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67" w:rsidRDefault="00E11367" w:rsidP="00E11367">
      <w:pPr>
        <w:spacing w:after="0" w:line="276" w:lineRule="auto"/>
        <w:jc w:val="center"/>
        <w:rPr>
          <w:rFonts w:ascii="Calibri" w:eastAsia="Times New Roman" w:hAnsi="Calibri" w:cs="Times New Roman"/>
          <w:b/>
          <w:color w:val="000099"/>
          <w:sz w:val="36"/>
          <w:szCs w:val="36"/>
        </w:rPr>
      </w:pPr>
    </w:p>
    <w:p w:rsidR="00E11367" w:rsidRDefault="00E11367" w:rsidP="00E11367">
      <w:pPr>
        <w:spacing w:after="0" w:line="276" w:lineRule="auto"/>
        <w:jc w:val="center"/>
        <w:rPr>
          <w:rFonts w:ascii="Calibri" w:eastAsia="Times New Roman" w:hAnsi="Calibri" w:cs="Times New Roman"/>
          <w:b/>
          <w:color w:val="000099"/>
          <w:sz w:val="36"/>
          <w:szCs w:val="36"/>
        </w:rPr>
      </w:pPr>
    </w:p>
    <w:p w:rsidR="00E11367" w:rsidRDefault="00E11367" w:rsidP="00E11367">
      <w:pPr>
        <w:spacing w:after="0" w:line="276" w:lineRule="auto"/>
        <w:jc w:val="center"/>
        <w:rPr>
          <w:rFonts w:ascii="Calibri" w:eastAsia="Times New Roman" w:hAnsi="Calibri" w:cs="Times New Roman"/>
          <w:b/>
          <w:color w:val="000099"/>
          <w:sz w:val="36"/>
          <w:szCs w:val="36"/>
        </w:rPr>
      </w:pPr>
    </w:p>
    <w:p w:rsidR="00E11367" w:rsidRDefault="00E11367" w:rsidP="00E11367">
      <w:pPr>
        <w:spacing w:after="0" w:line="276" w:lineRule="auto"/>
        <w:jc w:val="center"/>
        <w:rPr>
          <w:rFonts w:ascii="Calibri" w:eastAsia="Times New Roman" w:hAnsi="Calibri" w:cs="Times New Roman"/>
          <w:b/>
          <w:color w:val="000099"/>
          <w:sz w:val="36"/>
          <w:szCs w:val="36"/>
        </w:rPr>
      </w:pPr>
      <w:bookmarkStart w:id="0" w:name="_GoBack"/>
      <w:bookmarkEnd w:id="0"/>
    </w:p>
    <w:p w:rsidR="00E11367" w:rsidRDefault="00E11367" w:rsidP="00E11367">
      <w:pPr>
        <w:spacing w:after="0" w:line="276" w:lineRule="auto"/>
        <w:jc w:val="center"/>
        <w:rPr>
          <w:rFonts w:ascii="Calibri" w:eastAsia="Times New Roman" w:hAnsi="Calibri" w:cs="Times New Roman"/>
          <w:b/>
          <w:color w:val="000099"/>
          <w:sz w:val="36"/>
          <w:szCs w:val="36"/>
        </w:rPr>
      </w:pPr>
    </w:p>
    <w:p w:rsidR="00E11367" w:rsidRDefault="00E11367" w:rsidP="00E11367">
      <w:pPr>
        <w:spacing w:after="0" w:line="276" w:lineRule="auto"/>
        <w:jc w:val="center"/>
        <w:rPr>
          <w:rFonts w:ascii="Calibri" w:eastAsia="Times New Roman" w:hAnsi="Calibri" w:cs="Times New Roman"/>
          <w:b/>
          <w:color w:val="000099"/>
          <w:sz w:val="36"/>
          <w:szCs w:val="36"/>
        </w:rPr>
      </w:pPr>
    </w:p>
    <w:p w:rsid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r w:rsidRPr="00E11367">
        <w:rPr>
          <w:rFonts w:ascii="Calibri" w:eastAsia="Times New Roman" w:hAnsi="Calibri" w:cs="Times New Roman"/>
          <w:b/>
          <w:color w:val="000099"/>
          <w:sz w:val="36"/>
          <w:szCs w:val="36"/>
        </w:rPr>
        <w:t>OŚ PRIORYTETOWA 9 RPO WO 2014-2020</w:t>
      </w:r>
    </w:p>
    <w:p w:rsidR="00E11367" w:rsidRPr="00E11367" w:rsidRDefault="00E11367" w:rsidP="00E11367">
      <w:pPr>
        <w:spacing w:after="0" w:line="276" w:lineRule="auto"/>
        <w:jc w:val="center"/>
        <w:rPr>
          <w:rFonts w:ascii="Calibri" w:eastAsia="Times New Roman" w:hAnsi="Calibri" w:cs="Times New Roman"/>
          <w:b/>
          <w:color w:val="000099"/>
          <w:sz w:val="36"/>
          <w:szCs w:val="36"/>
        </w:rPr>
      </w:pPr>
      <w:r w:rsidRPr="00E11367">
        <w:rPr>
          <w:rFonts w:ascii="Calibri" w:eastAsia="Times New Roman" w:hAnsi="Calibri" w:cs="Times New Roman"/>
          <w:b/>
          <w:color w:val="000099"/>
          <w:sz w:val="36"/>
          <w:szCs w:val="36"/>
        </w:rPr>
        <w:t>WYSOKA JAKOŚĆ EDUKACJI</w:t>
      </w:r>
    </w:p>
    <w:p w:rsidR="00E11367" w:rsidRPr="00E11367" w:rsidRDefault="00E11367" w:rsidP="00E11367">
      <w:pPr>
        <w:spacing w:after="0" w:line="276" w:lineRule="auto"/>
        <w:jc w:val="center"/>
        <w:rPr>
          <w:rFonts w:ascii="Calibri" w:eastAsia="Times New Roman" w:hAnsi="Calibri" w:cs="Times New Roman"/>
          <w:b/>
          <w:color w:val="000099"/>
          <w:sz w:val="36"/>
          <w:szCs w:val="36"/>
        </w:rPr>
      </w:pPr>
      <w:r w:rsidRPr="00E11367">
        <w:rPr>
          <w:rFonts w:ascii="Calibri" w:eastAsia="Times New Roman" w:hAnsi="Calibri" w:cs="Times New Roman"/>
          <w:b/>
          <w:color w:val="000099"/>
          <w:sz w:val="36"/>
          <w:szCs w:val="36"/>
        </w:rPr>
        <w:t>- KRYTERIA MERYTORYCZNE SZCZEGÓŁOWE –</w:t>
      </w: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p w:rsidR="00E11367" w:rsidRPr="00E11367" w:rsidRDefault="00E11367" w:rsidP="00E11367">
      <w:pPr>
        <w:spacing w:after="0" w:line="276" w:lineRule="auto"/>
        <w:jc w:val="center"/>
        <w:rPr>
          <w:rFonts w:ascii="Calibri" w:eastAsia="Times New Roman"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428"/>
        <w:gridCol w:w="1786"/>
        <w:gridCol w:w="1808"/>
        <w:gridCol w:w="1371"/>
        <w:gridCol w:w="8601"/>
      </w:tblGrid>
      <w:tr w:rsidR="00E11367" w:rsidRPr="00E11367" w:rsidTr="00E11367">
        <w:trPr>
          <w:trHeight w:val="410"/>
          <w:jc w:val="center"/>
        </w:trPr>
        <w:tc>
          <w:tcPr>
            <w:tcW w:w="791" w:type="pct"/>
            <w:gridSpan w:val="2"/>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tabs>
                <w:tab w:val="right" w:leader="dot" w:pos="9060"/>
              </w:tabs>
              <w:spacing w:after="0" w:line="240" w:lineRule="auto"/>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lastRenderedPageBreak/>
              <w:t>Oś priorytetowa</w:t>
            </w:r>
          </w:p>
        </w:tc>
        <w:tc>
          <w:tcPr>
            <w:tcW w:w="4209" w:type="pct"/>
            <w:gridSpan w:val="3"/>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tabs>
                <w:tab w:val="right" w:leader="dot" w:pos="9060"/>
              </w:tabs>
              <w:spacing w:after="0" w:line="240" w:lineRule="auto"/>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IX Wysoka jakość edukacji</w:t>
            </w:r>
          </w:p>
        </w:tc>
      </w:tr>
      <w:tr w:rsidR="00E11367" w:rsidRPr="00E11367" w:rsidTr="00E11367">
        <w:trPr>
          <w:trHeight w:val="416"/>
          <w:jc w:val="center"/>
        </w:trPr>
        <w:tc>
          <w:tcPr>
            <w:tcW w:w="791" w:type="pct"/>
            <w:gridSpan w:val="2"/>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tabs>
                <w:tab w:val="right" w:leader="dot" w:pos="9060"/>
              </w:tabs>
              <w:spacing w:after="0" w:line="240" w:lineRule="auto"/>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Działanie</w:t>
            </w:r>
          </w:p>
        </w:tc>
        <w:tc>
          <w:tcPr>
            <w:tcW w:w="4209" w:type="pct"/>
            <w:gridSpan w:val="3"/>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tabs>
                <w:tab w:val="right" w:leader="dot" w:pos="9060"/>
              </w:tabs>
              <w:spacing w:after="0" w:line="240" w:lineRule="auto"/>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9.1 Rozwój edukacji</w:t>
            </w:r>
          </w:p>
        </w:tc>
      </w:tr>
      <w:tr w:rsidR="00E11367" w:rsidRPr="00E11367" w:rsidTr="00E11367">
        <w:trPr>
          <w:trHeight w:val="412"/>
          <w:jc w:val="center"/>
        </w:trPr>
        <w:tc>
          <w:tcPr>
            <w:tcW w:w="791" w:type="pct"/>
            <w:gridSpan w:val="2"/>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tabs>
                <w:tab w:val="right" w:leader="dot" w:pos="9060"/>
              </w:tabs>
              <w:spacing w:after="0" w:line="240" w:lineRule="auto"/>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Poddziałanie</w:t>
            </w:r>
          </w:p>
        </w:tc>
        <w:tc>
          <w:tcPr>
            <w:tcW w:w="4209" w:type="pct"/>
            <w:gridSpan w:val="3"/>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tabs>
                <w:tab w:val="right" w:leader="dot" w:pos="9060"/>
              </w:tabs>
              <w:spacing w:after="0" w:line="240" w:lineRule="auto"/>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9.1.4 Wsparcie edukacji przedszkolnej w Aglomeracji Opolskiej</w:t>
            </w:r>
          </w:p>
        </w:tc>
      </w:tr>
      <w:tr w:rsidR="00E11367" w:rsidRPr="00E11367" w:rsidTr="00442354">
        <w:trPr>
          <w:trHeight w:val="447"/>
          <w:jc w:val="cent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Kryteria merytoryczne szczegółowe (TAK/NIE)</w:t>
            </w:r>
          </w:p>
        </w:tc>
      </w:tr>
      <w:tr w:rsidR="00E11367" w:rsidRPr="00E11367" w:rsidTr="00442354">
        <w:trPr>
          <w:trHeight w:val="424"/>
          <w:jc w:val="center"/>
        </w:trPr>
        <w:tc>
          <w:tcPr>
            <w:tcW w:w="153"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LP</w:t>
            </w:r>
          </w:p>
        </w:tc>
        <w:tc>
          <w:tcPr>
            <w:tcW w:w="638"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Nazwa kryterium</w:t>
            </w:r>
          </w:p>
        </w:tc>
        <w:tc>
          <w:tcPr>
            <w:tcW w:w="646"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Źródło informacji</w:t>
            </w:r>
          </w:p>
        </w:tc>
        <w:tc>
          <w:tcPr>
            <w:tcW w:w="490"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Charakter kryterium</w:t>
            </w:r>
            <w:r w:rsidRPr="00E11367">
              <w:rPr>
                <w:rFonts w:ascii="Calibri" w:eastAsia="Times New Roman" w:hAnsi="Calibri" w:cs="Times New Roman"/>
                <w:b/>
                <w:bCs/>
                <w:color w:val="000099"/>
                <w:sz w:val="16"/>
                <w:szCs w:val="16"/>
              </w:rPr>
              <w:br/>
              <w:t>W/B</w:t>
            </w:r>
          </w:p>
        </w:tc>
        <w:tc>
          <w:tcPr>
            <w:tcW w:w="3073"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Definicja</w:t>
            </w:r>
          </w:p>
        </w:tc>
      </w:tr>
      <w:tr w:rsidR="00E11367" w:rsidRPr="00E11367" w:rsidTr="00442354">
        <w:trPr>
          <w:trHeight w:val="277"/>
          <w:jc w:val="center"/>
        </w:trPr>
        <w:tc>
          <w:tcPr>
            <w:tcW w:w="153"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1</w:t>
            </w:r>
          </w:p>
        </w:tc>
        <w:tc>
          <w:tcPr>
            <w:tcW w:w="63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2</w:t>
            </w:r>
          </w:p>
        </w:tc>
        <w:tc>
          <w:tcPr>
            <w:tcW w:w="646"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3</w:t>
            </w:r>
          </w:p>
        </w:tc>
        <w:tc>
          <w:tcPr>
            <w:tcW w:w="49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4</w:t>
            </w:r>
          </w:p>
        </w:tc>
        <w:tc>
          <w:tcPr>
            <w:tcW w:w="3073"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5</w:t>
            </w:r>
          </w:p>
        </w:tc>
      </w:tr>
      <w:tr w:rsidR="00E11367" w:rsidRPr="00E11367" w:rsidTr="00442354">
        <w:trPr>
          <w:trHeight w:val="428"/>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1</w:t>
            </w:r>
          </w:p>
        </w:tc>
        <w:tc>
          <w:tcPr>
            <w:tcW w:w="638" w:type="pct"/>
            <w:tcBorders>
              <w:top w:val="single" w:sz="4" w:space="0" w:color="92D050"/>
              <w:left w:val="single" w:sz="4" w:space="0" w:color="92D050"/>
              <w:bottom w:val="single" w:sz="4" w:space="0" w:color="92D050"/>
              <w:right w:val="single" w:sz="4" w:space="0" w:color="92D050"/>
            </w:tcBorders>
            <w:vAlign w:val="center"/>
          </w:tcPr>
          <w:p w:rsidR="00E11367" w:rsidRPr="00E11367" w:rsidRDefault="00E11367" w:rsidP="00E11367">
            <w:pPr>
              <w:spacing w:after="0" w:line="276" w:lineRule="auto"/>
              <w:rPr>
                <w:rFonts w:ascii="Calibri" w:eastAsia="Times New Roman" w:hAnsi="Calibri" w:cs="Times New Roman"/>
                <w:color w:val="000000"/>
                <w:sz w:val="16"/>
                <w:szCs w:val="16"/>
              </w:rPr>
            </w:pPr>
          </w:p>
          <w:p w:rsidR="00E11367" w:rsidRPr="00E11367" w:rsidRDefault="00E11367" w:rsidP="00E11367">
            <w:pPr>
              <w:spacing w:after="0" w:line="276" w:lineRule="auto"/>
              <w:rPr>
                <w:rFonts w:ascii="Calibri" w:eastAsia="Times New Roman" w:hAnsi="Calibri" w:cs="Times New Roman"/>
                <w:color w:val="000000"/>
                <w:sz w:val="16"/>
                <w:szCs w:val="16"/>
              </w:rPr>
            </w:pPr>
            <w:r w:rsidRPr="00E11367">
              <w:rPr>
                <w:rFonts w:ascii="Calibri" w:eastAsia="Times New Roman" w:hAnsi="Calibri" w:cs="Times New Roman"/>
                <w:color w:val="000000"/>
                <w:sz w:val="16"/>
                <w:szCs w:val="16"/>
              </w:rPr>
              <w:t>Ograniczenie terytorialne realizacji projektu</w:t>
            </w:r>
          </w:p>
          <w:p w:rsidR="00E11367" w:rsidRPr="00E11367" w:rsidRDefault="00E11367" w:rsidP="00E11367">
            <w:pPr>
              <w:spacing w:after="0" w:line="276" w:lineRule="auto"/>
              <w:rPr>
                <w:rFonts w:ascii="Calibri" w:eastAsia="Times New Roman" w:hAnsi="Calibri" w:cs="Times New Roman"/>
                <w:bCs/>
                <w:sz w:val="16"/>
                <w:szCs w:val="16"/>
              </w:rPr>
            </w:pP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Wniosek o dofinansowanie</w:t>
            </w:r>
            <w:r w:rsidRPr="00E11367">
              <w:rPr>
                <w:rFonts w:ascii="Calibri" w:eastAsia="Times New Roman" w:hAnsi="Calibri" w:cs="Times New Roman"/>
                <w:color w:val="000000"/>
                <w:sz w:val="16"/>
                <w:szCs w:val="16"/>
              </w:rPr>
              <w:t xml:space="preserve"> </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color w:val="000000"/>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bCs/>
                <w:strike/>
                <w:sz w:val="16"/>
                <w:szCs w:val="16"/>
              </w:rPr>
            </w:pPr>
            <w:r w:rsidRPr="00E11367">
              <w:rPr>
                <w:rFonts w:ascii="Calibri" w:eastAsia="Times New Roman" w:hAnsi="Calibri" w:cs="Times New Roman"/>
                <w:sz w:val="16"/>
                <w:szCs w:val="16"/>
              </w:rPr>
              <w:t>Ze wsparcia wyłączeni są:</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ośrodki wychowania przedszkolnego (OWP) zlokalizowane poza terenem Aglomeracji Opolskiej,</w:t>
            </w:r>
            <w:r w:rsidRPr="00E11367">
              <w:rPr>
                <w:rFonts w:ascii="Calibri" w:eastAsia="Times New Roman" w:hAnsi="Calibri" w:cs="Times New Roman"/>
                <w:sz w:val="16"/>
                <w:szCs w:val="16"/>
              </w:rPr>
              <w:br/>
              <w:t xml:space="preserve">- dzieci w wieku przedszkolnym wyżej wymienionych ośrodków wychowania przedszkolnego i </w:t>
            </w:r>
            <w:r w:rsidRPr="00E11367">
              <w:rPr>
                <w:rFonts w:ascii="Calibri" w:eastAsia="Times New Roman" w:hAnsi="Calibri" w:cs="Times New Roman"/>
                <w:bCs/>
                <w:sz w:val="16"/>
                <w:szCs w:val="16"/>
              </w:rPr>
              <w:t> ich rodzice/opiekunowie</w:t>
            </w:r>
            <w:r w:rsidRPr="00E11367">
              <w:rPr>
                <w:rFonts w:ascii="Calibri" w:eastAsia="Times New Roman" w:hAnsi="Calibri" w:cs="Times New Roman"/>
                <w:sz w:val="16"/>
                <w:szCs w:val="16"/>
              </w:rPr>
              <w:t>,</w:t>
            </w:r>
            <w:r w:rsidRPr="00E11367">
              <w:rPr>
                <w:rFonts w:ascii="Calibri" w:eastAsia="Times New Roman" w:hAnsi="Calibri" w:cs="Times New Roman"/>
                <w:b/>
                <w:sz w:val="16"/>
                <w:szCs w:val="16"/>
              </w:rPr>
              <w:t xml:space="preserve"> </w:t>
            </w:r>
            <w:r w:rsidRPr="00E11367">
              <w:rPr>
                <w:rFonts w:ascii="Calibri" w:eastAsia="Times New Roman" w:hAnsi="Calibri" w:cs="Times New Roman"/>
                <w:sz w:val="16"/>
                <w:szCs w:val="16"/>
              </w:rPr>
              <w:br/>
              <w:t>- nauczyciele wyżej wymienionych ośrodków wychowania przedszkolnego.</w:t>
            </w:r>
          </w:p>
          <w:p w:rsidR="00E11367" w:rsidRPr="00E11367" w:rsidRDefault="00E11367" w:rsidP="00E11367">
            <w:pPr>
              <w:spacing w:after="0" w:line="276" w:lineRule="auto"/>
              <w:rPr>
                <w:rFonts w:ascii="Calibri" w:eastAsia="Times New Roman" w:hAnsi="Calibri" w:cs="Times New Roman"/>
                <w:sz w:val="16"/>
                <w:szCs w:val="16"/>
              </w:rPr>
            </w:pPr>
          </w:p>
        </w:tc>
      </w:tr>
      <w:tr w:rsidR="00E11367" w:rsidRPr="00E11367" w:rsidTr="00442354">
        <w:trPr>
          <w:trHeight w:val="428"/>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2</w:t>
            </w:r>
          </w:p>
        </w:tc>
        <w:tc>
          <w:tcPr>
            <w:tcW w:w="638"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color w:val="000000"/>
                <w:sz w:val="16"/>
                <w:szCs w:val="16"/>
              </w:rPr>
            </w:pPr>
            <w:r w:rsidRPr="00E11367">
              <w:rPr>
                <w:rFonts w:ascii="Calibri" w:eastAsia="Times New Roman" w:hAnsi="Calibri" w:cs="Times New Roman"/>
                <w:sz w:val="16"/>
                <w:szCs w:val="16"/>
              </w:rPr>
              <w:t xml:space="preserve">Zgodność z priorytetami i celami </w:t>
            </w:r>
            <w:r w:rsidRPr="00E11367">
              <w:rPr>
                <w:rFonts w:ascii="Calibri" w:eastAsia="Times New Roman" w:hAnsi="Calibri" w:cs="Times New Roman"/>
                <w:i/>
                <w:sz w:val="16"/>
                <w:szCs w:val="16"/>
              </w:rPr>
              <w:t>Strategii ZIT</w:t>
            </w: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color w:val="000000"/>
                <w:sz w:val="16"/>
                <w:szCs w:val="16"/>
              </w:rPr>
            </w:pPr>
            <w:r w:rsidRPr="00E11367">
              <w:rPr>
                <w:rFonts w:ascii="Calibri" w:eastAsia="Times New Roman" w:hAnsi="Calibri" w:cs="Times New Roman"/>
                <w:sz w:val="16"/>
                <w:szCs w:val="16"/>
              </w:rPr>
              <w:t xml:space="preserve">Wniosek o dofinansowanie </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color w:val="000000"/>
                <w:sz w:val="16"/>
                <w:szCs w:val="16"/>
              </w:rPr>
            </w:pPr>
            <w:r w:rsidRPr="00E11367">
              <w:rPr>
                <w:rFonts w:ascii="Calibri" w:eastAsia="Times New Roman" w:hAnsi="Calibri" w:cs="Times New Roman"/>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Projekt wpisuje się w </w:t>
            </w:r>
            <w:r w:rsidRPr="00E11367">
              <w:rPr>
                <w:rFonts w:ascii="Calibri" w:eastAsia="Times New Roman" w:hAnsi="Calibri" w:cs="Times New Roman"/>
                <w:i/>
                <w:sz w:val="16"/>
                <w:szCs w:val="16"/>
              </w:rPr>
              <w:t>Strategię ZIT Aglomeracji Opolskiej</w:t>
            </w:r>
            <w:r w:rsidRPr="00E11367">
              <w:rPr>
                <w:rFonts w:ascii="Calibri" w:eastAsia="Times New Roman" w:hAnsi="Calibri" w:cs="Times New Roman"/>
                <w:sz w:val="16"/>
                <w:szCs w:val="16"/>
              </w:rPr>
              <w:t xml:space="preserve"> a jego założenia są zgodne</w:t>
            </w:r>
            <w:r w:rsidRPr="00E11367">
              <w:rPr>
                <w:rFonts w:ascii="Calibri" w:eastAsia="Times New Roman" w:hAnsi="Calibri" w:cs="Times New Roman"/>
                <w:sz w:val="16"/>
                <w:szCs w:val="16"/>
              </w:rPr>
              <w:br/>
              <w:t>z celami zdefiniowanymi w dokumencie.</w:t>
            </w:r>
          </w:p>
        </w:tc>
      </w:tr>
      <w:tr w:rsidR="00E11367" w:rsidRPr="00E11367" w:rsidTr="00442354">
        <w:trPr>
          <w:trHeight w:val="1353"/>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3</w:t>
            </w:r>
          </w:p>
        </w:tc>
        <w:tc>
          <w:tcPr>
            <w:tcW w:w="63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bCs/>
                <w:sz w:val="16"/>
                <w:szCs w:val="16"/>
              </w:rPr>
            </w:pPr>
            <w:r w:rsidRPr="00E11367">
              <w:rPr>
                <w:rFonts w:ascii="Calibri" w:eastAsia="Times New Roman" w:hAnsi="Calibri" w:cs="Times New Roman"/>
                <w:bCs/>
                <w:sz w:val="16"/>
                <w:szCs w:val="16"/>
              </w:rPr>
              <w:t xml:space="preserve">Trwałość nowopowstałych miejsc wychowania przedszkolnego </w:t>
            </w: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Wniosek o dofinansowanie</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bCs/>
                <w:sz w:val="16"/>
                <w:szCs w:val="16"/>
              </w:rPr>
            </w:pPr>
            <w:r w:rsidRPr="00E11367">
              <w:rPr>
                <w:rFonts w:ascii="Calibri" w:eastAsia="Times New Roman" w:hAnsi="Calibri" w:cs="Times New Roman"/>
                <w:bCs/>
                <w:sz w:val="16"/>
                <w:szCs w:val="16"/>
              </w:rPr>
              <w:t xml:space="preserve">W przypadku projektów zakładających tworzenie nowych miejsc wychowania przedszkolnego, będą one finansowane wyłącznie, jeżeli zostanie zagwarantowana trwałość </w:t>
            </w:r>
            <w:r w:rsidRPr="00E11367">
              <w:rPr>
                <w:rFonts w:ascii="Calibri" w:eastAsia="Times New Roman" w:hAnsi="Calibri" w:cs="Arial"/>
                <w:sz w:val="16"/>
                <w:szCs w:val="16"/>
                <w:lang w:eastAsia="pl-PL"/>
              </w:rPr>
              <w:t>utworzonych w ramach projektu miejsc wychowania przedszkolnego, przez okres co najmniej 2 lat od daty zakończenia realizacji projektu, określonej w umowie o dofinansowanie projektu. Trwałość powinna być rozumiana jako instytucjonalna gotowość OWP do świadczenia usług przedszkolnych w ramach utworzonych w projekcie miejsc wychowania przedszkolnego finansowana ze środków innych niż europejskie. Liczba zadeklarowanych w arkuszu organizacyjnym placówki miejsc wychowania przedszkolnego musi uwzględniać dokładną liczbę miejsc utworzonych w projekcie</w:t>
            </w:r>
            <w:r w:rsidRPr="00E11367">
              <w:rPr>
                <w:rFonts w:ascii="Calibri" w:eastAsia="Times New Roman" w:hAnsi="Calibri" w:cs="Times New Roman"/>
                <w:bCs/>
                <w:sz w:val="16"/>
                <w:szCs w:val="16"/>
              </w:rPr>
              <w:t>.</w:t>
            </w:r>
            <w:r w:rsidRPr="00E11367">
              <w:rPr>
                <w:rFonts w:ascii="Calibri" w:eastAsia="Calibri" w:hAnsi="Calibri" w:cs="Arial"/>
                <w:sz w:val="16"/>
                <w:szCs w:val="16"/>
              </w:rPr>
              <w:t xml:space="preserve"> Wnioskodawca zobowiązany jest </w:t>
            </w:r>
            <w:r w:rsidRPr="00E11367">
              <w:rPr>
                <w:rFonts w:ascii="Calibri" w:eastAsia="Calibri" w:hAnsi="Calibri" w:cs="Times New Roman"/>
                <w:sz w:val="16"/>
                <w:szCs w:val="16"/>
              </w:rPr>
              <w:t xml:space="preserve">do zamieszczenia we wniosku o dofinansowanie  informacji dotyczącej utrzymania utworzonych w ramach projektu miejsc wychowania przedszkolnego przez okres, co najmniej 2 lat licząc od daty zakończenia </w:t>
            </w:r>
            <w:r w:rsidRPr="00E11367">
              <w:rPr>
                <w:rFonts w:ascii="Calibri" w:eastAsia="Calibri" w:hAnsi="Calibri" w:cs="Times New Roman"/>
                <w:bCs/>
                <w:sz w:val="16"/>
                <w:szCs w:val="16"/>
              </w:rPr>
              <w:t>realizacji projektu</w:t>
            </w:r>
            <w:r w:rsidRPr="00E11367">
              <w:rPr>
                <w:rFonts w:ascii="Calibri" w:eastAsia="Calibri" w:hAnsi="Calibri" w:cs="Times New Roman"/>
                <w:sz w:val="16"/>
                <w:szCs w:val="16"/>
              </w:rPr>
              <w:t>.</w:t>
            </w:r>
          </w:p>
          <w:p w:rsidR="00E11367" w:rsidRPr="00E11367" w:rsidRDefault="00E11367" w:rsidP="00E11367">
            <w:pPr>
              <w:spacing w:after="0" w:line="276" w:lineRule="auto"/>
              <w:rPr>
                <w:rFonts w:ascii="Calibri" w:eastAsia="Times New Roman" w:hAnsi="Calibri" w:cs="Times New Roman"/>
                <w:bCs/>
                <w:sz w:val="16"/>
                <w:szCs w:val="16"/>
              </w:rPr>
            </w:pPr>
          </w:p>
          <w:p w:rsidR="00E11367" w:rsidRPr="00E11367" w:rsidRDefault="00E11367" w:rsidP="00E11367">
            <w:pPr>
              <w:spacing w:after="0" w:line="276" w:lineRule="auto"/>
              <w:rPr>
                <w:rFonts w:ascii="Calibri" w:eastAsia="Times New Roman" w:hAnsi="Calibri" w:cs="Times New Roman"/>
                <w:bCs/>
                <w:sz w:val="16"/>
                <w:szCs w:val="16"/>
              </w:rPr>
            </w:pPr>
          </w:p>
          <w:p w:rsidR="00E11367" w:rsidRPr="00E11367" w:rsidRDefault="00E11367" w:rsidP="00E11367">
            <w:pPr>
              <w:spacing w:after="0" w:line="276" w:lineRule="auto"/>
              <w:rPr>
                <w:rFonts w:ascii="Calibri" w:eastAsia="Times New Roman" w:hAnsi="Calibri" w:cs="Times New Roman"/>
                <w:bCs/>
                <w:sz w:val="16"/>
                <w:szCs w:val="16"/>
              </w:rPr>
            </w:pPr>
          </w:p>
        </w:tc>
      </w:tr>
      <w:tr w:rsidR="00E11367" w:rsidRPr="00E11367" w:rsidTr="00442354">
        <w:trPr>
          <w:trHeight w:val="428"/>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4</w:t>
            </w:r>
          </w:p>
        </w:tc>
        <w:tc>
          <w:tcPr>
            <w:tcW w:w="63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bCs/>
                <w:sz w:val="16"/>
                <w:szCs w:val="16"/>
              </w:rPr>
            </w:pPr>
            <w:r w:rsidRPr="00E11367">
              <w:rPr>
                <w:rFonts w:ascii="Calibri" w:eastAsia="Times New Roman" w:hAnsi="Calibri" w:cs="Times New Roman"/>
                <w:bCs/>
                <w:sz w:val="16"/>
                <w:szCs w:val="16"/>
              </w:rPr>
              <w:t>Okres finansowania działań realizowanych w ramach projektu</w:t>
            </w: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Wniosek</w:t>
            </w:r>
          </w:p>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o dofinansowanie</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bCs/>
                <w:sz w:val="16"/>
                <w:szCs w:val="16"/>
              </w:rPr>
            </w:pPr>
            <w:r w:rsidRPr="00E11367">
              <w:rPr>
                <w:rFonts w:ascii="Calibri" w:eastAsia="Times New Roman" w:hAnsi="Calibri" w:cs="Times New Roman"/>
                <w:bCs/>
                <w:sz w:val="16"/>
                <w:szCs w:val="16"/>
              </w:rPr>
              <w:t xml:space="preserve">Finansowanie działalności bieżącej nowoutworzonych miejsc wychowania przedszkolnego w ramach EFS możliwe jest przez okres nie dłuższy niż 12 miesięcy. Finansowanie realizacji dodatkowych zajęć w OWP oraz doskonalenie umiejętności, kompetencji lub kwalifikacji nauczycieli OWP możliwe jest przez okres nie dłuższy niż 24 miesiące.  </w:t>
            </w:r>
          </w:p>
        </w:tc>
      </w:tr>
      <w:tr w:rsidR="00E11367" w:rsidRPr="00E11367" w:rsidTr="00442354">
        <w:trPr>
          <w:trHeight w:val="428"/>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5</w:t>
            </w:r>
          </w:p>
        </w:tc>
        <w:tc>
          <w:tcPr>
            <w:tcW w:w="63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bCs/>
                <w:sz w:val="16"/>
                <w:szCs w:val="16"/>
              </w:rPr>
            </w:pPr>
            <w:r w:rsidRPr="00E11367">
              <w:rPr>
                <w:rFonts w:ascii="Calibri" w:eastAsia="Times New Roman" w:hAnsi="Calibri" w:cs="Times New Roman"/>
                <w:bCs/>
                <w:sz w:val="16"/>
                <w:szCs w:val="16"/>
              </w:rPr>
              <w:t>Mechanizm przeciwdziałania ryzyku podwójnego finansowania </w:t>
            </w:r>
          </w:p>
          <w:p w:rsidR="00E11367" w:rsidRPr="00E11367" w:rsidRDefault="00E11367" w:rsidP="00E11367">
            <w:pPr>
              <w:spacing w:after="0" w:line="276" w:lineRule="auto"/>
              <w:rPr>
                <w:rFonts w:ascii="Calibri" w:eastAsia="Times New Roman" w:hAnsi="Calibri" w:cs="Times New Roman"/>
                <w:bCs/>
                <w:sz w:val="16"/>
                <w:szCs w:val="16"/>
              </w:rPr>
            </w:pP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Wniosek</w:t>
            </w:r>
          </w:p>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o dofinansowanie</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20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 xml:space="preserve">Korzystanie z finansowania działalności bieżącej nowo utworzonych miejsc wychowania przedszkolnego obliguje organ prowadzący OWP do złożenia zobowiązania do sfinansowania działalności bieżącej wyłącznie ze środków EFS bądź ze środków dotacji z budżetu gminy. W przypadku publicznych OWP prowadzonych przez podmioty inne niż JST oraz niepublicznych OWP,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w:t>
            </w:r>
            <w:r w:rsidRPr="00E11367">
              <w:rPr>
                <w:rFonts w:ascii="Calibri" w:eastAsia="Times New Roman" w:hAnsi="Calibri" w:cs="Times New Roman"/>
                <w:sz w:val="16"/>
                <w:szCs w:val="16"/>
              </w:rPr>
              <w:lastRenderedPageBreak/>
              <w:t>projektu, gdyż wydatki na finansowanie działalności bieżącej są pokrywane ze środków projektowych</w:t>
            </w:r>
            <w:r w:rsidRPr="00E11367">
              <w:rPr>
                <w:rFonts w:ascii="Calibri" w:eastAsia="Times New Roman" w:hAnsi="Calibri" w:cs="Times New Roman"/>
                <w:sz w:val="16"/>
                <w:szCs w:val="16"/>
                <w:vertAlign w:val="superscript"/>
              </w:rPr>
              <w:t>*</w:t>
            </w:r>
            <w:r w:rsidRPr="00E11367">
              <w:rPr>
                <w:rFonts w:ascii="Calibri" w:eastAsia="Times New Roman" w:hAnsi="Calibri" w:cs="Times New Roman"/>
                <w:sz w:val="16"/>
                <w:szCs w:val="16"/>
              </w:rPr>
              <w:t>.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p>
          <w:p w:rsidR="00E11367" w:rsidRPr="00E11367" w:rsidRDefault="00E11367" w:rsidP="00E11367">
            <w:pPr>
              <w:spacing w:after="0" w:line="276" w:lineRule="auto"/>
              <w:rPr>
                <w:rFonts w:ascii="Calibri" w:eastAsia="Times New Roman" w:hAnsi="Calibri" w:cs="Times New Roman"/>
                <w:bCs/>
                <w:sz w:val="16"/>
                <w:szCs w:val="16"/>
              </w:rPr>
            </w:pPr>
          </w:p>
          <w:p w:rsidR="00E11367" w:rsidRPr="00E11367" w:rsidRDefault="00E11367" w:rsidP="00E11367">
            <w:pPr>
              <w:spacing w:after="0" w:line="276" w:lineRule="auto"/>
              <w:rPr>
                <w:rFonts w:ascii="Calibri" w:eastAsia="Times New Roman" w:hAnsi="Calibri" w:cs="Times New Roman"/>
                <w:bCs/>
                <w:sz w:val="16"/>
                <w:szCs w:val="16"/>
              </w:rPr>
            </w:pPr>
          </w:p>
        </w:tc>
      </w:tr>
      <w:tr w:rsidR="00E11367" w:rsidRPr="00E11367" w:rsidTr="00442354">
        <w:trPr>
          <w:trHeight w:val="428"/>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lastRenderedPageBreak/>
              <w:t>6</w:t>
            </w:r>
          </w:p>
        </w:tc>
        <w:tc>
          <w:tcPr>
            <w:tcW w:w="63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200" w:line="276" w:lineRule="auto"/>
              <w:rPr>
                <w:rFonts w:ascii="Calibri" w:eastAsia="Times New Roman" w:hAnsi="Calibri" w:cs="Times New Roman"/>
                <w:bCs/>
                <w:sz w:val="16"/>
                <w:szCs w:val="16"/>
              </w:rPr>
            </w:pPr>
            <w:r w:rsidRPr="00E11367">
              <w:rPr>
                <w:rFonts w:ascii="Calibri" w:eastAsia="Times New Roman" w:hAnsi="Calibri" w:cs="Times New Roman"/>
                <w:sz w:val="16"/>
                <w:szCs w:val="16"/>
              </w:rPr>
              <w:t>Indywidualna diagnoza potrzeb ośrodków wychowania przedszkolnego</w:t>
            </w: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sz w:val="16"/>
                <w:szCs w:val="16"/>
              </w:rPr>
              <w:t>o dofinansowanie</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autoSpaceDE w:val="0"/>
              <w:autoSpaceDN w:val="0"/>
              <w:adjustRightInd w:val="0"/>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Weryfikuje się, czy realizacja wsparcia dokonywana jest na podstawie indywidualnie zdiagnozowanego zapotrzebowania OWP objętego wsparciem. Diagnoza powinna być przygotowana i przeprowadzona przez OWP, organ prowadzący OWP lub inny podmiot prowadzący działalność o charakterze edukacyjnym lub badawczym oraz zatwierdzona przez organ prowadzący bądź osobę upoważnioną do podejmowania decyzji. Przez organ prowadzący rozumie się ministra właściwego, jednostkę samorządu terytorialnego, inną osobę prawną lub fizyczna odpowiedzialną za działalność OWP.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 Wnioskodawca zobowiązany jest do zamieszczenia we wniosku o dofinansowanie projektu wniosków z diagnozy oraz informacji, że diagnoza została zatwierdzona przez organ prowadzący lub osobę upoważnioną do podejmowania decyzji.</w:t>
            </w:r>
          </w:p>
          <w:p w:rsidR="00E11367" w:rsidRPr="00E11367" w:rsidRDefault="00E11367" w:rsidP="00E11367">
            <w:pPr>
              <w:autoSpaceDE w:val="0"/>
              <w:autoSpaceDN w:val="0"/>
              <w:adjustRightInd w:val="0"/>
              <w:spacing w:after="0" w:line="276" w:lineRule="auto"/>
              <w:rPr>
                <w:rFonts w:ascii="Calibri" w:eastAsia="Times New Roman" w:hAnsi="Calibri" w:cs="Times New Roman"/>
                <w:sz w:val="16"/>
                <w:szCs w:val="16"/>
              </w:rPr>
            </w:pPr>
          </w:p>
        </w:tc>
      </w:tr>
      <w:tr w:rsidR="00E11367" w:rsidRPr="00E11367" w:rsidTr="00442354">
        <w:trPr>
          <w:trHeight w:val="2539"/>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7</w:t>
            </w:r>
          </w:p>
        </w:tc>
        <w:tc>
          <w:tcPr>
            <w:tcW w:w="63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200" w:line="276" w:lineRule="auto"/>
              <w:rPr>
                <w:rFonts w:ascii="Calibri" w:eastAsia="Times New Roman" w:hAnsi="Calibri" w:cs="Times New Roman"/>
                <w:bCs/>
                <w:sz w:val="16"/>
                <w:szCs w:val="16"/>
              </w:rPr>
            </w:pPr>
            <w:r w:rsidRPr="00E11367">
              <w:rPr>
                <w:rFonts w:ascii="Calibri" w:eastAsia="Times New Roman" w:hAnsi="Calibri" w:cs="Times New Roman"/>
                <w:sz w:val="16"/>
                <w:szCs w:val="16"/>
              </w:rPr>
              <w:t>Diagnoza</w:t>
            </w:r>
            <w:r w:rsidRPr="00E11367">
              <w:rPr>
                <w:rFonts w:ascii="Calibri" w:eastAsia="Times New Roman" w:hAnsi="Calibri" w:cs="Times New Roman"/>
                <w:color w:val="FF0000"/>
                <w:sz w:val="16"/>
                <w:szCs w:val="16"/>
              </w:rPr>
              <w:t xml:space="preserve"> </w:t>
            </w:r>
            <w:r w:rsidRPr="00E11367">
              <w:rPr>
                <w:rFonts w:ascii="Calibri" w:eastAsia="Times New Roman" w:hAnsi="Calibri" w:cs="Times New Roman"/>
                <w:sz w:val="16"/>
                <w:szCs w:val="16"/>
              </w:rPr>
              <w:t>potrzeb dzieci w wieku przedszkolnym</w:t>
            </w: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sz w:val="16"/>
                <w:szCs w:val="16"/>
              </w:rPr>
              <w:t xml:space="preserve">Wniosek                         </w:t>
            </w:r>
            <w:r w:rsidRPr="00E11367">
              <w:rPr>
                <w:rFonts w:ascii="Calibri" w:eastAsia="Times New Roman" w:hAnsi="Calibri" w:cs="Times New Roman"/>
                <w:sz w:val="16"/>
                <w:szCs w:val="16"/>
              </w:rPr>
              <w:br/>
              <w:t xml:space="preserve"> o dofinansowanie</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r w:rsidRPr="00E11367">
              <w:rPr>
                <w:rFonts w:ascii="Calibri" w:eastAsia="Calibri" w:hAnsi="Calibri" w:cs="Calibri"/>
                <w:sz w:val="16"/>
                <w:szCs w:val="16"/>
                <w:lang w:eastAsia="pl-PL"/>
              </w:rPr>
              <w:t>Działania realizowane w ramach projektów muszą uwzględniać indywidualne potrzeby rozwojowe i edukacyjne oraz możliwości psychofizyczne dzieci objętych wsparciem, w tym z niepełnosprawnościami, oraz uwzględniać specyficzne potrzeby dzieci w wieku 3-4 lat, co poparte zostanie diagnozą. Wnioskodawca zobowiązany jest do zamieszczenia we wniosku o dofinansowanie informacji, że zakres wsparcia wynika z przeprowadzonej diagnozy.</w:t>
            </w: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p w:rsidR="00E11367" w:rsidRPr="00E11367" w:rsidRDefault="00E11367" w:rsidP="00E11367">
            <w:pPr>
              <w:autoSpaceDE w:val="0"/>
              <w:autoSpaceDN w:val="0"/>
              <w:adjustRightInd w:val="0"/>
              <w:spacing w:after="0" w:line="276" w:lineRule="auto"/>
              <w:rPr>
                <w:rFonts w:ascii="Calibri" w:eastAsia="Calibri" w:hAnsi="Calibri" w:cs="Calibri"/>
                <w:sz w:val="16"/>
                <w:szCs w:val="16"/>
                <w:lang w:eastAsia="pl-PL"/>
              </w:rPr>
            </w:pPr>
          </w:p>
        </w:tc>
      </w:tr>
      <w:tr w:rsidR="00E11367" w:rsidRPr="00E11367" w:rsidTr="00442354">
        <w:trPr>
          <w:trHeight w:val="2393"/>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lastRenderedPageBreak/>
              <w:t>8</w:t>
            </w:r>
          </w:p>
        </w:tc>
        <w:tc>
          <w:tcPr>
            <w:tcW w:w="638"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color w:val="000000"/>
                <w:sz w:val="16"/>
                <w:szCs w:val="16"/>
              </w:rPr>
              <w:t>Przedsięwzięcia finansowane ze środków EFS prowadzone w ramach projektu stanowią uzupełnienie działań prowadzonych przed rozpoczęciem realizacji projektu.</w:t>
            </w:r>
          </w:p>
        </w:tc>
        <w:tc>
          <w:tcPr>
            <w:tcW w:w="646"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Wniosek</w:t>
            </w:r>
          </w:p>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o dofinansowanie</w:t>
            </w:r>
          </w:p>
        </w:tc>
        <w:tc>
          <w:tcPr>
            <w:tcW w:w="490"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autoSpaceDE w:val="0"/>
              <w:autoSpaceDN w:val="0"/>
              <w:adjustRightInd w:val="0"/>
              <w:spacing w:after="0" w:line="240" w:lineRule="auto"/>
              <w:rPr>
                <w:rFonts w:ascii="Calibri" w:eastAsia="Calibri" w:hAnsi="Calibri" w:cs="Arial"/>
                <w:sz w:val="16"/>
                <w:szCs w:val="16"/>
                <w:lang w:eastAsia="pl-PL"/>
              </w:rPr>
            </w:pPr>
            <w:r w:rsidRPr="00E11367">
              <w:rPr>
                <w:rFonts w:ascii="Calibri" w:eastAsia="Calibri" w:hAnsi="Calibri" w:cs="Arial"/>
                <w:sz w:val="16"/>
                <w:szCs w:val="16"/>
                <w:lang w:eastAsia="pl-PL"/>
              </w:rPr>
              <w:t xml:space="preserve">Skala działań prowadzonych przed rozpoczęciem realizacji projektu przez OWP (nakłady środków na ich realizację) nie może ulec zmniejszeniu w stosunku do skali działań (nakładów) prowadzonych przez OWP w okresie 12 miesięcy poprzedzających  złożenie wniosku o dofinansowanie projektu (średniomiesięcznie). </w:t>
            </w:r>
            <w:r w:rsidRPr="00E11367">
              <w:rPr>
                <w:rFonts w:ascii="Calibri" w:eastAsia="Calibri" w:hAnsi="Calibri" w:cs="Arial"/>
                <w:sz w:val="16"/>
                <w:szCs w:val="16"/>
                <w:lang w:eastAsia="pl-PL"/>
              </w:rPr>
              <w:br/>
              <w:t xml:space="preserve">Warunek nie dotyczy działań zrealizowanych w ramach PO KL albo programów rządowych. </w:t>
            </w:r>
          </w:p>
          <w:p w:rsidR="00E11367" w:rsidRPr="00E11367" w:rsidRDefault="00E11367" w:rsidP="00E11367">
            <w:pPr>
              <w:autoSpaceDE w:val="0"/>
              <w:autoSpaceDN w:val="0"/>
              <w:adjustRightInd w:val="0"/>
              <w:spacing w:after="0" w:line="240" w:lineRule="auto"/>
              <w:rPr>
                <w:rFonts w:ascii="Calibri" w:eastAsia="Calibri" w:hAnsi="Calibri" w:cs="Arial"/>
                <w:sz w:val="16"/>
                <w:szCs w:val="16"/>
                <w:lang w:eastAsia="pl-PL"/>
              </w:rPr>
            </w:pPr>
          </w:p>
          <w:p w:rsidR="00E11367" w:rsidRPr="00E11367" w:rsidRDefault="00E11367" w:rsidP="00E11367">
            <w:pPr>
              <w:autoSpaceDE w:val="0"/>
              <w:autoSpaceDN w:val="0"/>
              <w:adjustRightInd w:val="0"/>
              <w:spacing w:after="0" w:line="240" w:lineRule="auto"/>
              <w:rPr>
                <w:rFonts w:ascii="Calibri" w:eastAsia="Calibri" w:hAnsi="Calibri" w:cs="Arial"/>
                <w:sz w:val="16"/>
                <w:szCs w:val="16"/>
                <w:lang w:eastAsia="pl-PL"/>
              </w:rPr>
            </w:pPr>
            <w:r w:rsidRPr="00E11367">
              <w:rPr>
                <w:rFonts w:ascii="Calibri" w:eastAsia="Calibri" w:hAnsi="Calibri" w:cs="Calibri"/>
                <w:sz w:val="16"/>
                <w:szCs w:val="16"/>
                <w:lang w:eastAsia="pl-PL"/>
              </w:rPr>
              <w:t xml:space="preserve">W celu uznania kryterium za spełnione Wnioskodawca zobowiązany jest do zamieszczenia we wniosku o dofinansowanie projektu stosownej informacji (Przykład: Oświadczam, iż </w:t>
            </w:r>
            <w:r w:rsidRPr="00E11367">
              <w:rPr>
                <w:rFonts w:ascii="Calibri" w:eastAsia="Calibri" w:hAnsi="Calibri" w:cs="Arial"/>
                <w:sz w:val="16"/>
                <w:szCs w:val="16"/>
                <w:lang w:eastAsia="pl-PL"/>
              </w:rPr>
              <w:t>przedsięwzięcia finansowane ze środków EFS będą stanowiły uzupełnienie działań prowadzonych przez OWP w okresie 12 miesięcy poprzedzających złożenie wniosku o dofinansowanie projektu).</w:t>
            </w:r>
          </w:p>
          <w:p w:rsidR="00E11367" w:rsidRPr="00E11367" w:rsidRDefault="00E11367" w:rsidP="00E11367">
            <w:pPr>
              <w:autoSpaceDE w:val="0"/>
              <w:autoSpaceDN w:val="0"/>
              <w:adjustRightInd w:val="0"/>
              <w:spacing w:after="0" w:line="276" w:lineRule="auto"/>
              <w:rPr>
                <w:rFonts w:ascii="Calibri" w:eastAsia="Times New Roman" w:hAnsi="Calibri" w:cs="Times New Roman"/>
                <w:sz w:val="16"/>
                <w:szCs w:val="16"/>
              </w:rPr>
            </w:pPr>
          </w:p>
          <w:p w:rsidR="00E11367" w:rsidRPr="00E11367" w:rsidRDefault="00E11367" w:rsidP="00E11367">
            <w:pPr>
              <w:autoSpaceDE w:val="0"/>
              <w:autoSpaceDN w:val="0"/>
              <w:adjustRightInd w:val="0"/>
              <w:spacing w:after="0" w:line="276" w:lineRule="auto"/>
              <w:rPr>
                <w:rFonts w:ascii="Calibri" w:eastAsia="Times New Roman" w:hAnsi="Calibri" w:cs="Times New Roman"/>
                <w:sz w:val="16"/>
                <w:szCs w:val="16"/>
              </w:rPr>
            </w:pPr>
          </w:p>
          <w:p w:rsidR="00E11367" w:rsidRPr="00E11367" w:rsidRDefault="00E11367" w:rsidP="00E11367">
            <w:pPr>
              <w:autoSpaceDE w:val="0"/>
              <w:autoSpaceDN w:val="0"/>
              <w:adjustRightInd w:val="0"/>
              <w:spacing w:after="0" w:line="276" w:lineRule="auto"/>
              <w:rPr>
                <w:rFonts w:ascii="Calibri" w:eastAsia="Times New Roman" w:hAnsi="Calibri" w:cs="Times New Roman"/>
                <w:sz w:val="16"/>
                <w:szCs w:val="16"/>
              </w:rPr>
            </w:pPr>
          </w:p>
        </w:tc>
      </w:tr>
      <w:tr w:rsidR="00E11367" w:rsidRPr="00E11367" w:rsidTr="00442354">
        <w:trPr>
          <w:trHeight w:val="2393"/>
          <w:jc w:val="center"/>
        </w:trPr>
        <w:tc>
          <w:tcPr>
            <w:tcW w:w="153"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9</w:t>
            </w:r>
          </w:p>
        </w:tc>
        <w:tc>
          <w:tcPr>
            <w:tcW w:w="638"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E11367" w:rsidRPr="00E11367" w:rsidRDefault="00E11367" w:rsidP="00E11367">
            <w:pPr>
              <w:spacing w:after="0" w:line="276" w:lineRule="auto"/>
              <w:rPr>
                <w:rFonts w:ascii="Calibri" w:eastAsia="Times New Roman" w:hAnsi="Calibri" w:cs="Times New Roman"/>
                <w:color w:val="000000"/>
                <w:sz w:val="16"/>
                <w:szCs w:val="16"/>
              </w:rPr>
            </w:pPr>
            <w:r w:rsidRPr="00E11367">
              <w:rPr>
                <w:rFonts w:ascii="Calibri" w:eastAsia="Times New Roman" w:hAnsi="Calibri" w:cs="Times New Roman"/>
                <w:sz w:val="16"/>
                <w:szCs w:val="16"/>
              </w:rPr>
              <w:t>Wsparcie skierowane do OWP znajdujących się na obszarach, na których funkcjonują szkoły osiągające najsłabsze wyniki edukacyjne w ramach Aglomeracji Opolskiej</w:t>
            </w:r>
          </w:p>
        </w:tc>
        <w:tc>
          <w:tcPr>
            <w:tcW w:w="646" w:type="pct"/>
            <w:tcBorders>
              <w:top w:val="single" w:sz="4" w:space="0" w:color="92D050"/>
              <w:left w:val="single" w:sz="4" w:space="0" w:color="92D050"/>
              <w:bottom w:val="single" w:sz="4" w:space="0" w:color="92D050"/>
              <w:right w:val="single" w:sz="4" w:space="0" w:color="92D050"/>
            </w:tcBorders>
            <w:vAlign w:val="center"/>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Calibri" w:hAnsi="Calibri" w:cs="Times New Roman"/>
                <w:sz w:val="16"/>
                <w:szCs w:val="16"/>
              </w:rPr>
              <w:t xml:space="preserve">Wniosek </w:t>
            </w:r>
            <w:r w:rsidRPr="00E11367">
              <w:rPr>
                <w:rFonts w:ascii="Calibri" w:eastAsia="Calibri" w:hAnsi="Calibri" w:cs="Times New Roman"/>
                <w:sz w:val="16"/>
                <w:szCs w:val="16"/>
              </w:rPr>
              <w:br/>
              <w:t>o dofinansowanie</w:t>
            </w:r>
          </w:p>
        </w:tc>
        <w:tc>
          <w:tcPr>
            <w:tcW w:w="490" w:type="pct"/>
            <w:tcBorders>
              <w:top w:val="single" w:sz="4" w:space="0" w:color="92D050"/>
              <w:left w:val="single" w:sz="4" w:space="0" w:color="92D050"/>
              <w:bottom w:val="single" w:sz="4" w:space="0" w:color="92D050"/>
              <w:right w:val="single" w:sz="4" w:space="0" w:color="92D050"/>
            </w:tcBorders>
            <w:noWrap/>
            <w:vAlign w:val="center"/>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Calibri" w:hAnsi="Calibri" w:cs="Times New Roman"/>
                <w:bCs/>
                <w:sz w:val="16"/>
                <w:szCs w:val="16"/>
              </w:rPr>
              <w:t>Bezwzględny</w:t>
            </w:r>
          </w:p>
        </w:tc>
        <w:tc>
          <w:tcPr>
            <w:tcW w:w="3073" w:type="pct"/>
            <w:tcBorders>
              <w:top w:val="single" w:sz="4" w:space="0" w:color="92D050"/>
              <w:left w:val="single" w:sz="4" w:space="0" w:color="92D050"/>
              <w:bottom w:val="single" w:sz="4" w:space="0" w:color="92D050"/>
              <w:right w:val="single" w:sz="4" w:space="0" w:color="92D050"/>
            </w:tcBorders>
            <w:vAlign w:val="center"/>
          </w:tcPr>
          <w:p w:rsidR="00E11367" w:rsidRPr="00E11367" w:rsidRDefault="00E11367" w:rsidP="00E11367">
            <w:pPr>
              <w:autoSpaceDE w:val="0"/>
              <w:autoSpaceDN w:val="0"/>
              <w:adjustRightInd w:val="0"/>
              <w:spacing w:after="20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 xml:space="preserve">Wsparcie skierowane do OWP znajdujących się na obszarach gmin, na których funkcjonują szkoły podstawowe osiągające najsłabsze wyniki edukacyjne w skali Aglomeracji Opolskiej. Projekt w co najmniej 50% skierowany jest do OWP, które znajdują się na obszarach gmin, na których funkcjonują szkoły podstawowe osiągające najsłabsze wyniki edukacyjne w skali Aglomeracji Opolskiej. </w:t>
            </w:r>
          </w:p>
          <w:p w:rsidR="00E11367" w:rsidRPr="00E11367" w:rsidRDefault="00E11367" w:rsidP="00E11367">
            <w:pPr>
              <w:autoSpaceDE w:val="0"/>
              <w:autoSpaceDN w:val="0"/>
              <w:adjustRightInd w:val="0"/>
              <w:spacing w:after="0" w:line="240" w:lineRule="auto"/>
              <w:jc w:val="both"/>
              <w:rPr>
                <w:rFonts w:ascii="Calibri" w:eastAsia="Calibri" w:hAnsi="Calibri" w:cs="Arial"/>
                <w:sz w:val="16"/>
                <w:szCs w:val="16"/>
                <w:lang w:eastAsia="pl-PL"/>
              </w:rPr>
            </w:pPr>
            <w:r w:rsidRPr="00E11367">
              <w:rPr>
                <w:rFonts w:ascii="Calibri" w:eastAsia="Times New Roman" w:hAnsi="Calibri" w:cs="Times New Roman"/>
                <w:sz w:val="16"/>
                <w:szCs w:val="16"/>
              </w:rPr>
              <w:t>Przez szkoły podstawowe osiągające najsłabsze wyniki edukacyjne należy rozumieć szkoły, których wyniki edukacyjne  są niższe niż średnia w skali obszaru obejmującego teren Aglomeracji Opolskiej. Szczegółowy zakres danych podlegających ocenie oraz sposób ich weryfikacji zostanie określony w Regulaminie Konkursu.</w:t>
            </w:r>
          </w:p>
        </w:tc>
      </w:tr>
    </w:tbl>
    <w:tbl>
      <w:tblPr>
        <w:tblpPr w:leftFromText="141" w:rightFromText="141" w:vertAnchor="text" w:horzAnchor="margin" w:tblpXSpec="center" w:tblpY="340"/>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439"/>
        <w:gridCol w:w="1965"/>
        <w:gridCol w:w="1643"/>
        <w:gridCol w:w="736"/>
        <w:gridCol w:w="1117"/>
        <w:gridCol w:w="8094"/>
      </w:tblGrid>
      <w:tr w:rsidR="00E11367" w:rsidRPr="00E11367" w:rsidTr="00442354">
        <w:trPr>
          <w:trHeight w:val="413"/>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 xml:space="preserve">Kryteria merytoryczne szczegółowe (punktowane) </w:t>
            </w:r>
          </w:p>
        </w:tc>
      </w:tr>
      <w:tr w:rsidR="00E11367" w:rsidRPr="00E11367" w:rsidTr="00442354">
        <w:trPr>
          <w:trHeight w:val="535"/>
        </w:trPr>
        <w:tc>
          <w:tcPr>
            <w:tcW w:w="157"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LP</w:t>
            </w:r>
          </w:p>
        </w:tc>
        <w:tc>
          <w:tcPr>
            <w:tcW w:w="702"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Nazwa kryterium</w:t>
            </w:r>
          </w:p>
        </w:tc>
        <w:tc>
          <w:tcPr>
            <w:tcW w:w="58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Źródło informacji</w:t>
            </w:r>
          </w:p>
        </w:tc>
        <w:tc>
          <w:tcPr>
            <w:tcW w:w="263"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Waga</w:t>
            </w:r>
          </w:p>
        </w:tc>
        <w:tc>
          <w:tcPr>
            <w:tcW w:w="399"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Punktacja</w:t>
            </w:r>
          </w:p>
        </w:tc>
        <w:tc>
          <w:tcPr>
            <w:tcW w:w="2892"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Definicja</w:t>
            </w:r>
          </w:p>
        </w:tc>
      </w:tr>
      <w:tr w:rsidR="00E11367" w:rsidRPr="00E11367" w:rsidTr="00442354">
        <w:trPr>
          <w:trHeight w:val="277"/>
        </w:trPr>
        <w:tc>
          <w:tcPr>
            <w:tcW w:w="15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1</w:t>
            </w:r>
          </w:p>
        </w:tc>
        <w:tc>
          <w:tcPr>
            <w:tcW w:w="7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2</w:t>
            </w:r>
          </w:p>
        </w:tc>
        <w:tc>
          <w:tcPr>
            <w:tcW w:w="587"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3</w:t>
            </w:r>
          </w:p>
        </w:tc>
        <w:tc>
          <w:tcPr>
            <w:tcW w:w="263"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4</w:t>
            </w:r>
          </w:p>
        </w:tc>
        <w:tc>
          <w:tcPr>
            <w:tcW w:w="39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5</w:t>
            </w:r>
          </w:p>
        </w:tc>
        <w:tc>
          <w:tcPr>
            <w:tcW w:w="289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tabs>
                <w:tab w:val="right" w:leader="dot" w:pos="9060"/>
              </w:tabs>
              <w:spacing w:after="0" w:line="240" w:lineRule="auto"/>
              <w:jc w:val="center"/>
              <w:rPr>
                <w:rFonts w:ascii="Calibri" w:eastAsia="Times New Roman" w:hAnsi="Calibri" w:cs="Times New Roman"/>
                <w:b/>
                <w:bCs/>
                <w:color w:val="000099"/>
                <w:sz w:val="16"/>
                <w:szCs w:val="16"/>
              </w:rPr>
            </w:pPr>
            <w:r w:rsidRPr="00E11367">
              <w:rPr>
                <w:rFonts w:ascii="Calibri" w:eastAsia="Times New Roman" w:hAnsi="Calibri" w:cs="Times New Roman"/>
                <w:b/>
                <w:bCs/>
                <w:color w:val="000099"/>
                <w:sz w:val="16"/>
                <w:szCs w:val="16"/>
              </w:rPr>
              <w:t>6</w:t>
            </w:r>
          </w:p>
        </w:tc>
      </w:tr>
      <w:tr w:rsidR="00E11367" w:rsidRPr="00E11367" w:rsidTr="00442354">
        <w:trPr>
          <w:trHeight w:val="594"/>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Komplementarność projektu</w:t>
            </w:r>
          </w:p>
        </w:tc>
        <w:tc>
          <w:tcPr>
            <w:tcW w:w="587"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w:t>
            </w:r>
          </w:p>
        </w:tc>
        <w:tc>
          <w:tcPr>
            <w:tcW w:w="399"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bCs/>
                <w:sz w:val="16"/>
                <w:szCs w:val="16"/>
              </w:rPr>
              <w:t>0,2,3, lub 5 pkt</w:t>
            </w:r>
          </w:p>
        </w:tc>
        <w:tc>
          <w:tcPr>
            <w:tcW w:w="289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Projekt jest komplementarny:  </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- 2 pkt - z projektami współfinansowanymi ze środków unijnych (w tym w zakresie wykorzystania sprzętu zakupionego w ramach projektów realizowanych w latach 2007-2015)  </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- 3 pkt - projekt jest komplementarny z inicjatywami zaplanowanymi w ramach Programu Specjalna Strefa Demograficzna </w:t>
            </w:r>
          </w:p>
          <w:p w:rsidR="00E11367" w:rsidRPr="00E11367" w:rsidRDefault="00E11367" w:rsidP="00E11367">
            <w:pPr>
              <w:spacing w:after="0" w:line="276" w:lineRule="auto"/>
              <w:ind w:right="175"/>
              <w:rPr>
                <w:rFonts w:ascii="Calibri" w:eastAsia="Times New Roman" w:hAnsi="Calibri" w:cs="Times New Roman"/>
                <w:sz w:val="16"/>
                <w:szCs w:val="16"/>
              </w:rPr>
            </w:pPr>
            <w:r w:rsidRPr="00E11367">
              <w:rPr>
                <w:rFonts w:ascii="Calibri" w:eastAsia="Times New Roman" w:hAnsi="Calibri" w:cs="Times New Roman"/>
                <w:sz w:val="16"/>
                <w:szCs w:val="16"/>
              </w:rPr>
              <w:t xml:space="preserve">- 0 pkt -  projekt nie zakłada komplementarności </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Punkty sumuje się.</w:t>
            </w:r>
          </w:p>
          <w:p w:rsidR="00E11367" w:rsidRPr="00E11367" w:rsidRDefault="00E11367" w:rsidP="00E11367">
            <w:pPr>
              <w:spacing w:after="0" w:line="276" w:lineRule="auto"/>
              <w:rPr>
                <w:rFonts w:ascii="Calibri" w:eastAsia="Times New Roman" w:hAnsi="Calibri" w:cs="Times New Roman"/>
                <w:sz w:val="16"/>
                <w:szCs w:val="16"/>
              </w:rPr>
            </w:pPr>
          </w:p>
          <w:p w:rsidR="00E11367" w:rsidRPr="00E11367" w:rsidRDefault="00E11367" w:rsidP="00E11367">
            <w:pPr>
              <w:spacing w:after="0" w:line="276" w:lineRule="auto"/>
              <w:rPr>
                <w:rFonts w:ascii="Calibri" w:eastAsia="Times New Roman" w:hAnsi="Calibri" w:cs="Times New Roman"/>
                <w:sz w:val="16"/>
                <w:szCs w:val="16"/>
              </w:rPr>
            </w:pPr>
          </w:p>
          <w:p w:rsidR="00E11367" w:rsidRPr="00E11367" w:rsidRDefault="00E11367" w:rsidP="00E11367">
            <w:pPr>
              <w:spacing w:after="0" w:line="276" w:lineRule="auto"/>
              <w:rPr>
                <w:rFonts w:ascii="Calibri" w:eastAsia="Times New Roman" w:hAnsi="Calibri" w:cs="Times New Roman"/>
                <w:sz w:val="16"/>
                <w:szCs w:val="16"/>
              </w:rPr>
            </w:pPr>
          </w:p>
        </w:tc>
      </w:tr>
      <w:tr w:rsidR="00E11367" w:rsidRPr="00E11367" w:rsidTr="00E11367">
        <w:trPr>
          <w:trHeight w:val="594"/>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lastRenderedPageBreak/>
              <w:t>2.</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Obszar realizacji projektu</w:t>
            </w:r>
          </w:p>
        </w:tc>
        <w:tc>
          <w:tcPr>
            <w:tcW w:w="587"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 xml:space="preserve">Wniosek o dofinansowanie </w:t>
            </w:r>
          </w:p>
        </w:tc>
        <w:tc>
          <w:tcPr>
            <w:tcW w:w="26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2</w:t>
            </w:r>
          </w:p>
        </w:tc>
        <w:tc>
          <w:tcPr>
            <w:tcW w:w="399"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1-3 pkt</w:t>
            </w:r>
          </w:p>
        </w:tc>
        <w:tc>
          <w:tcPr>
            <w:tcW w:w="289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Projekt realizowany na obszarze:</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 xml:space="preserve">1 pkt -1 gminy </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 xml:space="preserve">2 pkt - 2 gmin </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 xml:space="preserve">3 pkt - 3 lub więcej gmin </w:t>
            </w:r>
          </w:p>
        </w:tc>
      </w:tr>
      <w:tr w:rsidR="00E11367" w:rsidRPr="00E11367" w:rsidTr="00442354">
        <w:trPr>
          <w:trHeight w:val="594"/>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3.</w:t>
            </w:r>
          </w:p>
        </w:tc>
        <w:tc>
          <w:tcPr>
            <w:tcW w:w="70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Projekt realizowany </w:t>
            </w:r>
            <w:r w:rsidRPr="00E11367">
              <w:rPr>
                <w:rFonts w:ascii="Calibri" w:eastAsia="Times New Roman" w:hAnsi="Calibri" w:cs="Times New Roman"/>
                <w:sz w:val="16"/>
                <w:szCs w:val="16"/>
              </w:rPr>
              <w:br/>
              <w:t>w partnerstwie</w:t>
            </w:r>
          </w:p>
        </w:tc>
        <w:tc>
          <w:tcPr>
            <w:tcW w:w="587"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2</w:t>
            </w:r>
          </w:p>
        </w:tc>
        <w:tc>
          <w:tcPr>
            <w:tcW w:w="399"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0-3 pkt</w:t>
            </w:r>
          </w:p>
        </w:tc>
        <w:tc>
          <w:tcPr>
            <w:tcW w:w="289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Punkt otrzymają projekty realizowane w ramach partnerstwa podmiotów uprawnionych na podstawie </w:t>
            </w:r>
            <w:r w:rsidRPr="00E11367">
              <w:rPr>
                <w:rFonts w:ascii="Calibri" w:eastAsia="Times New Roman" w:hAnsi="Calibri" w:cs="Times New Roman"/>
                <w:i/>
                <w:sz w:val="16"/>
                <w:szCs w:val="16"/>
              </w:rPr>
              <w:t>Szczegółowego Opisu Osi Priorytetowych RPO WO 2014-2020 do</w:t>
            </w:r>
            <w:r w:rsidRPr="00E11367">
              <w:rPr>
                <w:rFonts w:ascii="Calibri" w:eastAsia="Times New Roman" w:hAnsi="Calibri" w:cs="Times New Roman"/>
                <w:sz w:val="16"/>
                <w:szCs w:val="16"/>
              </w:rPr>
              <w:t xml:space="preserve"> otrzymania wsparcia w ramach poddziałania. Punktacja za:</w:t>
            </w:r>
            <w:r w:rsidRPr="00E11367">
              <w:rPr>
                <w:rFonts w:ascii="Calibri" w:eastAsia="Times New Roman" w:hAnsi="Calibri" w:cs="Times New Roman"/>
                <w:sz w:val="16"/>
                <w:szCs w:val="16"/>
              </w:rPr>
              <w:br/>
              <w:t xml:space="preserve">0 pkt - brak partnerstwa; </w:t>
            </w:r>
            <w:r w:rsidRPr="00E11367">
              <w:rPr>
                <w:rFonts w:ascii="Calibri" w:eastAsia="Times New Roman" w:hAnsi="Calibri" w:cs="Times New Roman"/>
                <w:sz w:val="16"/>
                <w:szCs w:val="16"/>
              </w:rPr>
              <w:br/>
              <w:t>1 pkt - partnerstwo dwóch podmiotów;</w:t>
            </w:r>
            <w:r w:rsidRPr="00E11367">
              <w:rPr>
                <w:rFonts w:ascii="Calibri" w:eastAsia="Times New Roman" w:hAnsi="Calibri" w:cs="Times New Roman"/>
                <w:sz w:val="16"/>
                <w:szCs w:val="16"/>
              </w:rPr>
              <w:br/>
              <w:t>2 pkt - partnerstwo trzech podmiotów;</w:t>
            </w:r>
            <w:r w:rsidRPr="00E11367">
              <w:rPr>
                <w:rFonts w:ascii="Calibri" w:eastAsia="Times New Roman" w:hAnsi="Calibri" w:cs="Times New Roman"/>
                <w:sz w:val="16"/>
                <w:szCs w:val="16"/>
              </w:rPr>
              <w:br/>
              <w:t>3 pkt - partnerstwo czterech i więcej podmiotów.</w:t>
            </w:r>
          </w:p>
        </w:tc>
      </w:tr>
      <w:tr w:rsidR="00E11367" w:rsidRPr="00E11367" w:rsidTr="00E11367">
        <w:trPr>
          <w:trHeight w:val="594"/>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4.</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Wpływ projektu na osiągnięcie wskaźników określonych dla Aglomeracji Opolskiej</w:t>
            </w:r>
          </w:p>
        </w:tc>
        <w:tc>
          <w:tcPr>
            <w:tcW w:w="587"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w:t>
            </w:r>
          </w:p>
        </w:tc>
        <w:tc>
          <w:tcPr>
            <w:tcW w:w="399"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0-12 pkt</w:t>
            </w:r>
          </w:p>
        </w:tc>
        <w:tc>
          <w:tcPr>
            <w:tcW w:w="289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 xml:space="preserve">Premiowane będą projekty o najwyższym wpływie na realizację wartości docelowej wskaźników produktu wskazanych w </w:t>
            </w:r>
            <w:r w:rsidRPr="00E11367">
              <w:rPr>
                <w:rFonts w:ascii="Calibri" w:eastAsia="Times New Roman" w:hAnsi="Calibri" w:cs="Times New Roman"/>
                <w:i/>
                <w:sz w:val="16"/>
                <w:szCs w:val="16"/>
              </w:rPr>
              <w:t>Strategii ZIT</w:t>
            </w:r>
            <w:r w:rsidRPr="00E11367">
              <w:rPr>
                <w:rFonts w:ascii="Calibri" w:eastAsia="Times New Roman" w:hAnsi="Calibri" w:cs="Times New Roman"/>
                <w:sz w:val="16"/>
                <w:szCs w:val="16"/>
              </w:rPr>
              <w:t>, tj.:</w:t>
            </w:r>
          </w:p>
          <w:p w:rsidR="00E11367" w:rsidRPr="00E11367" w:rsidRDefault="00E11367" w:rsidP="00E11367">
            <w:pPr>
              <w:numPr>
                <w:ilvl w:val="0"/>
                <w:numId w:val="1"/>
              </w:numPr>
              <w:spacing w:after="0" w:line="276" w:lineRule="auto"/>
              <w:contextualSpacing/>
              <w:jc w:val="both"/>
              <w:rPr>
                <w:rFonts w:ascii="Calibri" w:eastAsia="Times New Roman" w:hAnsi="Calibri" w:cs="Times New Roman"/>
                <w:sz w:val="16"/>
                <w:szCs w:val="16"/>
              </w:rPr>
            </w:pPr>
            <w:r w:rsidRPr="00E11367">
              <w:rPr>
                <w:rFonts w:ascii="Calibri" w:eastAsia="Times New Roman" w:hAnsi="Calibri" w:cs="Times New Roman"/>
                <w:sz w:val="16"/>
                <w:szCs w:val="16"/>
              </w:rPr>
              <w:t>Liczba dzieci objętych w ramach programu dodatkowymi zajęciami zwiększającymi ich szanse edukacyjne w edukacji przedszkolnej (osoby);</w:t>
            </w:r>
          </w:p>
          <w:p w:rsidR="00E11367" w:rsidRPr="00E11367" w:rsidRDefault="00E11367" w:rsidP="00E11367">
            <w:pPr>
              <w:numPr>
                <w:ilvl w:val="0"/>
                <w:numId w:val="1"/>
              </w:numPr>
              <w:spacing w:after="0" w:line="276" w:lineRule="auto"/>
              <w:contextualSpacing/>
              <w:jc w:val="both"/>
              <w:rPr>
                <w:rFonts w:ascii="Calibri" w:eastAsia="Times New Roman" w:hAnsi="Calibri" w:cs="Times New Roman"/>
                <w:sz w:val="16"/>
                <w:szCs w:val="16"/>
              </w:rPr>
            </w:pPr>
            <w:r w:rsidRPr="00E11367">
              <w:rPr>
                <w:rFonts w:ascii="Calibri" w:eastAsia="Times New Roman" w:hAnsi="Calibri" w:cs="Times New Roman"/>
                <w:sz w:val="16"/>
                <w:szCs w:val="16"/>
              </w:rPr>
              <w:t>Liczba miejsc wychowania przedszkolnego dofinansowanych w programie (szt.);</w:t>
            </w:r>
          </w:p>
          <w:p w:rsidR="00E11367" w:rsidRPr="00E11367" w:rsidRDefault="00E11367" w:rsidP="00E11367">
            <w:pPr>
              <w:numPr>
                <w:ilvl w:val="0"/>
                <w:numId w:val="1"/>
              </w:numPr>
              <w:spacing w:after="0" w:line="276" w:lineRule="auto"/>
              <w:contextualSpacing/>
              <w:jc w:val="both"/>
              <w:rPr>
                <w:rFonts w:ascii="Calibri" w:eastAsia="Times New Roman" w:hAnsi="Calibri" w:cs="Times New Roman"/>
                <w:sz w:val="16"/>
                <w:szCs w:val="16"/>
              </w:rPr>
            </w:pPr>
            <w:r w:rsidRPr="00E11367">
              <w:rPr>
                <w:rFonts w:ascii="Calibri" w:eastAsia="Times New Roman" w:hAnsi="Calibri" w:cs="Times New Roman"/>
                <w:sz w:val="16"/>
                <w:szCs w:val="16"/>
              </w:rPr>
              <w:t>Liczba nauczycieli objętych wsparciem w programie (osoby).</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 xml:space="preserve">Wpływ na osiągnięcie docelowej wartości wskaźników wyrażony będzie wg wzoru: </w:t>
            </w:r>
          </w:p>
          <w:p w:rsidR="00E11367" w:rsidRPr="00E11367" w:rsidRDefault="00E11367" w:rsidP="00E11367">
            <w:pPr>
              <w:spacing w:after="0" w:line="276" w:lineRule="auto"/>
              <w:jc w:val="both"/>
              <w:rPr>
                <w:rFonts w:ascii="Calibri" w:eastAsia="Times New Roman" w:hAnsi="Calibri" w:cs="Times New Roman"/>
                <w:b/>
                <w:sz w:val="16"/>
                <w:szCs w:val="16"/>
              </w:rPr>
            </w:pPr>
            <w:r w:rsidRPr="00E11367">
              <w:rPr>
                <w:rFonts w:ascii="Calibri" w:eastAsia="Times New Roman" w:hAnsi="Calibri" w:cs="Times New Roman"/>
                <w:b/>
                <w:sz w:val="16"/>
                <w:szCs w:val="16"/>
              </w:rPr>
              <w:t>[(wartość wskaźnika zadeklarowanego w projekcie/wartość docelowa wskaźnika określona w Strategii ZIT) x 100%]</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0 pkt - poniżej 1 %</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1 pkt - od 1 % do 3 %</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2 pkt - powyżej 3 % do 5 %</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3 pkt - powyżej 5 % do 10 %</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4 pkt - powyżej 10 %</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Punktacja przyznawana jest za każdy ww. wskaźnik osobno. Punkty sumują się.</w:t>
            </w:r>
          </w:p>
        </w:tc>
      </w:tr>
      <w:tr w:rsidR="00E11367" w:rsidRPr="00E11367" w:rsidTr="00E11367">
        <w:trPr>
          <w:trHeight w:val="428"/>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5.</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Projekt, w co najmniej 15% skierowany jest do dzieci ze specjalnymi potrzebami rozwojowymi i edukacyjnymi</w:t>
            </w:r>
          </w:p>
        </w:tc>
        <w:tc>
          <w:tcPr>
            <w:tcW w:w="587"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2</w:t>
            </w:r>
          </w:p>
        </w:tc>
        <w:tc>
          <w:tcPr>
            <w:tcW w:w="399"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sz w:val="16"/>
                <w:szCs w:val="16"/>
              </w:rPr>
              <w:t>0 lub 5 pkt</w:t>
            </w:r>
          </w:p>
        </w:tc>
        <w:tc>
          <w:tcPr>
            <w:tcW w:w="289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Kryterium ma za zadanie preferowanie objęcia wsparciem w ramach projektu dzieci ze specjalnymi potrzebami rozwojowymi i edukacyjnymi, w tym dzieci z grup defaworyzowanych celem wyrównania ich szans edukacyjnych jak i pozostałych celem rozwijania ich kompetencji i umiejętności, co umożliwi jednocześnie podniesienie poziomu realizowanej w regionie edukacji przedszkolnej.</w:t>
            </w:r>
          </w:p>
          <w:p w:rsidR="00E11367" w:rsidRPr="00E11367" w:rsidRDefault="00E11367" w:rsidP="00E11367">
            <w:pPr>
              <w:spacing w:after="0" w:line="240" w:lineRule="auto"/>
              <w:rPr>
                <w:rFonts w:ascii="Calibri" w:eastAsia="Times New Roman" w:hAnsi="Calibri" w:cs="Arial"/>
                <w:sz w:val="16"/>
                <w:szCs w:val="16"/>
                <w:lang w:eastAsia="pl-PL"/>
              </w:rPr>
            </w:pPr>
            <w:r w:rsidRPr="00E11367">
              <w:rPr>
                <w:rFonts w:ascii="Calibri" w:eastAsia="Times New Roman" w:hAnsi="Calibri" w:cs="Arial"/>
                <w:sz w:val="16"/>
                <w:szCs w:val="16"/>
                <w:lang w:eastAsia="pl-PL"/>
              </w:rPr>
              <w:t xml:space="preserve">Specjalne potrzeby rozwojowe i edukacyjne stanowią indywidualne potrzeby rozwojowe i edukacyjne dzieci w wieku przedszkolnym oraz uczniów, o których mowa w rozporządzeniu Ministra Edukacji Narodowej z dnia 30 kwietnia 2013 r. w sprawie zasad udzielania i organizacji pomocy </w:t>
            </w:r>
            <w:proofErr w:type="spellStart"/>
            <w:r w:rsidRPr="00E11367">
              <w:rPr>
                <w:rFonts w:ascii="Calibri" w:eastAsia="Times New Roman" w:hAnsi="Calibri" w:cs="Arial"/>
                <w:sz w:val="16"/>
                <w:szCs w:val="16"/>
                <w:lang w:eastAsia="pl-PL"/>
              </w:rPr>
              <w:t>psychologiczno</w:t>
            </w:r>
            <w:proofErr w:type="spellEnd"/>
            <w:r w:rsidRPr="00E11367">
              <w:rPr>
                <w:rFonts w:ascii="Calibri" w:eastAsia="Times New Roman" w:hAnsi="Calibri" w:cs="Arial"/>
                <w:sz w:val="16"/>
                <w:szCs w:val="16"/>
                <w:lang w:eastAsia="pl-PL"/>
              </w:rPr>
              <w:t xml:space="preserve"> - pedagogicznej w publicznych przedszkolach, szkołach i placówkach (Dz. U. poz. 532);</w:t>
            </w:r>
          </w:p>
          <w:p w:rsidR="00E11367" w:rsidRPr="00E11367" w:rsidRDefault="00E11367" w:rsidP="00E11367">
            <w:pPr>
              <w:spacing w:after="0" w:line="240" w:lineRule="auto"/>
              <w:rPr>
                <w:rFonts w:ascii="Calibri" w:eastAsia="Times New Roman" w:hAnsi="Calibri" w:cs="Times New Roman"/>
                <w:color w:val="0D0D0D"/>
                <w:sz w:val="16"/>
                <w:szCs w:val="16"/>
              </w:rPr>
            </w:pPr>
            <w:r w:rsidRPr="00E11367">
              <w:rPr>
                <w:rFonts w:ascii="Calibri" w:eastAsia="Times New Roman" w:hAnsi="Calibri" w:cs="Times New Roman"/>
                <w:sz w:val="16"/>
                <w:szCs w:val="16"/>
              </w:rPr>
              <w:t xml:space="preserve">Projekt </w:t>
            </w:r>
            <w:r w:rsidRPr="00E11367">
              <w:rPr>
                <w:rFonts w:ascii="Calibri" w:eastAsia="Times New Roman" w:hAnsi="Calibri" w:cs="Times New Roman"/>
                <w:color w:val="0D0D0D"/>
                <w:sz w:val="16"/>
                <w:szCs w:val="16"/>
              </w:rPr>
              <w:t>skierowany do:</w:t>
            </w:r>
          </w:p>
          <w:p w:rsidR="00E11367" w:rsidRPr="00E11367" w:rsidRDefault="00E11367" w:rsidP="00E11367">
            <w:pPr>
              <w:spacing w:after="0" w:line="276" w:lineRule="auto"/>
              <w:jc w:val="both"/>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u w:val="single"/>
              </w:rPr>
              <w:t>0 pkt –  mniej niż 15 % grupy docelowej projektu stanowią dzieci ze specjalnymi potrzebami edukacyjnymi i rozwojowymi</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color w:val="0D0D0D"/>
                <w:sz w:val="16"/>
                <w:szCs w:val="16"/>
                <w:u w:val="single"/>
              </w:rPr>
              <w:t>5 pkt –  co najmniej 15% grupy docelowej projektu stanowią dzieci ze specjalnymi potrzebami edukacyjnymi i rozwojowymi.</w:t>
            </w:r>
          </w:p>
          <w:p w:rsidR="00E11367" w:rsidRPr="00E11367" w:rsidRDefault="00E11367" w:rsidP="00E11367">
            <w:pPr>
              <w:spacing w:after="0" w:line="276" w:lineRule="auto"/>
              <w:jc w:val="both"/>
              <w:rPr>
                <w:rFonts w:ascii="Calibri" w:eastAsia="Times New Roman" w:hAnsi="Calibri" w:cs="Times New Roman"/>
                <w:sz w:val="16"/>
                <w:szCs w:val="16"/>
              </w:rPr>
            </w:pPr>
          </w:p>
          <w:p w:rsidR="00E11367" w:rsidRPr="00E11367" w:rsidRDefault="00E11367" w:rsidP="00E11367">
            <w:pPr>
              <w:spacing w:after="0" w:line="276" w:lineRule="auto"/>
              <w:jc w:val="both"/>
              <w:rPr>
                <w:rFonts w:ascii="Calibri" w:eastAsia="Times New Roman" w:hAnsi="Calibri" w:cs="Times New Roman"/>
                <w:sz w:val="16"/>
                <w:szCs w:val="16"/>
              </w:rPr>
            </w:pPr>
          </w:p>
          <w:p w:rsidR="00E11367" w:rsidRPr="00E11367" w:rsidRDefault="00E11367" w:rsidP="00E11367">
            <w:pPr>
              <w:spacing w:after="0" w:line="276" w:lineRule="auto"/>
              <w:jc w:val="both"/>
              <w:rPr>
                <w:rFonts w:ascii="Calibri" w:eastAsia="Times New Roman" w:hAnsi="Calibri" w:cs="Times New Roman"/>
                <w:sz w:val="16"/>
                <w:szCs w:val="16"/>
              </w:rPr>
            </w:pPr>
          </w:p>
        </w:tc>
      </w:tr>
      <w:tr w:rsidR="00E11367" w:rsidRPr="00E11367" w:rsidTr="00E11367">
        <w:trPr>
          <w:trHeight w:val="700"/>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6.</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Projekt skierowany do osób zamieszkałych na terenach wiejskich</w:t>
            </w:r>
          </w:p>
        </w:tc>
        <w:tc>
          <w:tcPr>
            <w:tcW w:w="587"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sz w:val="16"/>
                <w:szCs w:val="16"/>
              </w:rPr>
              <w:t>3</w:t>
            </w:r>
          </w:p>
        </w:tc>
        <w:tc>
          <w:tcPr>
            <w:tcW w:w="399"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Calibri"/>
                <w:sz w:val="16"/>
                <w:szCs w:val="16"/>
              </w:rPr>
            </w:pPr>
            <w:r w:rsidRPr="00E11367">
              <w:rPr>
                <w:rFonts w:ascii="Calibri" w:eastAsia="Times New Roman" w:hAnsi="Calibri" w:cs="Times New Roman"/>
                <w:sz w:val="16"/>
                <w:szCs w:val="16"/>
              </w:rPr>
              <w:t>0 - 5 pkt</w:t>
            </w:r>
          </w:p>
        </w:tc>
        <w:tc>
          <w:tcPr>
            <w:tcW w:w="289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jc w:val="both"/>
              <w:rPr>
                <w:rFonts w:ascii="Calibri" w:eastAsia="Times New Roman" w:hAnsi="Calibri" w:cs="Times New Roman"/>
                <w:i/>
                <w:sz w:val="16"/>
                <w:szCs w:val="16"/>
              </w:rPr>
            </w:pPr>
            <w:r w:rsidRPr="00E11367">
              <w:rPr>
                <w:rFonts w:ascii="Calibri" w:eastAsia="Times New Roman" w:hAnsi="Calibri" w:cs="Times New Roman"/>
                <w:sz w:val="16"/>
                <w:szCs w:val="16"/>
              </w:rPr>
              <w:t xml:space="preserve">Kryterium ma za zadanie zapewnienie objęcia wsparciem w ramach projektu grup znajdujących się w szczególnie trudnej sytuacji oraz bezpośrednio wpłynie na wsparcie OWP położonych na terenach wiejskich. Kierowanie środków w ramach realizowanej interwencji na obszary wiejskie sprzyjać będzie zachowaniu spójności pomiędzy miastem a wsią. Tereny wiejskie należy rozumieć, jako obszary słabo zaludnione zgodnie ze stopniem urbanizacji ujętym w klasyfikacji DEGURBA (kategoria 3). Definicja osób zamieszkałych na terenach wiejskich zgodnie z </w:t>
            </w:r>
            <w:r w:rsidRPr="00E11367">
              <w:rPr>
                <w:rFonts w:ascii="Calibri" w:eastAsia="Times New Roman" w:hAnsi="Calibri" w:cs="Times New Roman"/>
                <w:i/>
                <w:sz w:val="16"/>
                <w:szCs w:val="16"/>
              </w:rPr>
              <w:t>Listą wskaźników na poziomie projektu RPO WO 2014-2020. Zakres EFS.</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0 pkt – osoby zamieszkałe na terenach wiejskich stanowią mniej niż 10% uczestników projektu;</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1 pkt – osoby zamieszkałe na terenach wiejskich stanowią od 10% do 20% uczestników projektu;</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2 pkt – osoby zamieszkałe na terenach wiejskich stanowią więcej niż 20% do 30% uczestników projektu;</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3 pkt – osoby zamieszkałe na terenach wiejskich stanowią więcej niż 30% do 40% uczestników projektu.</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4 pkt – osoby zamieszkałe na terenach wiejskich stanowią więcej niż 40% do 50% uczestników projektu.</w:t>
            </w:r>
          </w:p>
          <w:p w:rsidR="00E11367" w:rsidRPr="00E11367" w:rsidRDefault="00E11367" w:rsidP="00E11367">
            <w:pPr>
              <w:spacing w:after="0" w:line="276" w:lineRule="auto"/>
              <w:jc w:val="both"/>
              <w:rPr>
                <w:rFonts w:ascii="Calibri" w:eastAsia="Times New Roman" w:hAnsi="Calibri" w:cs="Times New Roman"/>
                <w:sz w:val="16"/>
                <w:szCs w:val="16"/>
              </w:rPr>
            </w:pPr>
            <w:r w:rsidRPr="00E11367">
              <w:rPr>
                <w:rFonts w:ascii="Calibri" w:eastAsia="Times New Roman" w:hAnsi="Calibri" w:cs="Times New Roman"/>
                <w:sz w:val="16"/>
                <w:szCs w:val="16"/>
              </w:rPr>
              <w:t>5 pkt – osoby zamieszkałe na terenach wiejskich stanowią więcej niż 50% uczestników projektu</w:t>
            </w:r>
          </w:p>
        </w:tc>
      </w:tr>
      <w:tr w:rsidR="00E11367" w:rsidRPr="00E11367" w:rsidTr="00442354">
        <w:trPr>
          <w:trHeight w:val="3545"/>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7.</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Projekt dotyczy ośrodków wychowania przedszkolnego, które nie były wspierane w ramach POKL</w:t>
            </w:r>
          </w:p>
        </w:tc>
        <w:tc>
          <w:tcPr>
            <w:tcW w:w="587"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w:t>
            </w:r>
          </w:p>
        </w:tc>
        <w:tc>
          <w:tcPr>
            <w:tcW w:w="399"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Cs/>
                <w:sz w:val="16"/>
                <w:szCs w:val="16"/>
              </w:rPr>
              <w:t>0 lub 2 pkt</w:t>
            </w:r>
          </w:p>
        </w:tc>
        <w:tc>
          <w:tcPr>
            <w:tcW w:w="289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Punktowane będą ośrodki wychowania przedszkolnego, które nie korzystały ze wsparcia udzielanego w ramach POKL. Wnioskodawca zobowiązany jest do zamieszczenia stosownej deklaracji we wniosku o dofinansowanie projektu </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0 pkt – ośrodki wychowania przedszkolnego korzystały ze wsparcia w ramach POKL;</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2 pkt – wszystkie ośrodki wychowania przedszkolnego nie korzystały ze wsparcia w ramach POKL.</w:t>
            </w:r>
          </w:p>
        </w:tc>
      </w:tr>
      <w:tr w:rsidR="00E11367" w:rsidRPr="00E11367" w:rsidTr="00442354">
        <w:trPr>
          <w:trHeight w:val="1553"/>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8.</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Projekt zakłada wsparcie doskonalenia umiejętności, kompetencji lub kwalifikacji nauczycieli w zakresie pedagogiki specjalnej</w:t>
            </w:r>
          </w:p>
        </w:tc>
        <w:tc>
          <w:tcPr>
            <w:tcW w:w="587"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w:t>
            </w:r>
          </w:p>
        </w:tc>
        <w:tc>
          <w:tcPr>
            <w:tcW w:w="399"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bCs/>
                <w:sz w:val="16"/>
                <w:szCs w:val="16"/>
              </w:rPr>
            </w:pPr>
            <w:r w:rsidRPr="00E11367">
              <w:rPr>
                <w:rFonts w:ascii="Calibri" w:eastAsia="Times New Roman" w:hAnsi="Calibri" w:cs="Times New Roman"/>
                <w:sz w:val="16"/>
                <w:szCs w:val="16"/>
              </w:rPr>
              <w:t>0 lub 5 pkt</w:t>
            </w:r>
          </w:p>
        </w:tc>
        <w:tc>
          <w:tcPr>
            <w:tcW w:w="289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Bada się czy wnioskodawca zapewnia, że w ramach wsparcia na rzecz doskonalenia umiejętności, kompetencji lub kwalifikacji nauczycieli będą prowadzone działania służące poprawie kompetencji lub kwalifikacji w zakresie pedagogiki specjalnej:</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0 pkt – projekt nie zakłada działań służących poprawie kompetencji lub kwalifikacji nauczycieli w zakresie pedagogiki specjalnej;</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5 pkt - projekt zakłada działania służące poprawie kompetencji lub kwalifikacji  nauczycieli w zakresie pedagogiki specjalnej.</w:t>
            </w:r>
          </w:p>
          <w:p w:rsidR="00E11367" w:rsidRPr="00E11367" w:rsidRDefault="00E11367" w:rsidP="00E11367">
            <w:pPr>
              <w:spacing w:after="0" w:line="276" w:lineRule="auto"/>
              <w:rPr>
                <w:rFonts w:ascii="Calibri" w:eastAsia="Times New Roman" w:hAnsi="Calibri" w:cs="Times New Roman"/>
                <w:sz w:val="16"/>
                <w:szCs w:val="16"/>
              </w:rPr>
            </w:pPr>
          </w:p>
          <w:p w:rsidR="00E11367" w:rsidRPr="00E11367" w:rsidRDefault="00E11367" w:rsidP="00E11367">
            <w:pPr>
              <w:spacing w:after="0" w:line="276" w:lineRule="auto"/>
              <w:rPr>
                <w:rFonts w:ascii="Calibri" w:eastAsia="Times New Roman" w:hAnsi="Calibri" w:cs="Times New Roman"/>
                <w:sz w:val="16"/>
                <w:szCs w:val="16"/>
              </w:rPr>
            </w:pPr>
          </w:p>
        </w:tc>
      </w:tr>
    </w:tbl>
    <w:p w:rsidR="00E11367" w:rsidRPr="00E11367" w:rsidRDefault="00E11367" w:rsidP="00E11367">
      <w:pPr>
        <w:spacing w:after="200" w:line="276" w:lineRule="auto"/>
        <w:rPr>
          <w:rFonts w:ascii="Calibri" w:eastAsia="Times New Roman" w:hAnsi="Calibri" w:cs="Times New Roman"/>
        </w:rPr>
      </w:pPr>
    </w:p>
    <w:tbl>
      <w:tblPr>
        <w:tblpPr w:leftFromText="141" w:rightFromText="141" w:vertAnchor="text" w:horzAnchor="margin" w:tblpXSpec="center" w:tblpY="340"/>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439"/>
        <w:gridCol w:w="1965"/>
        <w:gridCol w:w="1643"/>
        <w:gridCol w:w="736"/>
        <w:gridCol w:w="1117"/>
        <w:gridCol w:w="8094"/>
      </w:tblGrid>
      <w:tr w:rsidR="00E11367" w:rsidRPr="00E11367" w:rsidTr="00E11367">
        <w:trPr>
          <w:trHeight w:val="428"/>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Kryteria merytoryczne szczegółowe (punktowane)</w:t>
            </w:r>
          </w:p>
        </w:tc>
      </w:tr>
      <w:tr w:rsidR="00E11367" w:rsidRPr="00E11367" w:rsidTr="00E11367">
        <w:trPr>
          <w:trHeight w:val="428"/>
        </w:trPr>
        <w:tc>
          <w:tcPr>
            <w:tcW w:w="157"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LP</w:t>
            </w:r>
          </w:p>
        </w:tc>
        <w:tc>
          <w:tcPr>
            <w:tcW w:w="702"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Nazwa kryterium</w:t>
            </w:r>
          </w:p>
        </w:tc>
        <w:tc>
          <w:tcPr>
            <w:tcW w:w="58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Źródło informacji</w:t>
            </w:r>
          </w:p>
        </w:tc>
        <w:tc>
          <w:tcPr>
            <w:tcW w:w="263"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Waga</w:t>
            </w:r>
          </w:p>
        </w:tc>
        <w:tc>
          <w:tcPr>
            <w:tcW w:w="399"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Punktacja</w:t>
            </w:r>
          </w:p>
        </w:tc>
        <w:tc>
          <w:tcPr>
            <w:tcW w:w="2892"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Definicja</w:t>
            </w:r>
          </w:p>
        </w:tc>
      </w:tr>
      <w:tr w:rsidR="00E11367" w:rsidRPr="00E11367" w:rsidTr="00E11367">
        <w:trPr>
          <w:trHeight w:val="347"/>
        </w:trPr>
        <w:tc>
          <w:tcPr>
            <w:tcW w:w="15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1</w:t>
            </w:r>
          </w:p>
        </w:tc>
        <w:tc>
          <w:tcPr>
            <w:tcW w:w="70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2</w:t>
            </w:r>
          </w:p>
        </w:tc>
        <w:tc>
          <w:tcPr>
            <w:tcW w:w="587"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3</w:t>
            </w:r>
          </w:p>
        </w:tc>
        <w:tc>
          <w:tcPr>
            <w:tcW w:w="263"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4</w:t>
            </w:r>
          </w:p>
        </w:tc>
        <w:tc>
          <w:tcPr>
            <w:tcW w:w="39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5</w:t>
            </w:r>
          </w:p>
        </w:tc>
        <w:tc>
          <w:tcPr>
            <w:tcW w:w="289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b/>
                <w:bCs/>
                <w:color w:val="000099"/>
                <w:sz w:val="16"/>
                <w:szCs w:val="16"/>
              </w:rPr>
              <w:t>6</w:t>
            </w:r>
          </w:p>
        </w:tc>
      </w:tr>
      <w:tr w:rsidR="00E11367" w:rsidRPr="00E11367" w:rsidTr="00442354">
        <w:trPr>
          <w:trHeight w:val="1601"/>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9.</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highlight w:val="yellow"/>
              </w:rPr>
            </w:pPr>
            <w:r w:rsidRPr="00E11367">
              <w:rPr>
                <w:rFonts w:ascii="Calibri" w:eastAsia="Times New Roman" w:hAnsi="Calibri" w:cs="Times New Roman"/>
                <w:sz w:val="16"/>
                <w:szCs w:val="16"/>
              </w:rPr>
              <w:t>Wydłużenie godzin pracy ośrodków wychowania przedszkolnego</w:t>
            </w:r>
          </w:p>
        </w:tc>
        <w:tc>
          <w:tcPr>
            <w:tcW w:w="587"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tc>
        <w:tc>
          <w:tcPr>
            <w:tcW w:w="263"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2</w:t>
            </w:r>
          </w:p>
        </w:tc>
        <w:tc>
          <w:tcPr>
            <w:tcW w:w="399"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0 lub 5 pkt</w:t>
            </w:r>
          </w:p>
        </w:tc>
        <w:tc>
          <w:tcPr>
            <w:tcW w:w="289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Bada się czy Wnioskodawca zapewnia w ramach projektu wydłużenie godzin pracy ośrodków wychowania przedszkolnego o min. 10 % dotychczasowego czasu pracy:</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0 pkt – projekt nie zakłada wydłużenia godzin pracy ośrodków wychowania przedszkolnego;</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5 pkt - projekt zakłada wydłużenie godzin pracy ośrodków wychowania przedszkolnego.</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Zakres wsparcia musi wynikać</w:t>
            </w:r>
            <w:r w:rsidRPr="00E11367">
              <w:rPr>
                <w:rFonts w:ascii="Calibri" w:eastAsia="Calibri" w:hAnsi="Calibri" w:cs="Calibri"/>
                <w:sz w:val="16"/>
                <w:szCs w:val="16"/>
                <w:lang w:eastAsia="pl-PL"/>
              </w:rPr>
              <w:t xml:space="preserve"> z przeprowadzonej diagnozy.</w:t>
            </w:r>
          </w:p>
        </w:tc>
      </w:tr>
      <w:tr w:rsidR="00E11367" w:rsidRPr="00E11367" w:rsidTr="00442354">
        <w:trPr>
          <w:trHeight w:val="428"/>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10.</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sz w:val="16"/>
                <w:szCs w:val="16"/>
                <w:highlight w:val="yellow"/>
              </w:rPr>
            </w:pPr>
            <w:r w:rsidRPr="00E11367">
              <w:rPr>
                <w:rFonts w:ascii="Calibri" w:eastAsia="Times New Roman" w:hAnsi="Calibri" w:cs="Times New Roman"/>
                <w:sz w:val="16"/>
                <w:szCs w:val="16"/>
              </w:rPr>
              <w:t>Upowszechnienie edukacji przedszkolnej</w:t>
            </w:r>
          </w:p>
        </w:tc>
        <w:tc>
          <w:tcPr>
            <w:tcW w:w="587" w:type="pct"/>
            <w:tcBorders>
              <w:top w:val="single" w:sz="4" w:space="0" w:color="92D050"/>
              <w:left w:val="single" w:sz="4" w:space="0" w:color="92D050"/>
              <w:bottom w:val="single" w:sz="4" w:space="0" w:color="92D050"/>
              <w:right w:val="single" w:sz="4" w:space="0" w:color="92D050"/>
            </w:tcBorders>
            <w:vAlign w:val="center"/>
          </w:tcPr>
          <w:p w:rsidR="00E11367" w:rsidRPr="00E11367" w:rsidRDefault="00E11367" w:rsidP="00E11367">
            <w:pPr>
              <w:spacing w:after="0" w:line="276" w:lineRule="auto"/>
              <w:jc w:val="center"/>
              <w:rPr>
                <w:rFonts w:ascii="Calibri" w:eastAsia="Times New Roman" w:hAnsi="Calibri" w:cs="Times New Roman"/>
                <w:sz w:val="16"/>
                <w:szCs w:val="16"/>
              </w:rPr>
            </w:pPr>
          </w:p>
          <w:p w:rsidR="00E11367" w:rsidRPr="00E11367" w:rsidRDefault="00E11367" w:rsidP="00E11367">
            <w:pPr>
              <w:spacing w:after="0" w:line="276" w:lineRule="auto"/>
              <w:jc w:val="center"/>
              <w:rPr>
                <w:rFonts w:ascii="Calibri" w:eastAsia="Times New Roman" w:hAnsi="Calibri" w:cs="Times New Roman"/>
                <w:sz w:val="16"/>
                <w:szCs w:val="16"/>
              </w:rPr>
            </w:pPr>
          </w:p>
          <w:p w:rsidR="00E11367" w:rsidRPr="00E11367" w:rsidRDefault="00E11367" w:rsidP="00E11367">
            <w:pPr>
              <w:spacing w:after="0" w:line="276" w:lineRule="auto"/>
              <w:jc w:val="center"/>
              <w:rPr>
                <w:rFonts w:ascii="Calibri" w:eastAsia="Times New Roman" w:hAnsi="Calibri" w:cs="Times New Roman"/>
                <w:sz w:val="16"/>
                <w:szCs w:val="16"/>
              </w:rPr>
            </w:pPr>
          </w:p>
          <w:p w:rsidR="00E11367" w:rsidRPr="00E11367" w:rsidRDefault="00E11367" w:rsidP="00E11367">
            <w:pPr>
              <w:spacing w:after="0" w:line="276" w:lineRule="auto"/>
              <w:jc w:val="center"/>
              <w:rPr>
                <w:rFonts w:ascii="Calibri" w:eastAsia="Times New Roman" w:hAnsi="Calibri" w:cs="Times New Roman"/>
                <w:sz w:val="16"/>
                <w:szCs w:val="16"/>
              </w:rPr>
            </w:pPr>
          </w:p>
          <w:p w:rsidR="00E11367" w:rsidRPr="00E11367" w:rsidRDefault="00E11367" w:rsidP="00E11367">
            <w:pPr>
              <w:spacing w:after="0" w:line="276" w:lineRule="auto"/>
              <w:jc w:val="center"/>
              <w:rPr>
                <w:rFonts w:ascii="Calibri" w:eastAsia="Times New Roman" w:hAnsi="Calibri" w:cs="Times New Roman"/>
                <w:sz w:val="16"/>
                <w:szCs w:val="16"/>
              </w:rPr>
            </w:pPr>
          </w:p>
          <w:p w:rsidR="00E11367" w:rsidRPr="00E11367" w:rsidRDefault="00E11367" w:rsidP="00E11367">
            <w:pPr>
              <w:spacing w:after="0" w:line="276" w:lineRule="auto"/>
              <w:jc w:val="center"/>
              <w:rPr>
                <w:rFonts w:ascii="Calibri" w:eastAsia="Times New Roman" w:hAnsi="Calibri" w:cs="Times New Roman"/>
                <w:sz w:val="16"/>
                <w:szCs w:val="16"/>
              </w:rPr>
            </w:pPr>
          </w:p>
          <w:p w:rsidR="00E11367" w:rsidRPr="00E11367" w:rsidRDefault="00E11367" w:rsidP="00E11367">
            <w:pPr>
              <w:spacing w:after="0" w:line="276" w:lineRule="auto"/>
              <w:rPr>
                <w:rFonts w:ascii="Calibri" w:eastAsia="Times New Roman" w:hAnsi="Calibri" w:cs="Times New Roman"/>
                <w:sz w:val="16"/>
                <w:szCs w:val="16"/>
              </w:rPr>
            </w:pPr>
          </w:p>
          <w:p w:rsidR="00E11367" w:rsidRPr="00E11367" w:rsidRDefault="00E11367" w:rsidP="00E11367">
            <w:pPr>
              <w:spacing w:after="0" w:line="276" w:lineRule="auto"/>
              <w:jc w:val="center"/>
              <w:rPr>
                <w:rFonts w:ascii="Calibri" w:eastAsia="Times New Roman" w:hAnsi="Calibri" w:cs="Times New Roman"/>
                <w:sz w:val="16"/>
                <w:szCs w:val="16"/>
              </w:rPr>
            </w:pP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Wniosek</w:t>
            </w:r>
          </w:p>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o dofinansowanie</w:t>
            </w:r>
          </w:p>
          <w:p w:rsidR="00E11367" w:rsidRPr="00E11367" w:rsidRDefault="00E11367" w:rsidP="00E11367">
            <w:pPr>
              <w:spacing w:after="200" w:line="276" w:lineRule="auto"/>
              <w:rPr>
                <w:rFonts w:ascii="Calibri" w:eastAsia="Times New Roman" w:hAnsi="Calibri" w:cs="Times New Roman"/>
                <w:sz w:val="16"/>
                <w:szCs w:val="16"/>
              </w:rPr>
            </w:pPr>
          </w:p>
          <w:p w:rsidR="00E11367" w:rsidRPr="00E11367" w:rsidRDefault="00E11367" w:rsidP="00E11367">
            <w:pPr>
              <w:spacing w:after="200" w:line="276" w:lineRule="auto"/>
              <w:rPr>
                <w:rFonts w:ascii="Calibri" w:eastAsia="Times New Roman" w:hAnsi="Calibri" w:cs="Times New Roman"/>
                <w:sz w:val="16"/>
                <w:szCs w:val="16"/>
              </w:rPr>
            </w:pPr>
          </w:p>
          <w:p w:rsidR="00E11367" w:rsidRPr="00E11367" w:rsidRDefault="00E11367" w:rsidP="00E11367">
            <w:pPr>
              <w:spacing w:after="200" w:line="276" w:lineRule="auto"/>
              <w:rPr>
                <w:rFonts w:ascii="Calibri" w:eastAsia="Times New Roman" w:hAnsi="Calibri" w:cs="Times New Roman"/>
                <w:sz w:val="16"/>
                <w:szCs w:val="16"/>
              </w:rPr>
            </w:pPr>
          </w:p>
          <w:p w:rsidR="00E11367" w:rsidRPr="00E11367" w:rsidRDefault="00E11367" w:rsidP="00E11367">
            <w:pPr>
              <w:spacing w:after="200" w:line="276" w:lineRule="auto"/>
              <w:rPr>
                <w:rFonts w:ascii="Calibri" w:eastAsia="Times New Roman" w:hAnsi="Calibri" w:cs="Times New Roman"/>
                <w:sz w:val="16"/>
                <w:szCs w:val="16"/>
              </w:rPr>
            </w:pPr>
          </w:p>
        </w:tc>
        <w:tc>
          <w:tcPr>
            <w:tcW w:w="263" w:type="pct"/>
            <w:tcBorders>
              <w:top w:val="single" w:sz="4" w:space="0" w:color="92D050"/>
              <w:left w:val="single" w:sz="4" w:space="0" w:color="92D050"/>
              <w:bottom w:val="single" w:sz="4" w:space="0" w:color="92D050"/>
              <w:right w:val="single" w:sz="4" w:space="0" w:color="92D050"/>
            </w:tcBorders>
            <w:noWrap/>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1</w:t>
            </w:r>
          </w:p>
        </w:tc>
        <w:tc>
          <w:tcPr>
            <w:tcW w:w="399"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sz w:val="16"/>
                <w:szCs w:val="16"/>
              </w:rPr>
            </w:pPr>
            <w:r w:rsidRPr="00E11367">
              <w:rPr>
                <w:rFonts w:ascii="Calibri" w:eastAsia="Times New Roman" w:hAnsi="Calibri" w:cs="Times New Roman"/>
                <w:sz w:val="16"/>
                <w:szCs w:val="16"/>
              </w:rPr>
              <w:t>0,2-7 lub 9 pkt</w:t>
            </w:r>
          </w:p>
        </w:tc>
        <w:tc>
          <w:tcPr>
            <w:tcW w:w="289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Upowszechnieniem edukacji przedszkolnej jest wzrost liczby dzieci rozumiany, jako:</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wykorzystywanie już istniejących, dotychczas wolnych miejsc przedszkolnych w ośrodkach wychowania przedszkolnego;</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 xml:space="preserve">- stworzenie nowych miejsc przedszkolnych w ośrodkach wychowania przedszkolnego sfinansowanych w Programie w ramach RPO WO 2014-2020. </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Premiowane będą projekty:</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2 pkt – zakładające wzrost liczby dzieci uczestniczących w edukacji przedszkolnej (dot. wykorzystania już istniejących, dotychczas wolnych miejsc wychowania przedszkolnego i/lub stworzenia nowych miejsc przedszkolnych w ramach RPO WO 2014-2020);</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3 pkt – zakładające wzrost liczby dzieci 3-4 letnich uczestniczących w edukacji przedszkolnej o min 25% (dot. już istniejących, dotychczas wolnych miejsc wychowania przedszkolnego i/lub stworzenia nowych miejsc przedszkolnych w ramach RPO WO 2014-2020);</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4 pkt – zakładające wzrost liczby dzieci niepełnosprawnych uczestniczących w edukacji przedszkolnej (dot. wykorzystania już istniejących, dotychczas wolnych miejsc wychowania przedszkolnego i/lub stworzenia nowych miejsc przedszkolnych w ramach RPO WO 2014-2020);</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0 pkt – projekt nie zakłada wzrostu liczby dzieci uczestniczących w edukacji przedszkolnej.</w:t>
            </w:r>
          </w:p>
          <w:p w:rsidR="00E11367" w:rsidRPr="00E11367" w:rsidRDefault="00E11367" w:rsidP="00E11367">
            <w:pPr>
              <w:spacing w:after="0" w:line="276" w:lineRule="auto"/>
              <w:rPr>
                <w:rFonts w:ascii="Calibri" w:eastAsia="Times New Roman" w:hAnsi="Calibri" w:cs="Times New Roman"/>
                <w:sz w:val="16"/>
                <w:szCs w:val="16"/>
              </w:rPr>
            </w:pPr>
            <w:r w:rsidRPr="00E11367">
              <w:rPr>
                <w:rFonts w:ascii="Calibri" w:eastAsia="Times New Roman" w:hAnsi="Calibri" w:cs="Times New Roman"/>
                <w:sz w:val="16"/>
                <w:szCs w:val="16"/>
              </w:rPr>
              <w:t>Zakres wsparcia musi wynikać</w:t>
            </w:r>
            <w:r w:rsidRPr="00E11367">
              <w:rPr>
                <w:rFonts w:ascii="Calibri" w:eastAsia="Calibri" w:hAnsi="Calibri" w:cs="Calibri"/>
                <w:sz w:val="16"/>
                <w:szCs w:val="16"/>
                <w:lang w:eastAsia="pl-PL"/>
              </w:rPr>
              <w:t xml:space="preserve"> z przeprowadzonej diagnozy. Punkty sumują się.</w:t>
            </w:r>
          </w:p>
        </w:tc>
      </w:tr>
    </w:tbl>
    <w:p w:rsidR="00E11367" w:rsidRPr="00E11367" w:rsidRDefault="00E11367" w:rsidP="00E11367">
      <w:pPr>
        <w:spacing w:after="200" w:line="276" w:lineRule="auto"/>
        <w:rPr>
          <w:rFonts w:ascii="Calibri" w:eastAsia="Times New Roman" w:hAnsi="Calibri" w:cs="Times New Roman"/>
        </w:rPr>
      </w:pPr>
    </w:p>
    <w:p w:rsidR="00E11367" w:rsidRDefault="00E11367" w:rsidP="00E11367">
      <w:pPr>
        <w:spacing w:after="200" w:line="276" w:lineRule="auto"/>
        <w:rPr>
          <w:rFonts w:ascii="Calibri" w:eastAsia="Times New Roman" w:hAnsi="Calibri" w:cs="Times New Roman"/>
        </w:rPr>
      </w:pPr>
    </w:p>
    <w:p w:rsidR="00E11367" w:rsidRPr="00E11367" w:rsidRDefault="00E11367" w:rsidP="00E11367">
      <w:pPr>
        <w:spacing w:after="200" w:line="276" w:lineRule="auto"/>
        <w:rPr>
          <w:rFonts w:ascii="Calibri" w:eastAsia="Times New Roman" w:hAnsi="Calibri" w:cs="Times New Roman"/>
        </w:rPr>
      </w:pPr>
    </w:p>
    <w:p w:rsidR="00E11367" w:rsidRPr="00E11367" w:rsidRDefault="00E11367" w:rsidP="00E11367">
      <w:pPr>
        <w:spacing w:after="200" w:line="276" w:lineRule="auto"/>
        <w:rPr>
          <w:rFonts w:ascii="Calibri" w:eastAsia="Times New Roman" w:hAnsi="Calibri" w:cs="Times New Roman"/>
        </w:rPr>
      </w:pPr>
    </w:p>
    <w:tbl>
      <w:tblPr>
        <w:tblpPr w:leftFromText="141" w:rightFromText="141" w:vertAnchor="text" w:horzAnchor="margin" w:tblpXSpec="center" w:tblpY="340"/>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439"/>
        <w:gridCol w:w="1965"/>
        <w:gridCol w:w="1643"/>
        <w:gridCol w:w="736"/>
        <w:gridCol w:w="1117"/>
        <w:gridCol w:w="8094"/>
      </w:tblGrid>
      <w:tr w:rsidR="00E11367" w:rsidRPr="00E11367" w:rsidTr="00E11367">
        <w:trPr>
          <w:trHeight w:val="428"/>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b/>
                <w:bCs/>
                <w:color w:val="000099"/>
                <w:sz w:val="16"/>
                <w:szCs w:val="16"/>
              </w:rPr>
              <w:t>Kryteria merytoryczne szczegółowe (punktowane)</w:t>
            </w:r>
          </w:p>
        </w:tc>
      </w:tr>
      <w:tr w:rsidR="00E11367" w:rsidRPr="00E11367" w:rsidTr="00E11367">
        <w:trPr>
          <w:trHeight w:val="428"/>
        </w:trPr>
        <w:tc>
          <w:tcPr>
            <w:tcW w:w="157"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b/>
                <w:bCs/>
                <w:color w:val="000099"/>
                <w:sz w:val="16"/>
                <w:szCs w:val="16"/>
              </w:rPr>
              <w:t>LP</w:t>
            </w:r>
          </w:p>
        </w:tc>
        <w:tc>
          <w:tcPr>
            <w:tcW w:w="702"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Nazwa kryterium</w:t>
            </w:r>
          </w:p>
        </w:tc>
        <w:tc>
          <w:tcPr>
            <w:tcW w:w="587" w:type="pct"/>
            <w:tcBorders>
              <w:top w:val="nil"/>
              <w:left w:val="nil"/>
              <w:bottom w:val="single" w:sz="8" w:space="0" w:color="92D050"/>
              <w:right w:val="single" w:sz="8"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Źródło informacji</w:t>
            </w:r>
          </w:p>
        </w:tc>
        <w:tc>
          <w:tcPr>
            <w:tcW w:w="263" w:type="pct"/>
            <w:tcBorders>
              <w:top w:val="nil"/>
              <w:left w:val="nil"/>
              <w:bottom w:val="single" w:sz="8" w:space="0" w:color="92D050"/>
              <w:right w:val="single" w:sz="8" w:space="0" w:color="92D050"/>
            </w:tcBorders>
            <w:shd w:val="clear" w:color="auto" w:fill="BFBFBF"/>
            <w:noWrap/>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Waga</w:t>
            </w:r>
          </w:p>
        </w:tc>
        <w:tc>
          <w:tcPr>
            <w:tcW w:w="399"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Punktacja</w:t>
            </w:r>
          </w:p>
        </w:tc>
        <w:tc>
          <w:tcPr>
            <w:tcW w:w="2892"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b/>
                <w:bCs/>
                <w:color w:val="000099"/>
                <w:sz w:val="16"/>
                <w:szCs w:val="16"/>
              </w:rPr>
              <w:t>Definicja</w:t>
            </w:r>
          </w:p>
        </w:tc>
      </w:tr>
      <w:tr w:rsidR="00E11367" w:rsidRPr="00E11367" w:rsidTr="00E11367">
        <w:trPr>
          <w:trHeight w:val="60"/>
        </w:trPr>
        <w:tc>
          <w:tcPr>
            <w:tcW w:w="15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b/>
                <w:bCs/>
                <w:color w:val="000099"/>
                <w:sz w:val="16"/>
                <w:szCs w:val="16"/>
              </w:rPr>
              <w:t>1</w:t>
            </w:r>
          </w:p>
        </w:tc>
        <w:tc>
          <w:tcPr>
            <w:tcW w:w="70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2</w:t>
            </w:r>
          </w:p>
        </w:tc>
        <w:tc>
          <w:tcPr>
            <w:tcW w:w="587" w:type="pct"/>
            <w:tcBorders>
              <w:top w:val="nil"/>
              <w:left w:val="nil"/>
              <w:bottom w:val="single" w:sz="8" w:space="0" w:color="92D050"/>
              <w:right w:val="single" w:sz="8"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3</w:t>
            </w:r>
          </w:p>
        </w:tc>
        <w:tc>
          <w:tcPr>
            <w:tcW w:w="263" w:type="pct"/>
            <w:tcBorders>
              <w:top w:val="nil"/>
              <w:left w:val="nil"/>
              <w:bottom w:val="single" w:sz="8" w:space="0" w:color="92D050"/>
              <w:right w:val="single" w:sz="8" w:space="0" w:color="92D050"/>
            </w:tcBorders>
            <w:shd w:val="clear" w:color="auto" w:fill="D9D9D9"/>
            <w:noWrap/>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4</w:t>
            </w:r>
          </w:p>
        </w:tc>
        <w:tc>
          <w:tcPr>
            <w:tcW w:w="39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u w:val="single"/>
              </w:rPr>
            </w:pPr>
            <w:r w:rsidRPr="00E11367">
              <w:rPr>
                <w:rFonts w:ascii="Calibri" w:eastAsia="Times New Roman" w:hAnsi="Calibri" w:cs="Times New Roman"/>
                <w:b/>
                <w:bCs/>
                <w:color w:val="000099"/>
                <w:sz w:val="16"/>
                <w:szCs w:val="16"/>
              </w:rPr>
              <w:t>5</w:t>
            </w:r>
          </w:p>
        </w:tc>
        <w:tc>
          <w:tcPr>
            <w:tcW w:w="289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b/>
                <w:bCs/>
                <w:color w:val="000099"/>
                <w:sz w:val="16"/>
                <w:szCs w:val="16"/>
              </w:rPr>
              <w:t>6</w:t>
            </w:r>
          </w:p>
        </w:tc>
      </w:tr>
      <w:tr w:rsidR="00E11367" w:rsidRPr="00E11367" w:rsidTr="00442354">
        <w:trPr>
          <w:trHeight w:val="4952"/>
        </w:trPr>
        <w:tc>
          <w:tcPr>
            <w:tcW w:w="15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rPr>
              <w:t>11.</w:t>
            </w:r>
          </w:p>
        </w:tc>
        <w:tc>
          <w:tcPr>
            <w:tcW w:w="702"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E11367" w:rsidRPr="00E11367" w:rsidRDefault="00E11367" w:rsidP="00E11367">
            <w:pPr>
              <w:spacing w:after="0" w:line="276" w:lineRule="auto"/>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u w:val="single"/>
              </w:rPr>
              <w:t>Projekt jest realizowany na wiejskich obszarach funkcjonalnych Aglomeracji Opolskiej</w:t>
            </w:r>
          </w:p>
        </w:tc>
        <w:tc>
          <w:tcPr>
            <w:tcW w:w="587" w:type="pct"/>
            <w:tcBorders>
              <w:top w:val="nil"/>
              <w:left w:val="nil"/>
              <w:bottom w:val="nil"/>
              <w:right w:val="single" w:sz="8" w:space="0" w:color="92D050"/>
            </w:tcBorders>
            <w:shd w:val="clear" w:color="auto" w:fill="FFFFFF"/>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u w:val="single"/>
              </w:rPr>
              <w:t>Wniosek o dofinansowanie</w:t>
            </w:r>
          </w:p>
        </w:tc>
        <w:tc>
          <w:tcPr>
            <w:tcW w:w="263" w:type="pct"/>
            <w:tcBorders>
              <w:top w:val="nil"/>
              <w:left w:val="nil"/>
              <w:bottom w:val="nil"/>
              <w:right w:val="single" w:sz="8" w:space="0" w:color="92D050"/>
            </w:tcBorders>
            <w:shd w:val="clear" w:color="auto" w:fill="FFFFFF"/>
            <w:noWrap/>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u w:val="single"/>
              </w:rPr>
              <w:t>1</w:t>
            </w:r>
          </w:p>
        </w:tc>
        <w:tc>
          <w:tcPr>
            <w:tcW w:w="399"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jc w:val="center"/>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u w:val="single"/>
              </w:rPr>
              <w:t>0 lub 2 pkt</w:t>
            </w:r>
          </w:p>
        </w:tc>
        <w:tc>
          <w:tcPr>
            <w:tcW w:w="2892" w:type="pct"/>
            <w:tcBorders>
              <w:top w:val="single" w:sz="4" w:space="0" w:color="92D050"/>
              <w:left w:val="single" w:sz="4" w:space="0" w:color="92D050"/>
              <w:bottom w:val="single" w:sz="4" w:space="0" w:color="92D050"/>
              <w:right w:val="single" w:sz="4" w:space="0" w:color="92D050"/>
            </w:tcBorders>
            <w:vAlign w:val="center"/>
            <w:hideMark/>
          </w:tcPr>
          <w:p w:rsidR="00E11367" w:rsidRPr="00E11367" w:rsidRDefault="00E11367" w:rsidP="00E11367">
            <w:pPr>
              <w:spacing w:after="0" w:line="276" w:lineRule="auto"/>
              <w:rPr>
                <w:rFonts w:ascii="Calibri" w:eastAsia="Times New Roman" w:hAnsi="Calibri" w:cs="Times New Roman"/>
                <w:color w:val="0D0D0D"/>
                <w:sz w:val="16"/>
                <w:szCs w:val="16"/>
              </w:rPr>
            </w:pPr>
          </w:p>
          <w:p w:rsidR="00E11367" w:rsidRPr="00E11367" w:rsidRDefault="00E11367" w:rsidP="00E11367">
            <w:pPr>
              <w:spacing w:after="0" w:line="276" w:lineRule="auto"/>
              <w:rPr>
                <w:rFonts w:ascii="Calibri" w:eastAsia="Times New Roman" w:hAnsi="Calibri" w:cs="Times New Roman"/>
                <w:color w:val="0D0D0D"/>
                <w:sz w:val="16"/>
                <w:szCs w:val="16"/>
              </w:rPr>
            </w:pPr>
          </w:p>
          <w:p w:rsidR="00E11367" w:rsidRPr="00E11367" w:rsidRDefault="00E11367" w:rsidP="00E11367">
            <w:pPr>
              <w:spacing w:after="0" w:line="276" w:lineRule="auto"/>
              <w:rPr>
                <w:rFonts w:ascii="Calibri" w:eastAsia="Times New Roman" w:hAnsi="Calibri" w:cs="Times New Roman"/>
                <w:color w:val="0D0D0D"/>
                <w:sz w:val="16"/>
                <w:szCs w:val="16"/>
              </w:rPr>
            </w:pPr>
          </w:p>
          <w:p w:rsidR="00E11367" w:rsidRPr="00E11367" w:rsidRDefault="00E11367" w:rsidP="00E11367">
            <w:pPr>
              <w:spacing w:after="0" w:line="276" w:lineRule="auto"/>
              <w:rPr>
                <w:rFonts w:ascii="Calibri" w:eastAsia="Times New Roman" w:hAnsi="Calibri" w:cs="Times New Roman"/>
                <w:color w:val="0D0D0D"/>
                <w:sz w:val="16"/>
                <w:szCs w:val="16"/>
              </w:rPr>
            </w:pPr>
          </w:p>
          <w:p w:rsidR="00E11367" w:rsidRPr="00E11367" w:rsidRDefault="00E11367" w:rsidP="00E11367">
            <w:pPr>
              <w:spacing w:after="0" w:line="276" w:lineRule="auto"/>
              <w:rPr>
                <w:rFonts w:ascii="Calibri" w:eastAsia="Times New Roman" w:hAnsi="Calibri" w:cs="Times New Roman"/>
                <w:color w:val="0D0D0D"/>
                <w:sz w:val="16"/>
                <w:szCs w:val="16"/>
              </w:rPr>
            </w:pPr>
          </w:p>
          <w:p w:rsidR="00E11367" w:rsidRPr="00E11367" w:rsidRDefault="00E11367" w:rsidP="00E11367">
            <w:pPr>
              <w:spacing w:after="0" w:line="276" w:lineRule="auto"/>
              <w:rPr>
                <w:rFonts w:ascii="Calibri" w:eastAsia="Times New Roman" w:hAnsi="Calibri" w:cs="Times New Roman"/>
                <w:color w:val="0D0D0D"/>
                <w:sz w:val="16"/>
                <w:szCs w:val="16"/>
              </w:rPr>
            </w:pPr>
          </w:p>
          <w:p w:rsidR="00E11367" w:rsidRPr="00E11367" w:rsidRDefault="00E11367" w:rsidP="00E11367">
            <w:pPr>
              <w:spacing w:after="0" w:line="276" w:lineRule="auto"/>
              <w:rPr>
                <w:rFonts w:ascii="Calibri" w:eastAsia="Times New Roman" w:hAnsi="Calibri" w:cs="Times New Roman"/>
                <w:color w:val="0D0D0D"/>
                <w:sz w:val="16"/>
                <w:szCs w:val="16"/>
              </w:rPr>
            </w:pPr>
          </w:p>
          <w:p w:rsidR="00E11367" w:rsidRPr="00E11367" w:rsidRDefault="00E11367" w:rsidP="00E11367">
            <w:pPr>
              <w:spacing w:after="0" w:line="276" w:lineRule="auto"/>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rPr>
              <w:t>Kryterium premiuje obszary wiejskie Aglomeracji Opolskiej, które zgodnie z </w:t>
            </w:r>
            <w:r w:rsidRPr="00E11367">
              <w:rPr>
                <w:rFonts w:ascii="Calibri" w:eastAsia="Times New Roman" w:hAnsi="Calibri" w:cs="Times New Roman"/>
                <w:i/>
                <w:iCs/>
                <w:color w:val="0D0D0D"/>
                <w:sz w:val="16"/>
                <w:szCs w:val="16"/>
              </w:rPr>
              <w:t xml:space="preserve">Diagnozą wyzwań, potrzeb i potencjałów obszarów/sektorów objętych RPO WO 2014-2020 </w:t>
            </w:r>
            <w:r w:rsidRPr="00E11367">
              <w:rPr>
                <w:rFonts w:ascii="Calibri" w:eastAsia="Times New Roman" w:hAnsi="Calibri" w:cs="Times New Roman"/>
                <w:color w:val="0D0D0D"/>
                <w:sz w:val="16"/>
                <w:szCs w:val="16"/>
              </w:rPr>
              <w:t>wymagają wsparcia procesów rozwojowych.</w:t>
            </w:r>
          </w:p>
          <w:p w:rsidR="00E11367" w:rsidRPr="00E11367" w:rsidRDefault="00E11367" w:rsidP="00E11367">
            <w:pPr>
              <w:spacing w:after="0" w:line="276" w:lineRule="auto"/>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rPr>
              <w:t>Premiowane będą projekty:</w:t>
            </w:r>
          </w:p>
          <w:p w:rsidR="00E11367" w:rsidRPr="00E11367" w:rsidRDefault="00E11367" w:rsidP="00E11367">
            <w:pPr>
              <w:spacing w:after="0" w:line="276" w:lineRule="auto"/>
              <w:rPr>
                <w:rFonts w:ascii="Calibri" w:eastAsia="Times New Roman" w:hAnsi="Calibri" w:cs="Times New Roman"/>
                <w:color w:val="0D0D0D"/>
                <w:sz w:val="16"/>
                <w:szCs w:val="16"/>
              </w:rPr>
            </w:pPr>
            <w:r w:rsidRPr="00E11367">
              <w:rPr>
                <w:rFonts w:ascii="Calibri" w:eastAsia="Times New Roman" w:hAnsi="Calibri" w:cs="Times New Roman"/>
                <w:color w:val="0D0D0D"/>
                <w:sz w:val="16"/>
                <w:szCs w:val="16"/>
              </w:rPr>
              <w:t xml:space="preserve">2 pkt -  realizowane na obszarze wiejskim wymagającym wsparcia procesów rozwojowych wskazanym w ww. </w:t>
            </w:r>
            <w:r w:rsidRPr="00E11367">
              <w:rPr>
                <w:rFonts w:ascii="Calibri" w:eastAsia="Times New Roman" w:hAnsi="Calibri" w:cs="Times New Roman"/>
                <w:i/>
                <w:color w:val="0D0D0D"/>
                <w:sz w:val="16"/>
                <w:szCs w:val="16"/>
              </w:rPr>
              <w:t>Diagnozie</w:t>
            </w:r>
            <w:r w:rsidRPr="00E11367">
              <w:rPr>
                <w:rFonts w:ascii="Calibri" w:eastAsia="Times New Roman" w:hAnsi="Calibri" w:cs="Times New Roman"/>
                <w:color w:val="0D0D0D"/>
                <w:sz w:val="16"/>
                <w:szCs w:val="16"/>
              </w:rPr>
              <w:t xml:space="preserve"> (Popielów, Murów, Ozimek, Tarnów Opolski, Gogolin, Zdzieszowice, Krapkowice, Walce, Strzeleczki, Tułowice, Niemodlin, Lewin Brzeski);</w:t>
            </w:r>
          </w:p>
          <w:p w:rsidR="00E11367" w:rsidRPr="00E11367" w:rsidRDefault="00E11367" w:rsidP="00E11367">
            <w:pPr>
              <w:spacing w:after="0" w:line="276" w:lineRule="auto"/>
              <w:rPr>
                <w:rFonts w:ascii="Calibri" w:eastAsia="Times New Roman" w:hAnsi="Calibri" w:cs="Times New Roman"/>
                <w:b/>
                <w:bCs/>
                <w:color w:val="0D0D0D"/>
                <w:sz w:val="16"/>
                <w:szCs w:val="16"/>
              </w:rPr>
            </w:pPr>
            <w:r w:rsidRPr="00E11367">
              <w:rPr>
                <w:rFonts w:ascii="Calibri" w:eastAsia="Times New Roman" w:hAnsi="Calibri" w:cs="Times New Roman"/>
                <w:color w:val="0D0D0D"/>
                <w:sz w:val="16"/>
                <w:szCs w:val="16"/>
              </w:rPr>
              <w:t>0 pkt – realizowane poza obszarem wiejskim wymagającym wsparcia procesów rozwojowych.</w:t>
            </w:r>
          </w:p>
          <w:p w:rsidR="00E11367" w:rsidRPr="00E11367" w:rsidRDefault="00E11367" w:rsidP="00E11367">
            <w:pPr>
              <w:spacing w:after="200" w:line="276" w:lineRule="auto"/>
              <w:rPr>
                <w:rFonts w:ascii="Calibri" w:eastAsia="Times New Roman" w:hAnsi="Calibri" w:cs="Times New Roman"/>
                <w:sz w:val="16"/>
                <w:szCs w:val="16"/>
              </w:rPr>
            </w:pPr>
          </w:p>
          <w:p w:rsidR="00E11367" w:rsidRPr="00E11367" w:rsidRDefault="00E11367" w:rsidP="00E11367">
            <w:pPr>
              <w:spacing w:after="200" w:line="276" w:lineRule="auto"/>
              <w:rPr>
                <w:rFonts w:ascii="Calibri" w:eastAsia="Times New Roman" w:hAnsi="Calibri" w:cs="Times New Roman"/>
                <w:sz w:val="16"/>
                <w:szCs w:val="16"/>
              </w:rPr>
            </w:pPr>
          </w:p>
          <w:p w:rsidR="00E11367" w:rsidRPr="00E11367" w:rsidRDefault="00E11367" w:rsidP="00E11367">
            <w:pPr>
              <w:spacing w:after="200" w:line="276" w:lineRule="auto"/>
              <w:rPr>
                <w:rFonts w:ascii="Calibri" w:eastAsia="Times New Roman" w:hAnsi="Calibri" w:cs="Times New Roman"/>
                <w:sz w:val="16"/>
                <w:szCs w:val="16"/>
              </w:rPr>
            </w:pPr>
          </w:p>
          <w:p w:rsidR="00E11367" w:rsidRPr="00E11367" w:rsidRDefault="00E11367" w:rsidP="00E11367">
            <w:pPr>
              <w:spacing w:after="200" w:line="276" w:lineRule="auto"/>
              <w:rPr>
                <w:rFonts w:ascii="Calibri" w:eastAsia="Times New Roman" w:hAnsi="Calibri" w:cs="Times New Roman"/>
                <w:sz w:val="16"/>
                <w:szCs w:val="16"/>
              </w:rPr>
            </w:pPr>
          </w:p>
        </w:tc>
      </w:tr>
    </w:tbl>
    <w:p w:rsidR="00777CAC" w:rsidRDefault="00777CAC"/>
    <w:sectPr w:rsidR="00777CAC" w:rsidSect="00E1136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C7" w:rsidRDefault="00742AC7" w:rsidP="00742AC7">
      <w:pPr>
        <w:spacing w:after="0" w:line="240" w:lineRule="auto"/>
      </w:pPr>
      <w:r>
        <w:separator/>
      </w:r>
    </w:p>
  </w:endnote>
  <w:endnote w:type="continuationSeparator" w:id="0">
    <w:p w:rsidR="00742AC7" w:rsidRDefault="00742AC7" w:rsidP="0074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C7" w:rsidRDefault="00742AC7" w:rsidP="00742AC7">
      <w:pPr>
        <w:spacing w:after="0" w:line="240" w:lineRule="auto"/>
      </w:pPr>
      <w:r>
        <w:separator/>
      </w:r>
    </w:p>
  </w:footnote>
  <w:footnote w:type="continuationSeparator" w:id="0">
    <w:p w:rsidR="00742AC7" w:rsidRDefault="00742AC7" w:rsidP="0074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C7" w:rsidRPr="00854E09" w:rsidRDefault="00742AC7" w:rsidP="00742AC7">
    <w:pPr>
      <w:tabs>
        <w:tab w:val="center" w:pos="4536"/>
        <w:tab w:val="right" w:pos="9072"/>
      </w:tabs>
      <w:spacing w:after="60" w:line="240" w:lineRule="auto"/>
      <w:jc w:val="right"/>
      <w:rPr>
        <w:rFonts w:eastAsia="Times New Roman" w:cs="Times New Roman"/>
        <w:i/>
      </w:rPr>
    </w:pPr>
    <w:r>
      <w:rPr>
        <w:rFonts w:ascii="Calibri" w:eastAsia="Times New Roman" w:hAnsi="Calibri" w:cs="Times New Roman"/>
        <w:i/>
      </w:rPr>
      <w:t>Załącznik do Uchwały Nr 15</w:t>
    </w:r>
    <w:r>
      <w:rPr>
        <w:rFonts w:ascii="Calibri" w:eastAsia="Times New Roman" w:hAnsi="Calibri" w:cs="Times New Roman"/>
        <w:i/>
      </w:rPr>
      <w:t>5</w:t>
    </w:r>
    <w:r w:rsidRPr="00854E09">
      <w:rPr>
        <w:rFonts w:ascii="Calibri" w:eastAsia="Times New Roman" w:hAnsi="Calibri" w:cs="Times New Roman"/>
        <w:i/>
      </w:rPr>
      <w:t>/2017 KM RPO WO 2014-2020</w:t>
    </w:r>
  </w:p>
  <w:p w:rsidR="00742AC7" w:rsidRPr="00854E09" w:rsidRDefault="00742AC7" w:rsidP="00742AC7">
    <w:pPr>
      <w:tabs>
        <w:tab w:val="center" w:pos="4536"/>
        <w:tab w:val="right" w:pos="9072"/>
      </w:tabs>
      <w:spacing w:after="60" w:line="240" w:lineRule="auto"/>
      <w:jc w:val="right"/>
      <w:rPr>
        <w:rFonts w:ascii="Calibri" w:eastAsia="Times New Roman" w:hAnsi="Calibri" w:cs="Times New Roman"/>
      </w:rPr>
    </w:pPr>
    <w:r w:rsidRPr="00854E09">
      <w:rPr>
        <w:rFonts w:ascii="Calibri" w:eastAsia="Times New Roman" w:hAnsi="Calibri" w:cs="Times New Roman"/>
        <w:i/>
      </w:rPr>
      <w:t xml:space="preserve">z dnia </w:t>
    </w:r>
    <w:r>
      <w:rPr>
        <w:rFonts w:ascii="Calibri" w:eastAsia="Times New Roman" w:hAnsi="Calibri" w:cs="Times New Roman"/>
        <w:i/>
      </w:rPr>
      <w:t>15 listopada</w:t>
    </w:r>
    <w:r w:rsidRPr="00854E09">
      <w:rPr>
        <w:rFonts w:ascii="Calibri" w:eastAsia="Times New Roman" w:hAnsi="Calibri" w:cs="Times New Roman"/>
        <w:i/>
      </w:rPr>
      <w:t xml:space="preserve"> 2017 r.</w:t>
    </w:r>
  </w:p>
  <w:p w:rsidR="00742AC7" w:rsidRPr="00742AC7" w:rsidRDefault="00742AC7" w:rsidP="00742A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D3867"/>
    <w:multiLevelType w:val="hybridMultilevel"/>
    <w:tmpl w:val="CC743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67"/>
    <w:rsid w:val="00742AC7"/>
    <w:rsid w:val="00777CAC"/>
    <w:rsid w:val="00E11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37AA8-236F-422E-AC4C-872DD471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AC7"/>
  </w:style>
  <w:style w:type="paragraph" w:styleId="Stopka">
    <w:name w:val="footer"/>
    <w:basedOn w:val="Normalny"/>
    <w:link w:val="StopkaZnak"/>
    <w:uiPriority w:val="99"/>
    <w:unhideWhenUsed/>
    <w:rsid w:val="00742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2279</Words>
  <Characters>13677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2</cp:revision>
  <dcterms:created xsi:type="dcterms:W3CDTF">2017-11-27T12:19:00Z</dcterms:created>
  <dcterms:modified xsi:type="dcterms:W3CDTF">2017-11-29T12:14:00Z</dcterms:modified>
</cp:coreProperties>
</file>