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2DE6B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77B82A5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284FAA44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343C0A2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2941B6BC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90C0065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C780213" w14:textId="77777777" w:rsid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62F47582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AF61E5">
        <w:rPr>
          <w:rFonts w:ascii="Calibri" w:eastAsia="Calibri" w:hAnsi="Calibri" w:cs="Times New Roman"/>
          <w:b/>
          <w:color w:val="000099"/>
          <w:sz w:val="36"/>
          <w:szCs w:val="36"/>
        </w:rPr>
        <w:t>OŚ PRIORYTETOWA 7 RPO WO 2014-2020</w:t>
      </w:r>
    </w:p>
    <w:p w14:paraId="574CD790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AF61E5">
        <w:rPr>
          <w:rFonts w:ascii="Calibri" w:eastAsia="Calibri" w:hAnsi="Calibri" w:cs="Times New Roman"/>
          <w:b/>
          <w:color w:val="000099"/>
          <w:sz w:val="36"/>
          <w:szCs w:val="36"/>
        </w:rPr>
        <w:t>KONKURENCYJNY RYNEK PRACY</w:t>
      </w:r>
    </w:p>
    <w:p w14:paraId="39F69943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AF61E5">
        <w:rPr>
          <w:rFonts w:ascii="Calibri" w:eastAsia="Calibri" w:hAnsi="Calibri" w:cs="Times New Roman"/>
          <w:b/>
          <w:color w:val="000099"/>
          <w:sz w:val="36"/>
          <w:szCs w:val="36"/>
        </w:rPr>
        <w:t>- KRYTERIA MERYTORYCZNE SZCZEGÓŁOWE -</w:t>
      </w:r>
    </w:p>
    <w:p w14:paraId="44627309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FE3F5FE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3760BCF5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153DD8E0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0B5C300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58067E43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0C26B114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4363F7F3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14:paraId="6D2BFB25" w14:textId="77777777" w:rsidR="00AF61E5" w:rsidRPr="00AF61E5" w:rsidRDefault="00AF61E5" w:rsidP="00AF61E5">
      <w:pPr>
        <w:spacing w:after="0" w:line="254" w:lineRule="auto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3"/>
        <w:gridCol w:w="564"/>
        <w:gridCol w:w="3404"/>
        <w:gridCol w:w="1841"/>
        <w:gridCol w:w="1844"/>
        <w:gridCol w:w="5674"/>
      </w:tblGrid>
      <w:tr w:rsidR="002F116F" w:rsidRPr="00AF61E5" w14:paraId="5648EC4F" w14:textId="665B9C67" w:rsidTr="0041417B">
        <w:trPr>
          <w:trHeight w:val="315"/>
          <w:jc w:val="center"/>
        </w:trPr>
        <w:tc>
          <w:tcPr>
            <w:tcW w:w="452" w:type="pct"/>
            <w:gridSpan w:val="2"/>
            <w:noWrap/>
            <w:vAlign w:val="center"/>
          </w:tcPr>
          <w:p w14:paraId="4B4E9A6D" w14:textId="77777777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AF61E5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AF61E5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548" w:type="pct"/>
            <w:gridSpan w:val="4"/>
            <w:noWrap/>
            <w:vAlign w:val="center"/>
          </w:tcPr>
          <w:p w14:paraId="638C18FF" w14:textId="548FECFA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2F116F" w:rsidRPr="00AF61E5" w14:paraId="1252615C" w14:textId="10A7D8F7" w:rsidTr="0041417B">
        <w:trPr>
          <w:trHeight w:val="315"/>
          <w:jc w:val="center"/>
        </w:trPr>
        <w:tc>
          <w:tcPr>
            <w:tcW w:w="452" w:type="pct"/>
            <w:gridSpan w:val="2"/>
            <w:noWrap/>
            <w:vAlign w:val="center"/>
          </w:tcPr>
          <w:p w14:paraId="469E7B86" w14:textId="77777777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548" w:type="pct"/>
            <w:gridSpan w:val="4"/>
            <w:noWrap/>
            <w:vAlign w:val="center"/>
          </w:tcPr>
          <w:p w14:paraId="123B258B" w14:textId="0B248F7B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2F116F" w:rsidRPr="00AF61E5" w14:paraId="756C0E1F" w14:textId="021C069D" w:rsidTr="0041417B">
        <w:trPr>
          <w:trHeight w:val="315"/>
          <w:jc w:val="center"/>
        </w:trPr>
        <w:tc>
          <w:tcPr>
            <w:tcW w:w="452" w:type="pct"/>
            <w:gridSpan w:val="2"/>
            <w:noWrap/>
            <w:vAlign w:val="center"/>
          </w:tcPr>
          <w:p w14:paraId="7D6DD2D8" w14:textId="77777777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548" w:type="pct"/>
            <w:gridSpan w:val="4"/>
            <w:noWrap/>
            <w:vAlign w:val="center"/>
          </w:tcPr>
          <w:p w14:paraId="08366298" w14:textId="5ABD41C7" w:rsidR="002F116F" w:rsidRPr="00AF61E5" w:rsidRDefault="002F116F" w:rsidP="00AF61E5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2F116F" w:rsidRPr="00AF61E5" w14:paraId="79F60D2E" w14:textId="2971257C" w:rsidTr="0041417B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74B7BC5C" w14:textId="18F31E05" w:rsidR="002F116F" w:rsidRPr="00AF61E5" w:rsidRDefault="002F116F" w:rsidP="00903A9D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 xml:space="preserve">Profilaktyka raka piersi </w:t>
            </w:r>
          </w:p>
        </w:tc>
      </w:tr>
      <w:tr w:rsidR="002F116F" w:rsidRPr="00AF61E5" w14:paraId="014494C2" w14:textId="47C1FA76" w:rsidTr="0041417B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77B26BC9" w14:textId="0B2E01E3" w:rsidR="002F116F" w:rsidRPr="00AF61E5" w:rsidRDefault="002F116F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41417B" w:rsidRPr="00AF61E5" w14:paraId="74DE6E25" w14:textId="12DE05F1" w:rsidTr="00F448DA">
        <w:trPr>
          <w:trHeight w:val="485"/>
          <w:jc w:val="center"/>
        </w:trPr>
        <w:tc>
          <w:tcPr>
            <w:tcW w:w="251" w:type="pct"/>
            <w:shd w:val="clear" w:color="auto" w:fill="BFBFBF"/>
            <w:noWrap/>
            <w:vAlign w:val="center"/>
          </w:tcPr>
          <w:p w14:paraId="3F0B80F6" w14:textId="77777777" w:rsidR="0041417B" w:rsidRPr="00AF61E5" w:rsidRDefault="0041417B" w:rsidP="002F116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414" w:type="pct"/>
            <w:gridSpan w:val="2"/>
            <w:shd w:val="clear" w:color="auto" w:fill="BFBFBF"/>
            <w:noWrap/>
            <w:vAlign w:val="center"/>
          </w:tcPr>
          <w:p w14:paraId="375F36D5" w14:textId="77777777" w:rsidR="0041417B" w:rsidRPr="00AF61E5" w:rsidRDefault="0041417B" w:rsidP="002F116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56" w:type="pct"/>
            <w:shd w:val="clear" w:color="auto" w:fill="BFBFBF"/>
            <w:vAlign w:val="center"/>
          </w:tcPr>
          <w:p w14:paraId="5AC76A09" w14:textId="77777777" w:rsidR="0041417B" w:rsidRPr="00AF61E5" w:rsidRDefault="0041417B" w:rsidP="002F116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657" w:type="pct"/>
            <w:shd w:val="clear" w:color="auto" w:fill="BFBFBF"/>
            <w:vAlign w:val="center"/>
          </w:tcPr>
          <w:p w14:paraId="2F3BC140" w14:textId="77777777" w:rsidR="0041417B" w:rsidRPr="00AF61E5" w:rsidRDefault="0041417B" w:rsidP="002F116F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022" w:type="pct"/>
            <w:shd w:val="clear" w:color="auto" w:fill="BFBFBF"/>
            <w:vAlign w:val="center"/>
          </w:tcPr>
          <w:p w14:paraId="22716FE5" w14:textId="77777777" w:rsidR="0041417B" w:rsidRPr="00AF61E5" w:rsidRDefault="0041417B" w:rsidP="002F116F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41417B" w:rsidRPr="00AF61E5" w14:paraId="563144F7" w14:textId="32B2971C" w:rsidTr="00F448DA">
        <w:trPr>
          <w:trHeight w:val="255"/>
          <w:jc w:val="center"/>
        </w:trPr>
        <w:tc>
          <w:tcPr>
            <w:tcW w:w="251" w:type="pct"/>
            <w:shd w:val="clear" w:color="auto" w:fill="D9D9D9"/>
            <w:noWrap/>
            <w:vAlign w:val="bottom"/>
          </w:tcPr>
          <w:p w14:paraId="14346600" w14:textId="77777777" w:rsidR="0041417B" w:rsidRPr="00AF61E5" w:rsidRDefault="0041417B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414" w:type="pct"/>
            <w:gridSpan w:val="2"/>
            <w:shd w:val="clear" w:color="auto" w:fill="D9D9D9"/>
            <w:noWrap/>
            <w:vAlign w:val="bottom"/>
          </w:tcPr>
          <w:p w14:paraId="3939B87C" w14:textId="77777777" w:rsidR="0041417B" w:rsidRPr="00AF61E5" w:rsidRDefault="0041417B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56" w:type="pct"/>
            <w:shd w:val="clear" w:color="auto" w:fill="D9D9D9"/>
            <w:vAlign w:val="bottom"/>
          </w:tcPr>
          <w:p w14:paraId="76674682" w14:textId="77777777" w:rsidR="0041417B" w:rsidRPr="00AF61E5" w:rsidRDefault="0041417B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657" w:type="pct"/>
            <w:shd w:val="clear" w:color="auto" w:fill="D9D9D9"/>
            <w:vAlign w:val="bottom"/>
          </w:tcPr>
          <w:p w14:paraId="7308E4C8" w14:textId="77777777" w:rsidR="0041417B" w:rsidRPr="00AF61E5" w:rsidRDefault="0041417B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022" w:type="pct"/>
            <w:shd w:val="clear" w:color="auto" w:fill="D9D9D9"/>
            <w:vAlign w:val="bottom"/>
          </w:tcPr>
          <w:p w14:paraId="373DBABA" w14:textId="77777777" w:rsidR="0041417B" w:rsidRPr="00AF61E5" w:rsidRDefault="0041417B" w:rsidP="00AF61E5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41417B" w:rsidRPr="00AF61E5" w14:paraId="689127D5" w14:textId="77D20188" w:rsidTr="00F448DA">
        <w:trPr>
          <w:trHeight w:val="283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3EE405A" w14:textId="14045438" w:rsidR="0041417B" w:rsidRPr="00AF61E5" w:rsidRDefault="00F448DA" w:rsidP="00F448DA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  <w:r w:rsidR="0041417B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14:paraId="1627C345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Zwiększenie zgłaszalności na badania realizowane  w ramach </w:t>
            </w:r>
            <w:r w:rsidRPr="00AF61E5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, przez podmioty posiadające umowę z Narodowym Funduszem Zdrowia w ramach ww. programu.</w:t>
            </w:r>
          </w:p>
        </w:tc>
        <w:tc>
          <w:tcPr>
            <w:tcW w:w="656" w:type="pct"/>
            <w:vAlign w:val="center"/>
          </w:tcPr>
          <w:p w14:paraId="0E7AEA3D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1C78D42B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657" w:type="pct"/>
            <w:noWrap/>
            <w:vAlign w:val="center"/>
          </w:tcPr>
          <w:p w14:paraId="62703D53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022" w:type="pct"/>
            <w:vAlign w:val="center"/>
          </w:tcPr>
          <w:p w14:paraId="6326F4FB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Działania realizowane w ramach projektu będą służyły zwiększeniu zgłaszalności do udziału w świadczeniach zdrowotnych realizowanych w ramach </w:t>
            </w:r>
            <w:r w:rsidRPr="00AF61E5">
              <w:rPr>
                <w:rFonts w:ascii="Calibri" w:eastAsia="Calibri" w:hAnsi="Calibri" w:cs="Times New Roman"/>
                <w:i/>
                <w:sz w:val="16"/>
                <w:szCs w:val="16"/>
              </w:rPr>
              <w:t>Populacyjnego programu wczesnego wykrywania raka piersi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</w:p>
        </w:tc>
      </w:tr>
      <w:tr w:rsidR="0041417B" w:rsidRPr="00AF61E5" w14:paraId="47E81712" w14:textId="46788D5F" w:rsidTr="00F448DA">
        <w:trPr>
          <w:trHeight w:val="283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23B210BD" w14:textId="77777777" w:rsidR="0041417B" w:rsidRPr="00AF61E5" w:rsidRDefault="0041417B" w:rsidP="00AF61E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14:paraId="0138EDE4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mammograficznych.</w:t>
            </w:r>
          </w:p>
        </w:tc>
        <w:tc>
          <w:tcPr>
            <w:tcW w:w="656" w:type="pct"/>
            <w:vAlign w:val="center"/>
          </w:tcPr>
          <w:p w14:paraId="000B0565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41DAA4B2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657" w:type="pct"/>
            <w:noWrap/>
            <w:vAlign w:val="center"/>
          </w:tcPr>
          <w:p w14:paraId="7BED1E0F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022" w:type="pct"/>
            <w:vAlign w:val="center"/>
          </w:tcPr>
          <w:p w14:paraId="6DBEB30E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mammograficznych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41417B" w:rsidRPr="00AF61E5" w:rsidDel="009E20A5" w14:paraId="588514DC" w14:textId="7171DEBC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4B5FCF8E" w14:textId="77777777" w:rsidR="0041417B" w:rsidRPr="00AF61E5" w:rsidDel="009E20A5" w:rsidRDefault="0041417B" w:rsidP="00AF61E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14:paraId="35AA6702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656" w:type="pct"/>
            <w:vAlign w:val="center"/>
          </w:tcPr>
          <w:p w14:paraId="653E8B32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657" w:type="pct"/>
            <w:noWrap/>
            <w:vAlign w:val="center"/>
          </w:tcPr>
          <w:p w14:paraId="2B6EE458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022" w:type="pct"/>
            <w:vAlign w:val="center"/>
          </w:tcPr>
          <w:p w14:paraId="583ABC04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14:paraId="604BBA32" w14:textId="77777777" w:rsidR="0041417B" w:rsidRPr="00AF61E5" w:rsidRDefault="0041417B" w:rsidP="00AF61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14:paraId="5432FAB6" w14:textId="77777777" w:rsidR="0041417B" w:rsidRPr="00AF61E5" w:rsidRDefault="0041417B" w:rsidP="00AF61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14:paraId="42C8FD32" w14:textId="77777777" w:rsidR="0041417B" w:rsidRPr="00AF61E5" w:rsidRDefault="0041417B" w:rsidP="00AF61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14:paraId="33A64247" w14:textId="77777777" w:rsidR="0041417B" w:rsidRPr="00AF61E5" w:rsidRDefault="0041417B" w:rsidP="00AF61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14:paraId="0C4972D7" w14:textId="77777777" w:rsidR="0041417B" w:rsidRPr="00AF61E5" w:rsidRDefault="0041417B" w:rsidP="00AF61E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14:paraId="78C75BCC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14:paraId="13199C12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41417B" w:rsidRPr="00AF61E5" w:rsidDel="009E20A5" w14:paraId="2FC9E3B0" w14:textId="54396A78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A636094" w14:textId="77777777" w:rsidR="0041417B" w:rsidRPr="00AF61E5" w:rsidDel="009E20A5" w:rsidRDefault="0041417B" w:rsidP="00AF61E5">
            <w:pPr>
              <w:numPr>
                <w:ilvl w:val="0"/>
                <w:numId w:val="1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414" w:type="pct"/>
            <w:gridSpan w:val="2"/>
            <w:shd w:val="clear" w:color="auto" w:fill="FFFFFF"/>
            <w:vAlign w:val="center"/>
          </w:tcPr>
          <w:p w14:paraId="517D10E4" w14:textId="0239DCB7" w:rsidR="0041417B" w:rsidRPr="00AF61E5" w:rsidRDefault="0041417B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Wnioskodawca składa nie więcej niż jeden wniosek o dofinansowanie projektu.</w:t>
            </w:r>
          </w:p>
        </w:tc>
        <w:tc>
          <w:tcPr>
            <w:tcW w:w="656" w:type="pct"/>
            <w:vAlign w:val="center"/>
          </w:tcPr>
          <w:p w14:paraId="45FDCFDF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351C7E12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657" w:type="pct"/>
            <w:noWrap/>
            <w:vAlign w:val="center"/>
          </w:tcPr>
          <w:p w14:paraId="211D4D23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F61E5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022" w:type="pct"/>
            <w:vAlign w:val="center"/>
          </w:tcPr>
          <w:p w14:paraId="7C24EDF6" w14:textId="0AB6AAF9" w:rsidR="0041417B" w:rsidRPr="00AF61E5" w:rsidRDefault="0041417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Dany podmiot może złożyć nie więcej niż jeden wniosek  o dofinansowanie projektu– niezależnie czy jako wnioskodawca czy partner projektu.</w:t>
            </w:r>
          </w:p>
        </w:tc>
      </w:tr>
    </w:tbl>
    <w:p w14:paraId="282D6A69" w14:textId="77777777" w:rsidR="00AF61E5" w:rsidRPr="00AF61E5" w:rsidRDefault="00AF61E5" w:rsidP="00AF61E5">
      <w:pPr>
        <w:rPr>
          <w:rFonts w:ascii="Calibri" w:eastAsia="Calibri" w:hAnsi="Calibri" w:cs="Times New Roman"/>
          <w:b/>
          <w:sz w:val="20"/>
          <w:szCs w:val="20"/>
        </w:rPr>
      </w:pPr>
    </w:p>
    <w:p w14:paraId="7158150F" w14:textId="77777777" w:rsidR="00AF61E5" w:rsidRPr="00AF61E5" w:rsidRDefault="00AF61E5" w:rsidP="00AF61E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3544"/>
        <w:gridCol w:w="1984"/>
        <w:gridCol w:w="853"/>
        <w:gridCol w:w="1417"/>
        <w:gridCol w:w="5528"/>
      </w:tblGrid>
      <w:tr w:rsidR="002F116F" w:rsidRPr="00AF61E5" w14:paraId="61FE4C12" w14:textId="649DFB3B" w:rsidTr="0041417B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1BBBF0C2" w14:textId="0E311088" w:rsidR="002F116F" w:rsidRPr="00AF61E5" w:rsidRDefault="002F116F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41417B" w:rsidRPr="00AF61E5" w14:paraId="5068089F" w14:textId="141012A7" w:rsidTr="00F448DA">
        <w:trPr>
          <w:trHeight w:val="254"/>
          <w:jc w:val="center"/>
        </w:trPr>
        <w:tc>
          <w:tcPr>
            <w:tcW w:w="251" w:type="pct"/>
            <w:shd w:val="clear" w:color="auto" w:fill="BFBFBF"/>
            <w:noWrap/>
            <w:vAlign w:val="center"/>
          </w:tcPr>
          <w:p w14:paraId="73B93B7B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63" w:type="pct"/>
            <w:shd w:val="clear" w:color="auto" w:fill="BFBFBF"/>
            <w:noWrap/>
            <w:vAlign w:val="center"/>
          </w:tcPr>
          <w:p w14:paraId="242BE1EF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07" w:type="pct"/>
            <w:shd w:val="clear" w:color="auto" w:fill="BFBFBF"/>
            <w:vAlign w:val="center"/>
          </w:tcPr>
          <w:p w14:paraId="4287583A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304" w:type="pct"/>
            <w:shd w:val="clear" w:color="auto" w:fill="BFBFBF"/>
            <w:vAlign w:val="center"/>
          </w:tcPr>
          <w:p w14:paraId="5D509112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505" w:type="pct"/>
            <w:shd w:val="clear" w:color="auto" w:fill="BFBFBF"/>
            <w:vAlign w:val="center"/>
          </w:tcPr>
          <w:p w14:paraId="76DA3DDF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1970" w:type="pct"/>
            <w:shd w:val="clear" w:color="auto" w:fill="BFBFBF"/>
            <w:vAlign w:val="center"/>
          </w:tcPr>
          <w:p w14:paraId="2D848827" w14:textId="77777777" w:rsidR="0041417B" w:rsidRPr="00AF61E5" w:rsidRDefault="0041417B" w:rsidP="002F116F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41417B" w:rsidRPr="00AF61E5" w14:paraId="5F4C3769" w14:textId="1F563994" w:rsidTr="00F448DA">
        <w:trPr>
          <w:trHeight w:val="69"/>
          <w:jc w:val="center"/>
        </w:trPr>
        <w:tc>
          <w:tcPr>
            <w:tcW w:w="251" w:type="pct"/>
            <w:shd w:val="clear" w:color="auto" w:fill="D9D9D9"/>
            <w:noWrap/>
            <w:vAlign w:val="center"/>
          </w:tcPr>
          <w:p w14:paraId="421FAE67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3" w:type="pct"/>
            <w:shd w:val="clear" w:color="auto" w:fill="D9D9D9"/>
            <w:noWrap/>
            <w:vAlign w:val="center"/>
          </w:tcPr>
          <w:p w14:paraId="54727BCF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9D9D9"/>
            <w:vAlign w:val="center"/>
          </w:tcPr>
          <w:p w14:paraId="47049E99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304" w:type="pct"/>
            <w:shd w:val="clear" w:color="auto" w:fill="D9D9D9"/>
            <w:vAlign w:val="center"/>
          </w:tcPr>
          <w:p w14:paraId="17452ABA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5384DE90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1970" w:type="pct"/>
            <w:shd w:val="clear" w:color="auto" w:fill="D9D9D9"/>
            <w:vAlign w:val="center"/>
          </w:tcPr>
          <w:p w14:paraId="2B5B0E9C" w14:textId="77777777" w:rsidR="0041417B" w:rsidRPr="00AF61E5" w:rsidRDefault="0041417B" w:rsidP="00AF61E5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AF61E5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41417B" w:rsidRPr="00AF61E5" w14:paraId="37998874" w14:textId="70737D39" w:rsidTr="00F448DA">
        <w:trPr>
          <w:trHeight w:val="834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09F68E97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shd w:val="clear" w:color="auto" w:fill="FFFFFF"/>
            <w:vAlign w:val="center"/>
          </w:tcPr>
          <w:p w14:paraId="52C8E95B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707" w:type="pct"/>
            <w:vAlign w:val="center"/>
          </w:tcPr>
          <w:p w14:paraId="00AD323C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F6CEA09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04" w:type="pct"/>
            <w:noWrap/>
            <w:vAlign w:val="center"/>
          </w:tcPr>
          <w:p w14:paraId="605B24A0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14:paraId="2398ECCD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1970" w:type="pct"/>
            <w:vAlign w:val="center"/>
          </w:tcPr>
          <w:p w14:paraId="3CC12806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AF61E5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14:paraId="592946D2" w14:textId="77777777" w:rsidR="0041417B" w:rsidRPr="00AF61E5" w:rsidRDefault="0041417B" w:rsidP="00AF61E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14:paraId="1F8EBB8F" w14:textId="77777777" w:rsidR="0041417B" w:rsidRPr="00AF61E5" w:rsidRDefault="0041417B" w:rsidP="00AF61E5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AF61E5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14:paraId="41BE2B8D" w14:textId="77777777" w:rsidR="0041417B" w:rsidRPr="00AF61E5" w:rsidRDefault="0041417B" w:rsidP="00AF61E5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41417B" w:rsidRPr="00AF61E5" w14:paraId="4B7B96FE" w14:textId="72B08955" w:rsidTr="00F448DA">
        <w:trPr>
          <w:trHeight w:val="567"/>
          <w:jc w:val="center"/>
        </w:trPr>
        <w:tc>
          <w:tcPr>
            <w:tcW w:w="25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62A45423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553CA146" w14:textId="77777777" w:rsidR="0041417B" w:rsidRPr="00AF61E5" w:rsidRDefault="0041417B" w:rsidP="00AF61E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707" w:type="pct"/>
            <w:tcBorders>
              <w:bottom w:val="single" w:sz="4" w:space="0" w:color="92D050"/>
            </w:tcBorders>
            <w:vAlign w:val="center"/>
          </w:tcPr>
          <w:p w14:paraId="1203DD1D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04" w:type="pct"/>
            <w:tcBorders>
              <w:bottom w:val="single" w:sz="4" w:space="0" w:color="92D050"/>
            </w:tcBorders>
            <w:noWrap/>
            <w:vAlign w:val="center"/>
          </w:tcPr>
          <w:p w14:paraId="39465D7B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bottom w:val="single" w:sz="4" w:space="0" w:color="92D050"/>
            </w:tcBorders>
            <w:vAlign w:val="center"/>
          </w:tcPr>
          <w:p w14:paraId="5B7CF726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1970" w:type="pct"/>
            <w:tcBorders>
              <w:bottom w:val="single" w:sz="4" w:space="0" w:color="92D050"/>
            </w:tcBorders>
            <w:vAlign w:val="center"/>
          </w:tcPr>
          <w:p w14:paraId="642240DF" w14:textId="023CAB36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piersi. </w:t>
            </w:r>
          </w:p>
          <w:p w14:paraId="111FA393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14:paraId="05D2FBD9" w14:textId="299001A9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1 pkt – projekt realizowany w partnerstwie z jedną organizacją pozarządową reprezentującą interesy pacjentów i posiadającą co najmniej dwuletnie doświadczenie w zakresie działań profilaktycznych z zakresu nowotworu piersi </w:t>
            </w:r>
          </w:p>
          <w:p w14:paraId="0A146537" w14:textId="528D0732" w:rsidR="0041417B" w:rsidRPr="00AF61E5" w:rsidRDefault="00414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piersi.</w:t>
            </w:r>
          </w:p>
        </w:tc>
      </w:tr>
      <w:tr w:rsidR="0041417B" w:rsidRPr="00AF61E5" w14:paraId="2153C9EA" w14:textId="5EF8C8C9" w:rsidTr="00F448DA">
        <w:trPr>
          <w:trHeight w:val="567"/>
          <w:jc w:val="center"/>
        </w:trPr>
        <w:tc>
          <w:tcPr>
            <w:tcW w:w="25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5F5C67F6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770D3276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14:paraId="5055E0DD" w14:textId="77777777" w:rsidR="0041417B" w:rsidRPr="00AF61E5" w:rsidRDefault="0041417B" w:rsidP="00AF61E5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92D050"/>
            </w:tcBorders>
            <w:vAlign w:val="center"/>
          </w:tcPr>
          <w:p w14:paraId="09A04BD7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04" w:type="pct"/>
            <w:tcBorders>
              <w:bottom w:val="single" w:sz="4" w:space="0" w:color="92D050"/>
            </w:tcBorders>
            <w:noWrap/>
            <w:vAlign w:val="center"/>
          </w:tcPr>
          <w:p w14:paraId="658A2A81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bottom w:val="single" w:sz="4" w:space="0" w:color="92D050"/>
            </w:tcBorders>
            <w:vAlign w:val="center"/>
          </w:tcPr>
          <w:p w14:paraId="008D87EF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0" w:type="pct"/>
            <w:tcBorders>
              <w:bottom w:val="single" w:sz="4" w:space="0" w:color="92D050"/>
            </w:tcBorders>
            <w:vAlign w:val="center"/>
          </w:tcPr>
          <w:p w14:paraId="50A492F9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54A7284F" w14:textId="0759E45B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AF61E5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AF61E5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</w:t>
            </w:r>
            <w:r w:rsidRPr="00AF61E5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14:paraId="2BC23970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14:paraId="55225640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 świadczące usługi w zakresie POZ</w:t>
            </w:r>
            <w:r w:rsidRPr="00AF61E5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41417B" w:rsidRPr="00AF61E5" w14:paraId="34FF1B93" w14:textId="507CDF3F" w:rsidTr="00F448DA">
        <w:trPr>
          <w:trHeight w:val="3107"/>
          <w:jc w:val="center"/>
        </w:trPr>
        <w:tc>
          <w:tcPr>
            <w:tcW w:w="25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2675E8BB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bottom w:val="nil"/>
            </w:tcBorders>
            <w:shd w:val="clear" w:color="auto" w:fill="FFFFFF"/>
            <w:vAlign w:val="center"/>
          </w:tcPr>
          <w:p w14:paraId="146E15CB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AF61E5">
              <w:rPr>
                <w:rFonts w:ascii="Calibri" w:eastAsia="Calibri" w:hAnsi="Calibri" w:cs="Calibri"/>
                <w:sz w:val="16"/>
                <w:szCs w:val="16"/>
              </w:rPr>
              <w:t xml:space="preserve">Projekt zakłada świadczenie usług dla osób z terenów o zdiagnozowanym niskim poziomie zgłaszalności na badania. </w:t>
            </w:r>
          </w:p>
        </w:tc>
        <w:tc>
          <w:tcPr>
            <w:tcW w:w="707" w:type="pct"/>
            <w:tcBorders>
              <w:bottom w:val="single" w:sz="6" w:space="0" w:color="A8D08D"/>
            </w:tcBorders>
            <w:vAlign w:val="center"/>
          </w:tcPr>
          <w:p w14:paraId="5E46C7A3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304" w:type="pct"/>
            <w:tcBorders>
              <w:bottom w:val="single" w:sz="6" w:space="0" w:color="A8D08D"/>
            </w:tcBorders>
            <w:noWrap/>
            <w:vAlign w:val="center"/>
          </w:tcPr>
          <w:p w14:paraId="5C65AF93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bottom w:val="single" w:sz="6" w:space="0" w:color="A8D08D"/>
            </w:tcBorders>
            <w:vAlign w:val="center"/>
          </w:tcPr>
          <w:p w14:paraId="440D81CE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F61E5">
              <w:rPr>
                <w:rFonts w:ascii="Calibri" w:eastAsia="Calibri" w:hAnsi="Calibri" w:cs="Calibri"/>
                <w:sz w:val="16"/>
                <w:szCs w:val="16"/>
              </w:rPr>
              <w:t>0,3 lub 5</w:t>
            </w:r>
          </w:p>
          <w:p w14:paraId="553988C9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970" w:type="pct"/>
            <w:tcBorders>
              <w:bottom w:val="single" w:sz="6" w:space="0" w:color="A8D08D"/>
            </w:tcBorders>
          </w:tcPr>
          <w:p w14:paraId="1B4175C4" w14:textId="15781646" w:rsidR="0041417B" w:rsidRPr="00AF61E5" w:rsidRDefault="0041417B" w:rsidP="00AF61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AF61E5">
              <w:rPr>
                <w:rFonts w:ascii="Calibri" w:eastAsia="Calibri" w:hAnsi="Calibr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piersi</w:t>
            </w:r>
            <w:r w:rsidRPr="00AF61E5">
              <w:rPr>
                <w:rFonts w:ascii="Calibri" w:eastAsia="Calibri" w:hAnsi="Calibri" w:cs="Calibri"/>
                <w:sz w:val="16"/>
                <w:szCs w:val="16"/>
              </w:rPr>
              <w:t xml:space="preserve"> wskazanych jako „białe plamy” przez Centralny Ośrodek Koordynujący przy Centrum Onkologii - Instytut im. Marii Skłodowskiej - Curie, </w:t>
            </w:r>
          </w:p>
          <w:p w14:paraId="394FA583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0 pkt – objęcie wsparciem do 20% osób z populacji z terenów wskazanych jako "białe plamy",</w:t>
            </w:r>
          </w:p>
          <w:p w14:paraId="3F8D6D1B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14:paraId="2F9F6878" w14:textId="77777777" w:rsidR="0041417B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5 pkt - objęcie wsparciem co najmniej 40% osób z populacji z terenów wskazanych jako "białe plamy". </w:t>
            </w:r>
          </w:p>
          <w:p w14:paraId="11779E43" w14:textId="77777777" w:rsidR="0041417B" w:rsidRPr="00AF61E5" w:rsidRDefault="0041417B" w:rsidP="00AF61E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41417B" w:rsidRPr="00AF61E5" w14:paraId="6BE402A8" w14:textId="0730501F" w:rsidTr="00F448DA">
        <w:trPr>
          <w:trHeight w:val="834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39D1A8D3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B467900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99CC061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2D8D18BD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8FAD9CA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197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6A81C6AA" w14:textId="77777777" w:rsidR="0041417B" w:rsidRPr="00AF61E5" w:rsidRDefault="0041417B" w:rsidP="00AF61E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0FAF4F03" w14:textId="77777777" w:rsidR="0041417B" w:rsidRPr="00AF61E5" w:rsidRDefault="0041417B" w:rsidP="00AF61E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5376E51B" w14:textId="77777777" w:rsidR="0041417B" w:rsidRPr="00AF61E5" w:rsidRDefault="0041417B" w:rsidP="00AF61E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13400D6F" w14:textId="77777777" w:rsidR="0041417B" w:rsidRPr="00AF61E5" w:rsidRDefault="0041417B" w:rsidP="00AF61E5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1B501FE3" w14:textId="77777777" w:rsidR="0041417B" w:rsidRPr="00AF61E5" w:rsidRDefault="0041417B" w:rsidP="00AF61E5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41417B" w:rsidRPr="00AF61E5" w14:paraId="21F8CDC4" w14:textId="052E5932" w:rsidTr="00F448DA">
        <w:trPr>
          <w:trHeight w:val="834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2546D3E7" w14:textId="77777777" w:rsidR="0041417B" w:rsidRPr="00AF61E5" w:rsidRDefault="0041417B" w:rsidP="00AF61E5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293C1BE9" w14:textId="77777777" w:rsidR="0041417B" w:rsidRPr="00AF61E5" w:rsidRDefault="0041417B" w:rsidP="00AF61E5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AF61E5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2078F11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77083559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3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10F37DB1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68299822" w14:textId="77777777" w:rsidR="0041417B" w:rsidRPr="00AF61E5" w:rsidRDefault="0041417B" w:rsidP="00AF61E5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F61E5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0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1EBE5055" w14:textId="77777777" w:rsidR="0041417B" w:rsidRPr="00AF61E5" w:rsidRDefault="0041417B" w:rsidP="00AF61E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14:paraId="061C89A6" w14:textId="77777777" w:rsidR="0041417B" w:rsidRPr="00AF61E5" w:rsidRDefault="0041417B" w:rsidP="00AF61E5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</w:p>
          <w:p w14:paraId="0FD964B3" w14:textId="77777777" w:rsidR="0041417B" w:rsidRPr="00AF61E5" w:rsidRDefault="0041417B" w:rsidP="00AF61E5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AF61E5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 świadczeń opieki zdrowotnej </w:t>
            </w:r>
            <w:r w:rsidRPr="00AF61E5">
              <w:rPr>
                <w:rFonts w:ascii="Calibri" w:eastAsia="Calibri" w:hAnsi="Calibri" w:cs="Times New Roman"/>
                <w:sz w:val="16"/>
                <w:szCs w:val="16"/>
              </w:rPr>
              <w:t>w rodzaju podstawowa opieka zdrowotna</w:t>
            </w:r>
            <w:r w:rsidRPr="00AF61E5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41417B" w:rsidRPr="00AF61E5" w14:paraId="3FD045F6" w14:textId="77777777" w:rsidTr="00F448DA">
        <w:trPr>
          <w:trHeight w:val="834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44771485" w14:textId="77777777" w:rsidR="0041417B" w:rsidRPr="00AF61E5" w:rsidRDefault="0041417B" w:rsidP="00400382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75B12FA" w14:textId="5EFB7A5B" w:rsidR="0041417B" w:rsidRPr="00400382" w:rsidRDefault="0041417B" w:rsidP="00400382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091E8BF" w14:textId="77777777" w:rsidR="0041417B" w:rsidRPr="0041417B" w:rsidRDefault="0041417B" w:rsidP="00400382">
            <w:pPr>
              <w:rPr>
                <w:sz w:val="16"/>
                <w:szCs w:val="16"/>
              </w:rPr>
            </w:pPr>
          </w:p>
          <w:p w14:paraId="289AD29C" w14:textId="77777777" w:rsidR="0041417B" w:rsidRPr="0041417B" w:rsidRDefault="0041417B" w:rsidP="00400382">
            <w:pPr>
              <w:rPr>
                <w:sz w:val="16"/>
                <w:szCs w:val="16"/>
              </w:rPr>
            </w:pPr>
          </w:p>
          <w:p w14:paraId="568E81D0" w14:textId="77777777" w:rsidR="0041417B" w:rsidRPr="0041417B" w:rsidRDefault="0041417B" w:rsidP="00400382">
            <w:pPr>
              <w:rPr>
                <w:sz w:val="16"/>
                <w:szCs w:val="16"/>
              </w:rPr>
            </w:pPr>
          </w:p>
          <w:p w14:paraId="3416EBEB" w14:textId="77777777" w:rsidR="0041417B" w:rsidRPr="0041417B" w:rsidRDefault="0041417B" w:rsidP="00400382">
            <w:pPr>
              <w:rPr>
                <w:sz w:val="16"/>
                <w:szCs w:val="16"/>
              </w:rPr>
            </w:pPr>
          </w:p>
          <w:p w14:paraId="6E656AAA" w14:textId="77777777" w:rsidR="0041417B" w:rsidRPr="0041417B" w:rsidRDefault="0041417B" w:rsidP="00400382">
            <w:pPr>
              <w:rPr>
                <w:sz w:val="16"/>
                <w:szCs w:val="16"/>
              </w:rPr>
            </w:pPr>
          </w:p>
          <w:p w14:paraId="6BF3C06F" w14:textId="43B9E2DC" w:rsidR="0041417B" w:rsidRPr="00400382" w:rsidRDefault="0041417B" w:rsidP="004003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 xml:space="preserve">Wniosek </w:t>
            </w:r>
            <w:r w:rsidRPr="004141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3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12A4456" w14:textId="4D40E95D" w:rsidR="0041417B" w:rsidRPr="00400382" w:rsidRDefault="0041417B" w:rsidP="00400382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1417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D8C3AD5" w14:textId="4E456DA6" w:rsidR="0041417B" w:rsidRPr="00400382" w:rsidRDefault="0041417B" w:rsidP="00400382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1417B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197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88C637A" w14:textId="77777777" w:rsidR="0041417B" w:rsidRPr="0041417B" w:rsidRDefault="0041417B" w:rsidP="00400382">
            <w:pPr>
              <w:rPr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>Wsparcie dla średnich miast jest realizacją jednego z punktów</w:t>
            </w:r>
            <w:r w:rsidRPr="0041417B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41417B">
              <w:rPr>
                <w:sz w:val="16"/>
                <w:szCs w:val="16"/>
              </w:rPr>
              <w:t xml:space="preserve"> (SOR)</w:t>
            </w:r>
            <w:r w:rsidRPr="0041417B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41417B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41417B">
              <w:rPr>
                <w:sz w:val="16"/>
                <w:szCs w:val="16"/>
              </w:rPr>
              <w:t xml:space="preserve"> opracowanego na potrzeby </w:t>
            </w:r>
            <w:r w:rsidRPr="0041417B">
              <w:rPr>
                <w:i/>
                <w:sz w:val="16"/>
                <w:szCs w:val="16"/>
              </w:rPr>
              <w:t>Strategii na rzecz Odpowiedzialnego Rozwoju</w:t>
            </w:r>
            <w:r w:rsidRPr="0041417B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41417B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41417B">
              <w:rPr>
                <w:sz w:val="16"/>
                <w:szCs w:val="16"/>
              </w:rPr>
              <w:t xml:space="preserve"> stanowi załącznik do regulaminu konkursu.</w:t>
            </w:r>
          </w:p>
          <w:p w14:paraId="1CD127EC" w14:textId="77777777" w:rsidR="0041417B" w:rsidRPr="0041417B" w:rsidRDefault="0041417B" w:rsidP="00400382">
            <w:pPr>
              <w:rPr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41417B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14:paraId="1EF55217" w14:textId="77777777" w:rsidR="0041417B" w:rsidRPr="0041417B" w:rsidRDefault="0041417B" w:rsidP="00400382">
            <w:pPr>
              <w:rPr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41417B">
              <w:rPr>
                <w:sz w:val="16"/>
                <w:szCs w:val="16"/>
              </w:rPr>
              <w:br/>
              <w:t xml:space="preserve">w załączniku nr 1 do dokumentu pn. </w:t>
            </w:r>
            <w:r w:rsidRPr="0041417B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445B0F87" w14:textId="77777777" w:rsidR="0041417B" w:rsidRPr="0041417B" w:rsidRDefault="0041417B" w:rsidP="00400382">
            <w:pPr>
              <w:rPr>
                <w:i/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41417B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17B9E1F0" w14:textId="746F7958" w:rsidR="0041417B" w:rsidRPr="00400382" w:rsidRDefault="0041417B" w:rsidP="00400382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41417B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41417B">
              <w:rPr>
                <w:sz w:val="16"/>
                <w:szCs w:val="16"/>
              </w:rPr>
              <w:br/>
              <w:t xml:space="preserve">w załączniku nr 2 do dokumentu pn. </w:t>
            </w:r>
            <w:r w:rsidRPr="0041417B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41417B">
              <w:rPr>
                <w:sz w:val="16"/>
                <w:szCs w:val="16"/>
              </w:rPr>
              <w:t>wybrano to samo miasto.</w:t>
            </w:r>
          </w:p>
        </w:tc>
      </w:tr>
    </w:tbl>
    <w:p w14:paraId="60FAAE85" w14:textId="77777777" w:rsidR="007B0621" w:rsidRDefault="007B0621"/>
    <w:p w14:paraId="5D6C129F" w14:textId="77777777" w:rsidR="0041417B" w:rsidRDefault="0041417B"/>
    <w:p w14:paraId="16133967" w14:textId="77777777" w:rsidR="0041417B" w:rsidRDefault="0041417B"/>
    <w:p w14:paraId="7A8DDD83" w14:textId="77777777" w:rsidR="0041417B" w:rsidRDefault="0041417B"/>
    <w:p w14:paraId="2F77D42A" w14:textId="77777777" w:rsidR="0041417B" w:rsidRDefault="0041417B"/>
    <w:p w14:paraId="2313268D" w14:textId="77777777" w:rsidR="0041417B" w:rsidRDefault="0041417B"/>
    <w:p w14:paraId="30BABA27" w14:textId="77777777" w:rsidR="0041417B" w:rsidRDefault="0041417B"/>
    <w:p w14:paraId="06843639" w14:textId="77777777" w:rsidR="0041417B" w:rsidRDefault="0041417B"/>
    <w:p w14:paraId="1920EA32" w14:textId="77777777" w:rsidR="0041417B" w:rsidRDefault="0041417B"/>
    <w:p w14:paraId="1EC55091" w14:textId="77777777" w:rsidR="0041417B" w:rsidRDefault="0041417B"/>
    <w:p w14:paraId="12B07A55" w14:textId="77777777" w:rsidR="0041417B" w:rsidRDefault="0041417B"/>
    <w:p w14:paraId="1751D670" w14:textId="77777777" w:rsidR="0041417B" w:rsidRDefault="0041417B"/>
    <w:p w14:paraId="399C4C12" w14:textId="77777777" w:rsidR="0041417B" w:rsidRDefault="0041417B"/>
    <w:p w14:paraId="3C1F3005" w14:textId="77777777" w:rsidR="0041417B" w:rsidRDefault="0041417B"/>
    <w:p w14:paraId="138215B9" w14:textId="77777777" w:rsidR="0041417B" w:rsidRDefault="0041417B"/>
    <w:p w14:paraId="00880EE3" w14:textId="77777777" w:rsidR="0041417B" w:rsidRDefault="0041417B"/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4"/>
        <w:gridCol w:w="567"/>
        <w:gridCol w:w="3120"/>
        <w:gridCol w:w="2124"/>
        <w:gridCol w:w="1984"/>
        <w:gridCol w:w="5531"/>
      </w:tblGrid>
      <w:tr w:rsidR="000E53A0" w:rsidRPr="008B2660" w14:paraId="423E9C84" w14:textId="77777777" w:rsidTr="000E53A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70521CFE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8B2660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8B2660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192F2F84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0E53A0" w:rsidRPr="008B2660" w14:paraId="7960D9F1" w14:textId="77777777" w:rsidTr="000E53A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77074B51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6DE15AAF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0E53A0" w:rsidRPr="008B2660" w14:paraId="73A107FD" w14:textId="77777777" w:rsidTr="000E53A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1395E1D3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78050516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0E53A0" w:rsidRPr="008B2660" w14:paraId="6C595426" w14:textId="77777777" w:rsidTr="000E53A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03BC5D70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jelita grubego</w:t>
            </w:r>
          </w:p>
        </w:tc>
      </w:tr>
      <w:tr w:rsidR="000E53A0" w:rsidRPr="008B2660" w14:paraId="63549722" w14:textId="77777777" w:rsidTr="000E53A0">
        <w:trPr>
          <w:trHeight w:val="36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39FE1411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0E53A0" w:rsidRPr="008B2660" w14:paraId="74FB2C16" w14:textId="77777777" w:rsidTr="00F448DA">
        <w:trPr>
          <w:trHeight w:val="485"/>
          <w:jc w:val="center"/>
        </w:trPr>
        <w:tc>
          <w:tcPr>
            <w:tcW w:w="251" w:type="pct"/>
            <w:shd w:val="clear" w:color="auto" w:fill="BFBFBF"/>
            <w:noWrap/>
            <w:vAlign w:val="center"/>
          </w:tcPr>
          <w:p w14:paraId="3F36CDB7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314" w:type="pct"/>
            <w:gridSpan w:val="2"/>
            <w:shd w:val="clear" w:color="auto" w:fill="BFBFBF"/>
            <w:noWrap/>
            <w:vAlign w:val="center"/>
          </w:tcPr>
          <w:p w14:paraId="347EC192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57" w:type="pct"/>
            <w:shd w:val="clear" w:color="auto" w:fill="BFBFBF"/>
            <w:vAlign w:val="center"/>
          </w:tcPr>
          <w:p w14:paraId="7DD4BA94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07" w:type="pct"/>
            <w:shd w:val="clear" w:color="auto" w:fill="BFBFBF"/>
            <w:vAlign w:val="center"/>
          </w:tcPr>
          <w:p w14:paraId="6506B6F9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4DA66E5C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0E53A0" w:rsidRPr="008B2660" w14:paraId="0836F667" w14:textId="77777777" w:rsidTr="00F448DA">
        <w:trPr>
          <w:trHeight w:val="255"/>
          <w:jc w:val="center"/>
        </w:trPr>
        <w:tc>
          <w:tcPr>
            <w:tcW w:w="251" w:type="pct"/>
            <w:shd w:val="clear" w:color="auto" w:fill="D9D9D9"/>
            <w:noWrap/>
            <w:vAlign w:val="bottom"/>
          </w:tcPr>
          <w:p w14:paraId="62D74831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314" w:type="pct"/>
            <w:gridSpan w:val="2"/>
            <w:shd w:val="clear" w:color="auto" w:fill="D9D9D9"/>
            <w:noWrap/>
            <w:vAlign w:val="bottom"/>
          </w:tcPr>
          <w:p w14:paraId="77F977E8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D9D9D9"/>
            <w:vAlign w:val="bottom"/>
          </w:tcPr>
          <w:p w14:paraId="387A0601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707" w:type="pct"/>
            <w:shd w:val="clear" w:color="auto" w:fill="D9D9D9"/>
            <w:vAlign w:val="bottom"/>
          </w:tcPr>
          <w:p w14:paraId="3C451E9E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D9D9D9"/>
            <w:vAlign w:val="bottom"/>
          </w:tcPr>
          <w:p w14:paraId="42B46D76" w14:textId="77777777" w:rsidR="000E53A0" w:rsidRPr="008B2660" w:rsidRDefault="000E53A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0E53A0" w:rsidRPr="008B2660" w14:paraId="69E27128" w14:textId="77777777" w:rsidTr="00F448DA">
        <w:trPr>
          <w:trHeight w:val="992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3F978E9B" w14:textId="77777777" w:rsidR="000E53A0" w:rsidRPr="008B2660" w:rsidRDefault="000E53A0" w:rsidP="00F448DA">
            <w:pPr>
              <w:numPr>
                <w:ilvl w:val="0"/>
                <w:numId w:val="7"/>
              </w:numPr>
              <w:spacing w:after="0" w:line="276" w:lineRule="auto"/>
              <w:contextualSpacing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3446AB33" w14:textId="77777777" w:rsidR="000E53A0" w:rsidRPr="008B2660" w:rsidRDefault="000E53A0" w:rsidP="008B4D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757" w:type="pct"/>
            <w:vAlign w:val="center"/>
          </w:tcPr>
          <w:p w14:paraId="162283AB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07" w:type="pct"/>
            <w:noWrap/>
            <w:vAlign w:val="center"/>
          </w:tcPr>
          <w:p w14:paraId="4521FD2E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43FAA12E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  <w:p w14:paraId="010648E4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14:paraId="69270ADF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Powyższe odnosi się do działań </w:t>
            </w:r>
            <w:proofErr w:type="spellStart"/>
            <w:r w:rsidRPr="008B2660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/edukacyjnych rozumianych jako część działań merytorycznych projektu, a nie działań </w:t>
            </w:r>
            <w:proofErr w:type="spellStart"/>
            <w:r w:rsidRPr="008B2660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8B2660">
              <w:rPr>
                <w:rFonts w:ascii="Calibri" w:eastAsia="Calibri" w:hAnsi="Calibri" w:cs="Arial"/>
                <w:sz w:val="16"/>
                <w:szCs w:val="16"/>
              </w:rPr>
              <w:t>/promocyjnych projektu wchodzących do katalogu kosztów pośrednich.</w:t>
            </w:r>
          </w:p>
          <w:p w14:paraId="19D9081F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E53A0" w:rsidRPr="008B2660" w14:paraId="2DA3934A" w14:textId="77777777" w:rsidTr="00F448DA">
        <w:trPr>
          <w:trHeight w:val="567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2F1BF388" w14:textId="77777777" w:rsidR="000E53A0" w:rsidRPr="008B2660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5E5A86BD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1EFF4CC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Projekt jest zgodny z wymaganiami ustalonymi w Programie profilaktyki jelita grubego. </w:t>
            </w:r>
          </w:p>
        </w:tc>
        <w:tc>
          <w:tcPr>
            <w:tcW w:w="757" w:type="pct"/>
            <w:vAlign w:val="center"/>
          </w:tcPr>
          <w:p w14:paraId="7D8F24C6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707" w:type="pct"/>
            <w:noWrap/>
            <w:vAlign w:val="center"/>
          </w:tcPr>
          <w:p w14:paraId="7782CAFE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6FB27745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 Programem profilaktyki jelita grubego, który jest załącznikiem do regulaminu konkursu.</w:t>
            </w:r>
          </w:p>
          <w:p w14:paraId="2C967BCB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Zgodność z Programem profilaktyki jelita grubego opracowanym na poziomie kraju odnosi się do:</w:t>
            </w:r>
          </w:p>
          <w:p w14:paraId="2417D99D" w14:textId="77777777" w:rsidR="000E53A0" w:rsidRPr="008B2660" w:rsidRDefault="000E53A0" w:rsidP="008B4D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wieku uczestników tj. –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mężczyźni</w:t>
            </w: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 50-65 lat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oraz kobiety 50-60 lat </w:t>
            </w: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niezależnie od wywiadu rodzinnego – osoby 40-49 lat, które mają krewnego pierwszego stopnia, u którego rozpoznano raka jelita grubego – osoby 25-49 lat z rodziny z zespołem Lyncha (tj. z rodzin, w których wystąpił dziedziczny rak jelita grubego niezwiązany z polipowatością – HNPCC). W tej grupie osób konieczne jest potwierdzenie rozpoznania przynależności do rodziny z zespołem Lyncha z poradni genetycznej na podstawie spełnienia tzw. kryteriów amsterdamskich i ewentualnego badania genetycznego</w:t>
            </w:r>
          </w:p>
          <w:p w14:paraId="42041EB9" w14:textId="77777777" w:rsidR="000E53A0" w:rsidRPr="008B2660" w:rsidRDefault="000E53A0" w:rsidP="008B4D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 wymagań dot. personelu wykonującego badania, w tym świadczenia usług w oparciu o m.in. </w:t>
            </w:r>
            <w:proofErr w:type="spellStart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Evidence</w:t>
            </w:r>
            <w:proofErr w:type="spellEnd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Based</w:t>
            </w:r>
            <w:proofErr w:type="spellEnd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proofErr w:type="spellStart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Medicine</w:t>
            </w:r>
            <w:proofErr w:type="spellEnd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,</w:t>
            </w:r>
          </w:p>
          <w:p w14:paraId="331B6C02" w14:textId="77777777" w:rsidR="000E53A0" w:rsidRPr="008B2660" w:rsidRDefault="000E53A0" w:rsidP="008B4DF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wyposażenia w sprzęt i aparaturę,</w:t>
            </w:r>
          </w:p>
          <w:p w14:paraId="3E0B6989" w14:textId="77777777" w:rsidR="000E53A0" w:rsidRPr="008B2660" w:rsidRDefault="000E53A0" w:rsidP="008B4DF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innych warunków realizacji badań za wyjątkiem odsetka osób poddawanych badaniu </w:t>
            </w:r>
            <w:proofErr w:type="spellStart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kolonoskopowemu</w:t>
            </w:r>
            <w:proofErr w:type="spellEnd"/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 w znieczuleniu.</w:t>
            </w:r>
          </w:p>
        </w:tc>
      </w:tr>
      <w:tr w:rsidR="000E53A0" w:rsidRPr="008B2660" w14:paraId="30FE581D" w14:textId="77777777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7565B64" w14:textId="77777777" w:rsidR="000E53A0" w:rsidRPr="008B2660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46FCFF8B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przeprowadzenie 100% badań </w:t>
            </w:r>
            <w:proofErr w:type="spellStart"/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kolonoskopowych</w:t>
            </w:r>
            <w:proofErr w:type="spellEnd"/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 w znieczuleniu/ sedacji. </w:t>
            </w:r>
          </w:p>
        </w:tc>
        <w:tc>
          <w:tcPr>
            <w:tcW w:w="757" w:type="pct"/>
            <w:vAlign w:val="center"/>
          </w:tcPr>
          <w:p w14:paraId="72E446D8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</w:p>
          <w:p w14:paraId="3A7EB405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707" w:type="pct"/>
            <w:noWrap/>
            <w:vAlign w:val="center"/>
          </w:tcPr>
          <w:p w14:paraId="29CCFEDB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3859E5A2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Za </w:t>
            </w:r>
            <w:proofErr w:type="spellStart"/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kolonoskopię</w:t>
            </w:r>
            <w:proofErr w:type="spellEnd"/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 w znieczuleniu lub sedacji uznaje się badanie,  w trakcie którego podawane są leki mające na celu zmniejszenie dyskomfortu pacjenta (np. leki sedatywne i przeciwbólowe),a pacjent jest monitorowany przez przeszkoloną osobę z udziałem sprzętu monitorującego. </w:t>
            </w:r>
          </w:p>
          <w:p w14:paraId="6BCB5C07" w14:textId="77777777" w:rsidR="000E53A0" w:rsidRPr="008B2660" w:rsidRDefault="000E53A0" w:rsidP="008B4DF4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Wyjątek stanowią sytuacje, gdy zaistnieją przeciwwskazania medyczne do wykonania znieczulenia lub sedacji.</w:t>
            </w:r>
          </w:p>
        </w:tc>
      </w:tr>
      <w:tr w:rsidR="000E53A0" w:rsidRPr="008B2660" w14:paraId="5095BC15" w14:textId="77777777" w:rsidTr="00F448DA">
        <w:trPr>
          <w:trHeight w:val="567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28873012" w14:textId="77777777" w:rsidR="000E53A0" w:rsidRPr="008B2660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654BECB7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CC521F1" w14:textId="77777777" w:rsidR="000E53A0" w:rsidRPr="008B2660" w:rsidDel="009D2627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z danego badania profilaktycznego. </w:t>
            </w:r>
          </w:p>
        </w:tc>
        <w:tc>
          <w:tcPr>
            <w:tcW w:w="757" w:type="pct"/>
            <w:vAlign w:val="center"/>
          </w:tcPr>
          <w:p w14:paraId="21B3DEE3" w14:textId="77777777" w:rsidR="000E53A0" w:rsidRPr="008B2660" w:rsidDel="009D2627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707" w:type="pct"/>
            <w:noWrap/>
            <w:vAlign w:val="center"/>
          </w:tcPr>
          <w:p w14:paraId="0C7A771F" w14:textId="77777777" w:rsidR="000E53A0" w:rsidRPr="008B2660" w:rsidDel="009D2627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51388CC5" w14:textId="77777777" w:rsidR="000E53A0" w:rsidRPr="008B2660" w:rsidRDefault="000E53A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danym badaniem profilaktycznym wyłącznie jeden raz. Wyjątek stanowią uzasadnione przypadki medyczne stanowiące przesłankę dla ponownego przeprowadzenia badania.</w:t>
            </w:r>
          </w:p>
          <w:p w14:paraId="017D375D" w14:textId="77777777" w:rsidR="000E53A0" w:rsidRPr="008B2660" w:rsidRDefault="000E53A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Poprzez uzasadnione przypadki medyczne rozumiane są sytuacje, w których:</w:t>
            </w:r>
          </w:p>
          <w:p w14:paraId="3BC19D70" w14:textId="77777777" w:rsidR="000E53A0" w:rsidRPr="008B2660" w:rsidRDefault="000E53A0" w:rsidP="008B4D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14:paraId="0DC1A370" w14:textId="77777777" w:rsidR="000E53A0" w:rsidRPr="008B2660" w:rsidRDefault="000E53A0" w:rsidP="008B4DF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14:paraId="58A7C525" w14:textId="77777777" w:rsidR="000E53A0" w:rsidRPr="008B2660" w:rsidDel="009D2627" w:rsidRDefault="000E53A0" w:rsidP="008B4DF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0E53A0" w:rsidRPr="008B2660" w:rsidDel="009E20A5" w14:paraId="38A72633" w14:textId="77777777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1B5D628C" w14:textId="77777777" w:rsidR="000E53A0" w:rsidRPr="008B2660" w:rsidDel="009E20A5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689A646E" w14:textId="77777777" w:rsidR="000E53A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B6AF3">
              <w:rPr>
                <w:rFonts w:ascii="Calibri" w:eastAsia="Calibri" w:hAnsi="Calibri" w:cs="Times New Roman"/>
                <w:sz w:val="16"/>
                <w:szCs w:val="16"/>
              </w:rPr>
              <w:t xml:space="preserve"> Projekt realizowany jest w oparciu o analizę epidemiologiczną przeprowadzoną dla danego terytorium i grup docelowych</w:t>
            </w:r>
          </w:p>
          <w:p w14:paraId="060BCC6C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7" w:type="pct"/>
            <w:vAlign w:val="center"/>
          </w:tcPr>
          <w:p w14:paraId="0DADF366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707" w:type="pct"/>
            <w:noWrap/>
            <w:vAlign w:val="center"/>
          </w:tcPr>
          <w:p w14:paraId="655F5151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14BF7249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14:paraId="0F90168A" w14:textId="77777777" w:rsidR="000E53A0" w:rsidRPr="008B2660" w:rsidRDefault="000E53A0" w:rsidP="008B4D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14:paraId="25BD7291" w14:textId="77777777" w:rsidR="000E53A0" w:rsidRPr="008B2660" w:rsidRDefault="000E53A0" w:rsidP="008B4D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14:paraId="6FE0F49F" w14:textId="77777777" w:rsidR="000E53A0" w:rsidRPr="008B2660" w:rsidRDefault="000E53A0" w:rsidP="008B4D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14:paraId="241570B3" w14:textId="77777777" w:rsidR="000E53A0" w:rsidRPr="008B2660" w:rsidRDefault="000E53A0" w:rsidP="008B4D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14:paraId="65913D18" w14:textId="77777777" w:rsidR="000E53A0" w:rsidRPr="008B2660" w:rsidRDefault="000E53A0" w:rsidP="008B4DF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8B2660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14:paraId="0FE1B928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Analiza powinna zostać opracowana przez wnioskodawcę na podstawie ogólnodostępnych danych.</w:t>
            </w:r>
          </w:p>
          <w:p w14:paraId="6188FB89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0E53A0" w:rsidRPr="008B2660" w:rsidDel="009E20A5" w14:paraId="67EFF81D" w14:textId="77777777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F71386F" w14:textId="77777777" w:rsidR="000E53A0" w:rsidRPr="008B2660" w:rsidDel="009E20A5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358EE639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 (jeśli dotyczy).</w:t>
            </w:r>
          </w:p>
        </w:tc>
        <w:tc>
          <w:tcPr>
            <w:tcW w:w="757" w:type="pct"/>
            <w:vAlign w:val="center"/>
          </w:tcPr>
          <w:p w14:paraId="4622E1C3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433BD380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07" w:type="pct"/>
            <w:noWrap/>
            <w:vAlign w:val="center"/>
          </w:tcPr>
          <w:p w14:paraId="692DB149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18F72AEB" w14:textId="77777777" w:rsidR="000E53A0" w:rsidRPr="008B2660" w:rsidRDefault="000E53A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Dot.</w:t>
            </w:r>
            <w:r w:rsidRPr="008B2660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podmiotów posiadających umowę z Ministerstwem Zdrowia (MZ)</w:t>
            </w:r>
          </w:p>
          <w:p w14:paraId="5D363457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 przypadku realizacji działań w projekcie przez podmioty posiadające umowę z MZ na realizację badań </w:t>
            </w:r>
            <w:proofErr w:type="spellStart"/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>kolonoskopowych</w:t>
            </w:r>
            <w:proofErr w:type="spellEnd"/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 ramach </w:t>
            </w:r>
            <w:r w:rsidRPr="008B2660">
              <w:rPr>
                <w:rFonts w:ascii="Calibri" w:eastAsia="Calibri" w:hAnsi="Calibri" w:cs="Arial"/>
                <w:i/>
                <w:iCs/>
                <w:color w:val="000000"/>
                <w:sz w:val="16"/>
                <w:szCs w:val="16"/>
              </w:rPr>
              <w:t xml:space="preserve">Programu badań przesiewowych dla wczesnego wykrywania raka jelita grubego </w:t>
            </w:r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>środki EFS służą realizacji dodatkowych badań diagnostycznych i przyczyniają się do zwiększenia liczby badań diagnostycznych przeprowadzanych przez ten podmiot.</w:t>
            </w:r>
          </w:p>
        </w:tc>
      </w:tr>
      <w:tr w:rsidR="000E53A0" w:rsidRPr="008B2660" w:rsidDel="009E20A5" w14:paraId="0AF4C481" w14:textId="77777777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7C0E5BC1" w14:textId="77777777" w:rsidR="000E53A0" w:rsidRPr="008B2660" w:rsidDel="009E20A5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4DE2F88B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Wnioskodawca składa nie więcej niż jeden wniosek o dofinansowanie projektu.</w:t>
            </w:r>
          </w:p>
        </w:tc>
        <w:tc>
          <w:tcPr>
            <w:tcW w:w="757" w:type="pct"/>
            <w:vAlign w:val="center"/>
          </w:tcPr>
          <w:p w14:paraId="1765C909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36DE1E42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07" w:type="pct"/>
            <w:noWrap/>
            <w:vAlign w:val="center"/>
          </w:tcPr>
          <w:p w14:paraId="023BA877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45BA9294" w14:textId="77777777" w:rsidR="000E53A0" w:rsidRPr="008B2660" w:rsidRDefault="000E53A0" w:rsidP="008B4D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Dany podmiot może złożyć nie więcej niż jeden wniosek  o dofinansowanie projektu– niezależnie czy jako wnioskodawca czy partner projektu.</w:t>
            </w:r>
          </w:p>
        </w:tc>
      </w:tr>
      <w:tr w:rsidR="000E53A0" w:rsidRPr="008B2660" w:rsidDel="009E20A5" w14:paraId="693E2A27" w14:textId="77777777" w:rsidTr="00F448DA">
        <w:trPr>
          <w:trHeight w:val="930"/>
          <w:jc w:val="center"/>
        </w:trPr>
        <w:tc>
          <w:tcPr>
            <w:tcW w:w="251" w:type="pct"/>
            <w:shd w:val="clear" w:color="auto" w:fill="FFFFFF"/>
            <w:noWrap/>
            <w:vAlign w:val="center"/>
          </w:tcPr>
          <w:p w14:paraId="6B234A20" w14:textId="77777777" w:rsidR="000E53A0" w:rsidRPr="008B2660" w:rsidDel="009E20A5" w:rsidRDefault="000E53A0" w:rsidP="00F448DA">
            <w:pPr>
              <w:numPr>
                <w:ilvl w:val="0"/>
                <w:numId w:val="7"/>
              </w:numPr>
              <w:spacing w:after="0" w:line="276" w:lineRule="auto"/>
              <w:ind w:left="720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43DF8F7B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57" w:type="pct"/>
            <w:vAlign w:val="center"/>
          </w:tcPr>
          <w:p w14:paraId="72904436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2395C65A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07" w:type="pct"/>
            <w:noWrap/>
            <w:vAlign w:val="center"/>
          </w:tcPr>
          <w:p w14:paraId="43E7328D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178B2C7B" w14:textId="77777777" w:rsidR="000E53A0" w:rsidRPr="008B2660" w:rsidRDefault="000E53A0" w:rsidP="008B4DF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</w:p>
          <w:p w14:paraId="51363BAE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8B2660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14:paraId="289C699D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14:paraId="138C78FD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14:paraId="0F0A4A4B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 </w:t>
            </w:r>
          </w:p>
          <w:p w14:paraId="18D0E48F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o instytutach badawczych, </w:t>
            </w:r>
          </w:p>
          <w:p w14:paraId="20DCF61A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57DA071B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14:paraId="624F7178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1CC1008E" w14:textId="77777777" w:rsidR="000E53A0" w:rsidRPr="008B2660" w:rsidRDefault="000E53A0" w:rsidP="008B4DF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wojskowe – w zakresie, w jakim wykonują działalność leczniczą </w:t>
            </w:r>
          </w:p>
          <w:p w14:paraId="333F1A02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14:paraId="10E4132E" w14:textId="77777777" w:rsidR="000E53A0" w:rsidRPr="008B2660" w:rsidRDefault="000E53A0" w:rsidP="000E53A0">
      <w:pPr>
        <w:rPr>
          <w:rFonts w:ascii="Calibri" w:eastAsia="Calibri" w:hAnsi="Calibri" w:cs="Times New Roman"/>
          <w:b/>
          <w:sz w:val="20"/>
          <w:szCs w:val="20"/>
        </w:rPr>
      </w:pPr>
    </w:p>
    <w:p w14:paraId="18C08C9A" w14:textId="77777777" w:rsidR="000E53A0" w:rsidRPr="008B2660" w:rsidRDefault="000E53A0" w:rsidP="000E53A0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3401"/>
        <w:gridCol w:w="2127"/>
        <w:gridCol w:w="991"/>
        <w:gridCol w:w="1417"/>
        <w:gridCol w:w="5531"/>
      </w:tblGrid>
      <w:tr w:rsidR="000E53A0" w:rsidRPr="008B2660" w14:paraId="52EAE3FD" w14:textId="77777777" w:rsidTr="000E53A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2DDEAEF6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0E53A0" w:rsidRPr="008B2660" w14:paraId="531A40F3" w14:textId="77777777" w:rsidTr="000E53A0">
        <w:trPr>
          <w:trHeight w:val="254"/>
          <w:jc w:val="center"/>
        </w:trPr>
        <w:tc>
          <w:tcPr>
            <w:tcW w:w="201" w:type="pct"/>
            <w:shd w:val="clear" w:color="auto" w:fill="BFBFBF"/>
            <w:noWrap/>
            <w:vAlign w:val="center"/>
          </w:tcPr>
          <w:p w14:paraId="18394BD6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212" w:type="pct"/>
            <w:shd w:val="clear" w:color="auto" w:fill="BFBFBF"/>
            <w:noWrap/>
            <w:vAlign w:val="center"/>
          </w:tcPr>
          <w:p w14:paraId="691F0BEF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58" w:type="pct"/>
            <w:shd w:val="clear" w:color="auto" w:fill="BFBFBF"/>
            <w:vAlign w:val="center"/>
          </w:tcPr>
          <w:p w14:paraId="6719BCB1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353" w:type="pct"/>
            <w:shd w:val="clear" w:color="auto" w:fill="BFBFBF"/>
            <w:vAlign w:val="center"/>
          </w:tcPr>
          <w:p w14:paraId="6168CF94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505" w:type="pct"/>
            <w:shd w:val="clear" w:color="auto" w:fill="BFBFBF"/>
            <w:vAlign w:val="center"/>
          </w:tcPr>
          <w:p w14:paraId="0CF05595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7B0FEF6B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0E53A0" w:rsidRPr="008B2660" w14:paraId="36FA79B4" w14:textId="77777777" w:rsidTr="000E53A0">
        <w:trPr>
          <w:trHeight w:val="69"/>
          <w:jc w:val="center"/>
        </w:trPr>
        <w:tc>
          <w:tcPr>
            <w:tcW w:w="201" w:type="pct"/>
            <w:shd w:val="clear" w:color="auto" w:fill="D9D9D9"/>
            <w:noWrap/>
            <w:vAlign w:val="center"/>
          </w:tcPr>
          <w:p w14:paraId="313A8AB6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2" w:type="pct"/>
            <w:shd w:val="clear" w:color="auto" w:fill="D9D9D9"/>
            <w:noWrap/>
            <w:vAlign w:val="center"/>
          </w:tcPr>
          <w:p w14:paraId="2DE83931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58" w:type="pct"/>
            <w:shd w:val="clear" w:color="auto" w:fill="D9D9D9"/>
            <w:vAlign w:val="center"/>
          </w:tcPr>
          <w:p w14:paraId="40E6D4CF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353" w:type="pct"/>
            <w:shd w:val="clear" w:color="auto" w:fill="D9D9D9"/>
            <w:vAlign w:val="center"/>
          </w:tcPr>
          <w:p w14:paraId="727ED207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505" w:type="pct"/>
            <w:shd w:val="clear" w:color="auto" w:fill="D9D9D9"/>
            <w:vAlign w:val="center"/>
          </w:tcPr>
          <w:p w14:paraId="064C45AA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D9D9D9"/>
            <w:vAlign w:val="center"/>
          </w:tcPr>
          <w:p w14:paraId="37194C9F" w14:textId="77777777" w:rsidR="000E53A0" w:rsidRPr="008B2660" w:rsidRDefault="000E53A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8B2660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0E53A0" w:rsidRPr="008B2660" w14:paraId="1A1BF054" w14:textId="77777777" w:rsidTr="000E53A0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14:paraId="421BC888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FFFFFF"/>
            <w:vAlign w:val="center"/>
          </w:tcPr>
          <w:p w14:paraId="3EE8D097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Projekt preferuje świadczenie usług dla osób zamieszkałych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w miejscowościach poniżej 20 000 mieszkańców i/lub z obszarów wiejskich.</w:t>
            </w:r>
          </w:p>
        </w:tc>
        <w:tc>
          <w:tcPr>
            <w:tcW w:w="758" w:type="pct"/>
            <w:vAlign w:val="center"/>
          </w:tcPr>
          <w:p w14:paraId="0496F9C4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2EF87D91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noWrap/>
            <w:vAlign w:val="center"/>
          </w:tcPr>
          <w:p w14:paraId="0DF5E158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505" w:type="pct"/>
            <w:vAlign w:val="center"/>
          </w:tcPr>
          <w:p w14:paraId="2CD2B341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1971" w:type="pct"/>
            <w:vAlign w:val="center"/>
          </w:tcPr>
          <w:p w14:paraId="2A3386A0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8B2660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14:paraId="15C082F1" w14:textId="77777777" w:rsidR="000E53A0" w:rsidRPr="008B2660" w:rsidRDefault="000E53A0" w:rsidP="008B4DF4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(liczony w stosunku do wszystkich uczestników projektu),</w:t>
            </w:r>
          </w:p>
          <w:p w14:paraId="156C10B9" w14:textId="77777777" w:rsidR="000E53A0" w:rsidRPr="008B2660" w:rsidRDefault="000E53A0" w:rsidP="008B4DF4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(liczony w stosunku do wszystkich uczestników projektu),</w:t>
            </w:r>
          </w:p>
          <w:p w14:paraId="6DCA5362" w14:textId="77777777" w:rsidR="000E53A0" w:rsidRPr="008B2660" w:rsidRDefault="000E53A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(liczony w stosunku do wszystkich uczestników projektu).</w:t>
            </w:r>
          </w:p>
        </w:tc>
      </w:tr>
      <w:tr w:rsidR="000E53A0" w:rsidRPr="008B2660" w14:paraId="5F682AD9" w14:textId="77777777" w:rsidTr="000E53A0">
        <w:trPr>
          <w:trHeight w:val="539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14:paraId="3CDF9544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shd w:val="clear" w:color="auto" w:fill="FFFFFF"/>
            <w:vAlign w:val="center"/>
          </w:tcPr>
          <w:p w14:paraId="686E27DE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758" w:type="pct"/>
            <w:vAlign w:val="center"/>
          </w:tcPr>
          <w:p w14:paraId="64FC6B81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noWrap/>
            <w:vAlign w:val="center"/>
          </w:tcPr>
          <w:p w14:paraId="42B5175E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384E5361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1971" w:type="pct"/>
            <w:vAlign w:val="center"/>
          </w:tcPr>
          <w:p w14:paraId="2FE18F19" w14:textId="77777777" w:rsidR="000E53A0" w:rsidRPr="008B2660" w:rsidRDefault="000E53A0" w:rsidP="008B4DF4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  <w:p w14:paraId="7B3B8A45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działania, przyczyniające się do większej wykrywalności chorób nowotworowych. Stąd do badań pracowniczych możliwe jest włączenie </w:t>
            </w:r>
            <w:proofErr w:type="spellStart"/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kolonoskopii</w:t>
            </w:r>
            <w:proofErr w:type="spellEnd"/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.</w:t>
            </w:r>
          </w:p>
          <w:p w14:paraId="36347141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- projekt nie zakłada włączenia badań profilaktycznych do badań pracowniczych w co najmniej 50%.</w:t>
            </w:r>
          </w:p>
          <w:p w14:paraId="14E98B94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14:paraId="5E9C72BF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Badania profilaktyczne,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o których mowa powyżej nie są </w:t>
            </w: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obowiązkowe - o ich realizacji ostatecznie decyduje pacjent. Podczas wizyty lekarz odpowiedzialny za przeprowadzenie badań pracowniczych zobowiązany jest poinformować pracownika o możliwości wykonania dodatkowych badań profilaktycznych. W przypadku zgody, lekarz medycyny pracy wystawia skierowanie. Włączenie badań profilaktycznych do badań pracowniczych w ramach projektu w sposób wymierny będzie wpływać na:</w:t>
            </w:r>
          </w:p>
          <w:p w14:paraId="32EAFC41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14:paraId="7BDC0E8B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14:paraId="4426EEE5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 </w:t>
            </w: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ekonomicznych diagnostyki i profilaktyki nowotworowej.</w:t>
            </w:r>
          </w:p>
          <w:p w14:paraId="24A79F89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Działania z zakresu medycyny pracy, do których realizacji zobowiązany jest pracodawca na podstawie przepisów rozdziału VI ustawy z dnia 26 czerwca 1947 r. – Kodeks pracy  oraz ustawy z dnia 27 czerwca 1997r. o służbie medycyny pracy.</w:t>
            </w:r>
          </w:p>
        </w:tc>
      </w:tr>
      <w:tr w:rsidR="000E53A0" w:rsidRPr="008B2660" w14:paraId="1F3B4163" w14:textId="77777777" w:rsidTr="000E53A0">
        <w:trPr>
          <w:trHeight w:val="567"/>
          <w:jc w:val="center"/>
        </w:trPr>
        <w:tc>
          <w:tcPr>
            <w:tcW w:w="20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3A40AF48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5E913EF0" w14:textId="77777777" w:rsidR="000E53A0" w:rsidRPr="008B2660" w:rsidRDefault="000E53A0" w:rsidP="008B4D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758" w:type="pct"/>
            <w:tcBorders>
              <w:bottom w:val="single" w:sz="4" w:space="0" w:color="92D050"/>
            </w:tcBorders>
            <w:vAlign w:val="center"/>
          </w:tcPr>
          <w:p w14:paraId="0528589B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tcBorders>
              <w:bottom w:val="single" w:sz="4" w:space="0" w:color="92D050"/>
            </w:tcBorders>
            <w:noWrap/>
            <w:vAlign w:val="center"/>
          </w:tcPr>
          <w:p w14:paraId="77DBD67F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bottom w:val="single" w:sz="4" w:space="0" w:color="92D050"/>
            </w:tcBorders>
            <w:vAlign w:val="center"/>
          </w:tcPr>
          <w:p w14:paraId="47C0BC13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1971" w:type="pct"/>
            <w:tcBorders>
              <w:bottom w:val="single" w:sz="4" w:space="0" w:color="92D050"/>
            </w:tcBorders>
            <w:vAlign w:val="center"/>
          </w:tcPr>
          <w:p w14:paraId="47FBFB25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i posiadającą co najmniej dwuletnie doświadczenie w zakresie działań profilaktycznych z zakresu nowotworu jelita grubego. </w:t>
            </w:r>
          </w:p>
          <w:p w14:paraId="28DE96E8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14:paraId="7E4FFB4C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1 pkt – projekt realizowany w partnerstwie z jedną organizacją pozarządową reprezentującą interesy pacjentów i posiadającą co najmniej dwuletnie doświadczenie w zakresie działań profilaktycznych z zakresu nowotworu jelita grubego </w:t>
            </w:r>
          </w:p>
          <w:p w14:paraId="5D689B94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działań profilaktycznych z zakresu nowotworu jelita grubego.</w:t>
            </w:r>
          </w:p>
        </w:tc>
      </w:tr>
      <w:tr w:rsidR="000E53A0" w:rsidRPr="008B2660" w14:paraId="3050247D" w14:textId="77777777" w:rsidTr="000E53A0">
        <w:trPr>
          <w:trHeight w:val="567"/>
          <w:jc w:val="center"/>
        </w:trPr>
        <w:tc>
          <w:tcPr>
            <w:tcW w:w="20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3F4848AF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5319339F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 i zrzeszającym podmioty świadczące usługi w zakresie POZ. </w:t>
            </w:r>
          </w:p>
          <w:p w14:paraId="08DE30A2" w14:textId="77777777" w:rsidR="000E53A0" w:rsidRPr="008B2660" w:rsidRDefault="000E53A0" w:rsidP="008B4D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4" w:space="0" w:color="92D050"/>
            </w:tcBorders>
            <w:vAlign w:val="center"/>
          </w:tcPr>
          <w:p w14:paraId="4EFC7079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tcBorders>
              <w:bottom w:val="single" w:sz="4" w:space="0" w:color="92D050"/>
            </w:tcBorders>
            <w:noWrap/>
            <w:vAlign w:val="center"/>
          </w:tcPr>
          <w:p w14:paraId="45739F95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bottom w:val="single" w:sz="4" w:space="0" w:color="92D050"/>
            </w:tcBorders>
            <w:vAlign w:val="center"/>
          </w:tcPr>
          <w:p w14:paraId="7FBDF7DC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bottom w:val="single" w:sz="4" w:space="0" w:color="92D050"/>
            </w:tcBorders>
            <w:vAlign w:val="center"/>
          </w:tcPr>
          <w:p w14:paraId="35DA9FDE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1F33E5B0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/>
                <w:iCs/>
                <w:sz w:val="16"/>
                <w:szCs w:val="16"/>
              </w:rPr>
            </w:pPr>
            <w:r w:rsidRPr="008B2660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8B2660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</w:t>
            </w:r>
            <w:r w:rsidRPr="008B2660">
              <w:rPr>
                <w:rFonts w:ascii="Calibri" w:eastAsia="Calibri" w:hAnsi="Calibri" w:cs="Arial"/>
                <w:i/>
                <w:iCs/>
                <w:sz w:val="16"/>
                <w:szCs w:val="16"/>
              </w:rPr>
              <w:t>.</w:t>
            </w:r>
          </w:p>
          <w:p w14:paraId="24FF42D7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14:paraId="6FB40AE5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1  pkt –  projekt realizowany w partnerstwie z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 partnerem społecznym reprezentującym interesy i zrzeszającym podmioty świadczące usługi w zakresie POZ</w:t>
            </w:r>
            <w:r w:rsidRPr="008B2660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</w:tc>
      </w:tr>
      <w:tr w:rsidR="000E53A0" w:rsidRPr="008B2660" w14:paraId="2FAA949A" w14:textId="77777777" w:rsidTr="000E53A0">
        <w:trPr>
          <w:trHeight w:val="2693"/>
          <w:jc w:val="center"/>
        </w:trPr>
        <w:tc>
          <w:tcPr>
            <w:tcW w:w="201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0D94A61B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bottom w:val="nil"/>
            </w:tcBorders>
            <w:shd w:val="clear" w:color="auto" w:fill="FFFFFF"/>
            <w:vAlign w:val="center"/>
          </w:tcPr>
          <w:p w14:paraId="1AB5135B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 xml:space="preserve">Projekt zakłada świadczenie usług dla osób z terenów o zdiagnozowanym niskim poziomie zgłaszalności na badania. </w:t>
            </w:r>
          </w:p>
        </w:tc>
        <w:tc>
          <w:tcPr>
            <w:tcW w:w="758" w:type="pct"/>
            <w:tcBorders>
              <w:bottom w:val="single" w:sz="6" w:space="0" w:color="A8D08D"/>
            </w:tcBorders>
            <w:vAlign w:val="center"/>
          </w:tcPr>
          <w:p w14:paraId="2FB450B8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353" w:type="pct"/>
            <w:tcBorders>
              <w:bottom w:val="single" w:sz="6" w:space="0" w:color="A8D08D"/>
            </w:tcBorders>
            <w:noWrap/>
            <w:vAlign w:val="center"/>
          </w:tcPr>
          <w:p w14:paraId="33896156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505" w:type="pct"/>
            <w:tcBorders>
              <w:bottom w:val="single" w:sz="6" w:space="0" w:color="A8D08D"/>
            </w:tcBorders>
            <w:vAlign w:val="center"/>
          </w:tcPr>
          <w:p w14:paraId="3867E673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>0,3 lub 5</w:t>
            </w:r>
          </w:p>
          <w:p w14:paraId="0500AB30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971" w:type="pct"/>
            <w:tcBorders>
              <w:bottom w:val="single" w:sz="6" w:space="0" w:color="A8D08D"/>
            </w:tcBorders>
          </w:tcPr>
          <w:p w14:paraId="05B40903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B2660">
              <w:rPr>
                <w:rFonts w:ascii="Calibri" w:eastAsia="Calibri" w:hAnsi="Calibri" w:cs="Calibri"/>
                <w:sz w:val="16"/>
                <w:szCs w:val="16"/>
              </w:rPr>
              <w:t xml:space="preserve">Preferencja dotyczy udzielania świadczeń zdrowotnych dla osób zamieszkałych na terenach o szczególnie niskim poziomie zgłaszalności na badania w zakresie profilaktyki raka jelita grubego wskazanych jako „białe plamy” przez Centralny Ośrodek Koordynujący przy Centrum Onkologii - Instytut im. Marii Skłodowskiej - Curie, </w:t>
            </w:r>
          </w:p>
          <w:p w14:paraId="66CA70E2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0 pkt – objęcie wsparciem do 20% osób z populacji z terenów wskazanych jako "białe plamy",</w:t>
            </w:r>
          </w:p>
          <w:p w14:paraId="7F598229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14:paraId="27E36CF6" w14:textId="77777777" w:rsidR="000E53A0" w:rsidRPr="008B2660" w:rsidRDefault="000E53A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5 pkt - objęcie wsparciem co najmniej 40% osób z populacji z terenów wskazanych jako "białe plamy". </w:t>
            </w: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Wykaz terenów o szczególnie niskiej zgłaszalności stanowić będzie załącznik do regulaminu konkursu.</w:t>
            </w:r>
          </w:p>
        </w:tc>
      </w:tr>
      <w:tr w:rsidR="000E53A0" w:rsidRPr="008B2660" w14:paraId="07DAF8C8" w14:textId="77777777" w:rsidTr="000E53A0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14:paraId="3E13A45F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295B4D8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 ze środków UE, krajowych lub innych źródeł.</w:t>
            </w:r>
          </w:p>
        </w:tc>
        <w:tc>
          <w:tcPr>
            <w:tcW w:w="75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14477E44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15C3A83C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E19BBC0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0C445FD6" w14:textId="77777777" w:rsidR="000E53A0" w:rsidRPr="008B2660" w:rsidRDefault="000E53A0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361D593A" w14:textId="77777777" w:rsidR="000E53A0" w:rsidRPr="008B2660" w:rsidRDefault="000E53A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EF4E0A9" w14:textId="77777777" w:rsidR="000E53A0" w:rsidRPr="008B2660" w:rsidRDefault="000E53A0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335B7E06" w14:textId="77777777" w:rsidR="000E53A0" w:rsidRPr="008B2660" w:rsidRDefault="000E53A0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57FE82B9" w14:textId="77777777" w:rsidR="000E53A0" w:rsidRPr="008B2660" w:rsidRDefault="000E53A0" w:rsidP="008B4DF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0E53A0" w:rsidRPr="008B2660" w14:paraId="657F17AD" w14:textId="77777777" w:rsidTr="000E53A0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14:paraId="7686B78B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293C33C0" w14:textId="77777777" w:rsidR="000E53A0" w:rsidRPr="008B2660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Projekt zakłada współpracę z co najmniej jednym podmiotem</w:t>
            </w:r>
            <w:r w:rsidRPr="008B2660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 wykonującym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zdrowotna.</w:t>
            </w:r>
          </w:p>
        </w:tc>
        <w:tc>
          <w:tcPr>
            <w:tcW w:w="75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59A2817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0600BDF2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353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65839A3E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4C1389C" w14:textId="77777777" w:rsidR="000E53A0" w:rsidRPr="008B2660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B2660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03A5645C" w14:textId="77777777" w:rsidR="000E53A0" w:rsidRPr="008B2660" w:rsidRDefault="000E53A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udzielającym świadczeń opieki zdrowotnej w rodzaju podstawowa opieka zdrowotna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właściwym dyrektorem OW NFZ. </w:t>
            </w:r>
          </w:p>
          <w:p w14:paraId="7B07CCEC" w14:textId="77777777" w:rsidR="000E53A0" w:rsidRPr="008B2660" w:rsidRDefault="000E53A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 świadczeń opieki zdrowotnej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 rodzaju podstawowa opieka zdrowotna</w:t>
            </w:r>
          </w:p>
          <w:p w14:paraId="754D8014" w14:textId="77777777" w:rsidR="000E53A0" w:rsidRPr="008B2660" w:rsidRDefault="000E53A0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8B2660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wykonującym działalność leczniczą udzielający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m świadczeń opieki zdrowotnej </w:t>
            </w:r>
            <w:r w:rsidRPr="008B2660">
              <w:rPr>
                <w:rFonts w:ascii="Calibri" w:eastAsia="Calibri" w:hAnsi="Calibri" w:cs="Times New Roman"/>
                <w:sz w:val="16"/>
                <w:szCs w:val="16"/>
              </w:rPr>
              <w:t>w rodzaju podstawowa opieka zdrowotna</w:t>
            </w:r>
            <w:r w:rsidRPr="008B2660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0E53A0" w:rsidRPr="008B2660" w14:paraId="4459BEFC" w14:textId="77777777" w:rsidTr="000E53A0">
        <w:trPr>
          <w:trHeight w:val="834"/>
          <w:jc w:val="center"/>
        </w:trPr>
        <w:tc>
          <w:tcPr>
            <w:tcW w:w="201" w:type="pct"/>
            <w:shd w:val="clear" w:color="auto" w:fill="FFFFFF"/>
            <w:noWrap/>
            <w:vAlign w:val="center"/>
          </w:tcPr>
          <w:p w14:paraId="57BC21FC" w14:textId="77777777" w:rsidR="000E53A0" w:rsidRPr="008B2660" w:rsidRDefault="000E53A0" w:rsidP="00F448DA">
            <w:pPr>
              <w:numPr>
                <w:ilvl w:val="0"/>
                <w:numId w:val="8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1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770AE17" w14:textId="77777777" w:rsidR="000E53A0" w:rsidRPr="00456699" w:rsidRDefault="000E53A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5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8D3979F" w14:textId="77777777" w:rsidR="000E53A0" w:rsidRPr="00F505BC" w:rsidRDefault="000E53A0" w:rsidP="008B4DF4">
            <w:pPr>
              <w:rPr>
                <w:sz w:val="16"/>
                <w:szCs w:val="16"/>
              </w:rPr>
            </w:pPr>
          </w:p>
          <w:p w14:paraId="186CA4DA" w14:textId="77777777" w:rsidR="000E53A0" w:rsidRPr="00F505BC" w:rsidRDefault="000E53A0" w:rsidP="008B4DF4">
            <w:pPr>
              <w:rPr>
                <w:sz w:val="16"/>
                <w:szCs w:val="16"/>
              </w:rPr>
            </w:pPr>
          </w:p>
          <w:p w14:paraId="1AFCFCDD" w14:textId="77777777" w:rsidR="000E53A0" w:rsidRPr="00F505BC" w:rsidRDefault="000E53A0" w:rsidP="008B4DF4">
            <w:pPr>
              <w:rPr>
                <w:sz w:val="16"/>
                <w:szCs w:val="16"/>
              </w:rPr>
            </w:pPr>
          </w:p>
          <w:p w14:paraId="767D7091" w14:textId="77777777" w:rsidR="000E53A0" w:rsidRPr="00F505BC" w:rsidRDefault="000E53A0" w:rsidP="008B4DF4">
            <w:pPr>
              <w:rPr>
                <w:sz w:val="16"/>
                <w:szCs w:val="16"/>
              </w:rPr>
            </w:pPr>
          </w:p>
          <w:p w14:paraId="4554530D" w14:textId="77777777" w:rsidR="000E53A0" w:rsidRPr="00F505BC" w:rsidRDefault="000E53A0" w:rsidP="008B4DF4">
            <w:pPr>
              <w:rPr>
                <w:sz w:val="16"/>
                <w:szCs w:val="16"/>
              </w:rPr>
            </w:pPr>
          </w:p>
          <w:p w14:paraId="4F02F49C" w14:textId="77777777" w:rsidR="000E53A0" w:rsidRPr="00456699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 xml:space="preserve">Wniosek </w:t>
            </w:r>
            <w:r w:rsidRPr="00F505BC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35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3F6EEB2D" w14:textId="77777777" w:rsidR="000E53A0" w:rsidRPr="00456699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505B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D40E368" w14:textId="77777777" w:rsidR="000E53A0" w:rsidRPr="00456699" w:rsidRDefault="000E53A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505BC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197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60E040" w14:textId="77777777" w:rsidR="000E53A0" w:rsidRPr="00F505BC" w:rsidRDefault="000E53A0" w:rsidP="008B4DF4">
            <w:pPr>
              <w:rPr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>Wsparcie dla średnich miast jest realizacją jednego z punktów</w:t>
            </w:r>
            <w:r w:rsidRPr="00F505BC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F505BC">
              <w:rPr>
                <w:sz w:val="16"/>
                <w:szCs w:val="16"/>
              </w:rPr>
              <w:t xml:space="preserve"> (SOR)</w:t>
            </w:r>
            <w:r w:rsidRPr="00F505BC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F505BC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F505BC">
              <w:rPr>
                <w:sz w:val="16"/>
                <w:szCs w:val="16"/>
              </w:rPr>
              <w:t xml:space="preserve"> opracowanego na potrzeby </w:t>
            </w:r>
            <w:r w:rsidRPr="00F505BC">
              <w:rPr>
                <w:i/>
                <w:sz w:val="16"/>
                <w:szCs w:val="16"/>
              </w:rPr>
              <w:t>Strategii na rzecz Odpowiedzialnego Rozwoju</w:t>
            </w:r>
            <w:r w:rsidRPr="00F505BC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F505BC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F505BC">
              <w:rPr>
                <w:sz w:val="16"/>
                <w:szCs w:val="16"/>
              </w:rPr>
              <w:t xml:space="preserve"> stanowi załącznik do regulaminu konkursu.</w:t>
            </w:r>
          </w:p>
          <w:p w14:paraId="6887DE6D" w14:textId="77777777" w:rsidR="000E53A0" w:rsidRPr="00F505BC" w:rsidRDefault="000E53A0" w:rsidP="008B4DF4">
            <w:pPr>
              <w:rPr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F505BC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14:paraId="3F6CDA02" w14:textId="77777777" w:rsidR="000E53A0" w:rsidRPr="00F505BC" w:rsidRDefault="000E53A0" w:rsidP="008B4DF4">
            <w:pPr>
              <w:rPr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F505BC">
              <w:rPr>
                <w:sz w:val="16"/>
                <w:szCs w:val="16"/>
              </w:rPr>
              <w:br/>
              <w:t xml:space="preserve">w załączniku nr 1 do dokumentu pn. </w:t>
            </w:r>
            <w:r w:rsidRPr="00F505BC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4DF45378" w14:textId="77777777" w:rsidR="000E53A0" w:rsidRPr="00F505BC" w:rsidRDefault="000E53A0" w:rsidP="008B4DF4">
            <w:pPr>
              <w:rPr>
                <w:i/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F505BC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31330D25" w14:textId="77777777" w:rsidR="000E53A0" w:rsidRPr="00456699" w:rsidRDefault="000E53A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505BC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F505BC">
              <w:rPr>
                <w:sz w:val="16"/>
                <w:szCs w:val="16"/>
              </w:rPr>
              <w:br/>
              <w:t xml:space="preserve">w załączniku nr 2 do dokumentu pn. </w:t>
            </w:r>
            <w:r w:rsidRPr="00F505BC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F505BC">
              <w:rPr>
                <w:sz w:val="16"/>
                <w:szCs w:val="16"/>
              </w:rPr>
              <w:t>wybrano to samo miasto.</w:t>
            </w:r>
          </w:p>
        </w:tc>
      </w:tr>
    </w:tbl>
    <w:p w14:paraId="4200A99B" w14:textId="77777777" w:rsidR="000E53A0" w:rsidRDefault="000E53A0" w:rsidP="000E53A0"/>
    <w:p w14:paraId="7EAFC22C" w14:textId="77777777" w:rsidR="0041417B" w:rsidRDefault="0041417B"/>
    <w:p w14:paraId="6DE5111A" w14:textId="77777777" w:rsidR="006B5E50" w:rsidRDefault="006B5E50"/>
    <w:p w14:paraId="07CDFF78" w14:textId="77777777" w:rsidR="006B5E50" w:rsidRDefault="006B5E50"/>
    <w:p w14:paraId="04CE5D2A" w14:textId="77777777" w:rsidR="006B5E50" w:rsidRDefault="006B5E50"/>
    <w:p w14:paraId="7BD8BB11" w14:textId="77777777" w:rsidR="006B5E50" w:rsidRDefault="006B5E50"/>
    <w:p w14:paraId="448D7ED3" w14:textId="77777777" w:rsidR="006B5E50" w:rsidRDefault="006B5E50"/>
    <w:p w14:paraId="0347440A" w14:textId="77777777" w:rsidR="006B5E50" w:rsidRDefault="006B5E50"/>
    <w:p w14:paraId="6009EFE0" w14:textId="77777777" w:rsidR="006B5E50" w:rsidRDefault="006B5E50"/>
    <w:p w14:paraId="78443FB6" w14:textId="77777777" w:rsidR="006B5E50" w:rsidRDefault="006B5E50"/>
    <w:p w14:paraId="6D4D2A11" w14:textId="77777777" w:rsidR="006B5E50" w:rsidRDefault="006B5E50"/>
    <w:p w14:paraId="4453BF3E" w14:textId="77777777" w:rsidR="006B5E50" w:rsidRDefault="006B5E50"/>
    <w:p w14:paraId="5BDC8B1C" w14:textId="77777777" w:rsidR="006B5E50" w:rsidRDefault="006B5E50"/>
    <w:p w14:paraId="36D185FE" w14:textId="77777777" w:rsidR="006B5E50" w:rsidRDefault="006B5E50"/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710"/>
        <w:gridCol w:w="2834"/>
        <w:gridCol w:w="2127"/>
        <w:gridCol w:w="2267"/>
        <w:gridCol w:w="5531"/>
      </w:tblGrid>
      <w:tr w:rsidR="006B5E50" w:rsidRPr="00F04CD7" w14:paraId="513308DF" w14:textId="77777777" w:rsidTr="006B5E5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0A9664B4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F04CD7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F04CD7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46A208A9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6B5E50" w:rsidRPr="00F04CD7" w14:paraId="0507D452" w14:textId="77777777" w:rsidTr="006B5E5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2DE825CF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3DFF4506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6B5E50" w:rsidRPr="00F04CD7" w14:paraId="1EDD019F" w14:textId="77777777" w:rsidTr="006B5E50">
        <w:trPr>
          <w:trHeight w:val="315"/>
          <w:jc w:val="center"/>
        </w:trPr>
        <w:tc>
          <w:tcPr>
            <w:tcW w:w="453" w:type="pct"/>
            <w:gridSpan w:val="2"/>
            <w:noWrap/>
            <w:vAlign w:val="center"/>
          </w:tcPr>
          <w:p w14:paraId="1868F8CD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547" w:type="pct"/>
            <w:gridSpan w:val="4"/>
            <w:noWrap/>
            <w:vAlign w:val="center"/>
          </w:tcPr>
          <w:p w14:paraId="0E1D8DFE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6B5E50" w:rsidRPr="00F04CD7" w14:paraId="0B11A285" w14:textId="77777777" w:rsidTr="006B5E50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1F93FB05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Profilaktyka raka szyjki macicy</w:t>
            </w:r>
          </w:p>
        </w:tc>
      </w:tr>
      <w:tr w:rsidR="006B5E50" w:rsidRPr="00F04CD7" w14:paraId="6346966E" w14:textId="77777777" w:rsidTr="006B5E50">
        <w:trPr>
          <w:trHeight w:val="485"/>
          <w:jc w:val="center"/>
        </w:trPr>
        <w:tc>
          <w:tcPr>
            <w:tcW w:w="5000" w:type="pct"/>
            <w:gridSpan w:val="6"/>
            <w:shd w:val="clear" w:color="auto" w:fill="BFBFBF"/>
            <w:noWrap/>
            <w:vAlign w:val="center"/>
          </w:tcPr>
          <w:p w14:paraId="3E948888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6B5E50" w:rsidRPr="00F04CD7" w14:paraId="130E179F" w14:textId="77777777" w:rsidTr="006B5E50">
        <w:trPr>
          <w:trHeight w:val="485"/>
          <w:jc w:val="center"/>
        </w:trPr>
        <w:tc>
          <w:tcPr>
            <w:tcW w:w="200" w:type="pct"/>
            <w:shd w:val="clear" w:color="auto" w:fill="BFBFBF"/>
            <w:noWrap/>
            <w:vAlign w:val="center"/>
          </w:tcPr>
          <w:p w14:paraId="2605EFAD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263" w:type="pct"/>
            <w:gridSpan w:val="2"/>
            <w:shd w:val="clear" w:color="auto" w:fill="BFBFBF"/>
            <w:noWrap/>
            <w:vAlign w:val="center"/>
          </w:tcPr>
          <w:p w14:paraId="4CC88109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58" w:type="pct"/>
            <w:shd w:val="clear" w:color="auto" w:fill="BFBFBF"/>
            <w:vAlign w:val="center"/>
          </w:tcPr>
          <w:p w14:paraId="430B112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808" w:type="pct"/>
            <w:shd w:val="clear" w:color="auto" w:fill="BFBFBF"/>
            <w:vAlign w:val="center"/>
          </w:tcPr>
          <w:p w14:paraId="1A9E1209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3D26A954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6B5E50" w:rsidRPr="00F04CD7" w14:paraId="198C0A88" w14:textId="77777777" w:rsidTr="006B5E50">
        <w:trPr>
          <w:trHeight w:val="255"/>
          <w:jc w:val="center"/>
        </w:trPr>
        <w:tc>
          <w:tcPr>
            <w:tcW w:w="200" w:type="pct"/>
            <w:shd w:val="clear" w:color="auto" w:fill="D9D9D9"/>
            <w:noWrap/>
            <w:vAlign w:val="bottom"/>
          </w:tcPr>
          <w:p w14:paraId="1EACDD25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263" w:type="pct"/>
            <w:gridSpan w:val="2"/>
            <w:shd w:val="clear" w:color="auto" w:fill="D9D9D9"/>
            <w:noWrap/>
            <w:vAlign w:val="bottom"/>
          </w:tcPr>
          <w:p w14:paraId="68AC98A0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58" w:type="pct"/>
            <w:shd w:val="clear" w:color="auto" w:fill="D9D9D9"/>
            <w:vAlign w:val="bottom"/>
          </w:tcPr>
          <w:p w14:paraId="40681734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808" w:type="pct"/>
            <w:shd w:val="clear" w:color="auto" w:fill="D9D9D9"/>
            <w:vAlign w:val="bottom"/>
          </w:tcPr>
          <w:p w14:paraId="744F0100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D9D9D9"/>
            <w:vAlign w:val="bottom"/>
          </w:tcPr>
          <w:p w14:paraId="15E65869" w14:textId="77777777" w:rsidR="006B5E50" w:rsidRPr="00F04CD7" w:rsidRDefault="006B5E50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6B5E50" w:rsidRPr="00F04CD7" w14:paraId="3BCAC2DF" w14:textId="77777777" w:rsidTr="006B5E50">
        <w:trPr>
          <w:trHeight w:val="992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2C7CCABD" w14:textId="77777777" w:rsidR="006B5E50" w:rsidRPr="00F04CD7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4A7A8B80" w14:textId="77777777" w:rsidR="006B5E50" w:rsidRPr="00F04CD7" w:rsidRDefault="006B5E50" w:rsidP="008B4D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758" w:type="pct"/>
            <w:vAlign w:val="center"/>
          </w:tcPr>
          <w:p w14:paraId="5A469B5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808" w:type="pct"/>
            <w:noWrap/>
            <w:vAlign w:val="center"/>
          </w:tcPr>
          <w:p w14:paraId="61C263BF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79797BFC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r w:rsidRPr="00F04CD7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informacyjnych/edukacyjnych 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t>poniesione w ramach kosztów bezpośrednich projektu stanowią nie więcej niż 30% wartości projektu.</w:t>
            </w:r>
          </w:p>
          <w:p w14:paraId="44967E70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Powyższe odnosi się do działań </w:t>
            </w:r>
            <w:proofErr w:type="spellStart"/>
            <w:r w:rsidRPr="00F04CD7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/edukacyjnych rozumianych jako część działań merytorycznych projektu, a nie działań </w:t>
            </w:r>
            <w:proofErr w:type="spellStart"/>
            <w:r w:rsidRPr="00F04CD7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F04CD7">
              <w:rPr>
                <w:rFonts w:ascii="Calibri" w:eastAsia="Calibri" w:hAnsi="Calibri" w:cs="Arial"/>
                <w:sz w:val="16"/>
                <w:szCs w:val="16"/>
              </w:rPr>
              <w:t>/promocyjnych projektu wchodzących do katalogu kosztów pośrednich.</w:t>
            </w:r>
          </w:p>
        </w:tc>
      </w:tr>
      <w:tr w:rsidR="006B5E50" w:rsidRPr="00F04CD7" w14:paraId="4360BBF9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6CA2CB36" w14:textId="77777777" w:rsidR="006B5E50" w:rsidRPr="00F04CD7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3C5ACD87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028B9814" w14:textId="77777777" w:rsidR="006B5E50" w:rsidRPr="00F04CD7" w:rsidRDefault="006B5E50" w:rsidP="008B4DF4">
            <w:pPr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Test, którym wykonywane będzie badanie wykrywa co najmniej 2 najczęstsze genotypy wirusa HPV.</w:t>
            </w:r>
          </w:p>
        </w:tc>
        <w:tc>
          <w:tcPr>
            <w:tcW w:w="758" w:type="pct"/>
            <w:vAlign w:val="center"/>
          </w:tcPr>
          <w:p w14:paraId="4055D72F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382D0E74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808" w:type="pct"/>
            <w:noWrap/>
            <w:vAlign w:val="center"/>
          </w:tcPr>
          <w:p w14:paraId="3390439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407DF4B0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Kryterium dotyczące profilaktyki obejmuje 2 najczęstsze genotypy wysokiego ryzyka tj. typ 16 i 18.</w:t>
            </w:r>
          </w:p>
          <w:p w14:paraId="3B20CEF1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Kobiety zakażone </w:t>
            </w:r>
            <w:r w:rsidRPr="00F04CD7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genotypami HPV 16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 i </w:t>
            </w:r>
            <w:r w:rsidRPr="00F04CD7"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>HPV 18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 są obarczone największym ryzykiem raka szyjki macicy (70 % wszystkich </w:t>
            </w:r>
            <w:proofErr w:type="spellStart"/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zachorowań</w:t>
            </w:r>
            <w:proofErr w:type="spellEnd"/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 na nowotwory szyjki macicy jest spowodowane tymi typami wirusa). </w:t>
            </w:r>
          </w:p>
          <w:p w14:paraId="74AFC692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Jednocześnie w ramach projektu nie ma możliwości sfinansowania badania cytologicznego.</w:t>
            </w:r>
          </w:p>
        </w:tc>
      </w:tr>
      <w:tr w:rsidR="006B5E50" w:rsidRPr="00F04CD7" w14:paraId="10A2F0E8" w14:textId="77777777" w:rsidTr="006B5E50">
        <w:trPr>
          <w:trHeight w:val="567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711814A6" w14:textId="77777777" w:rsidR="006B5E50" w:rsidRPr="00F04CD7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43DD124D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1313E054" w14:textId="77777777" w:rsidR="006B5E50" w:rsidRPr="00F04CD7" w:rsidDel="009D262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 ramach projektu uczestnik może raz skorzystać  z testu na wykrycie wirusa HPV. </w:t>
            </w:r>
          </w:p>
        </w:tc>
        <w:tc>
          <w:tcPr>
            <w:tcW w:w="758" w:type="pct"/>
            <w:vAlign w:val="center"/>
          </w:tcPr>
          <w:p w14:paraId="7C91AD82" w14:textId="77777777" w:rsidR="006B5E50" w:rsidRPr="00F04CD7" w:rsidDel="009D262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7BBA60DD" w14:textId="77777777" w:rsidR="006B5E50" w:rsidRPr="00F04CD7" w:rsidDel="009D262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3822FC3E" w14:textId="77777777" w:rsidR="006B5E50" w:rsidRPr="00F04CD7" w:rsidRDefault="006B5E5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uczestnik może zostać objęty testem na wykrycie wirusa HPV wyłącznie jeden raz. Wyjątek stanowią uzasadnione przypadki  medyczne stanowiące przesłankę dla ponownego przeprowadzenia badania.</w:t>
            </w:r>
          </w:p>
          <w:p w14:paraId="3133970A" w14:textId="77777777" w:rsidR="006B5E50" w:rsidRPr="00F04CD7" w:rsidRDefault="006B5E5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Poprzez uzasadnione przypadki medyczne rozumiane są sytuacje, </w:t>
            </w: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w których:</w:t>
            </w:r>
          </w:p>
          <w:p w14:paraId="23361D2C" w14:textId="77777777" w:rsidR="006B5E50" w:rsidRPr="00F04CD7" w:rsidRDefault="006B5E50" w:rsidP="006B5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</w:rPr>
              <w:t>wynik jest nieswoisty,</w:t>
            </w:r>
          </w:p>
          <w:p w14:paraId="6E09DFD9" w14:textId="77777777" w:rsidR="006B5E50" w:rsidRPr="00F04CD7" w:rsidRDefault="006B5E50" w:rsidP="006B5E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</w:rPr>
              <w:t xml:space="preserve">badanie wymaga powtórzenia z przyczyn technicznych, </w:t>
            </w:r>
          </w:p>
          <w:p w14:paraId="0BDD70E3" w14:textId="77777777" w:rsidR="006B5E50" w:rsidRPr="00F04CD7" w:rsidDel="009D2627" w:rsidRDefault="006B5E50" w:rsidP="006B5E5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</w:rPr>
              <w:t>badanie należy powtórzyć po określonym czasie ze względów medycznych.</w:t>
            </w:r>
          </w:p>
        </w:tc>
      </w:tr>
      <w:tr w:rsidR="006B5E50" w:rsidRPr="00F04CD7" w14:paraId="0CF38BDD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600A86E" w14:textId="77777777" w:rsidR="006B5E50" w:rsidRPr="00F04CD7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724A6DFB" w14:textId="77777777" w:rsidR="006B5E50" w:rsidRPr="00F04CD7" w:rsidDel="006112F1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 zakresie profilaktyki nowotworowej projekt zakłada objęcie wsparciem osoby, które wcześniej nie wykonywały badań cytologicznych.</w:t>
            </w:r>
          </w:p>
        </w:tc>
        <w:tc>
          <w:tcPr>
            <w:tcW w:w="758" w:type="pct"/>
            <w:vAlign w:val="center"/>
          </w:tcPr>
          <w:p w14:paraId="2C6A3736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14:paraId="01D4E45E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5F49A424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272AE98D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Projekt zakłada, że co najmniej 20% uczestników będą stanowiły osoby, które nigdy nie wykonywały badań cytologicznych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na podstawie informacji z SIMP.</w:t>
            </w:r>
          </w:p>
        </w:tc>
      </w:tr>
      <w:tr w:rsidR="006B5E50" w:rsidRPr="00F04CD7" w14:paraId="2982E9A0" w14:textId="77777777" w:rsidTr="006B5E50">
        <w:trPr>
          <w:trHeight w:val="31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76494D3C" w14:textId="77777777" w:rsidR="006B5E50" w:rsidRPr="00F04CD7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75250096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wykwalifikowany personel. </w:t>
            </w:r>
          </w:p>
        </w:tc>
        <w:tc>
          <w:tcPr>
            <w:tcW w:w="758" w:type="pct"/>
            <w:vAlign w:val="center"/>
          </w:tcPr>
          <w:p w14:paraId="27947C32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066D4DD4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color w:val="FF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2A4F7251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Projekt zakłada, że materiał do testu na wykrycie wirusa HPV pobierany jest wyłącznie przez lekarza specjalistę położnictwa i ginekologii lub lekarza ze specjalizacją I stopnia w zakresie położnictwa i ginekologii, lub lekarza w trakcie specjalizacji z położnictwa i ginekologii (lekarz, który ukończył co najmniej drugi rok specjalizacji) lub położną.. Personel świadczy usługi m.in. w oparciu o </w:t>
            </w:r>
            <w:proofErr w:type="spellStart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Evidence</w:t>
            </w:r>
            <w:proofErr w:type="spellEnd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Based</w:t>
            </w:r>
            <w:proofErr w:type="spellEnd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Medicine</w:t>
            </w:r>
            <w:proofErr w:type="spellEnd"/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.</w:t>
            </w:r>
          </w:p>
          <w:p w14:paraId="44E15F06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Ponadto w przypadku wyniku pozytywnego przeprowadzona jest konsultacja lekarska oraz ponowne badanie po 12 miesiącach.</w:t>
            </w:r>
          </w:p>
        </w:tc>
      </w:tr>
      <w:tr w:rsidR="006B5E50" w:rsidRPr="00F04CD7" w:rsidDel="009E20A5" w14:paraId="1248F830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1E496EA0" w14:textId="77777777" w:rsidR="006B5E50" w:rsidRPr="00F04CD7" w:rsidDel="009E20A5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0225BF41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758" w:type="pct"/>
            <w:vAlign w:val="center"/>
          </w:tcPr>
          <w:p w14:paraId="7D26CCE4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808" w:type="pct"/>
            <w:noWrap/>
            <w:vAlign w:val="center"/>
          </w:tcPr>
          <w:p w14:paraId="548F5472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19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A76F82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14:paraId="476D9CC0" w14:textId="77777777" w:rsidR="006B5E50" w:rsidRPr="00F04CD7" w:rsidRDefault="006B5E50" w:rsidP="006B5E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14:paraId="53235960" w14:textId="77777777" w:rsidR="006B5E50" w:rsidRPr="00F04CD7" w:rsidRDefault="006B5E50" w:rsidP="006B5E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14:paraId="0E2899BC" w14:textId="77777777" w:rsidR="006B5E50" w:rsidRPr="00F04CD7" w:rsidRDefault="006B5E50" w:rsidP="006B5E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14:paraId="469E7D50" w14:textId="77777777" w:rsidR="006B5E50" w:rsidRPr="00F04CD7" w:rsidRDefault="006B5E50" w:rsidP="006B5E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14:paraId="493A52DC" w14:textId="77777777" w:rsidR="006B5E50" w:rsidRPr="00F04CD7" w:rsidRDefault="006B5E50" w:rsidP="006B5E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F04CD7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14:paraId="5D8991DE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14:paraId="01ADEA96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6B5E50" w:rsidRPr="00F04CD7" w:rsidDel="009E20A5" w14:paraId="01832D4C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1465F952" w14:textId="77777777" w:rsidR="006B5E50" w:rsidRPr="00F04CD7" w:rsidDel="009E20A5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271A74E4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758" w:type="pct"/>
            <w:vAlign w:val="center"/>
          </w:tcPr>
          <w:p w14:paraId="3D0307D9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3850F270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14718E07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63626620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(RPZ)lub danego projektu służącego realizacji RPZ 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6B5E50" w:rsidRPr="00F04CD7" w:rsidDel="009E20A5" w14:paraId="42716BA6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206D6C1E" w14:textId="77777777" w:rsidR="006B5E50" w:rsidRPr="00F04CD7" w:rsidDel="009E20A5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20D97486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programem zdrowotnym.</w:t>
            </w:r>
          </w:p>
        </w:tc>
        <w:tc>
          <w:tcPr>
            <w:tcW w:w="758" w:type="pct"/>
            <w:vAlign w:val="center"/>
          </w:tcPr>
          <w:p w14:paraId="5157EB71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34F03D6F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7F71925A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43088E64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oraz zatwierdzeniu przez Ministerstwo Zdrowia dzięki czemu założone w nim działania można uznać za skuteczne, bezpieczne i efektywne i uzasadnione. 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 właściwym programem polityki zdrowotnej, który jest załącznikiem do regulaminu konkursu.</w:t>
            </w:r>
          </w:p>
          <w:p w14:paraId="3A4B6A5F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6B5E50" w:rsidRPr="00F04CD7" w:rsidDel="009E20A5" w14:paraId="33BBCDA5" w14:textId="77777777" w:rsidTr="006B5E50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143B99E5" w14:textId="77777777" w:rsidR="006B5E50" w:rsidRPr="00F04CD7" w:rsidDel="009E20A5" w:rsidRDefault="006B5E50" w:rsidP="006B5E50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263" w:type="pct"/>
            <w:gridSpan w:val="2"/>
            <w:shd w:val="clear" w:color="auto" w:fill="FFFFFF"/>
            <w:vAlign w:val="center"/>
          </w:tcPr>
          <w:p w14:paraId="4D8BB0D2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58" w:type="pct"/>
            <w:vAlign w:val="center"/>
          </w:tcPr>
          <w:p w14:paraId="030B3ED6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61764359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808" w:type="pct"/>
            <w:noWrap/>
            <w:vAlign w:val="center"/>
          </w:tcPr>
          <w:p w14:paraId="1102A29A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2D249C54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F04CD7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14:paraId="708E06B3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14:paraId="13A3E61C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14:paraId="11BF7500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z dnia 27 sierpnia 2004 r. o świadczeniach opieki zdrowotnej finansowanych ze środków publicznych,</w:t>
            </w:r>
          </w:p>
          <w:p w14:paraId="78F836A5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instytuty badawcze, o których mowa w art. 3 ustawy z dnia 30 kwietnia 2010 r. o instytutach badawczych,</w:t>
            </w:r>
          </w:p>
          <w:p w14:paraId="65555A3D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w zakresie ochrony zdrowia i których statut dopuszcza prowadzenie działalności leczniczej, </w:t>
            </w:r>
          </w:p>
          <w:p w14:paraId="1673D192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14:paraId="743B87BB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2AD30BE4" w14:textId="77777777" w:rsidR="006B5E50" w:rsidRPr="00F04CD7" w:rsidRDefault="006B5E50" w:rsidP="006B5E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14:paraId="7D7C0683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14:paraId="46CD1253" w14:textId="77777777" w:rsidR="006B5E50" w:rsidRPr="00F04CD7" w:rsidRDefault="006B5E50" w:rsidP="006B5E50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2837"/>
        <w:gridCol w:w="1841"/>
        <w:gridCol w:w="1560"/>
        <w:gridCol w:w="1700"/>
        <w:gridCol w:w="5531"/>
      </w:tblGrid>
      <w:tr w:rsidR="006B5E50" w:rsidRPr="00F04CD7" w14:paraId="20D5D9D1" w14:textId="77777777" w:rsidTr="006B5E50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4444DCC2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6B5E50" w:rsidRPr="00F04CD7" w14:paraId="0D6005BD" w14:textId="77777777" w:rsidTr="006B5E50">
        <w:trPr>
          <w:trHeight w:val="254"/>
          <w:jc w:val="center"/>
        </w:trPr>
        <w:tc>
          <w:tcPr>
            <w:tcW w:w="200" w:type="pct"/>
            <w:shd w:val="clear" w:color="auto" w:fill="BFBFBF"/>
            <w:noWrap/>
            <w:vAlign w:val="center"/>
          </w:tcPr>
          <w:p w14:paraId="4711EA83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011" w:type="pct"/>
            <w:shd w:val="clear" w:color="auto" w:fill="BFBFBF"/>
            <w:noWrap/>
            <w:vAlign w:val="center"/>
          </w:tcPr>
          <w:p w14:paraId="155E774A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56" w:type="pct"/>
            <w:shd w:val="clear" w:color="auto" w:fill="BFBFBF"/>
            <w:vAlign w:val="center"/>
          </w:tcPr>
          <w:p w14:paraId="6413013C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56" w:type="pct"/>
            <w:shd w:val="clear" w:color="auto" w:fill="BFBFBF"/>
            <w:vAlign w:val="center"/>
          </w:tcPr>
          <w:p w14:paraId="48235335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606" w:type="pct"/>
            <w:shd w:val="clear" w:color="auto" w:fill="BFBFBF"/>
            <w:vAlign w:val="center"/>
          </w:tcPr>
          <w:p w14:paraId="0E3BEE20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2C2AFB3F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6B5E50" w:rsidRPr="00F04CD7" w14:paraId="555FBDFC" w14:textId="77777777" w:rsidTr="006B5E50">
        <w:trPr>
          <w:trHeight w:val="69"/>
          <w:jc w:val="center"/>
        </w:trPr>
        <w:tc>
          <w:tcPr>
            <w:tcW w:w="200" w:type="pct"/>
            <w:shd w:val="clear" w:color="auto" w:fill="D9D9D9"/>
            <w:noWrap/>
            <w:vAlign w:val="center"/>
          </w:tcPr>
          <w:p w14:paraId="37C8DB55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1" w:type="pct"/>
            <w:shd w:val="clear" w:color="auto" w:fill="D9D9D9"/>
            <w:noWrap/>
            <w:vAlign w:val="center"/>
          </w:tcPr>
          <w:p w14:paraId="2F932425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56" w:type="pct"/>
            <w:shd w:val="clear" w:color="auto" w:fill="D9D9D9"/>
            <w:vAlign w:val="center"/>
          </w:tcPr>
          <w:p w14:paraId="3ADE783B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56" w:type="pct"/>
            <w:shd w:val="clear" w:color="auto" w:fill="D9D9D9"/>
            <w:vAlign w:val="center"/>
          </w:tcPr>
          <w:p w14:paraId="03B752A5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606" w:type="pct"/>
            <w:shd w:val="clear" w:color="auto" w:fill="D9D9D9"/>
            <w:vAlign w:val="center"/>
          </w:tcPr>
          <w:p w14:paraId="2AEA23F0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D9D9D9"/>
            <w:vAlign w:val="center"/>
          </w:tcPr>
          <w:p w14:paraId="7371772A" w14:textId="77777777" w:rsidR="006B5E50" w:rsidRPr="00F04CD7" w:rsidRDefault="006B5E50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F04CD7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6B5E50" w:rsidRPr="00F04CD7" w14:paraId="1B149EAC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5084D47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3A8989BD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Projekt preferuje świadczenie usług dla osób zamieszkałych w miejscowościach poniżej 20 000 mieszkańców i/lub z obszarów wiejskich.</w:t>
            </w:r>
          </w:p>
        </w:tc>
        <w:tc>
          <w:tcPr>
            <w:tcW w:w="656" w:type="pct"/>
            <w:vAlign w:val="center"/>
          </w:tcPr>
          <w:p w14:paraId="4975F58C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D59C630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noWrap/>
            <w:vAlign w:val="center"/>
          </w:tcPr>
          <w:p w14:paraId="08150079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6" w:type="pct"/>
            <w:vAlign w:val="center"/>
          </w:tcPr>
          <w:p w14:paraId="28BFDE0D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0,2 lub 3 pkt</w:t>
            </w:r>
          </w:p>
        </w:tc>
        <w:tc>
          <w:tcPr>
            <w:tcW w:w="1971" w:type="pct"/>
            <w:vAlign w:val="center"/>
          </w:tcPr>
          <w:p w14:paraId="63B6661F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Wprowadzenie kryterium wynika z potrzeby zapewnienia dostępu do usług dla osób zamieszkałych w miejscowościach poniżej 20 000 mieszkańców i/lub z obszarów wiejskich, przy czym obszary wiejskie definiowane są</w:t>
            </w:r>
            <w:r w:rsidRPr="00F04CD7">
              <w:rPr>
                <w:rFonts w:ascii="Calibri" w:eastAsia="Calibri" w:hAnsi="Calibri" w:cs="Times New Roman"/>
                <w:color w:val="222222"/>
                <w:sz w:val="16"/>
                <w:szCs w:val="16"/>
              </w:rPr>
              <w:t xml:space="preserve"> zgodnie ze statystyką publiczną.</w:t>
            </w:r>
          </w:p>
          <w:p w14:paraId="6778A573" w14:textId="77777777" w:rsidR="006B5E50" w:rsidRPr="00F04CD7" w:rsidRDefault="006B5E50" w:rsidP="008B4DF4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0 pkt – projekt nie zakłada świadczenia usług dla osób  zamieszkałych   w miejscowościach poniżej 20 000 mieszkańców na poziomie powyżej 30% (liczone w stosunku do wszystkich uczestników projektu).</w:t>
            </w:r>
          </w:p>
          <w:p w14:paraId="1A702617" w14:textId="77777777" w:rsidR="006B5E50" w:rsidRPr="00F04CD7" w:rsidRDefault="006B5E50" w:rsidP="008B4DF4">
            <w:pPr>
              <w:spacing w:before="120" w:after="12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2 pkt – projekt zakłada świadczenie usług dla osób zamieszkałych 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br/>
              <w:t>w miejscowościach poniżej 20 000 mieszkańców na poziomie powyżej 30% (liczone w stosunku do wszystkich uczestników projektu).</w:t>
            </w:r>
          </w:p>
          <w:p w14:paraId="5B71F6C1" w14:textId="77777777" w:rsidR="006B5E50" w:rsidRPr="00F04CD7" w:rsidRDefault="006B5E50" w:rsidP="008B4DF4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>3 pkt – projekt zakłada świadczenie usług dla osób zamieszkałych na terenach wiejskich na poziomie powyżej 40% (liczone w stosunku do wszystkich uczestników projektu).</w:t>
            </w:r>
          </w:p>
        </w:tc>
      </w:tr>
      <w:tr w:rsidR="006B5E50" w:rsidRPr="00F04CD7" w14:paraId="078DA36D" w14:textId="77777777" w:rsidTr="006B5E50">
        <w:trPr>
          <w:trHeight w:val="539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0117E1FD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0C454E8D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9E32E12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włączenie badań profilaktycznych do badań pracowniczych. </w:t>
            </w:r>
          </w:p>
        </w:tc>
        <w:tc>
          <w:tcPr>
            <w:tcW w:w="656" w:type="pct"/>
            <w:vAlign w:val="center"/>
          </w:tcPr>
          <w:p w14:paraId="7B6B4C61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noWrap/>
            <w:vAlign w:val="center"/>
          </w:tcPr>
          <w:p w14:paraId="5E5E13AE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5A25F085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 lub 2 pkt</w:t>
            </w:r>
          </w:p>
        </w:tc>
        <w:tc>
          <w:tcPr>
            <w:tcW w:w="1971" w:type="pct"/>
            <w:vAlign w:val="center"/>
          </w:tcPr>
          <w:p w14:paraId="7C89173F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Preferowane będą działania, przyczyniające się do większej wykrywalności chorób nowotworowych. Stąd do badań pracowniczych możliwe jest włączenie wykonania testu na wykrycie wirusa HPV.</w:t>
            </w:r>
          </w:p>
          <w:p w14:paraId="324DD289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0 pkt - projekt nie zakłada włączenia badań profilaktycznych do badań pracowniczych. </w:t>
            </w:r>
          </w:p>
          <w:p w14:paraId="6E9294FA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pkt - projekt zakłada włączenie w co najmniej 50% badań profilaktycznych do badań pracowniczych.</w:t>
            </w:r>
          </w:p>
          <w:p w14:paraId="086A3867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Badania profilaktyczne, o których mowa powyżej nie są </w:t>
            </w: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>obowiązkowe - o ich realizacji ostatecznie decyduje pacjent. Podczas wizyty lekarz odpowiedzialny za przeprowadzenie badań pracowniczych zobowiązany jest poinformować pracownika   o możliwości wykonania dodatkowych badań profilaktycznych.  W przypadku zgody, lekarz medycyny pracy wystawia skierowanie. Włączenie badań profilaktycznych do badań pracowniczych w ramach projektu w sposób wymierny będzie wpływać na:</w:t>
            </w:r>
          </w:p>
          <w:p w14:paraId="6E028B60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zwiększenie wykrywalności nowotworów,</w:t>
            </w:r>
          </w:p>
          <w:p w14:paraId="72A9D869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- skrócenie czasu diagnostyki.</w:t>
            </w:r>
          </w:p>
          <w:p w14:paraId="78E01BC4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Tym samym projekt przyczyni się do obniżenia kosztów społecznych i ekonomicznych diagnostyki i profilaktyki nowotworowej.</w:t>
            </w:r>
          </w:p>
          <w:p w14:paraId="4896367F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Działania z zakresu medycyny pracy, do których realizacji zobowiązany jest pracodawca na podstawie przepisów rozdziału VI ustawy z dnia 26 czerwca 1947 r. – Kodeks pracy oraz ustawy z dnia 27 czerwca 1997r. o służbie medycyny pracy. </w:t>
            </w:r>
          </w:p>
        </w:tc>
      </w:tr>
      <w:tr w:rsidR="006B5E50" w:rsidRPr="00F04CD7" w14:paraId="4F525822" w14:textId="77777777" w:rsidTr="006B5E50">
        <w:trPr>
          <w:trHeight w:val="539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FC335A8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5EEE5C8D" w14:textId="77777777" w:rsidR="006B5E50" w:rsidRPr="00F04CD7" w:rsidRDefault="006B5E50" w:rsidP="008B4DF4">
            <w:pPr>
              <w:spacing w:after="0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 ramach projektu preferowane jest łączenie badania wykrywania wirusa HPV z badaniem cytologicznym.</w:t>
            </w:r>
          </w:p>
        </w:tc>
        <w:tc>
          <w:tcPr>
            <w:tcW w:w="656" w:type="pct"/>
            <w:vAlign w:val="center"/>
          </w:tcPr>
          <w:p w14:paraId="796163FD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noWrap/>
            <w:vAlign w:val="center"/>
          </w:tcPr>
          <w:p w14:paraId="2845C7CA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4" w:space="0" w:color="A8D08D"/>
              <w:bottom w:val="single" w:sz="4" w:space="0" w:color="A8D08D"/>
            </w:tcBorders>
            <w:vAlign w:val="center"/>
          </w:tcPr>
          <w:p w14:paraId="180E52FF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 lub 2</w:t>
            </w: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br/>
              <w:t xml:space="preserve"> pkt</w:t>
            </w:r>
          </w:p>
        </w:tc>
        <w:tc>
          <w:tcPr>
            <w:tcW w:w="1971" w:type="pct"/>
            <w:vAlign w:val="center"/>
          </w:tcPr>
          <w:p w14:paraId="7892C677" w14:textId="77777777" w:rsidR="006B5E50" w:rsidRPr="00F04CD7" w:rsidRDefault="006B5E50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Projekt wpływa na podnoszenie jakości usług oraz zwiększenie wykrywalności nowotworów poprzez wprowadzenie dodatkowych badań cytologicznych, przy czym koszty badania cytologicznego nie są kosztami kwalifikowalnymi w ramach projektu, mogą one stanowić jedynie wkład własny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.</w:t>
            </w:r>
          </w:p>
          <w:p w14:paraId="31D4CE86" w14:textId="77777777" w:rsidR="006B5E50" w:rsidRPr="00F04CD7" w:rsidRDefault="006B5E50" w:rsidP="008B4DF4">
            <w:pPr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0 pkt – projekt nie zakłada przeprowadzania badań cytologicznych jako uzupełnienia do badań </w:t>
            </w: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</w:t>
            </w:r>
          </w:p>
          <w:p w14:paraId="4C03B7EE" w14:textId="77777777" w:rsidR="006B5E50" w:rsidRPr="00F04CD7" w:rsidRDefault="006B5E50" w:rsidP="008B4DF4">
            <w:pPr>
              <w:spacing w:after="0"/>
              <w:jc w:val="both"/>
              <w:rPr>
                <w:rFonts w:ascii="Calibri" w:eastAsia="Calibri" w:hAnsi="Calibri" w:cs="Arial"/>
                <w:b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 xml:space="preserve">2 pkt – projekt zakłada wykonanie całości badań </w:t>
            </w: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wykrywania wirusa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  <w:lang w:eastAsia="pl-PL"/>
              </w:rPr>
              <w:t>HPV w połączeniu z badaniami cytologicznymi.</w:t>
            </w:r>
          </w:p>
        </w:tc>
      </w:tr>
      <w:tr w:rsidR="006B5E50" w:rsidRPr="00F04CD7" w14:paraId="08E0FBB0" w14:textId="77777777" w:rsidTr="006B5E50">
        <w:trPr>
          <w:trHeight w:val="567"/>
          <w:jc w:val="center"/>
        </w:trPr>
        <w:tc>
          <w:tcPr>
            <w:tcW w:w="200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250BEC4A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bottom w:val="single" w:sz="4" w:space="0" w:color="92D050"/>
            </w:tcBorders>
            <w:shd w:val="clear" w:color="auto" w:fill="FFFFFF"/>
            <w:vAlign w:val="center"/>
          </w:tcPr>
          <w:p w14:paraId="5574A7DA" w14:textId="77777777" w:rsidR="006B5E50" w:rsidRPr="00F04CD7" w:rsidRDefault="006B5E50" w:rsidP="008B4DF4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 a organizacjami pozarządowymi.</w:t>
            </w:r>
          </w:p>
        </w:tc>
        <w:tc>
          <w:tcPr>
            <w:tcW w:w="656" w:type="pct"/>
            <w:tcBorders>
              <w:bottom w:val="single" w:sz="4" w:space="0" w:color="92D050"/>
            </w:tcBorders>
            <w:vAlign w:val="center"/>
          </w:tcPr>
          <w:p w14:paraId="77582F4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tcBorders>
              <w:bottom w:val="single" w:sz="4" w:space="0" w:color="92D050"/>
            </w:tcBorders>
            <w:noWrap/>
            <w:vAlign w:val="center"/>
          </w:tcPr>
          <w:p w14:paraId="0D1ADC3D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bottom w:val="single" w:sz="4" w:space="0" w:color="92D050"/>
            </w:tcBorders>
            <w:vAlign w:val="center"/>
          </w:tcPr>
          <w:p w14:paraId="5A7FC60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1971" w:type="pct"/>
            <w:tcBorders>
              <w:bottom w:val="single" w:sz="4" w:space="0" w:color="92D050"/>
            </w:tcBorders>
            <w:vAlign w:val="center"/>
          </w:tcPr>
          <w:p w14:paraId="72DD11BF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  i posiadającą co najmniej dwuletnie doświadczenie w zakresie działań profilaktycznych z zakresu nowotworu szyjki macicy. </w:t>
            </w:r>
          </w:p>
          <w:p w14:paraId="25FEBB5C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14:paraId="38666C59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działań profilaktycznych z zakresu nowotworu szyjki macicy</w:t>
            </w:r>
          </w:p>
          <w:p w14:paraId="4C576773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2  pkt –  projekt realizowany jest z dwoma lub więcej organizacjami pozarządowymi reprezentującymi interesy pacjentów i posiadającymi co najmniej dwuletnie doświadczenie w zakresie działań profilaktycznych z zakresu nowotworu szyjki macicy. </w:t>
            </w:r>
          </w:p>
        </w:tc>
      </w:tr>
      <w:tr w:rsidR="006B5E50" w:rsidRPr="00F04CD7" w14:paraId="30708A41" w14:textId="77777777" w:rsidTr="006B5E50">
        <w:trPr>
          <w:trHeight w:val="455"/>
          <w:jc w:val="center"/>
        </w:trPr>
        <w:tc>
          <w:tcPr>
            <w:tcW w:w="200" w:type="pct"/>
            <w:tcBorders>
              <w:bottom w:val="single" w:sz="4" w:space="0" w:color="92D050"/>
            </w:tcBorders>
            <w:shd w:val="clear" w:color="auto" w:fill="FFFFFF"/>
            <w:noWrap/>
            <w:vAlign w:val="center"/>
          </w:tcPr>
          <w:p w14:paraId="3A245260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bottom w:val="nil"/>
            </w:tcBorders>
            <w:shd w:val="clear" w:color="auto" w:fill="FFFFFF"/>
            <w:vAlign w:val="center"/>
          </w:tcPr>
          <w:p w14:paraId="1E78F2A3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>Projekt preferuje świadczenie usług zdrowotnych na obszarach tzw. „białych plam” w zakresie profilaktyki raka szyjki macicy.</w:t>
            </w:r>
          </w:p>
        </w:tc>
        <w:tc>
          <w:tcPr>
            <w:tcW w:w="656" w:type="pct"/>
            <w:tcBorders>
              <w:bottom w:val="nil"/>
            </w:tcBorders>
            <w:vAlign w:val="center"/>
          </w:tcPr>
          <w:p w14:paraId="21010ED0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o dofinasowanie</w:t>
            </w:r>
          </w:p>
        </w:tc>
        <w:tc>
          <w:tcPr>
            <w:tcW w:w="556" w:type="pct"/>
            <w:tcBorders>
              <w:bottom w:val="nil"/>
            </w:tcBorders>
            <w:noWrap/>
            <w:vAlign w:val="center"/>
          </w:tcPr>
          <w:p w14:paraId="40A212DC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06" w:type="pct"/>
            <w:tcBorders>
              <w:bottom w:val="nil"/>
            </w:tcBorders>
            <w:vAlign w:val="center"/>
          </w:tcPr>
          <w:p w14:paraId="24BA5ED6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3</w:t>
            </w:r>
            <w:r w:rsidRPr="00F04CD7">
              <w:rPr>
                <w:rFonts w:ascii="Calibri" w:eastAsia="Calibri" w:hAnsi="Calibri" w:cs="Calibri"/>
                <w:sz w:val="16"/>
                <w:szCs w:val="16"/>
              </w:rPr>
              <w:t xml:space="preserve"> lub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</w:p>
          <w:p w14:paraId="1CD4F436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>pkt</w:t>
            </w:r>
          </w:p>
        </w:tc>
        <w:tc>
          <w:tcPr>
            <w:tcW w:w="1971" w:type="pct"/>
            <w:tcBorders>
              <w:bottom w:val="single" w:sz="4" w:space="0" w:color="92D050"/>
            </w:tcBorders>
          </w:tcPr>
          <w:p w14:paraId="30A9857F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>Preferencja dotyczy świadczenia usług zdrowotnych na obszarach wskazanych jako „białe plamy” przez Centralny Ośrodek Koordynujący przy Centrum Onkologii - Instytut im. Marii Skłodowskiej - Curie, za wyjątkiem sytuacji, w których „biała plama” występuje na terenie miasta powyżej 100 000 ludności.</w:t>
            </w:r>
          </w:p>
          <w:p w14:paraId="727336B8" w14:textId="77777777" w:rsidR="006B5E50" w:rsidRPr="0011741C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1741C">
              <w:rPr>
                <w:rFonts w:ascii="Calibri" w:eastAsia="Calibri" w:hAnsi="Calibri" w:cs="Calibri"/>
                <w:sz w:val="16"/>
                <w:szCs w:val="16"/>
              </w:rPr>
              <w:t>0 pkt – objęcie wsparciem do 20% osób z populacji z terenów wskazanych jako "białe plamy",</w:t>
            </w:r>
          </w:p>
          <w:p w14:paraId="49072C07" w14:textId="77777777" w:rsidR="006B5E50" w:rsidRPr="0011741C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1741C">
              <w:rPr>
                <w:rFonts w:ascii="Calibri" w:eastAsia="Calibri" w:hAnsi="Calibri" w:cs="Calibri"/>
                <w:sz w:val="16"/>
                <w:szCs w:val="16"/>
              </w:rPr>
              <w:t>3 pkt –  objęcie wsparciem więcej niż 20%, a mniej niż 40% osób z populacji z terenów wskazanych jako "białe plamy",</w:t>
            </w:r>
          </w:p>
          <w:p w14:paraId="3330D3B2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11741C">
              <w:rPr>
                <w:rFonts w:ascii="Calibri" w:eastAsia="Calibri" w:hAnsi="Calibri" w:cs="Calibri"/>
                <w:sz w:val="16"/>
                <w:szCs w:val="16"/>
              </w:rPr>
              <w:t>5 pkt - objęcie wsparciem co najmniej 40% osób z populacji z terenów wskazanych jako "białe plamy".</w:t>
            </w:r>
          </w:p>
          <w:p w14:paraId="7336349E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Calibri"/>
                <w:sz w:val="16"/>
                <w:szCs w:val="16"/>
              </w:rPr>
              <w:t>Wykaz terenów o szczególnie niskiej zgłaszalności stanowić będzie załącznik do regulaminu konkursu.</w:t>
            </w:r>
          </w:p>
        </w:tc>
      </w:tr>
      <w:tr w:rsidR="006B5E50" w:rsidRPr="00F04CD7" w14:paraId="0A50CA32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6874BD75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19531E4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3A7EE11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shd w:val="clear" w:color="auto" w:fill="auto"/>
            <w:noWrap/>
            <w:vAlign w:val="center"/>
          </w:tcPr>
          <w:p w14:paraId="4C64CDC7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606" w:type="pct"/>
            <w:tcBorders>
              <w:top w:val="single" w:sz="6" w:space="0" w:color="A8D08D"/>
              <w:left w:val="single" w:sz="4" w:space="0" w:color="92D050"/>
              <w:bottom w:val="single" w:sz="6" w:space="0" w:color="A8D08D"/>
              <w:right w:val="single" w:sz="4" w:space="0" w:color="92D050"/>
            </w:tcBorders>
            <w:vAlign w:val="center"/>
          </w:tcPr>
          <w:p w14:paraId="52372FB2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197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2DA8CA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34B12127" w14:textId="77777777" w:rsidR="006B5E50" w:rsidRPr="00F04CD7" w:rsidRDefault="006B5E50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0A51B1DC" w14:textId="77777777" w:rsidR="006B5E50" w:rsidRPr="00F04CD7" w:rsidRDefault="006B5E50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7B20EC7B" w14:textId="77777777" w:rsidR="006B5E50" w:rsidRPr="00F04CD7" w:rsidRDefault="006B5E50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391D274A" w14:textId="77777777" w:rsidR="006B5E50" w:rsidRPr="00F04CD7" w:rsidRDefault="006B5E50" w:rsidP="008B4DF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 z co najmniej dwoma lub więcej przedsięwzięciami współfinansowanymi ze środków UE, krajowych lub innych źródeł.</w:t>
            </w:r>
          </w:p>
        </w:tc>
      </w:tr>
      <w:tr w:rsidR="006B5E50" w:rsidRPr="00F04CD7" w14:paraId="789978B5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8699596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59C88E3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Projekt przewiduje partnerstwo z partnerem społecznym reprezentującym interesy  i zrzeszającym podmioty świadczące usługi w zakresie POZ.</w:t>
            </w:r>
          </w:p>
        </w:tc>
        <w:tc>
          <w:tcPr>
            <w:tcW w:w="6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13C4DCC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41816313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92D050"/>
            </w:tcBorders>
            <w:vAlign w:val="center"/>
          </w:tcPr>
          <w:p w14:paraId="1BC2B32F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760DF67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7A673746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F04CD7">
              <w:rPr>
                <w:rFonts w:ascii="Calibri" w:eastAsia="Calibri" w:hAnsi="Calibri" w:cs="Tahoma"/>
                <w:bCs/>
                <w:sz w:val="16"/>
                <w:szCs w:val="16"/>
              </w:rPr>
              <w:t>) reprezentujący interesy i zrzeszający placówki podstawowej opieki zdrowotnej rozumiane zgodnie z definicją zawartą w ustawie z dnia 15 kwietnia 2011 r. o działalności leczniczej.</w:t>
            </w:r>
          </w:p>
          <w:p w14:paraId="64C075DC" w14:textId="77777777" w:rsidR="006B5E50" w:rsidRPr="00F04CD7" w:rsidRDefault="006B5E50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</w:t>
            </w:r>
          </w:p>
          <w:p w14:paraId="46765575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F04CD7">
              <w:rPr>
                <w:rFonts w:ascii="Calibri" w:eastAsia="Calibri" w:hAnsi="Calibri" w:cs="Arial"/>
                <w:color w:val="000000"/>
                <w:sz w:val="16"/>
                <w:szCs w:val="16"/>
              </w:rPr>
              <w:t>partnerem społecznym reprezentującym interesy i zrzeszającym podmioty świadczące usługi    w zakresie POZ</w:t>
            </w:r>
            <w:r w:rsidRPr="00F04CD7">
              <w:rPr>
                <w:rFonts w:ascii="Calibri" w:eastAsia="Calibri" w:hAnsi="Calibri" w:cs="Arial"/>
                <w:iCs/>
                <w:color w:val="548ED5"/>
                <w:sz w:val="16"/>
                <w:szCs w:val="16"/>
              </w:rPr>
              <w:t>.</w:t>
            </w:r>
          </w:p>
        </w:tc>
      </w:tr>
      <w:tr w:rsidR="006B5E50" w:rsidRPr="00F04CD7" w14:paraId="1633383F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32B89E2F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F99303C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F04CD7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zdrowotna.</w:t>
            </w:r>
          </w:p>
        </w:tc>
        <w:tc>
          <w:tcPr>
            <w:tcW w:w="6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2DC72B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3E29DFAD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6776B9BA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50BFF22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F04CD7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6EB9BD59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F04CD7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14:paraId="66A1F0D9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leczniczym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</w:p>
          <w:p w14:paraId="6DA195DD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F04CD7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leczniczym </w:t>
            </w:r>
            <w:r w:rsidRPr="00F04CD7">
              <w:rPr>
                <w:rFonts w:ascii="Calibri" w:eastAsia="Calibri" w:hAnsi="Calibri" w:cs="Times New Roman"/>
                <w:sz w:val="16"/>
                <w:szCs w:val="16"/>
              </w:rPr>
              <w:t>udzielającym świadczeń opieki zdrowotnej w rodzaju podstawowa opieka zdrowotna</w:t>
            </w:r>
            <w:r w:rsidRPr="00F04CD7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6B5E50" w:rsidRPr="00F04CD7" w14:paraId="656C0C06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46017432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0D37B8E" w14:textId="77777777" w:rsidR="006B5E50" w:rsidRPr="00F04CD7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7525">
              <w:rPr>
                <w:rFonts w:ascii="Calibri" w:eastAsia="Calibri" w:hAnsi="Calibri" w:cs="Times New Roman"/>
                <w:sz w:val="16"/>
                <w:szCs w:val="16"/>
              </w:rPr>
              <w:t>Projekt przewiduje realizację wsparcia również w godzinach popołudniowych i wieczornych oraz w soboty.</w:t>
            </w:r>
          </w:p>
        </w:tc>
        <w:tc>
          <w:tcPr>
            <w:tcW w:w="6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C37C4D1" w14:textId="77777777" w:rsidR="006B5E50" w:rsidRPr="00707525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7525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52862B50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07525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5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0388E68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14BBE64E" w14:textId="77777777" w:rsidR="006B5E50" w:rsidRPr="00F04CD7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707525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2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4" w:space="0" w:color="auto"/>
              <w:bottom w:val="single" w:sz="6" w:space="0" w:color="A8D08D"/>
              <w:right w:val="single" w:sz="6" w:space="0" w:color="A8D08D"/>
            </w:tcBorders>
            <w:vAlign w:val="center"/>
          </w:tcPr>
          <w:p w14:paraId="077EEC7F" w14:textId="77777777" w:rsidR="006B5E50" w:rsidRPr="00707525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707525">
              <w:rPr>
                <w:rFonts w:ascii="Calibri" w:eastAsia="Calibri" w:hAnsi="Calibri" w:cs="Arial"/>
                <w:sz w:val="16"/>
                <w:szCs w:val="16"/>
              </w:rPr>
              <w:t xml:space="preserve">Preferowane będą projekty zakładające realizację wsparcia również w godzinach popołudniowych i wieczornych oraz w soboty.   </w:t>
            </w:r>
          </w:p>
          <w:p w14:paraId="2B4381C9" w14:textId="77777777" w:rsidR="006B5E50" w:rsidRPr="00707525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707525">
              <w:rPr>
                <w:rFonts w:ascii="Calibri" w:eastAsia="Calibri" w:hAnsi="Calibri" w:cs="Arial"/>
                <w:sz w:val="16"/>
                <w:szCs w:val="16"/>
              </w:rPr>
              <w:t>0 pkt – projekt nie zakłada realizacji wsparcia również w godzinach popołudniowych i wieczornych oraz w soboty.</w:t>
            </w:r>
          </w:p>
          <w:p w14:paraId="57D6CA26" w14:textId="77777777" w:rsidR="006B5E50" w:rsidRPr="00707525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707525">
              <w:rPr>
                <w:rFonts w:ascii="Calibri" w:eastAsia="Calibri" w:hAnsi="Calibri" w:cs="Arial"/>
                <w:sz w:val="16"/>
                <w:szCs w:val="16"/>
              </w:rPr>
              <w:t>1 pkt - projekt zakłada realizację wsparcia również w godzinach popołudniowych i wieczornych.</w:t>
            </w:r>
          </w:p>
          <w:p w14:paraId="661606D1" w14:textId="77777777" w:rsidR="006B5E50" w:rsidRPr="00F04CD7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707525">
              <w:rPr>
                <w:rFonts w:ascii="Calibri" w:eastAsia="Calibri" w:hAnsi="Calibri" w:cs="Arial"/>
                <w:sz w:val="16"/>
                <w:szCs w:val="16"/>
              </w:rPr>
              <w:t>2 pkt - projekt zakłada realizację wsparcia również w godzinach popołudniowych i wieczornych oraz w soboty.</w:t>
            </w:r>
          </w:p>
        </w:tc>
      </w:tr>
      <w:tr w:rsidR="006B5E50" w:rsidRPr="00F04CD7" w14:paraId="439295F4" w14:textId="77777777" w:rsidTr="006B5E50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7D164154" w14:textId="77777777" w:rsidR="006B5E50" w:rsidRPr="00F04CD7" w:rsidRDefault="006B5E50" w:rsidP="006B5E50">
            <w:pPr>
              <w:numPr>
                <w:ilvl w:val="0"/>
                <w:numId w:val="10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9D53D15" w14:textId="77777777" w:rsidR="006B5E50" w:rsidRPr="00E615C3" w:rsidRDefault="006B5E50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6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4953B59" w14:textId="77777777" w:rsidR="006B5E50" w:rsidRPr="00545755" w:rsidRDefault="006B5E50" w:rsidP="008B4DF4">
            <w:pPr>
              <w:rPr>
                <w:sz w:val="16"/>
                <w:szCs w:val="16"/>
              </w:rPr>
            </w:pPr>
          </w:p>
          <w:p w14:paraId="4C12B4AD" w14:textId="77777777" w:rsidR="006B5E50" w:rsidRPr="00545755" w:rsidRDefault="006B5E50" w:rsidP="008B4DF4">
            <w:pPr>
              <w:rPr>
                <w:sz w:val="16"/>
                <w:szCs w:val="16"/>
              </w:rPr>
            </w:pPr>
          </w:p>
          <w:p w14:paraId="04AA278B" w14:textId="77777777" w:rsidR="006B5E50" w:rsidRPr="00545755" w:rsidRDefault="006B5E50" w:rsidP="008B4DF4">
            <w:pPr>
              <w:rPr>
                <w:sz w:val="16"/>
                <w:szCs w:val="16"/>
              </w:rPr>
            </w:pPr>
          </w:p>
          <w:p w14:paraId="0EBBB90B" w14:textId="77777777" w:rsidR="006B5E50" w:rsidRPr="00545755" w:rsidRDefault="006B5E50" w:rsidP="008B4DF4">
            <w:pPr>
              <w:rPr>
                <w:sz w:val="16"/>
                <w:szCs w:val="16"/>
              </w:rPr>
            </w:pPr>
          </w:p>
          <w:p w14:paraId="52B6A1A7" w14:textId="77777777" w:rsidR="006B5E50" w:rsidRPr="00545755" w:rsidRDefault="006B5E50" w:rsidP="008B4DF4">
            <w:pPr>
              <w:rPr>
                <w:sz w:val="16"/>
                <w:szCs w:val="16"/>
              </w:rPr>
            </w:pPr>
          </w:p>
          <w:p w14:paraId="43646886" w14:textId="77777777" w:rsidR="006B5E50" w:rsidRPr="00E615C3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 xml:space="preserve">Wniosek </w:t>
            </w:r>
            <w:r w:rsidRPr="00545755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55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7E0AA2E2" w14:textId="77777777" w:rsidR="006B5E50" w:rsidRPr="00E615C3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545755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6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917BFDE" w14:textId="77777777" w:rsidR="006B5E50" w:rsidRPr="00E615C3" w:rsidRDefault="006B5E50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545755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197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F28ACF3" w14:textId="77777777" w:rsidR="006B5E50" w:rsidRPr="00545755" w:rsidRDefault="006B5E50" w:rsidP="008B4DF4">
            <w:pPr>
              <w:rPr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>Wsparcie dla średnich miast jest realizacją jednego z punktów</w:t>
            </w:r>
            <w:r w:rsidRPr="00545755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545755">
              <w:rPr>
                <w:sz w:val="16"/>
                <w:szCs w:val="16"/>
              </w:rPr>
              <w:t xml:space="preserve"> (SOR)</w:t>
            </w:r>
            <w:r w:rsidRPr="00545755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545755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545755">
              <w:rPr>
                <w:sz w:val="16"/>
                <w:szCs w:val="16"/>
              </w:rPr>
              <w:t xml:space="preserve"> opracowanego na potrzeby </w:t>
            </w:r>
            <w:r w:rsidRPr="00545755">
              <w:rPr>
                <w:i/>
                <w:sz w:val="16"/>
                <w:szCs w:val="16"/>
              </w:rPr>
              <w:t>Strategii na rzecz Odpowiedzialnego Rozwoju</w:t>
            </w:r>
            <w:r w:rsidRPr="00545755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545755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545755">
              <w:rPr>
                <w:sz w:val="16"/>
                <w:szCs w:val="16"/>
              </w:rPr>
              <w:t xml:space="preserve"> stanowi załącznik do regulaminu konkursu.</w:t>
            </w:r>
          </w:p>
          <w:p w14:paraId="767F9F25" w14:textId="77777777" w:rsidR="006B5E50" w:rsidRPr="00545755" w:rsidRDefault="006B5E50" w:rsidP="008B4DF4">
            <w:pPr>
              <w:rPr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545755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14:paraId="1909497A" w14:textId="77777777" w:rsidR="006B5E50" w:rsidRPr="00545755" w:rsidRDefault="006B5E50" w:rsidP="008B4DF4">
            <w:pPr>
              <w:rPr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545755">
              <w:rPr>
                <w:sz w:val="16"/>
                <w:szCs w:val="16"/>
              </w:rPr>
              <w:br/>
              <w:t xml:space="preserve">w załączniku nr 1 do dokumentu pn. </w:t>
            </w:r>
            <w:r w:rsidRPr="00545755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14548AB1" w14:textId="77777777" w:rsidR="006B5E50" w:rsidRPr="00545755" w:rsidRDefault="006B5E50" w:rsidP="008B4DF4">
            <w:pPr>
              <w:rPr>
                <w:i/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545755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0A5952B7" w14:textId="77777777" w:rsidR="006B5E50" w:rsidRPr="00E615C3" w:rsidRDefault="006B5E50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545755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545755">
              <w:rPr>
                <w:sz w:val="16"/>
                <w:szCs w:val="16"/>
              </w:rPr>
              <w:br/>
              <w:t xml:space="preserve">w załączniku nr 2 do dokumentu pn. </w:t>
            </w:r>
            <w:r w:rsidRPr="00545755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545755">
              <w:rPr>
                <w:sz w:val="16"/>
                <w:szCs w:val="16"/>
              </w:rPr>
              <w:t>wybrano to samo miasto.</w:t>
            </w:r>
          </w:p>
        </w:tc>
      </w:tr>
    </w:tbl>
    <w:p w14:paraId="1F0E2C6E" w14:textId="77777777" w:rsidR="006B5E50" w:rsidRDefault="006B5E50"/>
    <w:p w14:paraId="1AC2A8FC" w14:textId="77777777" w:rsidR="00B03745" w:rsidRDefault="00B03745"/>
    <w:p w14:paraId="38D991C1" w14:textId="77777777" w:rsidR="00B03745" w:rsidRDefault="00B03745"/>
    <w:p w14:paraId="0DB97A86" w14:textId="77777777" w:rsidR="00B03745" w:rsidRDefault="00B03745"/>
    <w:p w14:paraId="1F9E1F41" w14:textId="77777777" w:rsidR="00B03745" w:rsidRDefault="00B03745"/>
    <w:p w14:paraId="1021B96A" w14:textId="77777777" w:rsidR="00B03745" w:rsidRDefault="00B03745"/>
    <w:p w14:paraId="78D2BED8" w14:textId="77777777" w:rsidR="00B03745" w:rsidRDefault="00B03745"/>
    <w:p w14:paraId="47F04C2B" w14:textId="77777777" w:rsidR="00B03745" w:rsidRDefault="00B03745"/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134"/>
        <w:gridCol w:w="2553"/>
        <w:gridCol w:w="2127"/>
        <w:gridCol w:w="2124"/>
        <w:gridCol w:w="5531"/>
      </w:tblGrid>
      <w:tr w:rsidR="00B03745" w:rsidRPr="009C5C62" w14:paraId="47CD2349" w14:textId="77777777" w:rsidTr="00B03745">
        <w:trPr>
          <w:trHeight w:val="315"/>
          <w:jc w:val="center"/>
        </w:trPr>
        <w:tc>
          <w:tcPr>
            <w:tcW w:w="604" w:type="pct"/>
            <w:gridSpan w:val="2"/>
            <w:noWrap/>
            <w:vAlign w:val="center"/>
          </w:tcPr>
          <w:p w14:paraId="561920C4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9C5C62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9C5C62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396" w:type="pct"/>
            <w:gridSpan w:val="4"/>
            <w:noWrap/>
            <w:vAlign w:val="center"/>
          </w:tcPr>
          <w:p w14:paraId="1D0AF106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03745" w:rsidRPr="009C5C62" w14:paraId="2B7023C2" w14:textId="77777777" w:rsidTr="00B03745">
        <w:trPr>
          <w:trHeight w:val="315"/>
          <w:jc w:val="center"/>
        </w:trPr>
        <w:tc>
          <w:tcPr>
            <w:tcW w:w="604" w:type="pct"/>
            <w:gridSpan w:val="2"/>
            <w:noWrap/>
            <w:vAlign w:val="center"/>
          </w:tcPr>
          <w:p w14:paraId="23CF7286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396" w:type="pct"/>
            <w:gridSpan w:val="4"/>
            <w:noWrap/>
            <w:vAlign w:val="center"/>
          </w:tcPr>
          <w:p w14:paraId="686951B3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03745" w:rsidRPr="009C5C62" w14:paraId="30E687B4" w14:textId="77777777" w:rsidTr="00B03745">
        <w:trPr>
          <w:trHeight w:val="315"/>
          <w:jc w:val="center"/>
        </w:trPr>
        <w:tc>
          <w:tcPr>
            <w:tcW w:w="604" w:type="pct"/>
            <w:gridSpan w:val="2"/>
            <w:noWrap/>
            <w:vAlign w:val="center"/>
          </w:tcPr>
          <w:p w14:paraId="08189A41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396" w:type="pct"/>
            <w:gridSpan w:val="4"/>
            <w:noWrap/>
            <w:vAlign w:val="center"/>
          </w:tcPr>
          <w:p w14:paraId="32E25BBF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Przeciwdziałanie wykluczeniu z rynku pracy osób w wieku aktywności zawodowej dzięki realizacji programów zdrowotnych</w:t>
            </w:r>
          </w:p>
        </w:tc>
      </w:tr>
      <w:tr w:rsidR="00B03745" w:rsidRPr="009C5C62" w14:paraId="2EC16F2E" w14:textId="77777777" w:rsidTr="00B03745">
        <w:trPr>
          <w:trHeight w:val="315"/>
          <w:jc w:val="center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16F0CBA6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Rehabilitacja medyczna ułatwiająca powrót do pracy</w:t>
            </w:r>
          </w:p>
        </w:tc>
      </w:tr>
      <w:tr w:rsidR="00B03745" w:rsidRPr="009C5C62" w14:paraId="3332F878" w14:textId="77777777" w:rsidTr="00B03745">
        <w:trPr>
          <w:trHeight w:val="485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4DD30350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03745" w:rsidRPr="009C5C62" w14:paraId="3346DC32" w14:textId="77777777" w:rsidTr="00B03745">
        <w:trPr>
          <w:trHeight w:val="485"/>
          <w:jc w:val="center"/>
        </w:trPr>
        <w:tc>
          <w:tcPr>
            <w:tcW w:w="200" w:type="pct"/>
            <w:shd w:val="clear" w:color="auto" w:fill="BFBFBF"/>
            <w:noWrap/>
            <w:vAlign w:val="center"/>
          </w:tcPr>
          <w:p w14:paraId="4572D65B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314" w:type="pct"/>
            <w:gridSpan w:val="2"/>
            <w:shd w:val="clear" w:color="auto" w:fill="BFBFBF"/>
            <w:noWrap/>
            <w:vAlign w:val="center"/>
          </w:tcPr>
          <w:p w14:paraId="619634D4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58" w:type="pct"/>
            <w:shd w:val="clear" w:color="auto" w:fill="BFBFBF"/>
            <w:vAlign w:val="center"/>
          </w:tcPr>
          <w:p w14:paraId="5A7585B3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757" w:type="pct"/>
            <w:shd w:val="clear" w:color="auto" w:fill="BFBFBF"/>
            <w:vAlign w:val="center"/>
          </w:tcPr>
          <w:p w14:paraId="69971850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648CB1AB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03745" w:rsidRPr="009C5C62" w14:paraId="53F3FCFD" w14:textId="77777777" w:rsidTr="00B03745">
        <w:trPr>
          <w:trHeight w:val="255"/>
          <w:jc w:val="center"/>
        </w:trPr>
        <w:tc>
          <w:tcPr>
            <w:tcW w:w="200" w:type="pct"/>
            <w:shd w:val="clear" w:color="auto" w:fill="D9D9D9"/>
            <w:noWrap/>
            <w:vAlign w:val="bottom"/>
          </w:tcPr>
          <w:p w14:paraId="407A4580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314" w:type="pct"/>
            <w:gridSpan w:val="2"/>
            <w:shd w:val="clear" w:color="auto" w:fill="D9D9D9"/>
            <w:noWrap/>
            <w:vAlign w:val="bottom"/>
          </w:tcPr>
          <w:p w14:paraId="2DC92973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58" w:type="pct"/>
            <w:shd w:val="clear" w:color="auto" w:fill="D9D9D9"/>
            <w:vAlign w:val="bottom"/>
          </w:tcPr>
          <w:p w14:paraId="1947F47A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757" w:type="pct"/>
            <w:shd w:val="clear" w:color="auto" w:fill="D9D9D9"/>
            <w:vAlign w:val="bottom"/>
          </w:tcPr>
          <w:p w14:paraId="787A9BAC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D9D9D9"/>
            <w:vAlign w:val="bottom"/>
          </w:tcPr>
          <w:p w14:paraId="12B30DE6" w14:textId="77777777" w:rsidR="00B03745" w:rsidRPr="009C5C62" w:rsidRDefault="00B03745" w:rsidP="008B4DF4">
            <w:pPr>
              <w:keepNext/>
              <w:keepLines/>
              <w:spacing w:after="0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03745" w:rsidRPr="009C5C62" w14:paraId="4A55F4F6" w14:textId="77777777" w:rsidTr="00B03745">
        <w:trPr>
          <w:trHeight w:val="992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23D64F4" w14:textId="77777777" w:rsidR="00B03745" w:rsidRPr="009C5C62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1856C5D3" w14:textId="77777777" w:rsidR="00B03745" w:rsidRPr="009C5C62" w:rsidRDefault="00B03745" w:rsidP="008B4DF4">
            <w:pPr>
              <w:spacing w:after="20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758" w:type="pct"/>
            <w:vAlign w:val="center"/>
          </w:tcPr>
          <w:p w14:paraId="53EFF9AE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757" w:type="pct"/>
            <w:noWrap/>
            <w:vAlign w:val="center"/>
          </w:tcPr>
          <w:p w14:paraId="384A73BC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1B46BFE0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Działania o charakterze </w:t>
            </w:r>
            <w:proofErr w:type="spellStart"/>
            <w:r w:rsidRPr="009C5C62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/edukacyjnym stanowią nie więcej niż 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20 % wartości projektu.</w:t>
            </w:r>
          </w:p>
          <w:p w14:paraId="043BC048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Powyższe odnosi się do działań </w:t>
            </w:r>
            <w:proofErr w:type="spellStart"/>
            <w:r w:rsidRPr="009C5C62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/edukacyjnych rozumianych jako część działań merytorycznych projektu, a nie działań </w:t>
            </w:r>
            <w:proofErr w:type="spellStart"/>
            <w:r w:rsidRPr="009C5C62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9C5C62">
              <w:rPr>
                <w:rFonts w:ascii="Calibri" w:eastAsia="Calibri" w:hAnsi="Calibri" w:cs="Arial"/>
                <w:sz w:val="16"/>
                <w:szCs w:val="16"/>
              </w:rPr>
              <w:t>/ promocyjnych projektu wchodzących do katalogu kosztów pośrednich.</w:t>
            </w:r>
          </w:p>
        </w:tc>
      </w:tr>
      <w:tr w:rsidR="00B03745" w:rsidRPr="009C5C62" w:rsidDel="009E20A5" w14:paraId="1A51088B" w14:textId="77777777" w:rsidTr="00B03745">
        <w:trPr>
          <w:trHeight w:val="93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EA366F8" w14:textId="77777777" w:rsidR="00B03745" w:rsidRPr="009C5C62" w:rsidDel="009E20A5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3DB21D9F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Projekt realizowany jest w oparciu o analizę epidemiologiczną przeprowadzoną dla danego terytorium i grup docelowych. </w:t>
            </w:r>
          </w:p>
        </w:tc>
        <w:tc>
          <w:tcPr>
            <w:tcW w:w="758" w:type="pct"/>
            <w:vAlign w:val="center"/>
          </w:tcPr>
          <w:p w14:paraId="75273B51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757" w:type="pct"/>
            <w:noWrap/>
            <w:vAlign w:val="center"/>
          </w:tcPr>
          <w:p w14:paraId="7D1B9B77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1971" w:type="pct"/>
            <w:vAlign w:val="center"/>
          </w:tcPr>
          <w:p w14:paraId="27282CFA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epidemiologicznej dla danego terytorium i grup docelowych z uwzględnieniem odpowiednich dla danego programu elementów tj.: </w:t>
            </w:r>
          </w:p>
          <w:p w14:paraId="4B523954" w14:textId="77777777" w:rsidR="00B03745" w:rsidRPr="009C5C62" w:rsidRDefault="00B03745" w:rsidP="00B0374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9C5C62">
              <w:rPr>
                <w:rFonts w:ascii="Calibri" w:eastAsia="Times New Roman" w:hAnsi="Calibri" w:cs="Arial"/>
                <w:sz w:val="16"/>
                <w:szCs w:val="16"/>
              </w:rPr>
              <w:t xml:space="preserve">skali zapadalności na choroby, </w:t>
            </w:r>
          </w:p>
          <w:p w14:paraId="2C6E226F" w14:textId="77777777" w:rsidR="00B03745" w:rsidRPr="009C5C62" w:rsidRDefault="00B03745" w:rsidP="00B0374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9C5C62">
              <w:rPr>
                <w:rFonts w:ascii="Calibri" w:eastAsia="Times New Roman" w:hAnsi="Calibri" w:cs="Arial"/>
                <w:sz w:val="16"/>
                <w:szCs w:val="16"/>
              </w:rPr>
              <w:t>czynników  wykluczających z rynku pracy,</w:t>
            </w:r>
          </w:p>
          <w:p w14:paraId="182BCAC7" w14:textId="77777777" w:rsidR="00B03745" w:rsidRPr="009C5C62" w:rsidRDefault="00B03745" w:rsidP="00B0374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9C5C62">
              <w:rPr>
                <w:rFonts w:ascii="Calibri" w:eastAsia="Times New Roman" w:hAnsi="Calibri" w:cs="Arial"/>
                <w:sz w:val="16"/>
                <w:szCs w:val="16"/>
              </w:rPr>
              <w:t xml:space="preserve">wieku, </w:t>
            </w:r>
          </w:p>
          <w:p w14:paraId="630EEE96" w14:textId="77777777" w:rsidR="00B03745" w:rsidRPr="009C5C62" w:rsidRDefault="00B03745" w:rsidP="00B0374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9C5C62">
              <w:rPr>
                <w:rFonts w:ascii="Calibri" w:eastAsia="Times New Roman" w:hAnsi="Calibri" w:cs="Arial"/>
                <w:sz w:val="16"/>
                <w:szCs w:val="16"/>
              </w:rPr>
              <w:t xml:space="preserve">płci, </w:t>
            </w:r>
          </w:p>
          <w:p w14:paraId="4EE3D678" w14:textId="77777777" w:rsidR="00B03745" w:rsidRPr="009C5C62" w:rsidRDefault="00B03745" w:rsidP="00B03745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sz w:val="16"/>
                <w:szCs w:val="16"/>
              </w:rPr>
            </w:pPr>
            <w:r w:rsidRPr="009C5C62">
              <w:rPr>
                <w:rFonts w:ascii="Calibri" w:eastAsia="Times New Roman" w:hAnsi="Calibri" w:cs="Arial"/>
                <w:sz w:val="16"/>
                <w:szCs w:val="16"/>
              </w:rPr>
              <w:t xml:space="preserve">profilu zawodowego osób planowanych do objęcia programem zdrowotnym.  </w:t>
            </w:r>
          </w:p>
          <w:p w14:paraId="15A79B9A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 na podstawie ogólnodostępnych danych.</w:t>
            </w:r>
          </w:p>
          <w:p w14:paraId="5A092CE6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03745" w:rsidRPr="009C5C62" w:rsidDel="009E20A5" w14:paraId="53995AC0" w14:textId="77777777" w:rsidTr="00B03745">
        <w:trPr>
          <w:trHeight w:val="566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31C17392" w14:textId="77777777" w:rsidR="00B03745" w:rsidRPr="009C5C62" w:rsidDel="009E20A5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657B6EEB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Świadczenia rehabilitacyjne są realizowane zgodnie </w:t>
            </w:r>
            <w:r w:rsidRPr="009C5C62">
              <w:rPr>
                <w:rFonts w:ascii="Calibri" w:eastAsia="Calibri" w:hAnsi="Calibri" w:cs="Calibri"/>
                <w:sz w:val="16"/>
                <w:szCs w:val="16"/>
              </w:rPr>
              <w:br/>
              <w:t>z przepisami dla świadczeń opieki zdrowotnej finansowanych ze środków publicznych.</w:t>
            </w:r>
          </w:p>
        </w:tc>
        <w:tc>
          <w:tcPr>
            <w:tcW w:w="758" w:type="pct"/>
            <w:vAlign w:val="center"/>
          </w:tcPr>
          <w:p w14:paraId="4B5B2721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02F8FD33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57" w:type="pct"/>
            <w:noWrap/>
            <w:vAlign w:val="center"/>
          </w:tcPr>
          <w:p w14:paraId="251649B2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63160609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Świadczenia rehabilitacyjne muszą być realizowane zgodnie   z przepisami wydanymi na podstawie art. 146 ust 1 pkt 1 i 3 z ustawy z dnia 27 sierpnia 2004r. o świadczeniach opieki zdrowotnej finansowanych ze środków publicznych, w szczególności zarządzenia                nr 80/2013/DSOZ Prezesa Narodowego Funduszu Zdrowia z dnia 16 grudnia 2013r. 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br/>
              <w:t>w sprawie określenia warunków zawierania i realizacji umów w rodzaju rehabilitacja lecznicza.</w:t>
            </w:r>
          </w:p>
        </w:tc>
      </w:tr>
      <w:tr w:rsidR="00B03745" w:rsidRPr="009C5C62" w:rsidDel="009E20A5" w14:paraId="5162F5E4" w14:textId="77777777" w:rsidTr="00B03745">
        <w:trPr>
          <w:trHeight w:val="31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3D3B5E54" w14:textId="77777777" w:rsidR="00B03745" w:rsidRPr="009C5C62" w:rsidDel="009E20A5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299E898B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świadczeń opieki zdrowotnej, których finansowanie jest zagwarantowane ze środków publicznych.</w:t>
            </w:r>
          </w:p>
        </w:tc>
        <w:tc>
          <w:tcPr>
            <w:tcW w:w="758" w:type="pct"/>
            <w:vAlign w:val="center"/>
          </w:tcPr>
          <w:p w14:paraId="420F68D8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64360E05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57" w:type="pct"/>
            <w:noWrap/>
            <w:vAlign w:val="center"/>
          </w:tcPr>
          <w:p w14:paraId="08C4B0B5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7CBBCFE4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regionalnego programu zdrowotnego (RPZ) lub danego projektu służącego realizacji RPZ albo w przypadku, gdy odpowiedni Regionalny Program Zdrowotny przewiduje zarówno usługi zdrowotne wymienione w katalogu świadczeń gwarantowanych jako podstawowe i jednocześnie niezbędne dla realizacji tego programu, jak i usługi zdrowotne ponadstandardowe.</w:t>
            </w:r>
          </w:p>
        </w:tc>
      </w:tr>
      <w:tr w:rsidR="00B03745" w:rsidRPr="009C5C62" w:rsidDel="009E20A5" w14:paraId="3B5558FD" w14:textId="77777777" w:rsidTr="00B03745">
        <w:trPr>
          <w:trHeight w:val="1913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C80061E" w14:textId="77777777" w:rsidR="00B03745" w:rsidRPr="009C5C62" w:rsidDel="009E20A5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36778D7B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</w:t>
            </w:r>
          </w:p>
        </w:tc>
        <w:tc>
          <w:tcPr>
            <w:tcW w:w="758" w:type="pct"/>
            <w:vAlign w:val="center"/>
          </w:tcPr>
          <w:p w14:paraId="237B86B2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54EB1A6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57" w:type="pct"/>
            <w:noWrap/>
            <w:vAlign w:val="center"/>
          </w:tcPr>
          <w:p w14:paraId="5A61B78A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71CB1135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  i Taryfikacji </w:t>
            </w: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 i efektywne</w:t>
            </w: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br/>
              <w:t xml:space="preserve"> i uzasadnione.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 Działania realizowane w projekcie przez wnioskodawcę oraz ewentualnych partnerów są zgodne z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konkursu.</w:t>
            </w:r>
          </w:p>
        </w:tc>
      </w:tr>
      <w:tr w:rsidR="00B03745" w:rsidRPr="009C5C62" w:rsidDel="009E20A5" w14:paraId="0C951B22" w14:textId="77777777" w:rsidTr="00B03745">
        <w:trPr>
          <w:trHeight w:val="1913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443C33E" w14:textId="77777777" w:rsidR="00B03745" w:rsidRPr="009C5C62" w:rsidDel="009E20A5" w:rsidRDefault="00B03745" w:rsidP="00B03745">
            <w:pPr>
              <w:numPr>
                <w:ilvl w:val="0"/>
                <w:numId w:val="16"/>
              </w:numPr>
              <w:spacing w:after="0" w:line="27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14" w:type="pct"/>
            <w:gridSpan w:val="2"/>
            <w:shd w:val="clear" w:color="auto" w:fill="FFFFFF"/>
            <w:vAlign w:val="center"/>
          </w:tcPr>
          <w:p w14:paraId="46A5F97D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leczniczą.</w:t>
            </w:r>
          </w:p>
        </w:tc>
        <w:tc>
          <w:tcPr>
            <w:tcW w:w="758" w:type="pct"/>
            <w:vAlign w:val="center"/>
          </w:tcPr>
          <w:p w14:paraId="686113B0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6F3D3AA0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757" w:type="pct"/>
            <w:noWrap/>
            <w:vAlign w:val="center"/>
          </w:tcPr>
          <w:p w14:paraId="1AFEF75A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1971" w:type="pct"/>
            <w:vAlign w:val="center"/>
          </w:tcPr>
          <w:p w14:paraId="4263E879" w14:textId="77777777" w:rsidR="00B03745" w:rsidRPr="009C5C62" w:rsidRDefault="00B03745" w:rsidP="008B4DF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</w:t>
            </w: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z dnia 15 kwietnia 2011 r. </w:t>
            </w:r>
            <w:r w:rsidRPr="009C5C62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</w:rPr>
              <w:t xml:space="preserve">o działalności leczniczej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14:paraId="0DDA4D51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14:paraId="0AD4CA5C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samodzielne publiczne zakłady opieki zdrowotnej, </w:t>
            </w:r>
          </w:p>
          <w:p w14:paraId="2063EC2A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14:paraId="3467B856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instytuty badawcze, o których mowa w art. 3 ustawy z dnia 30 kwietnia 2010 r.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o instytutach badawczych,</w:t>
            </w:r>
          </w:p>
          <w:p w14:paraId="0A17941C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fundacje i stowarzyszenia, których celem statutowym jest wykonywanie zadań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14:paraId="4599B9FB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14:paraId="3580BAC9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osoby prawne i jednostki organizacyjne działające na podstawie przepisów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Kościoła Katolickiego  w Rzeczypospolitej Polskiej,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stosunku Państwa do innych kościołów i związków wyznaniowych oraz </w:t>
            </w: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 xml:space="preserve">o gwarancjach wolności sumienia i wyznania, </w:t>
            </w:r>
          </w:p>
          <w:p w14:paraId="268A7A60" w14:textId="77777777" w:rsidR="00B03745" w:rsidRPr="009C5C62" w:rsidRDefault="00B03745" w:rsidP="00B0374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6" w:hanging="284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jednostki wojskowe – w zakresie, w jakim wykonują działalność leczniczą.</w:t>
            </w:r>
          </w:p>
          <w:p w14:paraId="2985880C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wart. 5 ww. ustawy.</w:t>
            </w:r>
          </w:p>
        </w:tc>
      </w:tr>
    </w:tbl>
    <w:p w14:paraId="4F3EAA43" w14:textId="77777777" w:rsidR="00B03745" w:rsidRPr="009C5C62" w:rsidRDefault="00B03745" w:rsidP="00B03745">
      <w:pPr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5013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0"/>
        <w:gridCol w:w="2837"/>
        <w:gridCol w:w="1984"/>
        <w:gridCol w:w="1134"/>
        <w:gridCol w:w="1984"/>
        <w:gridCol w:w="5531"/>
      </w:tblGrid>
      <w:tr w:rsidR="00B03745" w:rsidRPr="009C5C62" w14:paraId="2B1FD6CE" w14:textId="77777777" w:rsidTr="00B03745">
        <w:trPr>
          <w:trHeight w:val="254"/>
          <w:jc w:val="center"/>
        </w:trPr>
        <w:tc>
          <w:tcPr>
            <w:tcW w:w="5000" w:type="pct"/>
            <w:gridSpan w:val="6"/>
            <w:shd w:val="clear" w:color="auto" w:fill="AEAAAA"/>
            <w:noWrap/>
            <w:vAlign w:val="center"/>
          </w:tcPr>
          <w:p w14:paraId="3216AE0C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03745" w:rsidRPr="009C5C62" w14:paraId="4C85A269" w14:textId="77777777" w:rsidTr="00B03745">
        <w:trPr>
          <w:trHeight w:val="254"/>
          <w:jc w:val="center"/>
        </w:trPr>
        <w:tc>
          <w:tcPr>
            <w:tcW w:w="200" w:type="pct"/>
            <w:shd w:val="clear" w:color="auto" w:fill="BFBFBF"/>
            <w:noWrap/>
            <w:vAlign w:val="center"/>
          </w:tcPr>
          <w:p w14:paraId="7F806B82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011" w:type="pct"/>
            <w:shd w:val="clear" w:color="auto" w:fill="BFBFBF"/>
            <w:noWrap/>
            <w:vAlign w:val="center"/>
          </w:tcPr>
          <w:p w14:paraId="7CA94FC9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707" w:type="pct"/>
            <w:shd w:val="clear" w:color="auto" w:fill="BFBFBF"/>
            <w:vAlign w:val="center"/>
          </w:tcPr>
          <w:p w14:paraId="0666D213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404" w:type="pct"/>
            <w:shd w:val="clear" w:color="auto" w:fill="BFBFBF"/>
            <w:vAlign w:val="center"/>
          </w:tcPr>
          <w:p w14:paraId="3195E6B7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707" w:type="pct"/>
            <w:shd w:val="clear" w:color="auto" w:fill="BFBFBF"/>
            <w:vAlign w:val="center"/>
          </w:tcPr>
          <w:p w14:paraId="5EC0BCB7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1971" w:type="pct"/>
            <w:shd w:val="clear" w:color="auto" w:fill="BFBFBF"/>
            <w:vAlign w:val="center"/>
          </w:tcPr>
          <w:p w14:paraId="2314A833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03745" w:rsidRPr="009C5C62" w14:paraId="7F418DF1" w14:textId="77777777" w:rsidTr="00B03745">
        <w:trPr>
          <w:trHeight w:val="69"/>
          <w:jc w:val="center"/>
        </w:trPr>
        <w:tc>
          <w:tcPr>
            <w:tcW w:w="200" w:type="pct"/>
            <w:shd w:val="clear" w:color="auto" w:fill="D9D9D9"/>
            <w:noWrap/>
            <w:vAlign w:val="center"/>
          </w:tcPr>
          <w:p w14:paraId="3DB46964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1" w:type="pct"/>
            <w:shd w:val="clear" w:color="auto" w:fill="D9D9D9"/>
            <w:noWrap/>
            <w:vAlign w:val="center"/>
          </w:tcPr>
          <w:p w14:paraId="4D3BF399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707" w:type="pct"/>
            <w:shd w:val="clear" w:color="auto" w:fill="D9D9D9"/>
            <w:vAlign w:val="center"/>
          </w:tcPr>
          <w:p w14:paraId="0FFD1F5C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404" w:type="pct"/>
            <w:shd w:val="clear" w:color="auto" w:fill="D9D9D9"/>
            <w:vAlign w:val="center"/>
          </w:tcPr>
          <w:p w14:paraId="7CA8B9AD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707" w:type="pct"/>
            <w:shd w:val="clear" w:color="auto" w:fill="D9D9D9"/>
            <w:vAlign w:val="center"/>
          </w:tcPr>
          <w:p w14:paraId="6FE816F5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D9D9D9"/>
            <w:vAlign w:val="center"/>
          </w:tcPr>
          <w:p w14:paraId="35C5B19C" w14:textId="77777777" w:rsidR="00B03745" w:rsidRPr="009C5C62" w:rsidRDefault="00B03745" w:rsidP="008B4DF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9C5C62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03745" w:rsidRPr="009C5C62" w14:paraId="7BFD35EE" w14:textId="77777777" w:rsidTr="00B03745">
        <w:trPr>
          <w:trHeight w:val="420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10EF4034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457EC2DD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2B066610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2F863C1F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4BBD2F9A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33D80595" w14:textId="77777777" w:rsidR="00B03745" w:rsidRPr="009C5C62" w:rsidRDefault="00B03745" w:rsidP="008B4DF4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015AE86B" w14:textId="77777777" w:rsidR="00B03745" w:rsidRPr="009C5C62" w:rsidRDefault="00B03745" w:rsidP="008B4DF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179308B2" w14:textId="77777777" w:rsidR="00B03745" w:rsidRPr="009C5C62" w:rsidRDefault="00B03745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7EC15480" w14:textId="77777777" w:rsidR="00B03745" w:rsidRPr="009C5C62" w:rsidRDefault="00B03745" w:rsidP="008B4DF4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59D3B4E9" w14:textId="77777777" w:rsidR="00B03745" w:rsidRPr="009C5C62" w:rsidRDefault="00B03745" w:rsidP="008B4DF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B03745" w:rsidRPr="009C5C62" w14:paraId="23BC0B5E" w14:textId="77777777" w:rsidTr="00B03745">
        <w:trPr>
          <w:trHeight w:val="834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3C0AE957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9A68E71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>Projekt preferuje osoby pracujące zagrożone przedwczesnym opuszczeniem rynku pracy  z powodu czynników zdrowotnych wywołanych warunkami pracy.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55B344B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5960EFA2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6D6060C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  <w:lang w:val="en-US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>0,1 lub 2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0BB2DF4B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Wskazania zdrowotne określa na podstawie wywiadu lekarz specjalista, który po stwierdzeniu zaistnienia potrzeby oraz zdiagnozowania korelacji pomiędzy schorzeniami, a warunkami pracy kieruje daną osobę na rehabilitację.</w:t>
            </w:r>
          </w:p>
          <w:p w14:paraId="682CE722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Preferowanie tej grupy docelowej wynika z faktu, iż dostępne usługi medyczne w ramach NFZ są niewystarczające, a brak możliwości skorzystania z rehabilitacji medycznej </w:t>
            </w:r>
            <w:r w:rsidRPr="009C5C6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 okresie trwania regionalnego programu zdrowotnego (RPZ) lub danego projektu służącego realizacji RPZ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, ogranicza możliwość szybkiej reakcji, co w bezpośredni sposób przyczynia się do pogorszania stanu zdrowia, a tym samym do zwiększenia liczby osób, które przedwcześnie opuszczają rynek pracy.</w:t>
            </w:r>
          </w:p>
          <w:p w14:paraId="1DABE79C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0 pkt – osoby z  grupy preferowanej stanowią poniżej 50% (liczone  w stosunku do wszystkich uczestników projektu)</w:t>
            </w:r>
          </w:p>
          <w:p w14:paraId="66E1007F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1 pkt – osoby z grupy preferowanej stanowią co najmniej 50% (liczone w stosunku do wszystkich uczestników projektu)</w:t>
            </w:r>
          </w:p>
          <w:p w14:paraId="60DCE426" w14:textId="77777777" w:rsidR="00B03745" w:rsidRPr="009C5C62" w:rsidRDefault="00B03745" w:rsidP="008B4DF4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>2 pkt – osoby z grupy preferowanej stanowią powyżej 80% (liczone w stosunku do wszystkich uczestników projektu).</w:t>
            </w:r>
          </w:p>
        </w:tc>
      </w:tr>
      <w:tr w:rsidR="00B03745" w:rsidRPr="009C5C62" w14:paraId="59F7A05C" w14:textId="77777777" w:rsidTr="00B03745">
        <w:trPr>
          <w:trHeight w:val="561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000CC794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0551359C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>Grupą docelową są osoby pracujące i/lub osoby bezrobotne.</w:t>
            </w:r>
          </w:p>
        </w:tc>
        <w:tc>
          <w:tcPr>
            <w:tcW w:w="707" w:type="pct"/>
            <w:vAlign w:val="center"/>
          </w:tcPr>
          <w:p w14:paraId="17826809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0DDD18C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58BC9296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 xml:space="preserve">0, 2 pkt 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5506B03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pracującej zgodna z definicją zawartą w dokumencie IZ RPO WO 2014-2020 pn. Lista wskaźników na poziomie projektu RPO WO 2014-2020. Zakres EFS. </w:t>
            </w:r>
          </w:p>
          <w:p w14:paraId="09264230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Definicja osoby bezrobotnej zgodna z definicją zawartą w dokumencie IZ RPO WO 2014-2020 pn. Lista wskaźników na poziomie projektu RPO WO 2014-2020. Zakres EFS. </w:t>
            </w:r>
          </w:p>
          <w:p w14:paraId="1BC5D4BA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Uczestnikiem projektu może zostać osoba, w przypadku której lekarz specjalista uzna, że dzięki rehabilitacji medycznej będzie ona w stanie kontynuować pracę lub podjąć zatrudnienie.</w:t>
            </w:r>
          </w:p>
          <w:p w14:paraId="0F7E9A45" w14:textId="77777777" w:rsidR="00B03745" w:rsidRPr="009C5C62" w:rsidRDefault="00B03745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>0 pkt - projekt nie jest skierowany w całości do osób pracujących i/lub bezrobotnych,</w:t>
            </w:r>
          </w:p>
          <w:p w14:paraId="06F11379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>2 pkt - projekt jest w całości skierowany do osób pracujących i/lub bezrobotnych.</w:t>
            </w:r>
          </w:p>
        </w:tc>
      </w:tr>
      <w:tr w:rsidR="00B03745" w:rsidRPr="009C5C62" w14:paraId="076C21F9" w14:textId="77777777" w:rsidTr="00B03745">
        <w:trPr>
          <w:trHeight w:val="561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0BCFD818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3FA1CF0F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Calibri"/>
                <w:sz w:val="16"/>
                <w:szCs w:val="16"/>
              </w:rPr>
              <w:t>Projekt przewiduje partnerstwo z partnerem społecznym reprezentującym interesy i zrzeszającym podmioty świadczące usługi w zakresie POZ.</w:t>
            </w:r>
          </w:p>
        </w:tc>
        <w:tc>
          <w:tcPr>
            <w:tcW w:w="707" w:type="pct"/>
            <w:vAlign w:val="center"/>
          </w:tcPr>
          <w:p w14:paraId="3D915116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0AE07C48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610C8DFA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39AF9606" w14:textId="77777777" w:rsidR="00B03745" w:rsidRPr="009C5C62" w:rsidRDefault="00B03745" w:rsidP="008B4DF4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201B34BB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9C5C62">
              <w:rPr>
                <w:rFonts w:ascii="Calibri" w:eastAsia="Calibri" w:hAnsi="Calibri" w:cs="Tahoma"/>
                <w:bCs/>
                <w:sz w:val="16"/>
                <w:szCs w:val="16"/>
              </w:rPr>
              <w:t>Partner społeczny (organizacja pozarządowa, związek pracodawców,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 związek pracowników</w:t>
            </w:r>
            <w:r w:rsidRPr="009C5C62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) reprezentujący interesy i zrzeszający placówki podstawowej opieki zdrowotnej rozumiane zgodnie z definicją zawartą w ustawie z dnia 15 kwietnia 2011 r. </w:t>
            </w:r>
            <w:r w:rsidRPr="009C5C62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>o działalności leczniczej.</w:t>
            </w:r>
          </w:p>
          <w:p w14:paraId="4EC2A786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14:paraId="1CA1A55C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w zakresie POZ</w:t>
            </w:r>
            <w:r w:rsidRPr="009C5C62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14:paraId="0051808F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9C5C62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B03745" w:rsidRPr="009C5C62" w14:paraId="279E13CD" w14:textId="77777777" w:rsidTr="00B03745">
        <w:trPr>
          <w:trHeight w:val="561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5A5FF398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2E10F984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 w rodzaju podstawowa opieka zdrowotna.</w:t>
            </w:r>
          </w:p>
        </w:tc>
        <w:tc>
          <w:tcPr>
            <w:tcW w:w="707" w:type="pct"/>
            <w:vAlign w:val="center"/>
          </w:tcPr>
          <w:p w14:paraId="5C411AF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48B5342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6A9F7B23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343D0E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BB2B417" w14:textId="77777777" w:rsidR="00B03745" w:rsidRPr="009C5C62" w:rsidRDefault="00B03745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z Płatnikiem. </w:t>
            </w:r>
          </w:p>
          <w:p w14:paraId="71B3C5B3" w14:textId="77777777" w:rsidR="00B03745" w:rsidRPr="009C5C62" w:rsidRDefault="00B03745" w:rsidP="008B4DF4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14:paraId="18B451BA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9C5C62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14:paraId="58AFFD0C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9C5C62">
              <w:rPr>
                <w:rFonts w:ascii="Calibri" w:eastAsia="Calibri" w:hAnsi="Calibri" w:cs="Arial"/>
                <w:iCs/>
                <w:sz w:val="16"/>
                <w:szCs w:val="16"/>
              </w:rPr>
              <w:t>Wnioskodawca musi wykazać we wniosku o dofinansowanie zasadność współpracy z jednostką</w:t>
            </w:r>
            <w:r w:rsidRPr="009C5C62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B03745" w:rsidRPr="009C5C62" w14:paraId="23875876" w14:textId="77777777" w:rsidTr="00B03745">
        <w:trPr>
          <w:trHeight w:val="561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766A65AD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shd w:val="clear" w:color="auto" w:fill="FFFFFF"/>
            <w:vAlign w:val="center"/>
          </w:tcPr>
          <w:p w14:paraId="6ACBA59E" w14:textId="77777777" w:rsidR="00B03745" w:rsidRPr="009C5C62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Projekt jest realizowany w partnerstwie pomiędzy podmiotem wykonującym działalność leczniczą a organizacjami pozarządowymi.</w:t>
            </w:r>
          </w:p>
        </w:tc>
        <w:tc>
          <w:tcPr>
            <w:tcW w:w="707" w:type="pct"/>
            <w:vAlign w:val="center"/>
          </w:tcPr>
          <w:p w14:paraId="219D7D56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404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31DE051D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2D76FE35" w14:textId="77777777" w:rsidR="00B03745" w:rsidRPr="009C5C62" w:rsidRDefault="00B03745" w:rsidP="008B4DF4">
            <w:pPr>
              <w:spacing w:after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C5C62">
              <w:rPr>
                <w:rFonts w:ascii="Calibri" w:eastAsia="Calibri" w:hAnsi="Calibri" w:cs="Times New Roman"/>
                <w:bCs/>
                <w:sz w:val="16"/>
                <w:szCs w:val="16"/>
              </w:rPr>
              <w:t>0,1, 2 lub 3 pkt</w:t>
            </w:r>
          </w:p>
        </w:tc>
        <w:tc>
          <w:tcPr>
            <w:tcW w:w="197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4902F478" w14:textId="77777777" w:rsidR="00B03745" w:rsidRPr="006B6FC8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6B6FC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 reprezentującą interesy pacjentów i posiadającą co najmniej dwuletnie doświadczenie w zakresie rehabilitacji medycznej, w tym kardiologicznej i neurologicznej, zgodnie z zakresem właściwego Regionalnego Programu Zdrowotnego. </w:t>
            </w:r>
          </w:p>
          <w:p w14:paraId="116988CC" w14:textId="77777777" w:rsidR="00B03745" w:rsidRPr="006B6FC8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6B6FC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0 pkt – projekt nie zakłada partnerstwa.</w:t>
            </w:r>
          </w:p>
          <w:p w14:paraId="18B1AE7D" w14:textId="77777777" w:rsidR="00B03745" w:rsidRPr="006B6FC8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6B6FC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1 pkt – projekt realizowany w partnerstwie z jedną organizacją pozarządową reprezentującą interesy pacjentów i posiadającą co najmniej dwuletnie doświadczenie w zakresie rehabilitacji medycznej.</w:t>
            </w:r>
          </w:p>
          <w:p w14:paraId="737FA39C" w14:textId="77777777" w:rsidR="00B03745" w:rsidRPr="009C5C62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6B6FC8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2  pkt –  projekt realizowany jest z dwoma lub więcej organizacjami pozarządowymi reprezentującymi interesy pacjentów i posiadającymi co najmniej dwuletnie doświadczenie w zakresie rehabilitacji medycznej.</w:t>
            </w:r>
          </w:p>
        </w:tc>
      </w:tr>
      <w:tr w:rsidR="00B03745" w:rsidRPr="009C5C62" w14:paraId="7440FD47" w14:textId="77777777" w:rsidTr="00B03745">
        <w:trPr>
          <w:trHeight w:val="561"/>
          <w:jc w:val="center"/>
        </w:trPr>
        <w:tc>
          <w:tcPr>
            <w:tcW w:w="200" w:type="pct"/>
            <w:shd w:val="clear" w:color="auto" w:fill="FFFFFF"/>
            <w:noWrap/>
            <w:vAlign w:val="center"/>
          </w:tcPr>
          <w:p w14:paraId="1A5974A5" w14:textId="77777777" w:rsidR="00B03745" w:rsidRPr="009C5C62" w:rsidRDefault="00B03745" w:rsidP="00B03745">
            <w:pPr>
              <w:numPr>
                <w:ilvl w:val="0"/>
                <w:numId w:val="15"/>
              </w:numPr>
              <w:spacing w:after="0" w:line="27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4DCA63F" w14:textId="77777777" w:rsidR="00B03745" w:rsidRPr="00AC299D" w:rsidRDefault="00B03745" w:rsidP="008B4DF4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7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FE2A397" w14:textId="77777777" w:rsidR="00B03745" w:rsidRPr="00815598" w:rsidRDefault="00B03745" w:rsidP="008B4DF4">
            <w:pPr>
              <w:rPr>
                <w:sz w:val="16"/>
                <w:szCs w:val="16"/>
              </w:rPr>
            </w:pPr>
          </w:p>
          <w:p w14:paraId="44AAB67D" w14:textId="77777777" w:rsidR="00B03745" w:rsidRPr="00815598" w:rsidRDefault="00B03745" w:rsidP="008B4DF4">
            <w:pPr>
              <w:rPr>
                <w:sz w:val="16"/>
                <w:szCs w:val="16"/>
              </w:rPr>
            </w:pPr>
          </w:p>
          <w:p w14:paraId="6427C30F" w14:textId="77777777" w:rsidR="00B03745" w:rsidRPr="00815598" w:rsidRDefault="00B03745" w:rsidP="008B4DF4">
            <w:pPr>
              <w:rPr>
                <w:sz w:val="16"/>
                <w:szCs w:val="16"/>
              </w:rPr>
            </w:pPr>
          </w:p>
          <w:p w14:paraId="6472F4A2" w14:textId="77777777" w:rsidR="00B03745" w:rsidRPr="00815598" w:rsidRDefault="00B03745" w:rsidP="008B4DF4">
            <w:pPr>
              <w:rPr>
                <w:sz w:val="16"/>
                <w:szCs w:val="16"/>
              </w:rPr>
            </w:pPr>
          </w:p>
          <w:p w14:paraId="291FD10E" w14:textId="77777777" w:rsidR="00B03745" w:rsidRPr="00815598" w:rsidRDefault="00B03745" w:rsidP="008B4DF4">
            <w:pPr>
              <w:rPr>
                <w:sz w:val="16"/>
                <w:szCs w:val="16"/>
              </w:rPr>
            </w:pPr>
          </w:p>
          <w:p w14:paraId="44A3D6A2" w14:textId="77777777" w:rsidR="00B03745" w:rsidRPr="00AC299D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 xml:space="preserve">Wniosek </w:t>
            </w:r>
            <w:r w:rsidRPr="00815598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404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5C6DE8CE" w14:textId="77777777" w:rsidR="00B03745" w:rsidRPr="00AC299D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155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0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F890C83" w14:textId="77777777" w:rsidR="00B03745" w:rsidRPr="00AC299D" w:rsidRDefault="00B03745" w:rsidP="008B4DF4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15598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197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B1EA16" w14:textId="77777777" w:rsidR="00B03745" w:rsidRPr="00815598" w:rsidRDefault="00B03745" w:rsidP="008B4DF4">
            <w:pPr>
              <w:rPr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>Wsparcie dla średnich miast jest realizacją jednego z punktów</w:t>
            </w:r>
            <w:r w:rsidRPr="00815598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815598">
              <w:rPr>
                <w:sz w:val="16"/>
                <w:szCs w:val="16"/>
              </w:rPr>
              <w:t xml:space="preserve"> (SOR)</w:t>
            </w:r>
            <w:r w:rsidRPr="00815598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815598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815598">
              <w:rPr>
                <w:sz w:val="16"/>
                <w:szCs w:val="16"/>
              </w:rPr>
              <w:t xml:space="preserve"> opracowanego na potrzeby </w:t>
            </w:r>
            <w:r w:rsidRPr="00815598">
              <w:rPr>
                <w:i/>
                <w:sz w:val="16"/>
                <w:szCs w:val="16"/>
              </w:rPr>
              <w:t>Strategii na rzecz Odpowiedzialnego Rozwoju</w:t>
            </w:r>
            <w:r w:rsidRPr="00815598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815598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815598">
              <w:rPr>
                <w:sz w:val="16"/>
                <w:szCs w:val="16"/>
              </w:rPr>
              <w:t xml:space="preserve"> stanowi załącznik do regulaminu konkursu.</w:t>
            </w:r>
          </w:p>
          <w:p w14:paraId="0F6E286F" w14:textId="77777777" w:rsidR="00B03745" w:rsidRPr="00815598" w:rsidRDefault="00B03745" w:rsidP="008B4DF4">
            <w:pPr>
              <w:rPr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815598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14:paraId="1011E705" w14:textId="77777777" w:rsidR="00B03745" w:rsidRPr="00815598" w:rsidRDefault="00B03745" w:rsidP="008B4DF4">
            <w:pPr>
              <w:rPr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815598">
              <w:rPr>
                <w:sz w:val="16"/>
                <w:szCs w:val="16"/>
              </w:rPr>
              <w:br/>
              <w:t xml:space="preserve">w załączniku nr 1 do dokumentu pn. </w:t>
            </w:r>
            <w:r w:rsidRPr="00815598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19D8633D" w14:textId="77777777" w:rsidR="00B03745" w:rsidRPr="00815598" w:rsidRDefault="00B03745" w:rsidP="008B4DF4">
            <w:pPr>
              <w:rPr>
                <w:i/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815598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14:paraId="1D63EC63" w14:textId="77777777" w:rsidR="00B03745" w:rsidRPr="00AC299D" w:rsidRDefault="00B03745" w:rsidP="008B4D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815598">
              <w:rPr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815598">
              <w:rPr>
                <w:sz w:val="16"/>
                <w:szCs w:val="16"/>
              </w:rPr>
              <w:br/>
              <w:t xml:space="preserve">w załączniku nr 2 do dokumentu pn. </w:t>
            </w:r>
            <w:r w:rsidRPr="00815598">
              <w:rPr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815598">
              <w:rPr>
                <w:sz w:val="16"/>
                <w:szCs w:val="16"/>
              </w:rPr>
              <w:t>wybrano to samo miasto.</w:t>
            </w:r>
          </w:p>
        </w:tc>
      </w:tr>
    </w:tbl>
    <w:p w14:paraId="68A6F672" w14:textId="77777777" w:rsidR="00B03745" w:rsidRDefault="00B03745"/>
    <w:p w14:paraId="4E323CA3" w14:textId="77777777" w:rsidR="00BA486D" w:rsidRDefault="00BA486D"/>
    <w:p w14:paraId="784D0B1C" w14:textId="77777777" w:rsidR="00BA486D" w:rsidRDefault="00BA486D"/>
    <w:p w14:paraId="3EB01F77" w14:textId="77777777" w:rsidR="00BA486D" w:rsidRDefault="00BA486D"/>
    <w:p w14:paraId="05B40076" w14:textId="77777777" w:rsidR="00BA486D" w:rsidRDefault="00BA486D"/>
    <w:p w14:paraId="65825561" w14:textId="77777777" w:rsidR="00BA486D" w:rsidRDefault="00BA486D"/>
    <w:p w14:paraId="54125203" w14:textId="77777777" w:rsidR="00BA486D" w:rsidRDefault="00BA486D"/>
    <w:p w14:paraId="5DE12CE2" w14:textId="77777777" w:rsidR="00BA486D" w:rsidRDefault="00BA486D"/>
    <w:p w14:paraId="2283B43E" w14:textId="77777777" w:rsidR="00BA486D" w:rsidRDefault="00BA486D"/>
    <w:p w14:paraId="31A675B5" w14:textId="77777777" w:rsidR="00BA486D" w:rsidRDefault="00BA486D"/>
    <w:p w14:paraId="59FE69A8" w14:textId="77777777" w:rsidR="00BA486D" w:rsidRDefault="00BA486D"/>
    <w:p w14:paraId="016B6B8D" w14:textId="77777777" w:rsidR="00BA486D" w:rsidRDefault="00BA486D"/>
    <w:tbl>
      <w:tblPr>
        <w:tblW w:w="498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1055"/>
        <w:gridCol w:w="3363"/>
        <w:gridCol w:w="1683"/>
        <w:gridCol w:w="1401"/>
        <w:gridCol w:w="5892"/>
      </w:tblGrid>
      <w:tr w:rsidR="00BA486D" w:rsidRPr="00BA486D" w14:paraId="068DD886" w14:textId="77777777" w:rsidTr="00BA486D">
        <w:trPr>
          <w:trHeight w:val="315"/>
          <w:jc w:val="center"/>
        </w:trPr>
        <w:tc>
          <w:tcPr>
            <w:tcW w:w="57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1CB8479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A486D">
              <w:rPr>
                <w:rFonts w:ascii="Calibri" w:eastAsia="Calibri" w:hAnsi="Calibri" w:cs="Times New Roman"/>
                <w:color w:val="000099"/>
                <w:sz w:val="18"/>
                <w:szCs w:val="18"/>
              </w:rPr>
              <w:br w:type="page"/>
            </w:r>
            <w:r w:rsidRPr="00BA486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br w:type="page"/>
            </w: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Oś priorytetowa</w:t>
            </w:r>
          </w:p>
        </w:tc>
        <w:tc>
          <w:tcPr>
            <w:tcW w:w="442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7A60155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VII Konkurencyjny rynek pracy</w:t>
            </w:r>
          </w:p>
        </w:tc>
      </w:tr>
      <w:tr w:rsidR="00BA486D" w:rsidRPr="00BA486D" w14:paraId="30CD0497" w14:textId="77777777" w:rsidTr="00BA486D">
        <w:trPr>
          <w:trHeight w:val="315"/>
          <w:jc w:val="center"/>
        </w:trPr>
        <w:tc>
          <w:tcPr>
            <w:tcW w:w="57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AB83A77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442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8A79A08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7.4 Wydłużenie aktywności zawodowej</w:t>
            </w:r>
          </w:p>
        </w:tc>
      </w:tr>
      <w:tr w:rsidR="00BA486D" w:rsidRPr="00BA486D" w14:paraId="1690C06A" w14:textId="77777777" w:rsidTr="00BA486D">
        <w:trPr>
          <w:trHeight w:val="315"/>
          <w:jc w:val="center"/>
        </w:trPr>
        <w:tc>
          <w:tcPr>
            <w:tcW w:w="579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435ECF9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Cel szczegółowy</w:t>
            </w:r>
          </w:p>
        </w:tc>
        <w:tc>
          <w:tcPr>
            <w:tcW w:w="4421" w:type="pct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3D0D74F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 xml:space="preserve">Przeciwdziałanie wykluczeniu z rynku pracy osób w wieku aktywności zawodowej dzięki realizacji </w:t>
            </w:r>
          </w:p>
          <w:p w14:paraId="5DE0DD25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i/>
                <w:color w:val="000099"/>
                <w:sz w:val="18"/>
                <w:szCs w:val="18"/>
              </w:rPr>
              <w:t>programów zdrowotnych</w:t>
            </w:r>
          </w:p>
        </w:tc>
      </w:tr>
      <w:tr w:rsidR="00BA486D" w:rsidRPr="00BA486D" w14:paraId="0C60A4F3" w14:textId="77777777" w:rsidTr="00BA486D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noWrap/>
            <w:vAlign w:val="center"/>
            <w:hideMark/>
          </w:tcPr>
          <w:p w14:paraId="4A327288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  <w:t>E</w:t>
            </w:r>
            <w:r w:rsidRPr="00BA486D">
              <w:rPr>
                <w:rFonts w:ascii="Calibri" w:eastAsia="Calibri" w:hAnsi="Calibri" w:cs="Times New Roman"/>
                <w:b/>
                <w:color w:val="000099"/>
                <w:sz w:val="18"/>
                <w:szCs w:val="18"/>
              </w:rPr>
              <w:t>liminowanie zdrowotnych czynników ryzyka w miejscu pracy</w:t>
            </w:r>
          </w:p>
        </w:tc>
      </w:tr>
      <w:tr w:rsidR="00BA486D" w:rsidRPr="00BA486D" w14:paraId="339D26C7" w14:textId="77777777" w:rsidTr="00BA486D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EAAAA"/>
            <w:noWrap/>
            <w:vAlign w:val="center"/>
            <w:hideMark/>
          </w:tcPr>
          <w:p w14:paraId="72A4B413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Arial"/>
                <w:b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BA486D" w:rsidRPr="00BA486D" w14:paraId="3D1984C3" w14:textId="77777777" w:rsidTr="00BA486D">
        <w:trPr>
          <w:trHeight w:val="485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2EE56D19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32971287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68AE9297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0C3AAAFD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Charakter kryterium W/B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1BE5040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A486D" w:rsidRPr="00BA486D" w14:paraId="5391935B" w14:textId="77777777" w:rsidTr="00BA486D">
        <w:trPr>
          <w:trHeight w:val="255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1706FAB1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bottom"/>
            <w:hideMark/>
          </w:tcPr>
          <w:p w14:paraId="01CC2794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101712FD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60402C8F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bottom"/>
            <w:hideMark/>
          </w:tcPr>
          <w:p w14:paraId="18FA40B8" w14:textId="77777777" w:rsidR="00BA486D" w:rsidRPr="00BA486D" w:rsidRDefault="00BA486D" w:rsidP="00BA486D">
            <w:pPr>
              <w:keepNext/>
              <w:keepLines/>
              <w:spacing w:after="0" w:line="256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BA486D" w:rsidRPr="00BA486D" w14:paraId="5B4172A4" w14:textId="77777777" w:rsidTr="00BA486D">
        <w:trPr>
          <w:trHeight w:val="992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2CEF2F6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284B863C" w14:textId="77777777" w:rsidR="00BA486D" w:rsidRPr="00BA486D" w:rsidRDefault="00BA486D" w:rsidP="00BA486D">
            <w:pPr>
              <w:spacing w:after="200" w:line="276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</w:rPr>
              <w:t xml:space="preserve">Ograniczenie kosztów działań informacyjnych/edukacyjnych. 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4696E7B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BC057DA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CF700B6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Koszty działań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>/promocyjnych poniesione w ramach kosztów bezpośrednich stanowią nie więcej niż poziom wskazany  w odpowiednim regionalnym programie polityki zdrowotnej/regulaminie konkursu.</w:t>
            </w:r>
          </w:p>
          <w:p w14:paraId="5AE34100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Powyższe odnosi się do działań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/edukacyjnych rozumianych jako część działań merytorycznych projektu, a nie działań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informacyjno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>/promocyjnych projektu wchodzących do katalogu kosztów pośrednich.</w:t>
            </w:r>
          </w:p>
        </w:tc>
      </w:tr>
      <w:tr w:rsidR="00BA486D" w:rsidRPr="00BA486D" w14:paraId="7FB12996" w14:textId="77777777" w:rsidTr="00BA486D">
        <w:trPr>
          <w:trHeight w:val="930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8D7EF04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EF96CCF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Działania objęte finansowaniem w ramach projektów nie zastępują obowiązkowych badań z zakresu medycyny pracy.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1CFFA86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72CA986E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146A52D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A486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E3B9ADE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Pracodawca na podstawie przepisów rozdziału VI ustawy z dnia 26 czerwca 1974 r. Kodeks pracy oraz ustawy z dnia 27 czerwca 1997 r. o służbie medycyny pracy  zobowiązany jest zapewnić pracownikom, na swój koszt, profilaktyczną opiekę lekarską, tj. m.in. wstępne, okresowe i kontrolne badania lekarskie. Działania realizowane w ramach projektu wykraczają poza zakres ww. badań.</w:t>
            </w:r>
          </w:p>
        </w:tc>
      </w:tr>
      <w:tr w:rsidR="00BA486D" w:rsidRPr="00BA486D" w14:paraId="79E6A57D" w14:textId="77777777" w:rsidTr="00BA486D">
        <w:trPr>
          <w:trHeight w:val="566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A9551E8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5D741935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Projekt jest realizowany zgodnie z odpowiednim regionalnym programem zdrowotnym.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9F7DD9F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44FDEEA9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CB99153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A486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6090560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Program polityki zdrowotnej to program o którym mowa w art. 5 pkt 29austawy z dnia 27 sierpnia 2004 r. o świadczeniach opieki zdrowotnej finansowanych ze środków publicznych. Program zdrowotny podlega opiniowaniu przez </w:t>
            </w: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Agencję Oceny Technologii Medycznych i Taryfikacji </w:t>
            </w:r>
            <w:r w:rsidRPr="00BA486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oraz zatwierdzeniu przez Ministerstwo Zdrowia dzięki czemu założone w nim działania można uznać za skuteczne, bezpieczne i efektywne i uzasadnione.</w:t>
            </w:r>
          </w:p>
          <w:p w14:paraId="3320271E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>Działania realizowane w projekcie przez wnioskodawcę oraz ewentualnych partnerów są zgodne z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 właściwym regionalnym programem zdrowotnym, który jest załącznikiem do regulaminu konkursu, a usługi zdrowotne są realizowane w oparciu 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o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Evidence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Based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 </w:t>
            </w:r>
            <w:proofErr w:type="spellStart"/>
            <w:r w:rsidRPr="00BA486D">
              <w:rPr>
                <w:rFonts w:ascii="Calibri" w:eastAsia="Calibri" w:hAnsi="Calibri" w:cs="Arial"/>
                <w:sz w:val="16"/>
                <w:szCs w:val="16"/>
              </w:rPr>
              <w:t>Medicine</w:t>
            </w:r>
            <w:proofErr w:type="spellEnd"/>
            <w:r w:rsidRPr="00BA486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14:paraId="73896B4F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Kryterium nie dotyczy w sytuacji braku odpowiedniego regionalnego programu zdrowotnego.</w:t>
            </w:r>
          </w:p>
        </w:tc>
      </w:tr>
      <w:tr w:rsidR="00BA486D" w:rsidRPr="00BA486D" w14:paraId="1B893D22" w14:textId="77777777" w:rsidTr="00BA486D">
        <w:trPr>
          <w:trHeight w:val="930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2067ACEA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44615444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Projekt realizowany jest w oparciu o analizę występowania niekorzystnych czynników zdrowotnych w miejscu pracy.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4EA8493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3ECED5F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A486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35B138E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przeprowadzenia analizy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występowania niekorzystnych czynników zdrowotnych w miejscu pracy. </w:t>
            </w:r>
          </w:p>
          <w:p w14:paraId="5809F159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>Analiza powinna opierać się na właściwym regionalnym programie zdrowotnym (jeśli dotyczy) lub zostać samodzielnie opracowana przez wnioskodawcę.</w:t>
            </w:r>
          </w:p>
          <w:p w14:paraId="107CB71B" w14:textId="77777777" w:rsidR="00BA486D" w:rsidRPr="00BA486D" w:rsidRDefault="00BA486D" w:rsidP="00BA486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>Każdorazowo decyzja o dofinansowaniu realizacji projektu będzie uzależniona od zgodności planowanych działań z wynikami przeprowadzonej analizy.</w:t>
            </w:r>
          </w:p>
        </w:tc>
      </w:tr>
      <w:tr w:rsidR="00BA486D" w:rsidRPr="00BA486D" w14:paraId="17E2DF73" w14:textId="77777777" w:rsidTr="00BA486D">
        <w:trPr>
          <w:trHeight w:val="930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AFB0F46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C85ED0A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Wsparcie pracodawcy w opracowaniu i wdrożeniu rozwiązań organizacyjnych przyczyniających się do eliminacji zidentyfikowanych zagrożeń dla zdrowia. 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E34ECF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Wniosek </w:t>
            </w: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br/>
              <w:t>o dofinansowanie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13531B31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  <w:t>Bezwzględny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646DEEB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Wnioskodawca jest zobowiązany do realizacji działań mających na celu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opracowanie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 i wdrożenie rozwiązań organizacyjnych w zakładzie pracy przyczyniających się do eliminacji zidentyfikowanych zagrożeń dla zdrowia pracowników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BA486D" w:rsidRPr="00BA486D" w14:paraId="008AB536" w14:textId="77777777" w:rsidTr="00BA486D">
        <w:trPr>
          <w:trHeight w:val="930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75A2FED7" w14:textId="77777777" w:rsidR="00BA486D" w:rsidRPr="00BA486D" w:rsidRDefault="00BA486D" w:rsidP="00BA486D">
            <w:pPr>
              <w:numPr>
                <w:ilvl w:val="0"/>
                <w:numId w:val="18"/>
              </w:numPr>
              <w:spacing w:after="0" w:line="256" w:lineRule="auto"/>
              <w:contextualSpacing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83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  <w:hideMark/>
          </w:tcPr>
          <w:p w14:paraId="09176390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Przewidziane w projekcie świadczenia opieki zdrowotnej są realizowane wyłącznie przez podmioty wykonujące działalność leczniczą (jeśli dotyczy).</w:t>
            </w:r>
          </w:p>
        </w:tc>
        <w:tc>
          <w:tcPr>
            <w:tcW w:w="603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1533CB0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514C20AD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50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08E6689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Calibri" w:hAnsi="Calibri" w:cs="Calibri"/>
                <w:sz w:val="16"/>
                <w:szCs w:val="16"/>
              </w:rPr>
              <w:t xml:space="preserve">Bezwzględny 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007FDF" w14:textId="77777777" w:rsidR="00BA486D" w:rsidRPr="00BA486D" w:rsidRDefault="00BA486D" w:rsidP="00BA486D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Zgodnie z ustawą z dnia 15 kwietnia 2011 r. </w:t>
            </w: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 działalności leczniczej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podmiot wykonujący działalność leczniczą oznacza podmiot leczniczy, tj.:</w:t>
            </w:r>
          </w:p>
          <w:p w14:paraId="08364949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przedsiębiorców w rozumieniu przepisów ustawy z dnia 2 lipca 2004 r. o swobodzie działalności gospodarczej we wszelkich formach przewidzianych dla wykonywania działalności gospodarczej, jeżeli ustawa nie stanowi inaczej, </w:t>
            </w:r>
          </w:p>
          <w:p w14:paraId="25A61CA2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samodzielne publiczne zakłady opieki zdrowotnej, </w:t>
            </w:r>
          </w:p>
          <w:p w14:paraId="70A545A5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jednostki budżetowe, w tym państwowe jednostki budżetowe tworzone i nadzorowane przez Ministra Obrony Narodowej, ministra właściwego do spraw wewnętrznych, Ministra Sprawiedliwości lub Szefa Agencji Bezpieczeństwa Wewnętrznego, posiadające w strukturze organizacyjnej ambulatorium, ambulatorium z izbą chorych lub lekarza, o którym mowa w art. 55 ust. 2a ustawy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z dnia 27 sierpnia 2004 r. o świadczeniach opieki zdrowotnej finansowanych ze środków publicznych, </w:t>
            </w:r>
          </w:p>
          <w:p w14:paraId="0F6DC022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instytuty badawcze, o których mowa w art. 3 ustawy z dnia 30 kwietnia 2010 r.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o instytutach badawczych, </w:t>
            </w:r>
          </w:p>
          <w:p w14:paraId="00708F21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fundacje i stowarzyszenia, których celem statutowym jest wykonywanie zadań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 xml:space="preserve">w zakresie ochrony zdrowia i których statut dopuszcza prowadzenie działalności leczniczej, </w:t>
            </w:r>
          </w:p>
          <w:p w14:paraId="792F8FFE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posiadające osobowość prawną jednostki organizacyjne stowarzyszeń, o których mowa w pkt 5, </w:t>
            </w:r>
          </w:p>
          <w:p w14:paraId="30B40D85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i wyznania, </w:t>
            </w:r>
          </w:p>
          <w:p w14:paraId="06776B48" w14:textId="77777777" w:rsidR="00BA486D" w:rsidRPr="00BA486D" w:rsidRDefault="00BA486D" w:rsidP="00BA486D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jednostki wojskowe – w zakresie, w jakim wykonują działalność leczniczą.</w:t>
            </w:r>
          </w:p>
          <w:p w14:paraId="2E5B52F8" w14:textId="77777777" w:rsidR="00BA486D" w:rsidRPr="00BA486D" w:rsidRDefault="00BA486D" w:rsidP="00BA486D">
            <w:pPr>
              <w:spacing w:after="0" w:line="240" w:lineRule="auto"/>
              <w:ind w:left="357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oraz lekarza lub pielęgniarkę wykonujących zawód w ramach działalności leczniczej jako praktykę zawodową, o której mowa w art. 5 ww. ustawy.</w:t>
            </w:r>
          </w:p>
        </w:tc>
      </w:tr>
    </w:tbl>
    <w:p w14:paraId="6456862C" w14:textId="77777777" w:rsidR="00BA486D" w:rsidRPr="00BA486D" w:rsidRDefault="00BA486D" w:rsidP="00BA486D">
      <w:pPr>
        <w:spacing w:line="256" w:lineRule="auto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W w:w="4996" w:type="pct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4273"/>
        <w:gridCol w:w="1681"/>
        <w:gridCol w:w="615"/>
        <w:gridCol w:w="948"/>
        <w:gridCol w:w="5904"/>
      </w:tblGrid>
      <w:tr w:rsidR="00BA486D" w:rsidRPr="00BA486D" w14:paraId="7963A1D1" w14:textId="77777777" w:rsidTr="00BA486D">
        <w:trPr>
          <w:trHeight w:val="254"/>
          <w:jc w:val="center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EAAAA"/>
            <w:noWrap/>
            <w:vAlign w:val="center"/>
            <w:hideMark/>
          </w:tcPr>
          <w:p w14:paraId="6666309B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BA486D" w:rsidRPr="00BA486D" w14:paraId="618E9941" w14:textId="77777777" w:rsidTr="00BA486D">
        <w:trPr>
          <w:trHeight w:val="25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7E43C443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noWrap/>
            <w:vAlign w:val="center"/>
            <w:hideMark/>
          </w:tcPr>
          <w:p w14:paraId="08CD2991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1C05074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09DB5580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3E6BBD6E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BFBFBF"/>
            <w:vAlign w:val="center"/>
            <w:hideMark/>
          </w:tcPr>
          <w:p w14:paraId="464F0C10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BA486D" w:rsidRPr="00BA486D" w14:paraId="0D35DD92" w14:textId="77777777" w:rsidTr="00BA486D">
        <w:trPr>
          <w:trHeight w:val="69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369A2B7B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382D17E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CABB75F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2A6A73B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E6A559B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062E69D" w14:textId="77777777" w:rsidR="00BA486D" w:rsidRPr="00BA486D" w:rsidRDefault="00BA486D" w:rsidP="00BA486D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</w:pPr>
            <w:r w:rsidRPr="00BA486D">
              <w:rPr>
                <w:rFonts w:ascii="Calibri" w:eastAsia="Calibri" w:hAnsi="Calibri" w:cs="Times New Roman"/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BA486D" w:rsidRPr="00BA486D" w14:paraId="5E4B1C57" w14:textId="77777777" w:rsidTr="00BA486D">
        <w:trPr>
          <w:trHeight w:val="83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681D6EB" w14:textId="77777777" w:rsidR="00BA486D" w:rsidRPr="00BA486D" w:rsidRDefault="00BA486D" w:rsidP="00BA486D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  <w:hideMark/>
          </w:tcPr>
          <w:p w14:paraId="1E1EEE02" w14:textId="77777777" w:rsidR="00BA486D" w:rsidRPr="00BA486D" w:rsidRDefault="00BA486D" w:rsidP="00BA486D">
            <w:pPr>
              <w:spacing w:after="0"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Komplementarność projektu z innymi przedsięwzięciami współfinansowanymi ze środków UE, krajowych lub innych źródeł.</w:t>
            </w:r>
          </w:p>
        </w:tc>
        <w:tc>
          <w:tcPr>
            <w:tcW w:w="60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  <w:hideMark/>
          </w:tcPr>
          <w:p w14:paraId="239D8723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noWrap/>
            <w:vAlign w:val="center"/>
            <w:hideMark/>
          </w:tcPr>
          <w:p w14:paraId="6D561D55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  <w:hideMark/>
          </w:tcPr>
          <w:p w14:paraId="1BB03AFF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0,1 lub 3 pkt</w:t>
            </w:r>
          </w:p>
        </w:tc>
        <w:tc>
          <w:tcPr>
            <w:tcW w:w="2111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  <w:hideMark/>
          </w:tcPr>
          <w:p w14:paraId="52D3F884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28F1BC6B" w14:textId="77777777" w:rsidR="00BA486D" w:rsidRPr="00BA486D" w:rsidRDefault="00BA486D" w:rsidP="00BA486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5CD60DE4" w14:textId="77777777" w:rsidR="00BA486D" w:rsidRPr="00BA486D" w:rsidRDefault="00BA486D" w:rsidP="00BA486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 pkt - projekt nie zakłada komplementarności z innymi przedsięwzięciami współfinansowanymi ze środków UE, krajowych lub innych źródeł</w:t>
            </w:r>
          </w:p>
          <w:p w14:paraId="1ADFC670" w14:textId="77777777" w:rsidR="00BA486D" w:rsidRPr="00BA486D" w:rsidRDefault="00BA486D" w:rsidP="00BA486D">
            <w:pPr>
              <w:spacing w:before="120" w:after="12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 pkt - projekt zakłada komplementarność z jednym przedsięwzięciem współfinansowanym ze środków UE, krajowych lub innych źródeł</w:t>
            </w:r>
          </w:p>
          <w:p w14:paraId="15CC6BAA" w14:textId="77777777" w:rsidR="00BA486D" w:rsidRPr="00BA486D" w:rsidRDefault="00BA486D" w:rsidP="00BA486D">
            <w:pPr>
              <w:spacing w:after="0" w:line="256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 pkt - projekt zakłada komplementarność, z co najmniej dwoma lub więcej przedsięwzięciami współfinansowanymi ze środków UE, krajowych lub innych źródeł.</w:t>
            </w:r>
          </w:p>
        </w:tc>
      </w:tr>
      <w:tr w:rsidR="00BA486D" w:rsidRPr="00BA486D" w14:paraId="682956A7" w14:textId="77777777" w:rsidTr="00BA486D">
        <w:trPr>
          <w:trHeight w:val="83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28B2FAB" w14:textId="77777777" w:rsidR="00BA486D" w:rsidRPr="00BA486D" w:rsidRDefault="00BA486D" w:rsidP="00BA486D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0B0627A" w14:textId="77777777" w:rsidR="00BA486D" w:rsidRPr="00BA486D" w:rsidRDefault="00BA486D" w:rsidP="00BA48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A486D">
              <w:rPr>
                <w:rFonts w:ascii="Calibri" w:eastAsia="Times New Roman" w:hAnsi="Calibri" w:cs="Times New Roman"/>
                <w:sz w:val="16"/>
                <w:szCs w:val="16"/>
              </w:rPr>
              <w:t>Projekt przewiduje działania konsolidacyjne lub inne formy współpracy podmiotów wykonujących działalność leczniczą.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9BEB45E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41A6705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3EF01CF" w14:textId="77777777" w:rsidR="00BA486D" w:rsidRPr="00BA486D" w:rsidRDefault="00BA486D" w:rsidP="00BA4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0 lub 2 </w:t>
            </w:r>
          </w:p>
          <w:p w14:paraId="2325379F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5D384EF" w14:textId="77777777" w:rsidR="00BA486D" w:rsidRPr="00BA486D" w:rsidRDefault="00BA486D" w:rsidP="00BA486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Preferencje dla projektów przewidujących działania konsolidacyjne lub działania dotyczące współpracy podmiotów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14:paraId="7E9FAB2C" w14:textId="77777777" w:rsidR="00BA486D" w:rsidRPr="00BA486D" w:rsidRDefault="00BA486D" w:rsidP="00BA486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>Jego celem jest wybór projektów opartych na partnerstwie, które może stanowić podwaliny pod dalszą współpracę również po zakończeniu realizacji projektu.</w:t>
            </w:r>
          </w:p>
          <w:p w14:paraId="4E76BBD5" w14:textId="77777777" w:rsidR="00BA486D" w:rsidRPr="00BA486D" w:rsidRDefault="00BA486D" w:rsidP="00BA486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0 pkt – projekt nie przewiduje działań konsolidacyjnych lub działań dotyczących współpracy podmiotów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  <w:p w14:paraId="3C10B62B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2 pkt – projekt przewiduje działania konsolidacyjne lub działania dotyczące współpracy podmiotów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wykonujących działalność leczniczą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.</w:t>
            </w:r>
          </w:p>
        </w:tc>
      </w:tr>
      <w:tr w:rsidR="00BA486D" w:rsidRPr="00BA486D" w14:paraId="0777EFE9" w14:textId="77777777" w:rsidTr="00BA486D">
        <w:trPr>
          <w:trHeight w:val="83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4EE2601" w14:textId="77777777" w:rsidR="00BA486D" w:rsidRPr="00BA486D" w:rsidRDefault="00BA486D" w:rsidP="00BA486D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F34A5F8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przewiduje partnerstwo z partnerem społecznym reprezentującym interesy i zrzeszającym podmioty świadczące usługi w zakresie POZ (jeśli dotyczy). </w:t>
            </w:r>
          </w:p>
          <w:p w14:paraId="71CFD802" w14:textId="77777777" w:rsidR="00BA486D" w:rsidRPr="00BA486D" w:rsidRDefault="00BA486D" w:rsidP="00BA486D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D9EB86A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D15A5BB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83CE01" w14:textId="77777777" w:rsidR="00BA486D" w:rsidRPr="00BA486D" w:rsidRDefault="00BA486D" w:rsidP="00BA4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582B263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Kryterium ma na celu wspieranie współpracy z partnerami społecznymi w celu poprawy jakości działań profilaktycznych oraz w celu zwiększenia skuteczności oddziaływania programu profilaktycznego. </w:t>
            </w:r>
          </w:p>
          <w:p w14:paraId="72025861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i/>
                <w:iCs/>
                <w:sz w:val="16"/>
                <w:szCs w:val="16"/>
              </w:rPr>
            </w:pPr>
            <w:r w:rsidRPr="00BA486D">
              <w:rPr>
                <w:rFonts w:ascii="Calibri" w:eastAsia="Calibri" w:hAnsi="Calibri" w:cs="Tahoma"/>
                <w:bCs/>
                <w:sz w:val="16"/>
                <w:szCs w:val="16"/>
              </w:rPr>
              <w:t xml:space="preserve">Partner społeczny (organizacja pozarządowa, związek pracodawców, związek pracowników) reprezentujący interesy i zrzeszający placówki podstawowej opieki zdrowotnej rozumiane zgodnie z definicją zawartą w ustawie z dnia 15 kwietnia 2011 r. </w:t>
            </w:r>
            <w:r w:rsidRPr="00BA486D">
              <w:rPr>
                <w:rFonts w:ascii="Calibri" w:eastAsia="Calibri" w:hAnsi="Calibri" w:cs="Tahoma"/>
                <w:bCs/>
                <w:sz w:val="16"/>
                <w:szCs w:val="16"/>
              </w:rPr>
              <w:br/>
              <w:t xml:space="preserve">o działalności leczniczej. </w:t>
            </w:r>
          </w:p>
          <w:p w14:paraId="5F0567F7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14:paraId="6D7249C4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i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1  pkt –  projekt realizowany w partnerstwie z 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partnerem społecznym reprezentującym interesy i zrzeszającym podmioty świadczące usługi   w zakresie POZ</w:t>
            </w:r>
            <w:r w:rsidRPr="00BA486D">
              <w:rPr>
                <w:rFonts w:ascii="Calibri" w:eastAsia="Calibri" w:hAnsi="Calibri" w:cs="Arial"/>
                <w:iCs/>
                <w:sz w:val="16"/>
                <w:szCs w:val="16"/>
              </w:rPr>
              <w:t>.</w:t>
            </w:r>
          </w:p>
          <w:p w14:paraId="5484D8A4" w14:textId="77777777" w:rsidR="00BA486D" w:rsidRPr="00BA486D" w:rsidRDefault="00BA486D" w:rsidP="00BA486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zawiązania </w:t>
            </w:r>
            <w:r w:rsidRPr="00BA486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 xml:space="preserve">w projekcie partnerstwa 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>z ww. partnerem.</w:t>
            </w:r>
          </w:p>
        </w:tc>
      </w:tr>
      <w:tr w:rsidR="00BA486D" w:rsidRPr="00BA486D" w14:paraId="37DE2A66" w14:textId="77777777" w:rsidTr="00BA486D">
        <w:trPr>
          <w:trHeight w:val="83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1F3B7971" w14:textId="77777777" w:rsidR="00BA486D" w:rsidRPr="00BA486D" w:rsidRDefault="00BA486D" w:rsidP="00BA486D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7AE9594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Projekt zakłada współpracę z co najmniej jednym podmiotem </w:t>
            </w: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 (jeśli dotyczy).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FAD2B15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 </w:t>
            </w:r>
          </w:p>
          <w:p w14:paraId="015A6FB8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o dofinasowanie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57C83F8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4DF7553" w14:textId="77777777" w:rsidR="00BA486D" w:rsidRPr="00BA486D" w:rsidRDefault="00BA486D" w:rsidP="00BA4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0 lub 1 pkt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BA4A0EA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Celem realizacji projektu z udziałem POZ jest efektywniejsze wykorzystanie potencjału kadry medycznej/zasobów lokalowych/sprzętowych POZ. Wnioskodawca lub partner jest podmiotem </w:t>
            </w: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 na podstawie zawartej umowy 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br/>
              <w:t xml:space="preserve">z Płatnikiem. </w:t>
            </w:r>
          </w:p>
          <w:p w14:paraId="55BE0E93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0 pkt - Wnioskodawca lub partner nie jest podmiotem </w:t>
            </w: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 w rodzaju podstawowa opieka zdrowotna</w:t>
            </w:r>
          </w:p>
          <w:p w14:paraId="7741FA16" w14:textId="77777777" w:rsidR="00BA486D" w:rsidRPr="00BA486D" w:rsidRDefault="00BA486D" w:rsidP="00BA486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1 pkt - Wnioskodawca lub partner jest podmiotem </w:t>
            </w: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wykonującym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działalność leczniczą udzielającym świadczeń opieki zdrowotnej w rodzaju podstawowa opieka zdrowotna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. </w:t>
            </w:r>
          </w:p>
          <w:p w14:paraId="39241248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iCs/>
                <w:sz w:val="16"/>
                <w:szCs w:val="16"/>
              </w:rPr>
              <w:t xml:space="preserve">Wnioskodawca musi wykazać we wniosku o dofinansowanie zasadność współpracy </w:t>
            </w:r>
            <w:r w:rsidRPr="00BA486D">
              <w:rPr>
                <w:rFonts w:ascii="Calibri" w:eastAsia="Calibri" w:hAnsi="Calibri" w:cs="Arial"/>
                <w:iCs/>
                <w:sz w:val="16"/>
                <w:szCs w:val="16"/>
              </w:rPr>
              <w:br/>
              <w:t>z jednostką</w:t>
            </w:r>
            <w:r w:rsidRPr="00BA486D">
              <w:rPr>
                <w:rFonts w:ascii="Calibri" w:eastAsia="Calibri" w:hAnsi="Calibri" w:cs="Arial"/>
                <w:sz w:val="16"/>
                <w:szCs w:val="16"/>
              </w:rPr>
              <w:t xml:space="preserve"> POZ.</w:t>
            </w:r>
          </w:p>
        </w:tc>
      </w:tr>
      <w:tr w:rsidR="00BA486D" w:rsidRPr="00BA486D" w14:paraId="461DF58D" w14:textId="77777777" w:rsidTr="00BA486D">
        <w:trPr>
          <w:trHeight w:val="834"/>
          <w:jc w:val="center"/>
        </w:trPr>
        <w:tc>
          <w:tcPr>
            <w:tcW w:w="2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610D6784" w14:textId="77777777" w:rsidR="00BA486D" w:rsidRPr="00BA486D" w:rsidRDefault="00BA486D" w:rsidP="00BA486D">
            <w:pPr>
              <w:numPr>
                <w:ilvl w:val="0"/>
                <w:numId w:val="20"/>
              </w:numPr>
              <w:spacing w:after="0" w:line="256" w:lineRule="auto"/>
              <w:contextualSpacing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528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A491256" w14:textId="77777777" w:rsidR="00BA486D" w:rsidRPr="00BA486D" w:rsidRDefault="00BA486D" w:rsidP="00BA486D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 xml:space="preserve">Projekt jest realizowany w partnerstwie pomiędzy podmiotem wykonującym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działalność leczniczą  </w:t>
            </w:r>
            <w:r w:rsidRPr="00BA486D">
              <w:rPr>
                <w:rFonts w:ascii="Calibri" w:eastAsia="Calibri" w:hAnsi="Calibri" w:cs="Arial"/>
                <w:color w:val="000000"/>
                <w:sz w:val="16"/>
                <w:szCs w:val="16"/>
              </w:rPr>
              <w:t>a organizacjami pozarządowymi (jeśli dotyczy).</w:t>
            </w:r>
          </w:p>
        </w:tc>
        <w:tc>
          <w:tcPr>
            <w:tcW w:w="60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0514FD9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220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noWrap/>
            <w:vAlign w:val="center"/>
            <w:hideMark/>
          </w:tcPr>
          <w:p w14:paraId="0A71132C" w14:textId="77777777" w:rsidR="00BA486D" w:rsidRPr="00BA486D" w:rsidRDefault="00BA486D" w:rsidP="00BA486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339" w:type="pct"/>
            <w:tcBorders>
              <w:top w:val="single" w:sz="4" w:space="0" w:color="92D050"/>
              <w:left w:val="single" w:sz="4" w:space="0" w:color="92D050"/>
              <w:bottom w:val="single" w:sz="4" w:space="0" w:color="A8D08D"/>
              <w:right w:val="single" w:sz="4" w:space="0" w:color="92D050"/>
            </w:tcBorders>
            <w:vAlign w:val="center"/>
            <w:hideMark/>
          </w:tcPr>
          <w:p w14:paraId="2EF94292" w14:textId="77777777" w:rsidR="00BA486D" w:rsidRPr="00BA486D" w:rsidRDefault="00BA486D" w:rsidP="00BA486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bCs/>
                <w:sz w:val="16"/>
                <w:szCs w:val="16"/>
              </w:rPr>
              <w:t>0, 1, 2 lub 3 pkt.</w:t>
            </w:r>
          </w:p>
        </w:tc>
        <w:tc>
          <w:tcPr>
            <w:tcW w:w="211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B7BAEBC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Preferowane będą projekty zakładające partnerstwo pomiędzy podmiotem wykonującym działalność leczniczą a co najmniej jedną organizacją pozarządową, w tym w szczególności reprezentującą interesy pacjentów i posiadającą co najmniej dwuletnie doświadczenie w eliminowania szkodliwych czynników ryzyka w miejscu pracy. </w:t>
            </w:r>
          </w:p>
          <w:p w14:paraId="42EB3804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0 pkt – projekt nie zakłada partnerstwa</w:t>
            </w:r>
          </w:p>
          <w:p w14:paraId="54D0C380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1 pkt – projekt realizowany w partnerstwie z co najmniej jedną organizacją pozarządową niereprezentującą interesów pacjentów  i nieposiadającą co najmniej dwuletniego doświadczenia w eliminowania szkodliwych czynników ryzyka w miejscu pracy</w:t>
            </w:r>
          </w:p>
          <w:p w14:paraId="67E8DB5E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2  pkt –  projekt realizowany z co najmniej jedną organizacją pozarządową reprezentującą interesy pacjentów i posiadającą co najmniej dwuletnie doświadczenie w eliminowania szkodliwych czynników ryzyka w miejscu pracy</w:t>
            </w:r>
          </w:p>
          <w:p w14:paraId="6B348521" w14:textId="77777777" w:rsidR="00BA486D" w:rsidRPr="00BA486D" w:rsidRDefault="00BA486D" w:rsidP="00BA486D">
            <w:pPr>
              <w:spacing w:before="120"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>Punkty sumują się.</w:t>
            </w:r>
          </w:p>
          <w:p w14:paraId="58E436FA" w14:textId="77777777" w:rsidR="00BA486D" w:rsidRPr="00BA486D" w:rsidRDefault="00BA486D" w:rsidP="00BA486D">
            <w:pPr>
              <w:spacing w:after="0" w:line="240" w:lineRule="auto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t xml:space="preserve">Wnioskodawca musi wykazać we wniosku o dofinansowanie zasadność zawiązania </w:t>
            </w:r>
            <w:r w:rsidRPr="00BA486D">
              <w:rPr>
                <w:rFonts w:ascii="Calibri" w:eastAsia="Calibri" w:hAnsi="Calibri" w:cs="Times New Roman"/>
                <w:sz w:val="16"/>
                <w:szCs w:val="16"/>
              </w:rPr>
              <w:br/>
              <w:t>w projekcie ww. partnerstw.</w:t>
            </w:r>
          </w:p>
        </w:tc>
      </w:tr>
    </w:tbl>
    <w:p w14:paraId="1109C29D" w14:textId="77777777" w:rsidR="00BA486D" w:rsidRDefault="00BA486D">
      <w:bookmarkStart w:id="0" w:name="_GoBack"/>
      <w:bookmarkEnd w:id="0"/>
    </w:p>
    <w:sectPr w:rsidR="00BA486D" w:rsidSect="00AF61E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760A4" w14:textId="77777777" w:rsidR="0041417B" w:rsidRDefault="0041417B" w:rsidP="0041417B">
      <w:pPr>
        <w:spacing w:after="0" w:line="240" w:lineRule="auto"/>
      </w:pPr>
      <w:r>
        <w:separator/>
      </w:r>
    </w:p>
  </w:endnote>
  <w:endnote w:type="continuationSeparator" w:id="0">
    <w:p w14:paraId="24ACDC50" w14:textId="77777777" w:rsidR="0041417B" w:rsidRDefault="0041417B" w:rsidP="0041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215B6" w14:textId="77777777" w:rsidR="0041417B" w:rsidRDefault="0041417B" w:rsidP="0041417B">
      <w:pPr>
        <w:spacing w:after="0" w:line="240" w:lineRule="auto"/>
      </w:pPr>
      <w:r>
        <w:separator/>
      </w:r>
    </w:p>
  </w:footnote>
  <w:footnote w:type="continuationSeparator" w:id="0">
    <w:p w14:paraId="688C6770" w14:textId="77777777" w:rsidR="0041417B" w:rsidRDefault="0041417B" w:rsidP="0041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9AF76" w14:textId="76AE53A8" w:rsidR="0041417B" w:rsidRDefault="004141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C6EB500" wp14:editId="776449B1">
          <wp:simplePos x="0" y="0"/>
          <wp:positionH relativeFrom="column">
            <wp:posOffset>719455</wp:posOffset>
          </wp:positionH>
          <wp:positionV relativeFrom="paragraph">
            <wp:posOffset>-1905</wp:posOffset>
          </wp:positionV>
          <wp:extent cx="7333488" cy="816864"/>
          <wp:effectExtent l="0" t="0" r="1270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+PL+OPO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3488" cy="816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4804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3A1D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D35AA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4BE6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963A9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C6405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73E76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908"/>
    <w:multiLevelType w:val="hybridMultilevel"/>
    <w:tmpl w:val="A4A851CE"/>
    <w:lvl w:ilvl="0" w:tplc="A7282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D78C6"/>
    <w:multiLevelType w:val="hybridMultilevel"/>
    <w:tmpl w:val="2AE634C2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549D5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6782B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66A39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A639DD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F2A47"/>
    <w:multiLevelType w:val="hybridMultilevel"/>
    <w:tmpl w:val="BBC2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B50D8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35F16"/>
    <w:multiLevelType w:val="hybridMultilevel"/>
    <w:tmpl w:val="6EA4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9A5705"/>
    <w:multiLevelType w:val="hybridMultilevel"/>
    <w:tmpl w:val="73420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F878C2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7BC0"/>
    <w:multiLevelType w:val="hybridMultilevel"/>
    <w:tmpl w:val="2BE66F48"/>
    <w:lvl w:ilvl="0" w:tplc="B6821D7E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F67F2"/>
    <w:multiLevelType w:val="hybridMultilevel"/>
    <w:tmpl w:val="871830BE"/>
    <w:lvl w:ilvl="0" w:tplc="0762B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6"/>
  </w:num>
  <w:num w:numId="5">
    <w:abstractNumId w:val="14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17"/>
  </w:num>
  <w:num w:numId="12">
    <w:abstractNumId w:val="19"/>
  </w:num>
  <w:num w:numId="13">
    <w:abstractNumId w:val="5"/>
  </w:num>
  <w:num w:numId="14">
    <w:abstractNumId w:val="3"/>
  </w:num>
  <w:num w:numId="15">
    <w:abstractNumId w:val="2"/>
  </w:num>
  <w:num w:numId="16">
    <w:abstractNumId w:val="0"/>
  </w:num>
  <w:num w:numId="17">
    <w:abstractNumId w:val="1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E5"/>
    <w:rsid w:val="00001601"/>
    <w:rsid w:val="00044CFE"/>
    <w:rsid w:val="000E53A0"/>
    <w:rsid w:val="001A5F29"/>
    <w:rsid w:val="002F116F"/>
    <w:rsid w:val="003A6194"/>
    <w:rsid w:val="00400382"/>
    <w:rsid w:val="0041417B"/>
    <w:rsid w:val="004C1585"/>
    <w:rsid w:val="004F25B0"/>
    <w:rsid w:val="00630C6A"/>
    <w:rsid w:val="0065385A"/>
    <w:rsid w:val="006B5E50"/>
    <w:rsid w:val="007548A9"/>
    <w:rsid w:val="00760122"/>
    <w:rsid w:val="007A6D56"/>
    <w:rsid w:val="007B0621"/>
    <w:rsid w:val="00903A9D"/>
    <w:rsid w:val="00AF61E5"/>
    <w:rsid w:val="00B03745"/>
    <w:rsid w:val="00B27B4E"/>
    <w:rsid w:val="00BA486D"/>
    <w:rsid w:val="00BC586D"/>
    <w:rsid w:val="00CB3AFA"/>
    <w:rsid w:val="00D51770"/>
    <w:rsid w:val="00E65B47"/>
    <w:rsid w:val="00EC3CCC"/>
    <w:rsid w:val="00F448DA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A8C56"/>
  <w15:docId w15:val="{A6385FC7-F011-4882-AA2A-A86DCAD9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A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B4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17B"/>
  </w:style>
  <w:style w:type="paragraph" w:styleId="Stopka">
    <w:name w:val="footer"/>
    <w:basedOn w:val="Normalny"/>
    <w:link w:val="StopkaZnak"/>
    <w:uiPriority w:val="99"/>
    <w:unhideWhenUsed/>
    <w:rsid w:val="0041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30</Pages>
  <Words>9417</Words>
  <Characters>56507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KRZYSZTOF MICHLIK</cp:lastModifiedBy>
  <cp:revision>7</cp:revision>
  <dcterms:created xsi:type="dcterms:W3CDTF">2018-01-16T09:48:00Z</dcterms:created>
  <dcterms:modified xsi:type="dcterms:W3CDTF">2018-01-16T12:23:00Z</dcterms:modified>
</cp:coreProperties>
</file>