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77777777" w:rsidR="00136D60" w:rsidRDefault="00136D60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</w:p>
    <w:p w14:paraId="78B1417C" w14:textId="77777777" w:rsidR="00814C11" w:rsidRDefault="00814C11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36A32FE3" w14:textId="77777777" w:rsidR="00A46A48" w:rsidRDefault="00A46A48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AF37A20" w14:textId="77777777" w:rsidR="00845A3C" w:rsidRDefault="00845A3C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46D9267A" w14:textId="02D68686" w:rsidR="00136D60" w:rsidRPr="00845A3C" w:rsidRDefault="00845A3C" w:rsidP="00136D60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845A3C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 w:rsidRPr="00845A3C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 xml:space="preserve">dla Działania 8.1 Dostęp do wysokiej jakości usług zdrowotnych i społecznych w ramach </w:t>
      </w:r>
      <w:r w:rsidRPr="00845A3C"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Default="00136D60" w:rsidP="00136D60">
      <w:pPr>
        <w:rPr>
          <w:rFonts w:eastAsiaTheme="minorEastAsia"/>
          <w:b/>
          <w:lang w:eastAsia="pl-PL"/>
        </w:rPr>
      </w:pPr>
    </w:p>
    <w:p w14:paraId="7D364EE0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277CEF39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7EF21D51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48B66010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69A1075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1A3DD7D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674DD6C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2C5F705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465C053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2E90209F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A403FE3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3DDFD64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4F2C7ACC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786FBA80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7152AAE5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0B7310B3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58546018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78F10605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4450C4FD" w14:textId="001C7519" w:rsidR="00A40CFE" w:rsidRDefault="00CF0720" w:rsidP="00B71EEF">
      <w:pPr>
        <w:spacing w:after="0"/>
        <w:rPr>
          <w:rFonts w:eastAsiaTheme="minorEastAsia"/>
          <w:color w:val="000099"/>
          <w:sz w:val="18"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8E7715">
        <w:rPr>
          <w:rFonts w:eastAsiaTheme="minorEastAsia"/>
          <w:color w:val="000099"/>
          <w:sz w:val="18"/>
          <w:lang w:eastAsia="pl-PL"/>
        </w:rPr>
        <w:t xml:space="preserve">czerwiec </w:t>
      </w:r>
      <w:r w:rsidR="00D614F8">
        <w:rPr>
          <w:rFonts w:eastAsiaTheme="minorEastAsia"/>
          <w:color w:val="000099"/>
          <w:sz w:val="18"/>
          <w:lang w:eastAsia="pl-PL"/>
        </w:rPr>
        <w:t>2016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7BB225E7" w14:textId="77777777" w:rsidR="00CA5931" w:rsidRDefault="00CA5931" w:rsidP="00B71EEF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lastRenderedPageBreak/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77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98"/>
        <w:gridCol w:w="1140"/>
        <w:gridCol w:w="1272"/>
        <w:gridCol w:w="1418"/>
        <w:gridCol w:w="1414"/>
        <w:gridCol w:w="1853"/>
        <w:gridCol w:w="5670"/>
      </w:tblGrid>
      <w:tr w:rsidR="00C37A8F" w:rsidRPr="00BE71DE" w14:paraId="10F0E22F" w14:textId="77777777" w:rsidTr="009033FB">
        <w:trPr>
          <w:trHeight w:val="829"/>
          <w:tblHeader/>
          <w:jc w:val="center"/>
        </w:trPr>
        <w:tc>
          <w:tcPr>
            <w:tcW w:w="81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19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4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5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7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9033FB">
        <w:trPr>
          <w:trHeight w:val="521"/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9033FB">
        <w:trPr>
          <w:jc w:val="center"/>
        </w:trPr>
        <w:tc>
          <w:tcPr>
            <w:tcW w:w="81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E209C4C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19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4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31D0B41" w14:textId="2D2C616C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2C0A39A3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0A8683F4" w14:textId="77777777" w:rsidR="0099707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B71EEF">
        <w:trPr>
          <w:trHeight w:val="1427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ED0E24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2.</w:t>
            </w: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0B9F682D" w14:textId="065BC5C5" w:rsidR="00997070" w:rsidRPr="00136D6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>także tych, gdzie szkolenie dotyczy obsługi specyficznego systemu teleinformatycznego, którego wdrożenia dotyczy</w:t>
            </w:r>
          </w:p>
          <w:p w14:paraId="12C78002" w14:textId="77777777" w:rsidR="0099707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="00803AA7" w:rsidRPr="00136D60">
              <w:br/>
            </w:r>
            <w:r w:rsidRPr="00136D60">
              <w:t>w projektach POPC i RPO dotyczących e-usług</w:t>
            </w:r>
            <w:r w:rsidR="00930C72">
              <w:t xml:space="preserve"> </w:t>
            </w:r>
            <w:r w:rsidRPr="00136D60">
              <w:t xml:space="preserve">publicznych, ale </w:t>
            </w:r>
            <w:r w:rsidRPr="00136D60">
              <w:lastRenderedPageBreak/>
              <w:t>również np. w POIŚ przy okazji wdrażania inteligentnych systemów transportowych. Identyfikacja</w:t>
            </w:r>
            <w:r w:rsidR="00930C72"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 w:rsidR="00B12AE2"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9033FB">
        <w:trPr>
          <w:trHeight w:val="5524"/>
          <w:jc w:val="center"/>
        </w:trPr>
        <w:tc>
          <w:tcPr>
            <w:tcW w:w="810" w:type="dxa"/>
            <w:tcBorders>
              <w:top w:val="single" w:sz="4" w:space="0" w:color="92D050"/>
            </w:tcBorders>
            <w:vAlign w:val="center"/>
          </w:tcPr>
          <w:p w14:paraId="055059F3" w14:textId="77777777" w:rsidR="00997070" w:rsidRPr="0002420B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5F0FD638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 xml:space="preserve">mówiące, drukarki materiałów </w:t>
            </w:r>
            <w:r w:rsidR="00A15978">
              <w:br/>
            </w:r>
            <w:r w:rsidRPr="00136D60">
              <w:t>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B96DE89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5E40D3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8DC53C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8777E6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30F94A3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7C60224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6A70EF6A" w:rsidR="00992F45" w:rsidRPr="00BA534A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C11928" w:rsidRPr="00C93A1D" w14:paraId="69DFC642" w14:textId="77777777" w:rsidTr="009033FB">
        <w:trPr>
          <w:trHeight w:val="699"/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BC118C2" w14:textId="289E251E" w:rsidR="00C11928" w:rsidRPr="00136D60" w:rsidRDefault="00C11928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lastRenderedPageBreak/>
              <w:t xml:space="preserve">Wskaźniki wspólne EFS monitorowane we wszystkich </w:t>
            </w:r>
            <w:r w:rsidR="00CE3E95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priorytetach</w:t>
            </w:r>
            <w:r w:rsidR="00A67D96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 (CI)</w:t>
            </w:r>
          </w:p>
        </w:tc>
      </w:tr>
      <w:tr w:rsidR="00856568" w:rsidRPr="00C93A1D" w14:paraId="462637BE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2A289A" w14:textId="59AD1DDA" w:rsidR="00856568" w:rsidRPr="0002420B" w:rsidRDefault="00856568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18C94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55EF241A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586475EF" w14:textId="76E6FC98" w:rsidR="00856568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D316F" w14:textId="6138E6ED" w:rsidR="00856568" w:rsidRPr="006559F9" w:rsidRDefault="00856568" w:rsidP="0085656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2E407A" w14:textId="5EFFFAFF" w:rsidR="00856568" w:rsidRPr="006559F9" w:rsidRDefault="00856568" w:rsidP="0085656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6C30EF" w14:textId="16753DFF" w:rsidR="00856568" w:rsidRPr="006559F9" w:rsidRDefault="00630C04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9E0589" w14:textId="2B4E2056" w:rsidR="00856568" w:rsidRPr="006559F9" w:rsidRDefault="00856568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14721E7" w14:textId="6F3B500B" w:rsidR="00856568" w:rsidRPr="007B76FF" w:rsidRDefault="00856568" w:rsidP="0085656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0FB95308" w14:textId="78BC8C42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5793C8C" w14:textId="60374823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="001843BF" w:rsidRPr="001843BF">
              <w:rPr>
                <w:rFonts w:cs="Arial"/>
                <w:sz w:val="20"/>
                <w:szCs w:val="20"/>
              </w:rPr>
              <w:t>nku Pracy. Definicja uwzględnia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="001843BF" w:rsidRPr="001843BF">
              <w:rPr>
                <w:rFonts w:cs="Arial"/>
                <w:sz w:val="20"/>
                <w:szCs w:val="20"/>
              </w:rPr>
              <w:t>ej ludności (BAEL), jak i osoby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4C9F6D9F" w14:textId="300B71D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="001843BF" w:rsidRPr="001843BF">
              <w:rPr>
                <w:rFonts w:cs="Arial"/>
                <w:sz w:val="20"/>
                <w:szCs w:val="20"/>
              </w:rPr>
              <w:t>et jeśli spełniają kryteria dla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1B3D55F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B17991C" w14:textId="6D09168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359795F" w14:textId="12473878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40EC592F" w14:textId="20639F77" w:rsidR="00856568" w:rsidRPr="007B76FF" w:rsidRDefault="00630C04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630C04" w:rsidRPr="00C93A1D" w14:paraId="53E9D193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43D0B0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FFEB5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3EF4F453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71A9BCA9" w14:textId="28E95E71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79F9A" w14:textId="3DC4EA89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728253" w14:textId="4666719F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5FEB0E0" w14:textId="1BD8D01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D44BA0" w14:textId="1E9647EA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966398D" w14:textId="0651A391" w:rsidR="00630C04" w:rsidRPr="007B76FF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EC55FBB" w14:textId="42275BC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="001843BF" w:rsidRPr="001843BF">
              <w:rPr>
                <w:rFonts w:cs="Arial"/>
                <w:sz w:val="20"/>
                <w:szCs w:val="20"/>
              </w:rPr>
              <w:t>w tym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14F64FAB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485B189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69CACE3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2455F5C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0C21541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Wiek uczestników określany jest na podstawie daty urodzenia i ustalany w dniu rozpoczęcia udziału w projekcie.</w:t>
            </w:r>
          </w:p>
          <w:p w14:paraId="61BABCCC" w14:textId="6AE8C9BD" w:rsidR="00630C04" w:rsidRPr="006559F9" w:rsidRDefault="00630C04" w:rsidP="00630C0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0C04" w:rsidRPr="00C93A1D" w14:paraId="5ED84A02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1A4B6B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245974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41CC1F50" w14:textId="7F905AB5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DA18ED" w14:textId="0A78D3ED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B2646" w14:textId="5866D7AE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F80DAC" w14:textId="5FF4C61E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731227A" w14:textId="7E4AC75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304757E" w14:textId="15CE99E5" w:rsidR="00630C04" w:rsidRPr="006559F9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53035EF" w14:textId="34B3A60A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="001843BF"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175029DC" w14:textId="082221EF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="001843BF" w:rsidRPr="001843BF">
              <w:rPr>
                <w:rFonts w:cs="Arial"/>
                <w:sz w:val="20"/>
                <w:szCs w:val="20"/>
              </w:rPr>
              <w:t>e z prowadzącymi działalność na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5D184A6" w14:textId="53BB7A1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1DAABE5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1D0156FF" w14:textId="51988BC4" w:rsidR="00630C04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="00630C04"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083420D7" w14:textId="199DAC46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="001843BF" w:rsidRPr="001843BF">
              <w:rPr>
                <w:rFonts w:cs="Arial"/>
                <w:sz w:val="20"/>
                <w:szCs w:val="20"/>
              </w:rPr>
              <w:t>u rodzicielskiego), uznawane są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="001843BF" w:rsidRPr="001843BF">
              <w:rPr>
                <w:rFonts w:cs="Arial"/>
                <w:sz w:val="20"/>
                <w:szCs w:val="20"/>
              </w:rPr>
              <w:t>(wówczas status bezrobotnego ma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52DC822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70797518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7E8E07A3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D1C398B" w14:textId="22B1C155" w:rsidR="00630C04" w:rsidRPr="006559F9" w:rsidRDefault="00630C04" w:rsidP="007B76FF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="001843BF" w:rsidRPr="001843BF">
              <w:rPr>
                <w:rFonts w:cs="Arial"/>
                <w:sz w:val="20"/>
                <w:szCs w:val="20"/>
              </w:rPr>
              <w:t>P). Sformułowania zapisane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="00B51DB0"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559F9" w:rsidRPr="00C93A1D" w14:paraId="7A0D2C8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94CF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D84894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4A656242" w14:textId="78CD36A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47E006D8" w14:textId="418018CB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 xml:space="preserve">szkoleniu,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736D93" w14:textId="0563AD4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3F89D3" w14:textId="6A44023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97535F" w14:textId="4E166D25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6636C2" w14:textId="4D660ADE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4F82C0" w14:textId="1B0FBC6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</w:tcPr>
          <w:p w14:paraId="0EB65900" w14:textId="4428F2D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="001843BF" w:rsidRPr="001843BF">
              <w:rPr>
                <w:rFonts w:cs="Arial"/>
                <w:sz w:val="20"/>
                <w:szCs w:val="20"/>
              </w:rPr>
              <w:t>h zawodowo objętych wsparciem w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04811A6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1857C42A" w14:textId="70B99E40" w:rsidR="006559F9" w:rsidRPr="007B76FF" w:rsidRDefault="006559F9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lastRenderedPageBreak/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559F9" w:rsidRPr="00C93A1D" w14:paraId="3081653A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01BEF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F879FB" w14:textId="6B0F30B2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598C983C" w14:textId="7B8B8CDD" w:rsidR="006559F9" w:rsidRPr="00A15978" w:rsidRDefault="006559F9" w:rsidP="00A1597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 w:rsidR="00A15978"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B90BAB" w14:textId="6B64C474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0158BE" w14:textId="69454DF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B63EA7" w14:textId="6A76FEE4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E5E0A" w14:textId="5EBDF31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BA8983" w14:textId="186877F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16760B3" w14:textId="26A9939E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722537A3" w14:textId="41F07BA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25387F55" w14:textId="34D45D3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385C0634" w14:textId="2F39B20A" w:rsidR="006559F9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CBC4CD6" w14:textId="5EBFCF3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1C363D38" w14:textId="4B76A3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724802B3" w14:textId="2DDC387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="00B51DB0"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4F9C6F55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1249F4D4" w14:textId="4AECA68B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="00B51DB0" w:rsidRPr="00B51DB0">
              <w:rPr>
                <w:rFonts w:cs="Arial"/>
                <w:sz w:val="20"/>
                <w:szCs w:val="20"/>
              </w:rPr>
              <w:t>awany jest za „osobę prowadzącą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1426ACA4" w14:textId="5A2CEBE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="00B51DB0" w:rsidRPr="00B51DB0">
              <w:rPr>
                <w:rFonts w:cs="Arial"/>
                <w:sz w:val="20"/>
                <w:szCs w:val="20"/>
              </w:rPr>
              <w:t>odzenie lub innego rodzaju zysk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46E73ED" w14:textId="23C9A5D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="00B51DB0" w:rsidRPr="00B51DB0">
              <w:rPr>
                <w:rFonts w:cs="Arial"/>
                <w:sz w:val="20"/>
                <w:szCs w:val="20"/>
              </w:rPr>
              <w:t>nie pracownicze, który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="00B51DB0" w:rsidRPr="00B51DB0">
              <w:rPr>
                <w:rFonts w:cs="Arial"/>
                <w:sz w:val="20"/>
                <w:szCs w:val="20"/>
              </w:rPr>
              <w:t>muje późniejszą krótkoterminową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4E73704A" w14:textId="6837BDB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="00B51DB0" w:rsidRPr="00B51DB0">
              <w:rPr>
                <w:rFonts w:cs="Arial"/>
                <w:sz w:val="20"/>
                <w:szCs w:val="20"/>
              </w:rPr>
              <w:t>w pracy, spowodowaną opieką nad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="00B51DB0" w:rsidRPr="00B51DB0">
              <w:rPr>
                <w:rFonts w:cs="Arial"/>
                <w:sz w:val="20"/>
                <w:szCs w:val="20"/>
              </w:rPr>
              <w:t>rodzicielskiego) są uznawane za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="00B51DB0" w:rsidRPr="00B51DB0">
              <w:rPr>
                <w:rFonts w:cs="Arial"/>
                <w:sz w:val="20"/>
                <w:szCs w:val="20"/>
              </w:rPr>
              <w:t>e” (wówczas status bezrobotnego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FACD968" w14:textId="408EFEB3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="00B51DB0" w:rsidRPr="00B51DB0">
              <w:rPr>
                <w:rFonts w:cs="Arial"/>
                <w:sz w:val="20"/>
                <w:szCs w:val="20"/>
              </w:rPr>
              <w:t>eć jako zachętę do zatrudnienia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F993107" w14:textId="5CB05BC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6E4FB5E3" w14:textId="66F133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0301A75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717CD751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223A454D" w14:textId="2A4CC7B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6E4C0B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6ACBB7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BA5EC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2715D72A" w14:textId="511318B4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EC3C21" w14:textId="64A79DBC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CB779D" w14:textId="0D5B28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B8694D" w14:textId="721D5F0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5AC6957" w14:textId="62DC7F6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52270D" w14:textId="46F0D9E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01B9A734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54B10A4B" w14:textId="3B1F25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748570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B73CE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FAFA7A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29A88D7D" w14:textId="0FE8B0FC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8BBF8" w14:textId="6CDA76A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5FDE79" w14:textId="1407E7D3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E6CFCE" w14:textId="6BD4309D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CBED173" w14:textId="69E693D6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760AC9" w14:textId="2B961C36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563B39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E888AFA" w14:textId="668247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78DBA37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266B4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857CC1" w14:textId="263C79CC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4100F53F" w14:textId="1A7B59D0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67EE8E88" w14:textId="421A9124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DEEE64" w14:textId="68D290E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6C5D41" w14:textId="5500FBD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4241CF" w14:textId="4659EE8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E368B5" w14:textId="4DC2690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34BEAC" w14:textId="7F4736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5AE91D" w14:textId="6CB29D4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3ADA8FE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6DB27D00" w14:textId="1C0E059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6466CB5" w14:textId="71F54886" w:rsidR="006559F9" w:rsidRPr="00A15978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3AEFC08" w14:textId="4C8462E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F7B5209" w14:textId="2681008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9839AEF" w14:textId="39071E61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6559F9" w:rsidRPr="00C93A1D" w14:paraId="080241F5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1B369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901408" w14:textId="1C21E2B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1F5D520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560A6C50" w14:textId="645BDD0D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A2602" w14:textId="710EE455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C0F89C" w14:textId="21CA0F3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0E695C" w14:textId="03213FE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ECF5D1" w14:textId="3645490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9F3576" w14:textId="3DB038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2536FB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25BB1AF2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5BC014BC" w14:textId="06CE981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="00A15978"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509EFDB1" w14:textId="6491619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6C655DCC" w14:textId="303B3DAF" w:rsidR="006559F9" w:rsidRPr="00A15978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="00334F83" w:rsidRPr="00334F83">
              <w:rPr>
                <w:rFonts w:cs="Arial"/>
                <w:sz w:val="20"/>
                <w:szCs w:val="20"/>
              </w:rPr>
              <w:t>rodowa Standardowa Klasyfikacja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07CC4CEE" w14:textId="60CC75C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Uczniowie przystępują do nauki </w:t>
            </w:r>
            <w:r w:rsidR="00A15978">
              <w:rPr>
                <w:rFonts w:cs="Arial"/>
                <w:sz w:val="20"/>
                <w:szCs w:val="20"/>
              </w:rPr>
              <w:t>na poziomie gimnazjum są zwykle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5095C38D" w14:textId="3E790B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 w:rsidR="00A15978"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</w:p>
          <w:p w14:paraId="1C7BC720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5392D45D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2E9E76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01D29DF4" w14:textId="225F1850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5D3A01A8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081F33" w14:textId="19428C2D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617FF8" w14:textId="362451FF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A77377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1A98B3EB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49A1C6B0" w14:textId="6F3AFB5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1BA3" w14:textId="635A83F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123EA" w14:textId="5FB5AB7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0BB0D5" w14:textId="2D9D995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38BB9A3" w14:textId="1B0E7C1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5D8F63" w14:textId="276A590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BC011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011887C" w14:textId="3CEFCEE9" w:rsidR="006559F9" w:rsidRPr="00334F83" w:rsidRDefault="006559F9" w:rsidP="00334F8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="00334F83" w:rsidRPr="00334F83">
              <w:rPr>
                <w:rFonts w:asciiTheme="minorHAnsi" w:hAnsiTheme="minorHAnsi"/>
              </w:rPr>
              <w:t xml:space="preserve">ienie wykształcenia średniego </w:t>
            </w:r>
            <w:r w:rsidR="00334F83"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0BADA8F5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2037836A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0479C92B" w14:textId="6CA292E1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 w:rsidR="00334F83"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kwalifikacje nabyte przez nich na poziomie ISCED 3 tego nie umożliwiają. Biorąc </w:t>
            </w:r>
            <w:r w:rsidRPr="007B76FF">
              <w:rPr>
                <w:rFonts w:asciiTheme="minorHAnsi" w:hAnsiTheme="minorHAnsi"/>
              </w:rPr>
              <w:lastRenderedPageBreak/>
              <w:t>pod uwagę kompleksowość treści,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2D476A17" w14:textId="322ACED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 w:rsidR="007B76FF"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7BDC62E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366893A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64F619D4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4A529564" w14:textId="5049CC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6559F9" w:rsidRPr="00C93A1D" w14:paraId="36CED3D0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B7533E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CA235E" w14:textId="0441A05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32014BD0" w14:textId="7555CB13" w:rsidR="006559F9" w:rsidRPr="00A2566E" w:rsidRDefault="006559F9" w:rsidP="00A2566E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="00A2566E">
              <w:rPr>
                <w:rFonts w:cs="Arial"/>
                <w:bCs/>
                <w:i/>
                <w:sz w:val="20"/>
                <w:szCs w:val="20"/>
              </w:rPr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C63FAE" w14:textId="22859AEF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85DD3D" w14:textId="577F8D7B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853DB5" w14:textId="120FCA2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9D2CB5" w14:textId="15BA3D5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C9016F" w14:textId="5A532CC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0E23DE" w14:textId="0D20CD2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6B82EAB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23E6410" w14:textId="3E6B8FB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 w:rsidR="007B76FF"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 w:rsidR="007B76FF"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 w:rsidR="007B76FF"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70852294" w14:textId="7ED681D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 w:rsidR="007B76FF"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 w:rsidR="007B76FF"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 w:rsidR="007B76FF"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 w:rsidR="007B76FF"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EBF6B45" w14:textId="68B94EE8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 w:rsidR="007B76FF"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2083126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463821D3" w14:textId="1E6E44F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 w:rsidR="007B76FF"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 w:rsidR="007B76FF"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3FA13DC5" w14:textId="3F750F9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 w:rsidR="007B76FF"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 w:rsidR="007B76FF"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27CB8E8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7BE1D641" w14:textId="7B3C593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 w:rsidR="007B76FF"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 w:rsidR="007B76FF"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21E58004" w14:textId="348E00E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 w:rsidR="007B76FF"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C6CCB6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4448C588" w14:textId="74C51AB7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6F9AF6F7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17530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4E99BC" w14:textId="5A2DBA01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 w:rsidR="00844061"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5CD9B85E" w14:textId="68DD56CE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="006559F9"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="006559F9"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82D327" w14:textId="7A95947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EB5350" w14:textId="536389B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EE7FD3A" w14:textId="02CB82E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EA79C0" w14:textId="24D0100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4DB93B" w14:textId="12BD005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597D73" w14:textId="46530C3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1E1B77D3" w14:textId="2329B32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45049728" w14:textId="1D5692A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7927A00B" w14:textId="7436AB0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0033C6A7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D58A37F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2C852D2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C214C18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2A57BA09" w14:textId="1D5F3DF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 w:rsidR="007B76FF"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0288BE1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52F06100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1F2EE23F" w14:textId="3522F0F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 w:rsidR="00A15978"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 w:rsidR="007B76FF"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 w:rsidR="007B76FF"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3469146B" w14:textId="188303AF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 w:rsidR="007B76FF"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 w:rsidR="007B76FF"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3E410DD6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4AC7D749" w14:textId="60BC90B9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167CDB9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D5B4B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0DF307" w14:textId="7333126E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F31414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4FA377D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3083A448" w14:textId="586280B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422E08" w14:textId="576EA586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ECB483" w14:textId="2CA615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D5C3A2" w14:textId="5469A2F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0BEE09D" w14:textId="5D043CE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BBBACE" w14:textId="5D39BC6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065213" w14:textId="7F7E7264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1D7433CD" w14:textId="73EA869E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46B528C" w14:textId="18135046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 w:rsidR="007B76FF"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42BED0C3" w14:textId="4CD299B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D5B9D6F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69B6ACF" w14:textId="1D763E13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2ACC06E" w14:textId="4C77EFF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 w:rsidR="007B76FF"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DFA4D86" w14:textId="085EEF1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6559F9" w:rsidRPr="00C93A1D" w14:paraId="38C30507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694811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435144" w14:textId="7067B08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 dzieci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57FEAC49" w14:textId="775C80B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244CF3" w14:textId="4AD0FA5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A8FDB6" w14:textId="7A8A43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1A1D7C" w14:textId="739EEAA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DEA0D50" w14:textId="06A0572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0DAC27" w14:textId="4AE5270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9BAE32" w14:textId="7530FCC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3C9B6B1" w14:textId="735E64F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 w:rsidR="007B76FF">
              <w:rPr>
                <w:rFonts w:cs="Arial"/>
                <w:sz w:val="20"/>
                <w:szCs w:val="20"/>
              </w:rPr>
              <w:t>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="007B76FF">
              <w:rPr>
                <w:rFonts w:cs="Arial"/>
                <w:sz w:val="20"/>
                <w:szCs w:val="20"/>
              </w:rPr>
              <w:t xml:space="preserve">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770BFC94" w14:textId="35DFB59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C08C01" w14:textId="3DED745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9211D7" w14:textId="2FC7AB6D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600CACCD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305D90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B97A70" w14:textId="74BB2A3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329AECBC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7C78BE29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67824C47" w14:textId="3F24313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B54073" w14:textId="4E20D4B0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62A89" w14:textId="253F995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4A8A6E" w14:textId="329BF2B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6AD94CB" w14:textId="503B938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32333E" w14:textId="7A7EAB2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49450F" w14:textId="0697A5A0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37FEB35A" w14:textId="1D3DF51B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41334269" w14:textId="7777777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1742ADE1" w14:textId="0C6CEB69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CE4C956" w14:textId="2830739C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 w:rsidR="007B76FF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 xml:space="preserve">o mniejszościach narodowych i etnicznych oraz języku regionalnym z dnia 6 stycznia 2005 r. z </w:t>
            </w:r>
            <w:proofErr w:type="spellStart"/>
            <w:r w:rsidRPr="007B76FF">
              <w:rPr>
                <w:rFonts w:asciiTheme="minorHAnsi" w:hAnsiTheme="minorHAnsi"/>
              </w:rPr>
              <w:t>późn</w:t>
            </w:r>
            <w:proofErr w:type="spellEnd"/>
            <w:r w:rsidRPr="007B76FF">
              <w:rPr>
                <w:rFonts w:asciiTheme="minorHAnsi" w:hAnsiTheme="minorHAnsi"/>
              </w:rPr>
              <w:t>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6559F9" w:rsidRPr="00C93A1D" w14:paraId="3CB06CD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2D3C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6D95BA" w14:textId="54C1C68B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15F408" w14:textId="5C8C522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3FD397" w14:textId="13E9AA6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A504ED" w14:textId="23BC04D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0BAAD00" w14:textId="1898B77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8B959F" w14:textId="1639CF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0912F2" w14:textId="65CFF0E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momencie rozpoczęcia udziału w projekcie.</w:t>
            </w:r>
          </w:p>
          <w:p w14:paraId="24287A33" w14:textId="7558ACF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świetle przepisów ustawy z dnia 27 sierpnia 1997 r.</w:t>
            </w:r>
          </w:p>
          <w:p w14:paraId="33A469EA" w14:textId="0F7155A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(Dz.U. 1997 nr 123 poz. 776), a </w:t>
            </w:r>
            <w:r w:rsidRPr="007B76FF">
              <w:rPr>
                <w:rFonts w:cs="Arial"/>
                <w:sz w:val="20"/>
                <w:szCs w:val="20"/>
              </w:rPr>
              <w:t xml:space="preserve">także osoby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zaburzeniami psychicznymi, o których mowa w ustawie z dnia 19 sier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pnia 1994 r. o ochronie zdrowia </w:t>
            </w:r>
            <w:r w:rsidRPr="007B76FF">
              <w:rPr>
                <w:rFonts w:cs="Arial"/>
                <w:sz w:val="20"/>
                <w:szCs w:val="20"/>
              </w:rPr>
              <w:t>psychicznego (Dz. U. 1994 nr 111, poz. 535), tj. osoby z odpowiednim o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rzeczeniem lub innym dokumentem </w:t>
            </w:r>
            <w:r w:rsidRPr="007B76FF">
              <w:rPr>
                <w:rFonts w:cs="Arial"/>
                <w:sz w:val="20"/>
                <w:szCs w:val="20"/>
              </w:rPr>
              <w:t>poświadczającym stan zdrowia.</w:t>
            </w:r>
          </w:p>
          <w:p w14:paraId="49F7A637" w14:textId="52361AF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Definicja opracowana na podstawie: Eurostat, baza danych Polityki Rynku Pracy (LMP), ustawa o rehabilitacji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zawodowej i społecznej oraz zatrudnianiu osób niepełnosprawnych, ustawa o ochronie zdrowia psychicznego.</w:t>
            </w:r>
          </w:p>
        </w:tc>
      </w:tr>
      <w:tr w:rsidR="006559F9" w:rsidRPr="00C93A1D" w14:paraId="1B68E64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463445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2696" w14:textId="679FBBA6" w:rsidR="006559F9" w:rsidRPr="00844061" w:rsidRDefault="0084406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E53B6F" w14:textId="0E38A9CB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25DD3A" w14:textId="063AA2B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A4D3FB" w14:textId="7F119CB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5654330" w14:textId="35C3BE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CF5DB4" w14:textId="5B967B1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22B9B0" w14:textId="51A628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163616F0" w14:textId="075334C4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 w:rsidR="007B76FF"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 w:rsidR="007B76FF"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07B639F2" w14:textId="30483EFC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 w:rsidR="007B76FF"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 w:rsidR="000F4FD3"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 w:rsidR="000F4FD3"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2A31366B" w14:textId="56AB5B1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 w:rsidR="0068092F"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 w:rsidR="000F4FD3"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20BFBEFD" w14:textId="06D34114" w:rsidR="000F4FD3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56267D42" w14:textId="720F3CDD" w:rsidR="006559F9" w:rsidRPr="007B76FF" w:rsidRDefault="000F4FD3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="006559F9"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4EF7BD92" w14:textId="3171874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 w:rsidR="000F4FD3"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 w:rsidR="000F4FD3"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 w:rsidR="000F4FD3">
              <w:rPr>
                <w:rFonts w:cs="Arial"/>
                <w:sz w:val="20"/>
                <w:szCs w:val="20"/>
              </w:rPr>
              <w:t xml:space="preserve">ę w niekorzystnej </w:t>
            </w:r>
            <w:r w:rsidR="000F4FD3">
              <w:rPr>
                <w:rFonts w:cs="Arial"/>
                <w:sz w:val="20"/>
                <w:szCs w:val="20"/>
              </w:rPr>
              <w:lastRenderedPageBreak/>
              <w:t xml:space="preserve">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264AB75B" w14:textId="11306F92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6559F9" w:rsidRPr="00C93A1D" w14:paraId="0CC49650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56C05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8196DA" w14:textId="5E0FF896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641E8F04" w14:textId="25E8B556" w:rsidR="006559F9" w:rsidRPr="00A56E0B" w:rsidRDefault="006559F9" w:rsidP="00A56E0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 w:rsidR="00A56E0B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61877D" w14:textId="2ED67B62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9783A0" w14:textId="1281C91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A17A54" w14:textId="61B5192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7DE9CE5" w14:textId="315EE6C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5AF66" w14:textId="0856EC7D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72FF8C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27C20479" w14:textId="167D19B0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 w:rsidR="000F4FD3"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59325E30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29972B16" w14:textId="7399D0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 w:rsidR="000F4FD3"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 w:rsidR="000F4FD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A7CADA2" w14:textId="79CDA002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 w:rsidR="000F4FD3"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C1DEF47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73713EF2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5A88C70B" w14:textId="2AD91E3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 w:rsidR="000F4FD3"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60969AFC" w14:textId="2C9988D8" w:rsidR="006559F9" w:rsidRPr="007B76FF" w:rsidRDefault="000F4FD3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="006559F9"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="006559F9"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6559F9" w:rsidRPr="00C93A1D" w14:paraId="0A322BF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3792A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2C7EC" w14:textId="12F1C8E8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BC70BF" w14:textId="75481FA3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DF1DB" w14:textId="180B183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742750" w14:textId="7B93BC5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C152738" w14:textId="20C8CD1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8E4C42" w14:textId="2BD1BE8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22ED69" w14:textId="553A88C5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 w:rsidR="000F4FD3"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 w:rsidR="000F4FD3"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 w:rsidR="000F4FD3"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3CFAAA6A" w14:textId="6116A2F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Uczestnik może char</w:t>
            </w:r>
            <w:r w:rsidR="000F4FD3"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7768731B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7D14C166" w14:textId="5F67B96F" w:rsidR="006559F9" w:rsidRPr="007B76FF" w:rsidRDefault="000F4FD3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="006559F9"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581073AA" w14:textId="2ADA5CA3" w:rsidR="006559F9" w:rsidRPr="000F4FD3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</w:t>
            </w:r>
            <w:r w:rsidR="000F4FD3" w:rsidRPr="000F4FD3">
              <w:rPr>
                <w:rFonts w:cs="Arial"/>
                <w:sz w:val="20"/>
                <w:szCs w:val="20"/>
              </w:rPr>
              <w:t xml:space="preserve"> </w:t>
            </w:r>
            <w:r w:rsidRPr="000F4FD3">
              <w:rPr>
                <w:rFonts w:cs="Arial"/>
                <w:sz w:val="20"/>
                <w:szCs w:val="20"/>
              </w:rPr>
              <w:t>roku odniesienia 2012".</w:t>
            </w:r>
          </w:p>
        </w:tc>
      </w:tr>
      <w:tr w:rsidR="006559F9" w:rsidRPr="00C93A1D" w14:paraId="2821DD4E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08ADF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226A85" w14:textId="28593723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325D313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0A05D976" w14:textId="3C357D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742E5B" w14:textId="4923A149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230C2A" w14:textId="7CACF907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965617" w14:textId="6DAC81F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7177FC" w14:textId="526FDE6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14F144" w14:textId="2D84BD38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DC5FA9" w14:textId="6B5FA135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="00A15978" w:rsidRPr="002E26E8">
              <w:rPr>
                <w:rFonts w:asciiTheme="minorHAnsi" w:hAnsiTheme="minorHAnsi"/>
                <w:i/>
              </w:rPr>
              <w:br/>
            </w:r>
            <w:r w:rsidRPr="002E26E8">
              <w:rPr>
                <w:rFonts w:asciiTheme="minorHAnsi" w:hAnsiTheme="minorHAnsi"/>
                <w:i/>
              </w:rPr>
              <w:t>w odniesieniu do przedstawicieli pracodawców i</w:t>
            </w:r>
          </w:p>
          <w:p w14:paraId="354E8F3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21D8188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4D42CAAE" w14:textId="64C41759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pozarządowe - zorientowane na działanie i prowadzone przez ludzi, którym przyświeca wspólny cel – realizują szereg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usług i funkcji humanitarnych, przedstawiają rządom państw obawy obywateli, wspierają i monitorują realizację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polityk oraz stymulują udział polityków poprzez dostarczanie informacji.</w:t>
            </w:r>
          </w:p>
          <w:p w14:paraId="70AF34AF" w14:textId="01365759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6675D3D6" w14:textId="0C5C6BD7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7B76FF">
              <w:rPr>
                <w:rFonts w:asciiTheme="minorHAnsi" w:hAnsiTheme="minorHAnsi"/>
              </w:rPr>
              <w:t>Eurofound</w:t>
            </w:r>
            <w:proofErr w:type="spellEnd"/>
            <w:r w:rsidRPr="007B76FF">
              <w:rPr>
                <w:rFonts w:asciiTheme="minorHAnsi" w:hAnsiTheme="minorHAnsi"/>
              </w:rPr>
              <w:t xml:space="preserve"> (partnerzy społeczni) oraz NGO Global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514CA1CA" w14:textId="77777777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007874B4" w14:textId="5E767DE0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 w:rsidR="000F4FD3"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0F4FD3"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100AE304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FDC9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D51CA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3D7079DA" w14:textId="3E307ED8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35BD9532" w14:textId="1EFF738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1175EE" w14:textId="463A8D3A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61256" w14:textId="12DA75D6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A5A5625" w14:textId="0E03857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6A7884F" w14:textId="28B46F29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250163" w14:textId="662CA6F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2C52CE" w14:textId="063D9D60" w:rsidR="006559F9" w:rsidRPr="0066521C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0D71659B" w14:textId="77777777" w:rsidR="006559F9" w:rsidRPr="007B76F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6EC86220" w14:textId="1E752108" w:rsidR="006559F9" w:rsidRPr="0068092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 w:rsidR="0068092F"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</w:t>
            </w:r>
            <w:r w:rsidR="00A15978" w:rsidRPr="0068092F">
              <w:rPr>
                <w:rFonts w:asciiTheme="minorHAnsi" w:hAnsiTheme="minorHAnsi"/>
              </w:rPr>
              <w:t>-</w:t>
            </w:r>
            <w:r w:rsidRPr="0068092F">
              <w:rPr>
                <w:rFonts w:asciiTheme="minorHAnsi" w:hAnsiTheme="minorHAnsi"/>
              </w:rPr>
              <w:t>prywatnego).</w:t>
            </w:r>
          </w:p>
          <w:p w14:paraId="0AB2FFC5" w14:textId="7C0C3983" w:rsidR="006559F9" w:rsidRPr="0066521C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 w:rsidR="0066521C"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66521C"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461CB6A5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C68AE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DC9AB83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3CC5C178" w14:textId="12DCD805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2FCC840F" w14:textId="099BDC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3F304BF" w14:textId="22D5791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D09F04D" w14:textId="61E7429F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1547670" w14:textId="677FD34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05096EE" w14:textId="3E8135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BB0632" w14:textId="782A0AD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E8EC711" w14:textId="73DF9D7F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0677BF08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AE83FF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7AE9D69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77D96698" w14:textId="3240D6D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 w:rsidR="0068092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27E98EEC" w14:textId="380723F2" w:rsidR="006559F9" w:rsidRPr="0066521C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>odpowiada Instytucja Zarząd</w:t>
            </w:r>
            <w:r w:rsidR="0066521C" w:rsidRPr="0066521C">
              <w:rPr>
                <w:rFonts w:cs="Arial"/>
                <w:sz w:val="20"/>
                <w:szCs w:val="20"/>
              </w:rPr>
              <w:t xml:space="preserve">zająca, </w:t>
            </w:r>
            <w:r w:rsidRPr="0066521C">
              <w:rPr>
                <w:rFonts w:cs="Arial"/>
                <w:sz w:val="20"/>
                <w:szCs w:val="20"/>
              </w:rPr>
              <w:t xml:space="preserve">która raportuje z wykonania na podstawie danych generowanych 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6559F9" w:rsidRPr="00C93A1D" w14:paraId="49B3B03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F43EA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94BF9D" w14:textId="77330232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="006559F9"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4A87C359" w14:textId="77777777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lastRenderedPageBreak/>
              <w:t>przedsiębiorstw (w tym</w:t>
            </w:r>
          </w:p>
          <w:p w14:paraId="163CD284" w14:textId="4A8B98B5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 w:rsidR="00A2566E"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1014714D" w14:textId="3664DD8F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4B4846" w14:textId="7429A16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209334" w14:textId="7FF3AA38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BBE96B" w14:textId="2DD9BF6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651D5" w14:textId="7DDD420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E5FC7" w14:textId="6E760E84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43DF6EE" w14:textId="258BB179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 w:rsidR="0066521C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 w:rsidR="00A15978">
              <w:rPr>
                <w:rFonts w:cs="Arial"/>
                <w:sz w:val="20"/>
                <w:szCs w:val="20"/>
              </w:rPr>
              <w:t xml:space="preserve">h </w:t>
            </w:r>
            <w:r w:rsidR="00A15978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4836D616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ABFEAB9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19ECA929" w14:textId="362325DE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27223C53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1D20A102" w14:textId="072C970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 w:rsidR="0066521C"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 w:rsidR="0066521C"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 w:rsidR="0066521C"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 w:rsidR="0066521C">
              <w:rPr>
                <w:rFonts w:cs="Arial"/>
                <w:sz w:val="20"/>
                <w:szCs w:val="20"/>
              </w:rPr>
              <w:t>winny być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07CD8825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7D8FA2BC" w14:textId="679BE33C" w:rsidR="006559F9" w:rsidRPr="0068092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 w:rsidR="0066521C">
              <w:rPr>
                <w:rFonts w:cs="Arial"/>
                <w:sz w:val="20"/>
                <w:szCs w:val="20"/>
              </w:rPr>
              <w:t xml:space="preserve">aja 2003 r. dotyczące </w:t>
            </w:r>
            <w:r w:rsidR="0066521C" w:rsidRPr="0068092F">
              <w:rPr>
                <w:rFonts w:cs="Arial"/>
                <w:sz w:val="20"/>
                <w:szCs w:val="20"/>
              </w:rPr>
              <w:t xml:space="preserve">definicji </w:t>
            </w:r>
            <w:r w:rsidRPr="0068092F">
              <w:rPr>
                <w:rFonts w:cs="Arial"/>
                <w:sz w:val="20"/>
                <w:szCs w:val="20"/>
              </w:rPr>
              <w:t>mikroprzedsiębiorstw oraz małych i średnich przedsiębiorstw (2003/361/WE)</w:t>
            </w:r>
          </w:p>
          <w:p w14:paraId="699D1175" w14:textId="5364BA88" w:rsidR="006559F9" w:rsidRPr="0068092F" w:rsidRDefault="006559F9" w:rsidP="006809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</w:t>
            </w:r>
            <w:r w:rsidR="0068092F" w:rsidRPr="0068092F">
              <w:rPr>
                <w:rFonts w:cs="Arial"/>
                <w:sz w:val="20"/>
                <w:szCs w:val="20"/>
              </w:rPr>
              <w:t xml:space="preserve"> </w:t>
            </w:r>
            <w:r w:rsidRPr="0068092F">
              <w:rPr>
                <w:rFonts w:cs="Arial"/>
                <w:sz w:val="20"/>
                <w:szCs w:val="20"/>
              </w:rPr>
              <w:t>przedsiębiorstwo ekonomii społecznej.</w:t>
            </w:r>
          </w:p>
        </w:tc>
      </w:tr>
      <w:tr w:rsidR="006559F9" w:rsidRPr="00C93A1D" w14:paraId="149FF7A4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20E64E2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118E69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735253F7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3E5023C7" w14:textId="386C1E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795054" w14:textId="58D6829B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00B617D" w14:textId="356005C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FA7AA03" w14:textId="1591E157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E32185E" w14:textId="2C3A4475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2DDCF7A" w14:textId="77072568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5ABFFE90" w14:textId="41EDE2C1" w:rsidR="006559F9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i nie poszukujące pracy w momencie rozpoczęcia udziału w projekcie, które otrzymały</w:t>
            </w:r>
            <w:r w:rsidR="00A15978">
              <w:t xml:space="preserve"> </w:t>
            </w:r>
            <w:r>
              <w:t xml:space="preserve">wsparcie z EFS </w:t>
            </w:r>
            <w:r w:rsidR="00A15978">
              <w:br/>
            </w:r>
            <w:r>
              <w:t>i które poszukują pracy po opuszczeniu projektu.</w:t>
            </w:r>
          </w:p>
          <w:p w14:paraId="1F1B732D" w14:textId="4FB2BFFE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statusu zatrudnienia po opuszczeniu pr</w:t>
            </w:r>
            <w:r w:rsidR="0066521C">
              <w:t xml:space="preserve">ogramu w stosunku do sytuacji w </w:t>
            </w:r>
            <w:r>
              <w:t xml:space="preserve">momencie </w:t>
            </w:r>
            <w:r>
              <w:lastRenderedPageBreak/>
              <w:t xml:space="preserve">przystąpienia do interwencji EFS (uczestnik bierny zawodowo </w:t>
            </w:r>
            <w:r w:rsidR="0066521C">
              <w:br/>
            </w:r>
            <w:r>
              <w:t>i nieposzukujący pracy w chwili wejścia do</w:t>
            </w:r>
            <w:r w:rsidR="0066521C">
              <w:t xml:space="preserve"> </w:t>
            </w:r>
            <w:r>
              <w:t>programu EFS).</w:t>
            </w:r>
          </w:p>
          <w:p w14:paraId="54EC207E" w14:textId="5DC94662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</w:t>
            </w:r>
            <w:r w:rsidR="0066521C">
              <w:t xml:space="preserve"> </w:t>
            </w:r>
            <w:r>
              <w:t>ramach programu.</w:t>
            </w:r>
          </w:p>
          <w:p w14:paraId="0BE86DEB" w14:textId="54312FFD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</w:t>
            </w:r>
            <w:r w:rsidR="0066521C">
              <w:t xml:space="preserve"> </w:t>
            </w:r>
            <w:r>
              <w:t>pracy i aktywnie poszukujące zatrudnienia - tak jak we wskaźniku dot. osób bezrobotnych.</w:t>
            </w:r>
          </w:p>
          <w:p w14:paraId="5E1CAF6F" w14:textId="5EBF9FB1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</w:t>
            </w:r>
            <w:r w:rsidR="0066521C">
              <w:t xml:space="preserve"> </w:t>
            </w:r>
            <w:r>
              <w:t>wskaźnika, nawet jeśli nie mogą one od razu podjąć zatrudnienia.</w:t>
            </w:r>
          </w:p>
          <w:p w14:paraId="0D831F5A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626D4293" w14:textId="7A5673FE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6559F9" w:rsidRPr="00C93A1D" w14:paraId="6598EFC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3DA3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D96072" w14:textId="4B116EF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085770A3" w14:textId="5755CBC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88CBF9" w14:textId="1E726DC9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5D01F" w14:textId="26EA899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0E05BD" w14:textId="187E7C2F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EDA48" w14:textId="52610E8D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08E5F5" w14:textId="42F7C857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7FA9E5B" w14:textId="00F58915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</w:t>
            </w:r>
            <w:r w:rsidR="0068092F">
              <w:t xml:space="preserve"> </w:t>
            </w:r>
            <w:r>
              <w:t>przez całe życie, kształcenie formalne) lub szkolenia (pozazakładowe</w:t>
            </w:r>
            <w:r w:rsidR="0068092F">
              <w:t xml:space="preserve"> </w:t>
            </w:r>
            <w:r>
              <w:t>/wewnątrzzakładowe, szkolenia zawodowe etc.)</w:t>
            </w:r>
            <w:r w:rsidR="0068092F">
              <w:t xml:space="preserve"> </w:t>
            </w:r>
            <w:r>
              <w:t>bezpośrednio po opuszczeniu projektu. Wskaźnik mierzony do czterech tygodni od zakończenia przez uczestnika</w:t>
            </w:r>
            <w:r w:rsidR="0068092F">
              <w:t xml:space="preserve"> </w:t>
            </w:r>
            <w:r>
              <w:t>udziału w projekcie.</w:t>
            </w:r>
          </w:p>
          <w:p w14:paraId="192A8236" w14:textId="443563E2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sytuacji po opuszczeniu programu w stosunku do stanu w momencie</w:t>
            </w:r>
            <w:r w:rsidR="0068092F">
              <w:t xml:space="preserve"> </w:t>
            </w:r>
            <w:r>
              <w:t xml:space="preserve">przystąpienia do interwencji EFS (osoba nieuczestnicząca w kształceniu/szkoleniu </w:t>
            </w:r>
            <w:r w:rsidR="0068092F">
              <w:br/>
            </w:r>
            <w:r>
              <w:t>w chwili wejścia do programu</w:t>
            </w:r>
          </w:p>
          <w:p w14:paraId="0ED210B6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EFS).</w:t>
            </w:r>
          </w:p>
          <w:p w14:paraId="266AADC4" w14:textId="2BD7C759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D873A4" w:rsidRPr="00C93A1D" w14:paraId="56F12418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C30FD48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D52CAB" w14:textId="15F58E35" w:rsidR="00D873A4" w:rsidRPr="00F366D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="00D873A4"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4E717BE9" w14:textId="131F5EE3" w:rsidR="00D873A4" w:rsidRPr="00F366D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2AB81CB" w14:textId="5431D959" w:rsidR="00D873A4" w:rsidRPr="0066521C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89F3505" w14:textId="176C0BEB" w:rsidR="00D873A4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1C66D" w14:textId="2711EF05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E6139E" w14:textId="760B5294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8B944D" w14:textId="2B6BE7B6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22CBB5E5" w14:textId="1A81CB5B" w:rsidR="00D873A4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 i uzyskały kwalifikacje po opuszczeniu</w:t>
            </w:r>
            <w:r w:rsidR="00B65E20">
              <w:t xml:space="preserve"> </w:t>
            </w:r>
            <w:r>
              <w:t xml:space="preserve">projektu. </w:t>
            </w:r>
            <w:r w:rsidRPr="002E26E8">
              <w:rPr>
                <w:i/>
              </w:rPr>
              <w:t>Kwalifikacje należy rozumieć jako formalny wynik oceny i walidacji, który uzyskuje się w sytuacji, kiedy</w:t>
            </w:r>
            <w:r w:rsidR="00B65E20" w:rsidRPr="002E26E8">
              <w:rPr>
                <w:i/>
              </w:rPr>
              <w:t xml:space="preserve"> </w:t>
            </w:r>
            <w:r w:rsidRPr="002E26E8">
              <w:rPr>
                <w:i/>
              </w:rPr>
              <w:t>właściwy organ uznaje, że dana osoba osiągnęła efekty uczenia się spełniające określone standardy</w:t>
            </w:r>
            <w:r>
              <w:t xml:space="preserve">. </w:t>
            </w:r>
            <w:r>
              <w:lastRenderedPageBreak/>
              <w:t>Wskaźnik</w:t>
            </w:r>
            <w:r w:rsidR="00B65E20">
              <w:t xml:space="preserve"> </w:t>
            </w:r>
            <w:r>
              <w:t>mierzony do czterech tygodni od zakończenia przez uczestnika udziału w projekcie.</w:t>
            </w:r>
          </w:p>
          <w:p w14:paraId="7C0DD5B3" w14:textId="77777777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70C52A35" w14:textId="67CA352E" w:rsidR="00D873A4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</w:t>
            </w:r>
            <w:r w:rsidR="0068092F">
              <w:t xml:space="preserve"> </w:t>
            </w:r>
            <w:r>
              <w:t>rozbity między poziomami ISCED i EQF, przy czym rejestruje się najwyższy osiągnięty wynik. Wykazywać należy</w:t>
            </w:r>
            <w:r w:rsidR="00B65E20">
              <w:t xml:space="preserve"> </w:t>
            </w:r>
            <w:r>
              <w:t>wyłącznie kwalifikacje osiągnięte w wyniku operacji Europejskiego Funduszu Społecznego. Powinny one być</w:t>
            </w:r>
            <w:r w:rsidR="00B65E20">
              <w:t xml:space="preserve"> </w:t>
            </w:r>
            <w:r>
              <w:t>zgłaszane tylko raz dla uczestnika/projektu.</w:t>
            </w:r>
          </w:p>
        </w:tc>
      </w:tr>
      <w:tr w:rsidR="00D873A4" w:rsidRPr="00C93A1D" w14:paraId="7F056EB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99270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B585E1" w14:textId="0C3BAC22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t xml:space="preserve">zba osób pracujących, łącznie z </w:t>
            </w:r>
            <w:r w:rsidRPr="00A2566E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23A393F4" w14:textId="40990041" w:rsidR="00D873A4" w:rsidRPr="00A2566E" w:rsidRDefault="00A2566E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FB322" w14:textId="65A4F2FA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3801BC" w14:textId="040A5410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A74FBB" w14:textId="1B47AB3A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A88E3" w14:textId="27809980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5218AC" w14:textId="0B8D9DA4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B2C85C8" w14:textId="719FDADC" w:rsidR="00D873A4" w:rsidRPr="00A2566E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 w:rsidR="0068092F"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51F74837" w14:textId="3BAA626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</w:t>
            </w:r>
            <w:r w:rsidR="00B65E20" w:rsidRPr="00A2566E">
              <w:t xml:space="preserve"> </w:t>
            </w:r>
            <w:r w:rsidRPr="00A2566E">
              <w:t>objętych wsparciem w programie.</w:t>
            </w:r>
          </w:p>
          <w:p w14:paraId="390A7061" w14:textId="1230B59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</w:t>
            </w:r>
            <w:r w:rsidR="00B65E20" w:rsidRPr="00A2566E">
              <w:t xml:space="preserve"> </w:t>
            </w:r>
            <w:r w:rsidRPr="00A2566E">
              <w:t>programie.</w:t>
            </w:r>
          </w:p>
          <w:p w14:paraId="1403C784" w14:textId="75BC3243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</w:t>
            </w:r>
            <w:r w:rsidR="00B65E20" w:rsidRPr="00A2566E">
              <w:t xml:space="preserve"> </w:t>
            </w:r>
            <w:r w:rsidRPr="00A2566E">
              <w:t xml:space="preserve">pracujących, łącznie </w:t>
            </w:r>
            <w:r w:rsidR="00B65E20" w:rsidRPr="00A2566E">
              <w:br/>
            </w:r>
            <w:r w:rsidRPr="00A2566E">
              <w:t>z prowadzącymi działalność na własny rachunek, objętych wsparciem w programie.</w:t>
            </w:r>
          </w:p>
          <w:p w14:paraId="75C1C5F6" w14:textId="61E659D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</w:t>
            </w:r>
            <w:r w:rsidR="00B65E20" w:rsidRPr="00A2566E">
              <w:t xml:space="preserve"> </w:t>
            </w:r>
            <w:r w:rsidRPr="00A2566E">
              <w:t>momencie przystąpienia do interwencji EFS (uczestnik bezrobotny lub bierny zawodowo w chwili wejścia do</w:t>
            </w:r>
            <w:r w:rsidR="00B65E20" w:rsidRPr="00A2566E">
              <w:t xml:space="preserve"> </w:t>
            </w:r>
            <w:r w:rsidRPr="00A2566E">
              <w:t>programu EFS).</w:t>
            </w:r>
          </w:p>
          <w:p w14:paraId="22EBC33A" w14:textId="74890E7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</w:t>
            </w:r>
            <w:r w:rsidR="00B65E20" w:rsidRPr="00A2566E">
              <w:t xml:space="preserve"> </w:t>
            </w:r>
            <w:r w:rsidRPr="00A2566E">
              <w:t>wskaźniku należy uwzględniać wszystkie osoby, które w okresie do czterech tygodni po zakończeniu udziału w</w:t>
            </w:r>
            <w:r w:rsidR="00B65E20" w:rsidRPr="00A2566E">
              <w:t xml:space="preserve"> </w:t>
            </w:r>
            <w:r w:rsidRPr="00A2566E">
              <w:t>projekcie podjęły zatrudnienie.</w:t>
            </w:r>
          </w:p>
          <w:p w14:paraId="26895EC5" w14:textId="1BC455B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lastRenderedPageBreak/>
              <w:t>Definicja opracowana na podstawie definicji wykorzystywanych przez: Eurostat, baza danych Polityki Rynku Pracy</w:t>
            </w:r>
            <w:r w:rsidR="00B65E20" w:rsidRPr="00A2566E">
              <w:t xml:space="preserve"> </w:t>
            </w:r>
            <w:r w:rsidRPr="00A2566E">
              <w:t>(LMP), badanie aktywności ekonomicznej ludności (BAEL).</w:t>
            </w:r>
          </w:p>
        </w:tc>
      </w:tr>
      <w:tr w:rsidR="00D873A4" w:rsidRPr="00C93A1D" w14:paraId="18444B16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</w:tcBorders>
            <w:vAlign w:val="center"/>
          </w:tcPr>
          <w:p w14:paraId="68B23C3B" w14:textId="77777777" w:rsidR="00D873A4" w:rsidRPr="001012DE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198" w:type="dxa"/>
            <w:tcBorders>
              <w:top w:val="single" w:sz="4" w:space="0" w:color="92D050"/>
            </w:tcBorders>
            <w:vAlign w:val="center"/>
          </w:tcPr>
          <w:p w14:paraId="235E4F61" w14:textId="267F78A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br/>
            </w:r>
            <w:r w:rsidRPr="00A2566E">
              <w:rPr>
                <w:rFonts w:cs="Arial"/>
                <w:i/>
                <w:sz w:val="20"/>
                <w:szCs w:val="20"/>
              </w:rPr>
              <w:t>w niekorzystnej sytuacji</w:t>
            </w:r>
          </w:p>
          <w:p w14:paraId="56738438" w14:textId="14D5ED49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 xml:space="preserve">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 w:rsidR="00D873A4" w:rsidRPr="00A2566E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8A43BC6" w14:textId="16359D94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szkoleniu,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zdobywających</w:t>
            </w:r>
          </w:p>
          <w:p w14:paraId="3F95F631" w14:textId="3AD5B067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kwalifikacje,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zatrudnionych (łącznie</w:t>
            </w:r>
          </w:p>
          <w:p w14:paraId="771298C7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1F7C0879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18BD9E78" w14:textId="745DDF4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3D751ED0" w14:textId="7B0D59AD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512BD466" w14:textId="4A362C53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198027CC" w14:textId="1B4F3AE8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64836F4F" w14:textId="49938616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</w:tcBorders>
            <w:vAlign w:val="center"/>
          </w:tcPr>
          <w:p w14:paraId="21521E5D" w14:textId="3B8BCF7C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7CA710B5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3038D954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FF642CF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756DCA20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0A0A0790" w14:textId="647E03A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</w:t>
            </w:r>
            <w:r w:rsidR="00B65E20" w:rsidRPr="00A2566E">
              <w:t xml:space="preserve"> </w:t>
            </w:r>
            <w:r w:rsidRPr="00A2566E">
              <w:t>Romowie)</w:t>
            </w:r>
          </w:p>
          <w:p w14:paraId="3DD0D051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0ED48553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7796D2DA" w14:textId="794F515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</w:t>
            </w:r>
            <w:r w:rsidR="00B65E20" w:rsidRPr="00A2566E">
              <w:t xml:space="preserve"> </w:t>
            </w:r>
            <w:r w:rsidRPr="00A2566E">
              <w:t>opuszczeniu programu.</w:t>
            </w:r>
          </w:p>
          <w:p w14:paraId="2C98D240" w14:textId="0AD26F1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</w:t>
            </w:r>
            <w:r w:rsidR="00B65E20" w:rsidRPr="00A2566E">
              <w:t xml:space="preserve"> </w:t>
            </w:r>
            <w:r w:rsidRPr="00A2566E">
              <w:t>szkolenie po opuszczeniu programu.</w:t>
            </w:r>
          </w:p>
          <w:p w14:paraId="4BA8372A" w14:textId="29B07B90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</w:t>
            </w:r>
            <w:r w:rsidR="00B65E20" w:rsidRPr="00A2566E">
              <w:t xml:space="preserve"> </w:t>
            </w:r>
            <w:r w:rsidRPr="00A2566E">
              <w:t>programu.</w:t>
            </w:r>
          </w:p>
          <w:p w14:paraId="0F593096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63A881" w14:textId="6BA9944D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9033FB" w:rsidRPr="00C93A1D" w14:paraId="49915584" w14:textId="77777777" w:rsidTr="009033FB">
        <w:trPr>
          <w:trHeight w:val="394"/>
          <w:jc w:val="center"/>
        </w:trPr>
        <w:tc>
          <w:tcPr>
            <w:tcW w:w="15775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EB17991" w14:textId="77777777" w:rsidR="009033FB" w:rsidRPr="00A2566E" w:rsidRDefault="009033FB" w:rsidP="00C47FD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  <w:r>
              <w:rPr>
                <w:b/>
                <w:i/>
                <w:color w:val="0033CC"/>
              </w:rPr>
              <w:t xml:space="preserve"> </w:t>
            </w:r>
          </w:p>
        </w:tc>
      </w:tr>
      <w:tr w:rsidR="00D54462" w:rsidRPr="00C93A1D" w14:paraId="0BB4C499" w14:textId="77777777" w:rsidTr="009033FB">
        <w:trPr>
          <w:trHeight w:val="394"/>
          <w:jc w:val="center"/>
        </w:trPr>
        <w:tc>
          <w:tcPr>
            <w:tcW w:w="15775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B2E5663" w14:textId="13ACDD2D" w:rsidR="00D54462" w:rsidRPr="002C69A3" w:rsidRDefault="00D54462" w:rsidP="00BE527C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1E6CC9">
              <w:rPr>
                <w:b/>
                <w:i/>
                <w:color w:val="0033CC"/>
              </w:rPr>
              <w:t xml:space="preserve">Usługi zdrowotne </w:t>
            </w:r>
            <w:r>
              <w:rPr>
                <w:b/>
                <w:i/>
                <w:color w:val="0033CC"/>
              </w:rPr>
              <w:t>–</w:t>
            </w:r>
            <w:r w:rsidRPr="001E6CC9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>działania zapobiegające chorobom cywilizacyjnym</w:t>
            </w:r>
            <w:r w:rsidR="00B54C5E">
              <w:rPr>
                <w:b/>
                <w:i/>
                <w:color w:val="0033CC"/>
              </w:rPr>
              <w:t xml:space="preserve"> </w:t>
            </w:r>
            <w:r w:rsidR="00BE527C">
              <w:rPr>
                <w:b/>
                <w:i/>
                <w:color w:val="0033CC"/>
              </w:rPr>
              <w:t>w aspekcie nadwagi, otyłości i cukrzycy</w:t>
            </w:r>
          </w:p>
        </w:tc>
      </w:tr>
      <w:tr w:rsidR="007C26AC" w:rsidRPr="00C93A1D" w14:paraId="38B7C11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6C21EC4" w14:textId="77777777" w:rsidR="007C26AC" w:rsidRPr="009033FB" w:rsidRDefault="007C26AC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50B88CB" w14:textId="139A77C2" w:rsidR="007C26AC" w:rsidRPr="0088505E" w:rsidRDefault="007C26AC" w:rsidP="007C26AC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Liczba osób objętych usługami zdrowotnymi </w:t>
            </w: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68B953B" w14:textId="27F0FAF6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E8EF31" w14:textId="62D86CA8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D2741" w14:textId="23CD5933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147DD81" w14:textId="17E3D026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D095F21" w14:textId="19B4F462" w:rsidR="007C26AC" w:rsidRPr="00C47FDB" w:rsidRDefault="007C26AC" w:rsidP="007C26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E101E61" w14:textId="77777777" w:rsidR="007C26AC" w:rsidRPr="00B16429" w:rsidRDefault="007C26AC" w:rsidP="007C26AC">
            <w:pPr>
              <w:jc w:val="both"/>
              <w:rPr>
                <w:sz w:val="20"/>
                <w:szCs w:val="20"/>
                <w:lang w:eastAsia="pl-PL"/>
              </w:rPr>
            </w:pPr>
            <w:r w:rsidRPr="00B16429">
              <w:rPr>
                <w:sz w:val="20"/>
                <w:szCs w:val="20"/>
                <w:lang w:eastAsia="pl-PL"/>
              </w:rPr>
              <w:t>Wskaźnik obejmuje osoby, bez względu na wiek i przynależność społeczną, które rozpoczęły udział w projektach przewidujących wsparcie w postaci usług zdrowotnych.</w:t>
            </w:r>
          </w:p>
          <w:p w14:paraId="5B6A53B7" w14:textId="07383BB3" w:rsidR="007C26AC" w:rsidRPr="0024356D" w:rsidRDefault="007C26AC" w:rsidP="007C26AC">
            <w:pPr>
              <w:jc w:val="both"/>
              <w:rPr>
                <w:sz w:val="20"/>
                <w:szCs w:val="20"/>
                <w:lang w:eastAsia="pl-PL"/>
              </w:rPr>
            </w:pPr>
            <w:r w:rsidRPr="0024356D">
              <w:rPr>
                <w:sz w:val="20"/>
                <w:szCs w:val="20"/>
                <w:lang w:eastAsia="pl-PL"/>
              </w:rPr>
              <w:lastRenderedPageBreak/>
              <w:t xml:space="preserve">Za usługę zdrowotną należy rozumieć każde świadczenie zdrowotne zgodnie z definicją wskazaną w </w:t>
            </w:r>
            <w:r w:rsidRPr="0024356D">
              <w:rPr>
                <w:i/>
                <w:sz w:val="20"/>
                <w:szCs w:val="20"/>
                <w:lang w:eastAsia="pl-PL"/>
              </w:rPr>
              <w:t>ust</w:t>
            </w:r>
            <w:r w:rsidR="00EA0D71" w:rsidRPr="0024356D">
              <w:rPr>
                <w:i/>
                <w:sz w:val="20"/>
                <w:szCs w:val="20"/>
                <w:lang w:eastAsia="pl-PL"/>
              </w:rPr>
              <w:t xml:space="preserve">awie o działalności leczniczej </w:t>
            </w:r>
            <w:r w:rsidR="00542CD4">
              <w:rPr>
                <w:i/>
                <w:sz w:val="20"/>
                <w:szCs w:val="20"/>
                <w:lang w:eastAsia="pl-PL"/>
              </w:rPr>
              <w:br/>
            </w:r>
            <w:r w:rsidRPr="0024356D">
              <w:rPr>
                <w:sz w:val="20"/>
                <w:szCs w:val="20"/>
                <w:lang w:eastAsia="pl-PL"/>
              </w:rPr>
              <w:t xml:space="preserve">z dnia 15 kwietnia 2011 r., czyli świadczenie służące zachowaniu, ratowaniu, przywracaniu lub poprawie zdrowia oraz inne działania medyczne wynikające z procesu leczenia lub przepisów odrębnych regulujących zasady ich wykonania. </w:t>
            </w:r>
          </w:p>
          <w:p w14:paraId="5B93307B" w14:textId="7B8151CB" w:rsidR="00B16429" w:rsidRPr="00A864C3" w:rsidRDefault="00F83399" w:rsidP="000C5C74">
            <w:pPr>
              <w:jc w:val="both"/>
              <w:rPr>
                <w:sz w:val="20"/>
                <w:szCs w:val="20"/>
                <w:highlight w:val="yellow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UWAGA: </w:t>
            </w:r>
            <w:r>
              <w:rPr>
                <w:b/>
                <w:sz w:val="20"/>
                <w:szCs w:val="20"/>
                <w:lang w:eastAsia="pl-PL"/>
              </w:rPr>
              <w:br/>
            </w:r>
            <w:r w:rsidRPr="00B16429">
              <w:rPr>
                <w:sz w:val="20"/>
                <w:szCs w:val="20"/>
                <w:lang w:eastAsia="pl-PL"/>
              </w:rPr>
              <w:t xml:space="preserve">Wskaźnik </w:t>
            </w:r>
            <w:r>
              <w:rPr>
                <w:sz w:val="20"/>
                <w:szCs w:val="20"/>
                <w:lang w:eastAsia="pl-PL"/>
              </w:rPr>
              <w:t xml:space="preserve">obejmie tylko </w:t>
            </w:r>
            <w:r w:rsidRPr="00F83399">
              <w:rPr>
                <w:sz w:val="20"/>
                <w:szCs w:val="20"/>
                <w:lang w:eastAsia="pl-PL"/>
              </w:rPr>
              <w:t xml:space="preserve">osoby </w:t>
            </w:r>
            <w:r w:rsidRPr="00F83399">
              <w:rPr>
                <w:iCs/>
                <w:sz w:val="20"/>
                <w:szCs w:val="20"/>
                <w:lang w:eastAsia="pl-PL"/>
              </w:rPr>
              <w:t>objęte wsparciem w ramach</w:t>
            </w:r>
            <w:r>
              <w:rPr>
                <w:sz w:val="20"/>
                <w:szCs w:val="20"/>
                <w:lang w:eastAsia="pl-PL"/>
              </w:rPr>
              <w:t xml:space="preserve"> II etapu</w:t>
            </w:r>
            <w:r w:rsidRPr="00B16429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16429"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 w:rsidRPr="00B16429">
              <w:rPr>
                <w:sz w:val="20"/>
                <w:szCs w:val="20"/>
                <w:lang w:eastAsia="pl-PL"/>
              </w:rPr>
              <w:t xml:space="preserve"> opieka nad osobą z nadwagą i otyłością</w:t>
            </w:r>
            <w:r>
              <w:rPr>
                <w:sz w:val="20"/>
                <w:szCs w:val="20"/>
                <w:lang w:eastAsia="pl-PL"/>
              </w:rPr>
              <w:t xml:space="preserve"> wskazanym jako część składowa </w:t>
            </w:r>
            <w:r w:rsidRPr="00B16429">
              <w:rPr>
                <w:i/>
                <w:sz w:val="20"/>
                <w:szCs w:val="20"/>
                <w:lang w:eastAsia="pl-PL"/>
              </w:rPr>
              <w:t>Programu zapobiegającego chorobom cywilizacyjnym w aspekcie nadwagi, otyłości i cukrzycy wśród mieszkańców województwa opolskiego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7C26AC" w:rsidRPr="00C93A1D" w14:paraId="1ACB797B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9A09175" w14:textId="7583B599" w:rsidR="007C26AC" w:rsidRPr="009033FB" w:rsidRDefault="007C26AC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366E0E" w14:textId="584F44FA" w:rsidR="007C26AC" w:rsidRPr="0088505E" w:rsidRDefault="007C26AC" w:rsidP="007C26AC">
            <w:pP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Liczba osób zagrożonych ubóstwem lub wykluczeni</w:t>
            </w:r>
            <w:r w:rsidR="009033FB"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em społecznym objętych usługami </w:t>
            </w: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zdrowotnymi </w:t>
            </w:r>
          </w:p>
          <w:p w14:paraId="11256FBE" w14:textId="2828C5C9" w:rsidR="007C26AC" w:rsidRPr="0088505E" w:rsidRDefault="007C26AC" w:rsidP="007C26AC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43C7E86" w14:textId="3F387A6C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CEC4D9" w14:textId="74BD693B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2C7CC" w14:textId="217B0122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A97A676" w14:textId="06E74335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6D9F667" w14:textId="7109F129" w:rsidR="007C26AC" w:rsidRPr="00C47FDB" w:rsidRDefault="007C26AC" w:rsidP="007C26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575B8D8" w14:textId="77777777" w:rsidR="007C26AC" w:rsidRPr="00C47FDB" w:rsidRDefault="007C26AC" w:rsidP="007C26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FDB">
              <w:rPr>
                <w:rFonts w:cs="Arial"/>
                <w:sz w:val="20"/>
                <w:szCs w:val="20"/>
              </w:rPr>
              <w:t>Wskaźnik obejmuje osoby zagrożone ubóstwem lub wykluczeniem społecznym (definicja osoby zagrożonej ubóstwem lub</w:t>
            </w:r>
          </w:p>
          <w:p w14:paraId="3040EF31" w14:textId="77777777" w:rsidR="007C26AC" w:rsidRPr="00C47FDB" w:rsidRDefault="007C26AC" w:rsidP="007C26A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C47FDB">
              <w:rPr>
                <w:rFonts w:cs="Arial"/>
                <w:sz w:val="20"/>
                <w:szCs w:val="20"/>
              </w:rPr>
              <w:t xml:space="preserve">wykluczeniem społecznym na podstawie </w:t>
            </w:r>
            <w:r w:rsidRPr="00C47FDB">
              <w:rPr>
                <w:rFonts w:cs="Arial"/>
                <w:i/>
                <w:iCs/>
                <w:sz w:val="20"/>
                <w:szCs w:val="20"/>
              </w:rPr>
              <w:t>Wytycznych w zakresie realizacji przedsięwzięć z udziałem środków EFS w obszarze</w:t>
            </w:r>
          </w:p>
          <w:p w14:paraId="4624F188" w14:textId="57505715" w:rsidR="007C26AC" w:rsidRDefault="007C26AC" w:rsidP="007C26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FDB">
              <w:rPr>
                <w:rFonts w:cs="Arial"/>
                <w:i/>
                <w:iCs/>
                <w:sz w:val="20"/>
                <w:szCs w:val="20"/>
              </w:rPr>
              <w:t>zdrowia</w:t>
            </w:r>
            <w:r w:rsidRPr="00C47FDB">
              <w:rPr>
                <w:rFonts w:cs="Arial"/>
                <w:sz w:val="20"/>
                <w:szCs w:val="20"/>
              </w:rPr>
              <w:t>), które rozpoczęły udział w projektach przewidujących wsparcie w postaci usług zdrowotnych.</w:t>
            </w:r>
          </w:p>
          <w:p w14:paraId="74593E34" w14:textId="77777777" w:rsidR="00716DA1" w:rsidRPr="00716DA1" w:rsidRDefault="00716DA1" w:rsidP="00716DA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16DA1">
              <w:rPr>
                <w:rFonts w:cs="Arial"/>
                <w:sz w:val="20"/>
                <w:szCs w:val="20"/>
              </w:rPr>
              <w:t xml:space="preserve">Za usługę zdrowotną należy rozumieć każde świadczenie opieki zdrowotnej zgodnie z definicją wskazaną w ustawie </w:t>
            </w:r>
            <w:r w:rsidRPr="00716DA1">
              <w:rPr>
                <w:rFonts w:cs="Arial"/>
                <w:sz w:val="20"/>
                <w:szCs w:val="20"/>
              </w:rPr>
              <w:br/>
              <w:t>o świadczeniach opieki zdrowotnej finansowanych ze środków publicznych z dnia 27 sierpnia 2004 r. (Dz. U. 2008 Nr 164 poz.</w:t>
            </w:r>
          </w:p>
          <w:p w14:paraId="4029AC00" w14:textId="72C0F0BD" w:rsidR="00716DA1" w:rsidRPr="00C47FDB" w:rsidRDefault="00716DA1" w:rsidP="007C26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16DA1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716DA1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716DA1">
              <w:rPr>
                <w:rFonts w:cs="Arial"/>
                <w:sz w:val="20"/>
                <w:szCs w:val="20"/>
              </w:rPr>
              <w:t xml:space="preserve">. zm.). </w:t>
            </w:r>
          </w:p>
          <w:p w14:paraId="12CE98E0" w14:textId="65FB377A" w:rsidR="00212883" w:rsidRPr="00212883" w:rsidRDefault="00212883" w:rsidP="00F83399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UWAGA: </w:t>
            </w:r>
            <w:r>
              <w:rPr>
                <w:b/>
                <w:sz w:val="20"/>
                <w:szCs w:val="20"/>
                <w:lang w:eastAsia="pl-PL"/>
              </w:rPr>
              <w:br/>
            </w:r>
            <w:r w:rsidRPr="00B16429">
              <w:rPr>
                <w:sz w:val="20"/>
                <w:szCs w:val="20"/>
                <w:lang w:eastAsia="pl-PL"/>
              </w:rPr>
              <w:t xml:space="preserve">Wskaźnik </w:t>
            </w:r>
            <w:r w:rsidR="00F83399">
              <w:rPr>
                <w:sz w:val="20"/>
                <w:szCs w:val="20"/>
                <w:lang w:eastAsia="pl-PL"/>
              </w:rPr>
              <w:t xml:space="preserve">obejmie tylko </w:t>
            </w:r>
            <w:r w:rsidR="00F83399" w:rsidRPr="00F83399">
              <w:rPr>
                <w:sz w:val="20"/>
                <w:szCs w:val="20"/>
                <w:lang w:eastAsia="pl-PL"/>
              </w:rPr>
              <w:t xml:space="preserve">osoby </w:t>
            </w:r>
            <w:r w:rsidR="00F83399" w:rsidRPr="00F83399">
              <w:rPr>
                <w:iCs/>
                <w:sz w:val="20"/>
                <w:szCs w:val="20"/>
                <w:lang w:eastAsia="pl-PL"/>
              </w:rPr>
              <w:t>zagrożone ubóstwem lub wykluczeniem społecznym objęte wsparciem w ramach</w:t>
            </w:r>
            <w:r w:rsidR="00F83399">
              <w:rPr>
                <w:sz w:val="20"/>
                <w:szCs w:val="20"/>
                <w:lang w:eastAsia="pl-PL"/>
              </w:rPr>
              <w:t xml:space="preserve"> II etapu</w:t>
            </w:r>
            <w:r w:rsidRPr="00B16429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16429"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 w:rsidRPr="00B16429">
              <w:rPr>
                <w:sz w:val="20"/>
                <w:szCs w:val="20"/>
                <w:lang w:eastAsia="pl-PL"/>
              </w:rPr>
              <w:t xml:space="preserve"> opieka nad osobą z nadwagą i otyłością</w:t>
            </w:r>
            <w:r>
              <w:rPr>
                <w:sz w:val="20"/>
                <w:szCs w:val="20"/>
                <w:lang w:eastAsia="pl-PL"/>
              </w:rPr>
              <w:t xml:space="preserve"> wskazanym jako część składowa </w:t>
            </w:r>
            <w:r w:rsidRPr="00B16429">
              <w:rPr>
                <w:i/>
                <w:sz w:val="20"/>
                <w:szCs w:val="20"/>
                <w:lang w:eastAsia="pl-PL"/>
              </w:rPr>
              <w:t>Programu zapobiegającego chorobom cywilizacyjnym w aspekcie nadwagi, otyłości i cukrzycy wśród mieszkańców województwa opolskiego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7C26AC" w:rsidRPr="00C93A1D" w14:paraId="3E387A10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E9D30EA" w14:textId="77777777" w:rsidR="007C26AC" w:rsidRPr="009033FB" w:rsidRDefault="007C26AC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3530B75" w14:textId="77777777" w:rsidR="007C26AC" w:rsidRPr="0088505E" w:rsidRDefault="007C26AC" w:rsidP="007C26A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dzieci objętych usługami zdrowotnymi </w:t>
            </w:r>
          </w:p>
          <w:p w14:paraId="4F6A7359" w14:textId="672E80C0" w:rsidR="007C26AC" w:rsidRPr="0088505E" w:rsidRDefault="007C26AC" w:rsidP="00A46A48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lastRenderedPageBreak/>
              <w:t xml:space="preserve">w programie </w:t>
            </w:r>
            <w:r w:rsidR="00A46A48" w:rsidRPr="0088505E">
              <w:rPr>
                <w:rFonts w:cs="Arial"/>
                <w:i/>
                <w:sz w:val="20"/>
                <w:szCs w:val="20"/>
              </w:rPr>
              <w:br/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w  </w:t>
            </w:r>
            <w:r w:rsidR="00A46A48" w:rsidRPr="0088505E">
              <w:rPr>
                <w:rFonts w:cs="Arial"/>
                <w:i/>
                <w:sz w:val="20"/>
                <w:szCs w:val="20"/>
              </w:rPr>
              <w:t xml:space="preserve">aspekcie </w:t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nadwagi </w:t>
            </w:r>
            <w:r w:rsidR="00A46A48" w:rsidRPr="0088505E">
              <w:rPr>
                <w:rFonts w:cs="Arial"/>
                <w:i/>
                <w:sz w:val="20"/>
                <w:szCs w:val="20"/>
              </w:rPr>
              <w:br/>
            </w:r>
            <w:r w:rsidRPr="0088505E">
              <w:rPr>
                <w:rFonts w:cs="Arial"/>
                <w:i/>
                <w:sz w:val="20"/>
                <w:szCs w:val="20"/>
              </w:rPr>
              <w:t>i otyłości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D7FE37" w14:textId="4392D1B9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6405881" w14:textId="72849027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FFC25" w14:textId="629B2239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7C8E285" w14:textId="747CE0DC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0A6E24E" w14:textId="75CB574C" w:rsidR="007C26AC" w:rsidRPr="00C47FDB" w:rsidRDefault="007C26AC" w:rsidP="007C26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4E0F6B9" w14:textId="77777777" w:rsidR="007C26AC" w:rsidRPr="00B16429" w:rsidRDefault="007C26AC" w:rsidP="007C26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16429">
              <w:rPr>
                <w:rFonts w:cs="Arial"/>
                <w:sz w:val="20"/>
                <w:szCs w:val="20"/>
              </w:rPr>
              <w:t xml:space="preserve">Wskaźnik obejmuje dzieci w wieku 6-18 lat wyłącznie wskazane </w:t>
            </w:r>
            <w:r w:rsidRPr="00B16429">
              <w:rPr>
                <w:rFonts w:cs="Arial"/>
                <w:sz w:val="20"/>
                <w:szCs w:val="20"/>
              </w:rPr>
              <w:br/>
              <w:t>w programie zdrowotnym dotyczącym zapobiegania chorobom cywilizacyjnym.</w:t>
            </w:r>
          </w:p>
          <w:p w14:paraId="548B8967" w14:textId="77777777" w:rsidR="00212883" w:rsidRDefault="007C26AC" w:rsidP="007C26AC">
            <w:pPr>
              <w:jc w:val="both"/>
              <w:rPr>
                <w:sz w:val="20"/>
                <w:szCs w:val="20"/>
                <w:lang w:eastAsia="pl-PL"/>
              </w:rPr>
            </w:pPr>
            <w:r w:rsidRPr="0024356D">
              <w:rPr>
                <w:sz w:val="20"/>
                <w:szCs w:val="20"/>
                <w:lang w:eastAsia="pl-PL"/>
              </w:rPr>
              <w:lastRenderedPageBreak/>
              <w:t xml:space="preserve">Za usługę zdrowotną należy rozumieć każde świadczenie zdrowotne zgodnie z definicją wskazaną w </w:t>
            </w:r>
            <w:r w:rsidRPr="0024356D">
              <w:rPr>
                <w:i/>
                <w:sz w:val="20"/>
                <w:szCs w:val="20"/>
                <w:lang w:eastAsia="pl-PL"/>
              </w:rPr>
              <w:t>ust</w:t>
            </w:r>
            <w:r w:rsidR="00C47FDB" w:rsidRPr="0024356D">
              <w:rPr>
                <w:i/>
                <w:sz w:val="20"/>
                <w:szCs w:val="20"/>
                <w:lang w:eastAsia="pl-PL"/>
              </w:rPr>
              <w:t xml:space="preserve">awie o działalności leczniczej </w:t>
            </w:r>
            <w:r w:rsidRPr="0024356D">
              <w:rPr>
                <w:sz w:val="20"/>
                <w:szCs w:val="20"/>
                <w:lang w:eastAsia="pl-PL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2D44A9F2" w14:textId="2913E693" w:rsidR="00F83399" w:rsidRPr="00A864C3" w:rsidRDefault="00F83399" w:rsidP="000C5C74">
            <w:pPr>
              <w:jc w:val="both"/>
              <w:rPr>
                <w:sz w:val="20"/>
                <w:szCs w:val="20"/>
                <w:lang w:eastAsia="pl-PL"/>
              </w:rPr>
            </w:pPr>
            <w:r w:rsidRPr="00F83399">
              <w:rPr>
                <w:b/>
                <w:sz w:val="20"/>
                <w:szCs w:val="20"/>
                <w:lang w:eastAsia="pl-PL"/>
              </w:rPr>
              <w:t xml:space="preserve">UWAGA: </w:t>
            </w:r>
            <w:r w:rsidRPr="00F83399">
              <w:rPr>
                <w:b/>
                <w:sz w:val="20"/>
                <w:szCs w:val="20"/>
                <w:lang w:eastAsia="pl-PL"/>
              </w:rPr>
              <w:br/>
            </w:r>
            <w:r w:rsidRPr="00F83399">
              <w:rPr>
                <w:sz w:val="20"/>
                <w:szCs w:val="20"/>
                <w:lang w:eastAsia="pl-PL"/>
              </w:rPr>
              <w:t xml:space="preserve">Wskaźnik obejmie tylko osoby </w:t>
            </w:r>
            <w:r w:rsidRPr="00F83399">
              <w:rPr>
                <w:iCs/>
                <w:sz w:val="20"/>
                <w:szCs w:val="20"/>
                <w:lang w:eastAsia="pl-PL"/>
              </w:rPr>
              <w:t>objęte wsparciem w ramach</w:t>
            </w:r>
            <w:r w:rsidRPr="00F83399">
              <w:rPr>
                <w:sz w:val="20"/>
                <w:szCs w:val="20"/>
                <w:lang w:eastAsia="pl-PL"/>
              </w:rPr>
              <w:t xml:space="preserve"> II etapu – </w:t>
            </w:r>
            <w:proofErr w:type="spellStart"/>
            <w:r w:rsidRPr="00F83399"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 w:rsidRPr="00F83399">
              <w:rPr>
                <w:sz w:val="20"/>
                <w:szCs w:val="20"/>
                <w:lang w:eastAsia="pl-PL"/>
              </w:rPr>
              <w:t xml:space="preserve"> opieka nad osobą z nadwagą i otyłością wskazanym jako część składowa </w:t>
            </w:r>
            <w:r w:rsidRPr="00F83399">
              <w:rPr>
                <w:i/>
                <w:sz w:val="20"/>
                <w:szCs w:val="20"/>
                <w:lang w:eastAsia="pl-PL"/>
              </w:rPr>
              <w:t>Programu zapobiegającego chorobom cywilizacyjnym w aspekcie nadwagi, otyłości i cukrzycy wśród mieszkańców województwa opolskiego</w:t>
            </w:r>
            <w:r w:rsidRPr="00F83399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7C26AC" w:rsidRPr="00C93A1D" w14:paraId="74F2C82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B79F467" w14:textId="77777777" w:rsidR="007C26AC" w:rsidRPr="009033FB" w:rsidRDefault="007C26AC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0A1F8CC" w14:textId="1CBF6C05" w:rsidR="007C26AC" w:rsidRPr="0088505E" w:rsidRDefault="007C26AC" w:rsidP="00A46A48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osób dorosłych objętych usługami zdrowotnymi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 xml:space="preserve">w programie </w:t>
            </w:r>
            <w:r w:rsidR="009033FB" w:rsidRPr="0088505E">
              <w:rPr>
                <w:rFonts w:cs="Arial"/>
                <w:i/>
                <w:sz w:val="20"/>
                <w:szCs w:val="20"/>
              </w:rPr>
              <w:br/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w  </w:t>
            </w:r>
            <w:r w:rsidR="00A46A48" w:rsidRPr="0088505E">
              <w:rPr>
                <w:rFonts w:cs="Arial"/>
                <w:i/>
                <w:sz w:val="20"/>
                <w:szCs w:val="20"/>
              </w:rPr>
              <w:t>aspekcie</w:t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 nadwagi </w:t>
            </w:r>
            <w:r w:rsidR="009033FB" w:rsidRPr="0088505E">
              <w:rPr>
                <w:rFonts w:cs="Arial"/>
                <w:i/>
                <w:sz w:val="20"/>
                <w:szCs w:val="20"/>
              </w:rPr>
              <w:br/>
            </w:r>
            <w:r w:rsidRPr="0088505E">
              <w:rPr>
                <w:rFonts w:cs="Arial"/>
                <w:i/>
                <w:sz w:val="20"/>
                <w:szCs w:val="20"/>
              </w:rPr>
              <w:t>i otyłości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0D27ACF" w14:textId="552949A7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BE22BA" w14:textId="2BFB7AF0" w:rsidR="007C26AC" w:rsidRPr="00C47FDB" w:rsidRDefault="007C26AC" w:rsidP="007C26AC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71702" w14:textId="69A818E9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44A6E9D" w14:textId="70D086AC" w:rsidR="007C26AC" w:rsidRPr="00C47FDB" w:rsidRDefault="007C26AC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6822A11" w14:textId="0ACB6122" w:rsidR="007C26AC" w:rsidRPr="00C47FDB" w:rsidRDefault="007C26AC" w:rsidP="007C26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75A1784" w14:textId="77777777" w:rsidR="007C26AC" w:rsidRPr="00B16429" w:rsidRDefault="007C26AC" w:rsidP="007C26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16429">
              <w:rPr>
                <w:rFonts w:cs="Arial"/>
                <w:sz w:val="20"/>
                <w:szCs w:val="20"/>
              </w:rPr>
              <w:t>Wskaźnik obejmuje osoby dorosłe w wieku 45-65 lat wyłącznie wskazane w programie zdrowotnym dotyczącym zapobiegania chorobom cywilizacyjnym.</w:t>
            </w:r>
          </w:p>
          <w:p w14:paraId="2FF2B8AB" w14:textId="77777777" w:rsidR="00212883" w:rsidRDefault="007C26AC" w:rsidP="00A864C3">
            <w:pPr>
              <w:jc w:val="both"/>
              <w:rPr>
                <w:sz w:val="20"/>
                <w:szCs w:val="20"/>
                <w:lang w:eastAsia="pl-PL"/>
              </w:rPr>
            </w:pPr>
            <w:r w:rsidRPr="0024356D">
              <w:rPr>
                <w:sz w:val="20"/>
                <w:szCs w:val="20"/>
                <w:lang w:eastAsia="pl-PL"/>
              </w:rPr>
              <w:t xml:space="preserve">Za usługę zdrowotną należy rozumieć każde świadczenie zdrowotne zgodnie z definicją wskazaną w </w:t>
            </w:r>
            <w:r w:rsidRPr="0024356D">
              <w:rPr>
                <w:i/>
                <w:sz w:val="20"/>
                <w:szCs w:val="20"/>
                <w:lang w:eastAsia="pl-PL"/>
              </w:rPr>
              <w:t>ust</w:t>
            </w:r>
            <w:r w:rsidR="00212883" w:rsidRPr="0024356D">
              <w:rPr>
                <w:i/>
                <w:sz w:val="20"/>
                <w:szCs w:val="20"/>
                <w:lang w:eastAsia="pl-PL"/>
              </w:rPr>
              <w:t xml:space="preserve">awie o działalności leczniczej </w:t>
            </w:r>
            <w:r w:rsidRPr="0024356D">
              <w:rPr>
                <w:sz w:val="20"/>
                <w:szCs w:val="20"/>
                <w:lang w:eastAsia="pl-PL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13860277" w14:textId="77777777" w:rsidR="00657A74" w:rsidRDefault="00657A74" w:rsidP="00A864C3">
            <w:pPr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3A94AE62" w14:textId="257232CF" w:rsidR="00F83399" w:rsidRPr="00A864C3" w:rsidRDefault="00F83399" w:rsidP="000C5C74">
            <w:pPr>
              <w:jc w:val="both"/>
              <w:rPr>
                <w:sz w:val="20"/>
                <w:szCs w:val="20"/>
                <w:lang w:eastAsia="pl-PL"/>
              </w:rPr>
            </w:pPr>
            <w:r w:rsidRPr="00F83399">
              <w:rPr>
                <w:b/>
                <w:sz w:val="20"/>
                <w:szCs w:val="20"/>
                <w:lang w:eastAsia="pl-PL"/>
              </w:rPr>
              <w:t xml:space="preserve">UWAGA: </w:t>
            </w:r>
            <w:r w:rsidRPr="00F83399">
              <w:rPr>
                <w:b/>
                <w:sz w:val="20"/>
                <w:szCs w:val="20"/>
                <w:lang w:eastAsia="pl-PL"/>
              </w:rPr>
              <w:br/>
            </w:r>
            <w:r w:rsidRPr="00F83399">
              <w:rPr>
                <w:sz w:val="20"/>
                <w:szCs w:val="20"/>
                <w:lang w:eastAsia="pl-PL"/>
              </w:rPr>
              <w:t xml:space="preserve">Wskaźnik obejmie tylko osoby </w:t>
            </w:r>
            <w:r w:rsidRPr="00F83399">
              <w:rPr>
                <w:iCs/>
                <w:sz w:val="20"/>
                <w:szCs w:val="20"/>
                <w:lang w:eastAsia="pl-PL"/>
              </w:rPr>
              <w:t>objęte wsparciem w ramach</w:t>
            </w:r>
            <w:r w:rsidRPr="00F83399">
              <w:rPr>
                <w:sz w:val="20"/>
                <w:szCs w:val="20"/>
                <w:lang w:eastAsia="pl-PL"/>
              </w:rPr>
              <w:t xml:space="preserve"> II etapu – </w:t>
            </w:r>
            <w:proofErr w:type="spellStart"/>
            <w:r w:rsidRPr="00F83399"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 w:rsidRPr="00F83399">
              <w:rPr>
                <w:sz w:val="20"/>
                <w:szCs w:val="20"/>
                <w:lang w:eastAsia="pl-PL"/>
              </w:rPr>
              <w:t xml:space="preserve"> opieka nad osobą z nadwagą i otyłością wskazanym jako część składowa </w:t>
            </w:r>
            <w:r w:rsidRPr="00F83399">
              <w:rPr>
                <w:i/>
                <w:sz w:val="20"/>
                <w:szCs w:val="20"/>
                <w:lang w:eastAsia="pl-PL"/>
              </w:rPr>
              <w:t>Programu zapobiegającego chorobom cywilizacyjnym w aspekcie nadwagi, otyłości i cukrzycy wśród mieszkańców województwa opolskiego</w:t>
            </w:r>
            <w:r w:rsidRPr="00F83399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EA0D71" w:rsidRPr="00C93A1D" w14:paraId="03F5695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CFC9747" w14:textId="77777777" w:rsidR="00EA0D71" w:rsidRPr="009033FB" w:rsidRDefault="00EA0D71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14463B9" w14:textId="04C0F1C4" w:rsidR="00EA0D71" w:rsidRPr="0088505E" w:rsidRDefault="00EA0D71" w:rsidP="00EA0D71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</w:t>
            </w:r>
            <w:r w:rsidR="009033FB" w:rsidRPr="0088505E">
              <w:rPr>
                <w:rFonts w:cs="Arial"/>
                <w:i/>
                <w:sz w:val="20"/>
                <w:szCs w:val="20"/>
              </w:rPr>
              <w:t xml:space="preserve">iczba osób </w:t>
            </w:r>
            <w:r w:rsidRPr="0088505E">
              <w:rPr>
                <w:rFonts w:cs="Arial"/>
                <w:i/>
                <w:sz w:val="20"/>
                <w:szCs w:val="20"/>
              </w:rPr>
              <w:t xml:space="preserve">z niepełnosprawnościami objętych wsparciem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>w programie w zakresie usług zdrowotnych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07B27D63" w14:textId="2C8566C1" w:rsidR="00EA0D71" w:rsidRPr="00C47FDB" w:rsidRDefault="00EA0D71" w:rsidP="00EA0D71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580F5E3" w14:textId="14C3CE69" w:rsidR="00EA0D71" w:rsidRPr="00C47FDB" w:rsidRDefault="00EA0D71" w:rsidP="00EA0D71">
            <w:pPr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F65E4C7" w14:textId="36D252E2" w:rsidR="00EA0D71" w:rsidRPr="00C47FDB" w:rsidRDefault="00EA0D71" w:rsidP="00EA0D71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3065B92" w14:textId="3DC27F8B" w:rsidR="00EA0D71" w:rsidRPr="00C47FDB" w:rsidRDefault="00EA0D71" w:rsidP="00EA0D71">
            <w:pPr>
              <w:ind w:right="-206"/>
              <w:jc w:val="center"/>
              <w:rPr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F3A922" w14:textId="69A3D05C" w:rsidR="00EA0D71" w:rsidRPr="00C47FDB" w:rsidRDefault="00EA0D71" w:rsidP="00EA0D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7FDB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C7D4398" w14:textId="77777777" w:rsidR="00EA0D71" w:rsidRPr="00C47FDB" w:rsidRDefault="00EA0D71" w:rsidP="00EA0D7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16429">
              <w:rPr>
                <w:rFonts w:cs="Arial"/>
                <w:sz w:val="20"/>
                <w:szCs w:val="20"/>
              </w:rPr>
              <w:t>Liczba uczestników projektu z niepełnosprawnościami, objętych wsparciem w programie. Przynależność do grupy osób niepełnosprawnych określana jest w momencie rozpoczęcia udziału w projekcie.</w:t>
            </w:r>
          </w:p>
          <w:p w14:paraId="7C9706D1" w14:textId="77777777" w:rsidR="00EA0D71" w:rsidRPr="00B16429" w:rsidRDefault="00EA0D71" w:rsidP="00EA0D7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16429">
              <w:rPr>
                <w:rFonts w:cs="Arial"/>
                <w:sz w:val="20"/>
                <w:szCs w:val="20"/>
              </w:rPr>
              <w:lastRenderedPageBreak/>
              <w:t xml:space="preserve">Za osoby niepełnosprawne uznaje się osoby niepełnosprawne </w:t>
            </w:r>
            <w:r w:rsidRPr="00B16429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  <w:r w:rsidRPr="00B16429">
              <w:rPr>
                <w:rFonts w:cs="Arial"/>
                <w:sz w:val="20"/>
                <w:szCs w:val="20"/>
              </w:rPr>
              <w:br/>
              <w:t xml:space="preserve">o rehabilitacji zawodowej i społecznej oraz zatrudnieniu osób niepełnosprawnych (Dz.U. 1997 nr 123 poz. 776), a także osoby </w:t>
            </w:r>
            <w:r w:rsidRPr="00B16429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7A54D35C" w14:textId="77777777" w:rsidR="00B16429" w:rsidRPr="00212883" w:rsidRDefault="00B16429" w:rsidP="00B164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12883">
              <w:rPr>
                <w:rFonts w:cs="Arial"/>
                <w:sz w:val="20"/>
                <w:szCs w:val="20"/>
              </w:rPr>
              <w:t xml:space="preserve">Za usługę zdrowotną należy rozumieć każde świadczenie opieki zdrowotnej zgodnie z definicją wskazaną w ustawie </w:t>
            </w:r>
            <w:r w:rsidRPr="00212883">
              <w:rPr>
                <w:rFonts w:cs="Arial"/>
                <w:sz w:val="20"/>
                <w:szCs w:val="20"/>
              </w:rPr>
              <w:br/>
              <w:t>o świadczeniach opieki zdrowotnej finansowanych ze środków publicznych z dnia 27 sierpnia 2004 r. (Dz. U. 2008 Nr 164 poz.</w:t>
            </w:r>
          </w:p>
          <w:p w14:paraId="57A348EF" w14:textId="77777777" w:rsidR="00212883" w:rsidRDefault="00B16429" w:rsidP="00B16429">
            <w:pPr>
              <w:jc w:val="both"/>
              <w:rPr>
                <w:rFonts w:cs="Arial"/>
                <w:sz w:val="20"/>
                <w:szCs w:val="20"/>
              </w:rPr>
            </w:pPr>
            <w:r w:rsidRPr="00212883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212883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212883">
              <w:rPr>
                <w:rFonts w:cs="Arial"/>
                <w:sz w:val="20"/>
                <w:szCs w:val="20"/>
              </w:rPr>
              <w:t xml:space="preserve">. zm.). </w:t>
            </w:r>
          </w:p>
          <w:p w14:paraId="2FAC66ED" w14:textId="5442E5AE" w:rsidR="00A864C3" w:rsidRPr="00A46A48" w:rsidRDefault="00F83399" w:rsidP="000C5C74">
            <w:pPr>
              <w:jc w:val="both"/>
              <w:rPr>
                <w:rFonts w:cs="Arial"/>
                <w:sz w:val="20"/>
                <w:szCs w:val="20"/>
              </w:rPr>
            </w:pPr>
            <w:r w:rsidRPr="00F83399">
              <w:rPr>
                <w:rFonts w:cs="Arial"/>
                <w:b/>
                <w:sz w:val="20"/>
                <w:szCs w:val="20"/>
              </w:rPr>
              <w:t xml:space="preserve">UWAGA: </w:t>
            </w:r>
            <w:r w:rsidRPr="00F83399">
              <w:rPr>
                <w:rFonts w:cs="Arial"/>
                <w:b/>
                <w:sz w:val="20"/>
                <w:szCs w:val="20"/>
              </w:rPr>
              <w:br/>
            </w:r>
            <w:r w:rsidRPr="00F83399">
              <w:rPr>
                <w:rFonts w:cs="Arial"/>
                <w:sz w:val="20"/>
                <w:szCs w:val="20"/>
              </w:rPr>
              <w:t xml:space="preserve">Wskaźnik obejmie tylko osoby </w:t>
            </w:r>
            <w:r w:rsidRPr="00F83399">
              <w:rPr>
                <w:rFonts w:cs="Arial"/>
                <w:iCs/>
                <w:sz w:val="20"/>
                <w:szCs w:val="20"/>
              </w:rPr>
              <w:t>objęte wsparciem w ramach</w:t>
            </w:r>
            <w:r w:rsidRPr="00F83399">
              <w:rPr>
                <w:rFonts w:cs="Arial"/>
                <w:sz w:val="20"/>
                <w:szCs w:val="20"/>
              </w:rPr>
              <w:t xml:space="preserve"> II etapu – </w:t>
            </w:r>
            <w:proofErr w:type="spellStart"/>
            <w:r w:rsidRPr="00F83399">
              <w:rPr>
                <w:rFonts w:cs="Arial"/>
                <w:sz w:val="20"/>
                <w:szCs w:val="20"/>
              </w:rPr>
              <w:t>multikomponentowa</w:t>
            </w:r>
            <w:proofErr w:type="spellEnd"/>
            <w:r w:rsidRPr="00F83399">
              <w:rPr>
                <w:rFonts w:cs="Arial"/>
                <w:sz w:val="20"/>
                <w:szCs w:val="20"/>
              </w:rPr>
              <w:t xml:space="preserve"> opieka nad osobą z nadwagą i otyłością wskazanym jako część składowa </w:t>
            </w:r>
            <w:r w:rsidRPr="00F83399">
              <w:rPr>
                <w:rFonts w:cs="Arial"/>
                <w:i/>
                <w:sz w:val="20"/>
                <w:szCs w:val="20"/>
              </w:rPr>
              <w:t>Programu zapobiegającego chorobom cywilizacyjnym w aspekcie nadwagi, otyłości i cukrzycy wśród mieszkańców województwa opolskiego</w:t>
            </w:r>
            <w:r w:rsidRPr="00F83399">
              <w:rPr>
                <w:rFonts w:cs="Arial"/>
                <w:sz w:val="20"/>
                <w:szCs w:val="20"/>
              </w:rPr>
              <w:t>.</w:t>
            </w:r>
          </w:p>
        </w:tc>
      </w:tr>
      <w:tr w:rsidR="0024356D" w:rsidRPr="00C93A1D" w14:paraId="2244C0FF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8EEE538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FDC6598" w14:textId="208C4D95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532404E" w14:textId="418900AE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D999C5" w14:textId="3FEBEBDA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D0590" w14:textId="58C3DF76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FB4DD7" w14:textId="6D60A6D4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BE5F392" w14:textId="2FED019C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2639B69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24DC78A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6CECBC0B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50F6D3B4" w14:textId="0D594B92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A723A6">
              <w:rPr>
                <w:rFonts w:cs="Arial"/>
                <w:sz w:val="20"/>
                <w:szCs w:val="20"/>
              </w:rPr>
              <w:t xml:space="preserve">z dnia 15 kwietnia 2011 r., czyli świadczenie służące zachowaniu, ratowaniu, przywracaniu lub poprawie zdrowia oraz inne działania </w:t>
            </w:r>
            <w:r w:rsidRPr="00A723A6">
              <w:rPr>
                <w:rFonts w:cs="Arial"/>
                <w:sz w:val="20"/>
                <w:szCs w:val="20"/>
              </w:rPr>
              <w:lastRenderedPageBreak/>
              <w:t>medyczne wynikające z procesu leczenia lub przepisów odrębnych regulujących zasady ich wykonania.</w:t>
            </w:r>
          </w:p>
          <w:p w14:paraId="282474D6" w14:textId="77777777" w:rsidR="0024356D" w:rsidRPr="00F325D7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25D7">
              <w:rPr>
                <w:rFonts w:cs="Arial"/>
                <w:b/>
                <w:bCs/>
                <w:sz w:val="20"/>
                <w:szCs w:val="20"/>
              </w:rPr>
              <w:t xml:space="preserve">UWAGA: </w:t>
            </w:r>
          </w:p>
          <w:p w14:paraId="2FBDDFF0" w14:textId="19A3046B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A384C">
              <w:rPr>
                <w:rFonts w:cs="Arial"/>
                <w:bCs/>
                <w:sz w:val="20"/>
                <w:szCs w:val="20"/>
              </w:rPr>
              <w:t>We wskaźniku podmiot leczniczy należy wykazać tylko raz, nawet jeśli pełni jednocześnie więcej niż jedną funkcję w systemie opieki zdrowotnej, np. POZ i AOS.</w:t>
            </w:r>
          </w:p>
        </w:tc>
      </w:tr>
      <w:tr w:rsidR="0024356D" w:rsidRPr="00C93A1D" w14:paraId="3872BED1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8E2D6EA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15B95BD" w14:textId="1DED4C13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Ambulatoryjnej Opieki Specjalistycznej (AOS)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8C5F7B" w14:textId="338C2828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37DA22" w14:textId="22ED434D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82C23" w14:textId="033BA05E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281EFC4" w14:textId="2183DCE3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DD7FCC2" w14:textId="5ABDC6C9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D7FE117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6DEB018D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6BA76206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0F687E4A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921D0">
              <w:rPr>
                <w:rFonts w:cs="Arial"/>
                <w:sz w:val="20"/>
                <w:szCs w:val="20"/>
              </w:rPr>
              <w:t xml:space="preserve">Kwestie ambulatoryjnej opieki zdrowotnej reguluje </w:t>
            </w:r>
            <w:r w:rsidRPr="003921D0">
              <w:rPr>
                <w:rFonts w:cs="Arial"/>
                <w:i/>
                <w:iCs/>
                <w:sz w:val="20"/>
                <w:szCs w:val="20"/>
              </w:rPr>
              <w:t xml:space="preserve">rozporządzenie Ministra Zdrowia z dnia 6 listopada 2013 r. w sprawie świadczeń gwarantowanych z zakresu ambulatoryjnej opieki specjalistycznej </w:t>
            </w:r>
            <w:r w:rsidRPr="003921D0">
              <w:rPr>
                <w:rFonts w:cs="Arial"/>
                <w:sz w:val="20"/>
                <w:szCs w:val="20"/>
              </w:rPr>
              <w:t xml:space="preserve">(Dz. U. poz. 1413, z </w:t>
            </w:r>
            <w:proofErr w:type="spellStart"/>
            <w:r w:rsidRPr="003921D0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3921D0">
              <w:rPr>
                <w:rFonts w:cs="Arial"/>
                <w:sz w:val="20"/>
                <w:szCs w:val="20"/>
              </w:rPr>
              <w:t>. zm.).</w:t>
            </w:r>
          </w:p>
          <w:p w14:paraId="22086E0D" w14:textId="3D91614A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45A18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F45A18">
              <w:rPr>
                <w:rFonts w:cs="Arial"/>
                <w:sz w:val="20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24356D" w:rsidRPr="00C93A1D" w14:paraId="10FFF081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BE38BEF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37C2E88" w14:textId="3916FEC1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Podstawowej Opieki Zdrowotnej (POZ)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E120805" w14:textId="4237F1BA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4CAA852" w14:textId="77414E93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8190C" w14:textId="1F704DB9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4D5B13B" w14:textId="32627079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4FD1666" w14:textId="0581A9A1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A552688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Podmioty lecznicze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 w:rsidRPr="009223E4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 xml:space="preserve">i stowarzyszenia, posiadające osobowość prawna jednostki organizacyjne stowarzyszeń, osoby prawne i jednostki 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organizacyjne działające na podstawie przepisów o stosunku Państwa do Kościoła Katolickiego w Rzeczypospolitej Polskiej,</w:t>
            </w:r>
          </w:p>
          <w:p w14:paraId="0FB40D38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096BE0B5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0A983E8C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Podstawową opiekę zdrowotną w świetle 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 xml:space="preserve">ustawy o świadczeniach opieki zdrowotnej finansowanych ze środków publicznych z dnia 27 sierpnia 2004r. </w:t>
            </w:r>
            <w:r>
              <w:rPr>
                <w:rFonts w:cs="Arial"/>
                <w:bCs/>
                <w:sz w:val="20"/>
                <w:szCs w:val="20"/>
              </w:rPr>
              <w:t xml:space="preserve">uznaje się świadczenia zdrowotne profilaktyczne, diagnostyczne, lecznicze, rehabilitacyjne oraz pielęgnacyjne </w:t>
            </w:r>
            <w:r>
              <w:rPr>
                <w:rFonts w:cs="Arial"/>
                <w:bCs/>
                <w:sz w:val="20"/>
                <w:szCs w:val="20"/>
              </w:rPr>
              <w:br/>
              <w:t xml:space="preserve">z zakresu medycyny ogólnej, rodzinnej, chorób wewnętrznych </w:t>
            </w:r>
            <w:r>
              <w:rPr>
                <w:rFonts w:cs="Arial"/>
                <w:bCs/>
                <w:sz w:val="20"/>
                <w:szCs w:val="20"/>
              </w:rPr>
              <w:br/>
              <w:t>i pediatrii, udzielane w ramach ambulatoryjnej opieki zdrowotnej.</w:t>
            </w:r>
            <w:r w:rsidRPr="00E265C6">
              <w:rPr>
                <w:rFonts w:cs="Arial"/>
                <w:sz w:val="20"/>
                <w:szCs w:val="20"/>
              </w:rPr>
              <w:t xml:space="preserve"> 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Kwestie </w:t>
            </w:r>
            <w:r>
              <w:rPr>
                <w:rFonts w:cs="Arial"/>
                <w:bCs/>
                <w:sz w:val="20"/>
                <w:szCs w:val="20"/>
              </w:rPr>
              <w:t>podstawowej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 opieki zdrowotnej reguluje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rozporządzenie Ministra Zdrowia z dnia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29 grudnia 2014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r.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zmieniające rozporządzenie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w sprawie świadczeń gwarantowanych z zakresu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podstawowej opieki zdrowotnej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(Dz. U. poz. 1440</w:t>
            </w:r>
            <w:r w:rsidRPr="00E265C6">
              <w:rPr>
                <w:rFonts w:cs="Arial"/>
                <w:bCs/>
                <w:sz w:val="20"/>
                <w:szCs w:val="20"/>
              </w:rPr>
              <w:t>).</w:t>
            </w:r>
          </w:p>
          <w:p w14:paraId="3C512B89" w14:textId="02D602BB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A723A6">
              <w:rPr>
                <w:rFonts w:cs="Arial"/>
                <w:sz w:val="20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24356D" w:rsidRPr="00C93A1D" w14:paraId="0730CE67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DD76883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BD14202" w14:textId="2056121D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szpitali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5DE0718" w14:textId="21019B8F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C2D853" w14:textId="55B97931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F188E6" w14:textId="476B2823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F1DA17F" w14:textId="74EFB0A9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EC9499E" w14:textId="2A593D74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C9760EF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Szpital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166E89D8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 leczniczy w świetle </w:t>
            </w:r>
            <w:r>
              <w:rPr>
                <w:rFonts w:cs="Arial"/>
                <w:i/>
                <w:sz w:val="20"/>
                <w:szCs w:val="20"/>
              </w:rPr>
              <w:t>ww. ustawy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29AACEDB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18CE618E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0B1A335B" w14:textId="6D24E180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lastRenderedPageBreak/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A723A6">
              <w:rPr>
                <w:rFonts w:cs="Arial"/>
                <w:sz w:val="20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24356D" w:rsidRPr="00C93A1D" w14:paraId="39088718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0A58E0E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A47ACE5" w14:textId="3BB4A86E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innych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AC07FC5" w14:textId="1CAE4C6B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F27358" w14:textId="65B67125" w:rsidR="0024356D" w:rsidRPr="00C47FDB" w:rsidRDefault="0024356D" w:rsidP="0024356D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FDB72" w14:textId="231F9533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D29482" w14:textId="0DAB8991" w:rsidR="0024356D" w:rsidRPr="00C47FDB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E980EE0" w14:textId="08C93075" w:rsidR="0024356D" w:rsidRPr="00C47FDB" w:rsidRDefault="0024356D" w:rsidP="0024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954B57F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1C39D6F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387B6C10" w14:textId="77777777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71ED7940" w14:textId="74AC97D9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>Za usługę zdrowotną należy rozumieć każde świadczenie zdrowotne zgodnie z definicją wskazaną w ust</w:t>
            </w:r>
            <w:r w:rsidR="00A46A48">
              <w:rPr>
                <w:rFonts w:cs="Arial"/>
                <w:sz w:val="20"/>
                <w:szCs w:val="20"/>
              </w:rPr>
              <w:t xml:space="preserve">awie o działalności leczniczej </w:t>
            </w:r>
            <w:r w:rsidRPr="00A723A6">
              <w:rPr>
                <w:rFonts w:cs="Arial"/>
                <w:sz w:val="20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3E518B7B" w14:textId="77777777" w:rsidR="0024356D" w:rsidRPr="00F325D7" w:rsidRDefault="0024356D" w:rsidP="0024356D">
            <w:pPr>
              <w:pStyle w:val="Akapitzlist"/>
              <w:ind w:left="0"/>
              <w:rPr>
                <w:rFonts w:cs="Arial"/>
                <w:b/>
                <w:bCs/>
              </w:rPr>
            </w:pPr>
            <w:r w:rsidRPr="00F325D7">
              <w:rPr>
                <w:rFonts w:cs="Arial"/>
                <w:b/>
                <w:bCs/>
              </w:rPr>
              <w:t xml:space="preserve">UWAGA: </w:t>
            </w:r>
          </w:p>
          <w:p w14:paraId="6A7F846F" w14:textId="5960B1A4" w:rsidR="0024356D" w:rsidRPr="00B16429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55E1">
              <w:rPr>
                <w:rFonts w:cs="Arial"/>
                <w:bCs/>
                <w:sz w:val="20"/>
                <w:szCs w:val="20"/>
              </w:rPr>
              <w:t>We wskaźniku nie należy wykazywać podmiotów świadczących usługi z zakresu POZ i AOS oraz szpitali.</w:t>
            </w:r>
          </w:p>
        </w:tc>
      </w:tr>
      <w:tr w:rsidR="0024356D" w:rsidRPr="00C93A1D" w14:paraId="640D2389" w14:textId="77777777" w:rsidTr="00C27DCD">
        <w:trPr>
          <w:trHeight w:val="293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C4A689F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D9C7E4B" w14:textId="7BDDDDD8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 xml:space="preserve">Liczba wspartych </w:t>
            </w: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br/>
              <w:t>w programie miejsc świadczenia usług zdrowotnych, istniejących po zakończeniu projektu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7A5EE9E" w14:textId="09949850" w:rsidR="0024356D" w:rsidRDefault="0024356D" w:rsidP="0024356D">
            <w:pPr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C00868" w14:textId="24A3FDD2" w:rsidR="0024356D" w:rsidRPr="00A2566E" w:rsidRDefault="0024356D" w:rsidP="0024356D">
            <w:pPr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2B90" w14:textId="424D2314" w:rsidR="0024356D" w:rsidRPr="00A2566E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6070C7A" w14:textId="24477C2D" w:rsidR="0024356D" w:rsidRPr="00A2566E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kluczowy</w:t>
            </w:r>
            <w:r w:rsidRPr="00BB1338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7768401" w14:textId="65738FE1" w:rsidR="0024356D" w:rsidRPr="00A2566E" w:rsidRDefault="0024356D" w:rsidP="002435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B133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D639A29" w14:textId="77777777" w:rsidR="0024356D" w:rsidRPr="00BB1338" w:rsidRDefault="0024356D" w:rsidP="0024356D">
            <w:pPr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Miejsce świadczenia usługi zdrowotnej to:</w:t>
            </w:r>
          </w:p>
          <w:p w14:paraId="111DCE32" w14:textId="77777777" w:rsidR="0024356D" w:rsidRPr="00BB1338" w:rsidRDefault="0024356D" w:rsidP="0024356D">
            <w:pPr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1. miejsce wsparte ze środków EFS, na którym świadczona jest usługa zdrowotna lub miejsce gotowe do świadczenia usługi</w:t>
            </w:r>
          </w:p>
          <w:p w14:paraId="3F7C0997" w14:textId="77777777" w:rsidR="0024356D" w:rsidRPr="00BB1338" w:rsidRDefault="0024356D" w:rsidP="0024356D">
            <w:pPr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zdrowotnej po zakończeniu projektu;</w:t>
            </w:r>
          </w:p>
          <w:p w14:paraId="1488ACE4" w14:textId="77777777" w:rsidR="0024356D" w:rsidRPr="00BB1338" w:rsidRDefault="0024356D" w:rsidP="0024356D">
            <w:pPr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2. osoba, np. opiekun medyczny osób niesamodzielnych, który otrzymał wsparcie EFS (np. szkolenie), świadcząca lub gotowa</w:t>
            </w:r>
          </w:p>
          <w:p w14:paraId="5A5D61CC" w14:textId="77777777" w:rsidR="0024356D" w:rsidRPr="00BB1338" w:rsidRDefault="0024356D" w:rsidP="0024356D">
            <w:pPr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do świadczenia usługi zdrowotnej po zakończeniu projektu.</w:t>
            </w:r>
          </w:p>
          <w:p w14:paraId="4B7DA713" w14:textId="77777777" w:rsidR="0024356D" w:rsidRPr="00BB1338" w:rsidRDefault="0024356D" w:rsidP="0024356D">
            <w:pPr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lastRenderedPageBreak/>
              <w:t>Wartość wskaźnika należy zweryfikować na miejscu realizacji projektu, np. podczas kontroli, na podstawie analizy dokumentów</w:t>
            </w:r>
          </w:p>
          <w:p w14:paraId="58B2F27A" w14:textId="2E7F672F" w:rsidR="0024356D" w:rsidRDefault="0024356D" w:rsidP="002435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B1338">
              <w:rPr>
                <w:sz w:val="20"/>
                <w:szCs w:val="20"/>
                <w:lang w:eastAsia="pl-PL"/>
              </w:rPr>
              <w:t>oraz obserwacji.</w:t>
            </w:r>
          </w:p>
        </w:tc>
      </w:tr>
      <w:tr w:rsidR="0024356D" w:rsidRPr="00C93A1D" w14:paraId="17CA2010" w14:textId="77777777" w:rsidTr="00BD6764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B1F5B5A" w14:textId="77777777" w:rsidR="0024356D" w:rsidRPr="009033FB" w:rsidRDefault="0024356D" w:rsidP="0024356D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3FD55BD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Liczba osób zagrożonych</w:t>
            </w:r>
          </w:p>
          <w:p w14:paraId="58CF3057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ubóstwem lub wykluczeniem</w:t>
            </w:r>
          </w:p>
          <w:p w14:paraId="1F7E5D0A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społecznym poszukujących</w:t>
            </w:r>
          </w:p>
          <w:p w14:paraId="4DC3FD88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pracy, uczestniczących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>w kształceniu lub szkoleniu, zdobywających kwalifikacje,</w:t>
            </w:r>
          </w:p>
          <w:p w14:paraId="72E22D62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 xml:space="preserve">pracujących (łącznie </w:t>
            </w:r>
            <w:r w:rsidRPr="0088505E">
              <w:rPr>
                <w:rFonts w:cs="Arial"/>
                <w:i/>
                <w:sz w:val="20"/>
                <w:szCs w:val="20"/>
              </w:rPr>
              <w:br/>
              <w:t>z prowadzącymi działalność na</w:t>
            </w:r>
          </w:p>
          <w:p w14:paraId="69F406C7" w14:textId="77777777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własny rachunek) po</w:t>
            </w:r>
          </w:p>
          <w:p w14:paraId="6D0042EA" w14:textId="51B4FC00" w:rsidR="0024356D" w:rsidRPr="0088505E" w:rsidRDefault="0024356D" w:rsidP="0024356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88505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140631" w14:textId="27346192" w:rsidR="0024356D" w:rsidRPr="00A2566E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3E50F5" w14:textId="1F8FE227" w:rsidR="0024356D" w:rsidRDefault="0024356D" w:rsidP="0024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B48198" w14:textId="6DE3A9EA" w:rsidR="0024356D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DDCA612" w14:textId="51FA553E" w:rsidR="0024356D" w:rsidRPr="00A2566E" w:rsidRDefault="0024356D" w:rsidP="0024356D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4DBD223" w14:textId="0BA50045" w:rsidR="0024356D" w:rsidRPr="00A2566E" w:rsidRDefault="0024356D" w:rsidP="002435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4081B40" w14:textId="77777777" w:rsidR="0024356D" w:rsidRPr="004235A4" w:rsidRDefault="0024356D" w:rsidP="00A864C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Osoby zagrożone ubóstwem l</w:t>
            </w:r>
            <w:r>
              <w:rPr>
                <w:sz w:val="20"/>
                <w:szCs w:val="20"/>
              </w:rPr>
              <w:t>ub wykluczeniem społecznym defi</w:t>
            </w:r>
            <w:r w:rsidRPr="004235A4">
              <w:rPr>
                <w:sz w:val="20"/>
                <w:szCs w:val="20"/>
              </w:rPr>
              <w:t xml:space="preserve">niowane na podstawie </w:t>
            </w:r>
            <w:r w:rsidRPr="004235A4">
              <w:rPr>
                <w:i/>
                <w:iCs/>
                <w:sz w:val="20"/>
                <w:szCs w:val="20"/>
              </w:rPr>
              <w:t>Wytycznych w zakresie zasad realizacji</w:t>
            </w:r>
          </w:p>
          <w:p w14:paraId="560A4B54" w14:textId="77777777" w:rsidR="0024356D" w:rsidRPr="004235A4" w:rsidRDefault="0024356D" w:rsidP="00A864C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>przedsięwzięć w obszarze włączenia społecznego i zwalczania ubóstwa z wykorzystaniem środków Europejskiego Funduszu</w:t>
            </w:r>
          </w:p>
          <w:p w14:paraId="63F8B0A0" w14:textId="77777777" w:rsidR="0024356D" w:rsidRPr="004235A4" w:rsidRDefault="0024356D" w:rsidP="00A864C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Społecznego i Europejskiego Funduszu Rozwoju Regionalnego na lata 2014-2020 </w:t>
            </w:r>
            <w:r w:rsidRPr="004235A4">
              <w:rPr>
                <w:sz w:val="20"/>
                <w:szCs w:val="20"/>
              </w:rPr>
              <w:t xml:space="preserve">oraz </w:t>
            </w:r>
            <w:r w:rsidRPr="004235A4">
              <w:rPr>
                <w:i/>
                <w:iCs/>
                <w:sz w:val="20"/>
                <w:szCs w:val="20"/>
              </w:rPr>
              <w:t>Wytycznych w zakresie realizacji</w:t>
            </w:r>
          </w:p>
          <w:p w14:paraId="569CE588" w14:textId="77777777" w:rsidR="0024356D" w:rsidRPr="004235A4" w:rsidRDefault="0024356D" w:rsidP="00A864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przedsięwzięć z udziałem środków EFS w obszarze zdrowia </w:t>
            </w:r>
            <w:r w:rsidRPr="004235A4">
              <w:rPr>
                <w:sz w:val="20"/>
                <w:szCs w:val="20"/>
              </w:rPr>
              <w:t>.</w:t>
            </w:r>
          </w:p>
          <w:p w14:paraId="5C1E7277" w14:textId="77777777" w:rsidR="0024356D" w:rsidRPr="004235A4" w:rsidRDefault="0024356D" w:rsidP="00A864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Pomiar dot. uczestniczenia w kształ</w:t>
            </w:r>
            <w:r>
              <w:rPr>
                <w:sz w:val="20"/>
                <w:szCs w:val="20"/>
              </w:rPr>
              <w:t>ceniu lub szkoleniu, zdobywa</w:t>
            </w:r>
            <w:r w:rsidRPr="004235A4">
              <w:rPr>
                <w:sz w:val="20"/>
                <w:szCs w:val="20"/>
              </w:rPr>
              <w:t>nia kwalifi</w:t>
            </w:r>
            <w:r>
              <w:rPr>
                <w:sz w:val="20"/>
                <w:szCs w:val="20"/>
              </w:rPr>
              <w:t>kacji, zatrudnienia jak we wskaź</w:t>
            </w:r>
            <w:r w:rsidRPr="004235A4">
              <w:rPr>
                <w:sz w:val="20"/>
                <w:szCs w:val="20"/>
              </w:rPr>
              <w:t>niku wspólnym (CI):</w:t>
            </w:r>
          </w:p>
          <w:p w14:paraId="171A13D4" w14:textId="77777777" w:rsidR="0024356D" w:rsidRPr="004235A4" w:rsidRDefault="0024356D" w:rsidP="00A864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liczba osób w niekorzystnej sytuacji społecznej poszukujących pracy, uczestniczących w kształceniu lub szkoleniu,</w:t>
            </w:r>
          </w:p>
          <w:p w14:paraId="70195B22" w14:textId="4BF229EC" w:rsidR="0024356D" w:rsidRDefault="0024356D" w:rsidP="00A864C3">
            <w:pPr>
              <w:jc w:val="both"/>
              <w:rPr>
                <w:sz w:val="20"/>
                <w:szCs w:val="20"/>
                <w:lang w:eastAsia="pl-PL"/>
              </w:rPr>
            </w:pPr>
            <w:r w:rsidRPr="004235A4">
              <w:rPr>
                <w:sz w:val="20"/>
                <w:szCs w:val="20"/>
              </w:rPr>
              <w:t xml:space="preserve">zdobywających kwalifikacje, zatrudnionych (łącznie </w:t>
            </w:r>
            <w:r w:rsidR="00A864C3">
              <w:rPr>
                <w:sz w:val="20"/>
                <w:szCs w:val="20"/>
              </w:rPr>
              <w:br/>
            </w:r>
            <w:r w:rsidRPr="004235A4">
              <w:rPr>
                <w:sz w:val="20"/>
                <w:szCs w:val="20"/>
              </w:rPr>
              <w:t>z prowadzącymi działalność na własny rachunek) po opuszcz</w:t>
            </w:r>
            <w:r>
              <w:rPr>
                <w:sz w:val="20"/>
                <w:szCs w:val="20"/>
              </w:rPr>
              <w:t>e</w:t>
            </w:r>
            <w:r w:rsidRPr="004235A4">
              <w:rPr>
                <w:sz w:val="20"/>
                <w:szCs w:val="20"/>
              </w:rPr>
              <w:t>niu programu.</w:t>
            </w:r>
          </w:p>
        </w:tc>
      </w:tr>
      <w:tr w:rsidR="00A46A48" w:rsidRPr="00C93A1D" w14:paraId="2AC9BD9C" w14:textId="77777777" w:rsidTr="00186200">
        <w:trPr>
          <w:trHeight w:val="2703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25C6019" w14:textId="77777777" w:rsidR="00A46A48" w:rsidRPr="009033FB" w:rsidRDefault="00A46A48" w:rsidP="00A46A48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CDF6596" w14:textId="5D5FF066" w:rsidR="00A46A48" w:rsidRPr="0088505E" w:rsidRDefault="00A46A48" w:rsidP="00A46A4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8505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Liczba osób zagrożonych ubóstwem lub wykluczeniem społecznym, które deklarują wzrost jakości życia dzięki interwencji EFS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14928C6" w14:textId="44966EB1" w:rsidR="00A46A48" w:rsidRDefault="00A46A48" w:rsidP="00A46A48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AE0262" w14:textId="5A215CE2" w:rsidR="00A46A48" w:rsidRDefault="00A46A48" w:rsidP="00A46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9E23E5" w14:textId="4CF5291C" w:rsidR="00A46A48" w:rsidRDefault="00A46A48" w:rsidP="00A46A48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1D3EE2C" w14:textId="7436FD4C" w:rsidR="00A46A48" w:rsidRPr="00A2566E" w:rsidRDefault="00A46A48" w:rsidP="00A46A48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A64C9A1" w14:textId="7CA03C8D" w:rsidR="00A46A48" w:rsidRPr="00A2566E" w:rsidRDefault="00A46A48" w:rsidP="00A46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A3FD573" w14:textId="77777777" w:rsidR="00A46A48" w:rsidRDefault="00A46A48" w:rsidP="00A46A48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Wskaźnik mierzy wzrost jakości życia dzięki interwencji EFS u osób zagrożonych ubóstwem lub wykluczeniem społecznym objętych wsparciem w programie.</w:t>
            </w:r>
          </w:p>
          <w:p w14:paraId="6DEC69BA" w14:textId="77777777" w:rsidR="00A46A48" w:rsidRDefault="00A46A48" w:rsidP="00A46A48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Sposób pomiaru: Weryfikacja postępu dokonywana jest za pomocą wystandaryzowanego kwestionariusza, który mierzy ogólną jakość życia w szerokim zakresie oraz odnosi się do konkretnej choroby, funkcji lub problemu.</w:t>
            </w:r>
          </w:p>
          <w:p w14:paraId="0CF03A80" w14:textId="77777777" w:rsidR="00A46A48" w:rsidRDefault="00A46A48" w:rsidP="00A46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43777E">
              <w:rPr>
                <w:sz w:val="20"/>
                <w:szCs w:val="20"/>
                <w:lang w:eastAsia="pl-PL"/>
              </w:rPr>
              <w:t xml:space="preserve">Wskaźnik należy obliczyć na podstawie kwestionariusza stanowiącego załącznik do umowy. Pod uwagę należy wziąć odpowiedzi na pytanie nr 4 od poziomu 2 do 5. </w:t>
            </w:r>
            <w:r>
              <w:rPr>
                <w:sz w:val="20"/>
                <w:szCs w:val="20"/>
                <w:lang w:eastAsia="pl-PL"/>
              </w:rPr>
              <w:t>Do wypełnienia kwestionariusza zobowiązani są uczestnicy projektu zakwalifikowani do grupy osób zagrożonych ubóstwem lub wykluczeniem społecznym lub ich opiekunowie.</w:t>
            </w:r>
            <w:r w:rsidRPr="0043777E">
              <w:rPr>
                <w:sz w:val="20"/>
                <w:szCs w:val="20"/>
                <w:lang w:eastAsia="pl-PL"/>
              </w:rPr>
              <w:t xml:space="preserve"> Należy pamiętać, iż wskaźnik ten jest powiązany ze wskaźniki</w:t>
            </w:r>
            <w:r>
              <w:rPr>
                <w:sz w:val="20"/>
                <w:szCs w:val="20"/>
                <w:lang w:eastAsia="pl-PL"/>
              </w:rPr>
              <w:t xml:space="preserve">em produktu </w:t>
            </w:r>
            <w:r w:rsidRPr="00FA52EF">
              <w:rPr>
                <w:i/>
                <w:sz w:val="20"/>
                <w:szCs w:val="20"/>
                <w:lang w:eastAsia="pl-PL"/>
              </w:rPr>
              <w:t xml:space="preserve">Liczba osób </w:t>
            </w:r>
            <w:r w:rsidRPr="00FA52EF">
              <w:rPr>
                <w:i/>
                <w:sz w:val="20"/>
                <w:szCs w:val="20"/>
                <w:lang w:eastAsia="pl-PL"/>
              </w:rPr>
              <w:lastRenderedPageBreak/>
              <w:t>zagrożonych ubóstwem lub wykluczeniem społecznym objętych usługami zdrowotnymi w programie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E36CF1">
              <w:rPr>
                <w:sz w:val="20"/>
                <w:szCs w:val="20"/>
                <w:lang w:eastAsia="pl-PL"/>
              </w:rPr>
              <w:t xml:space="preserve"> Odsetek osób, które zadeklarują wzrost jakości życia dzięki interwencji EFS powinien wynosić minimum 95%.</w:t>
            </w:r>
          </w:p>
          <w:p w14:paraId="4B5AC453" w14:textId="2B393F9A" w:rsidR="00BD6764" w:rsidRDefault="004F4384" w:rsidP="004F4384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 przypadku </w:t>
            </w:r>
            <w:r w:rsidRPr="004F4384">
              <w:rPr>
                <w:i/>
                <w:sz w:val="20"/>
              </w:rPr>
              <w:t>Programu zapobiegającego chorobom cywilizacyjnym w aspekcie nadwagi, otyłości i cukrzycy wśród mieszkańców województwa opolskiego</w:t>
            </w:r>
            <w:r>
              <w:rPr>
                <w:sz w:val="20"/>
              </w:rPr>
              <w:t xml:space="preserve"> k</w:t>
            </w:r>
            <w:r w:rsidR="00BD6764">
              <w:rPr>
                <w:sz w:val="20"/>
                <w:szCs w:val="20"/>
                <w:lang w:eastAsia="pl-PL"/>
              </w:rPr>
              <w:t xml:space="preserve">westionariusz powinien być wypełniony przez uczestników projektu do 4 tygodni po zakończeniu udziału w projekcie. </w:t>
            </w:r>
          </w:p>
          <w:p w14:paraId="777C95AF" w14:textId="5388E2C5" w:rsidR="00186200" w:rsidRDefault="00186200" w:rsidP="0018620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Zakończenie udziału w projekcie to przeprowadzenie monitoringu 12 miesięcy po zakończeniu interwencji. </w:t>
            </w:r>
          </w:p>
          <w:p w14:paraId="4797EF72" w14:textId="07221A21" w:rsidR="00BD6764" w:rsidRPr="00BD6764" w:rsidRDefault="00186200" w:rsidP="00BD6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Zakończenie interwencji to zakończenie udziału w II etapie </w:t>
            </w:r>
            <w:r>
              <w:rPr>
                <w:i/>
                <w:sz w:val="20"/>
                <w:szCs w:val="20"/>
                <w:lang w:eastAsia="pl-PL"/>
              </w:rPr>
              <w:t xml:space="preserve">Programu, </w:t>
            </w:r>
            <w:r>
              <w:rPr>
                <w:sz w:val="20"/>
                <w:szCs w:val="20"/>
                <w:lang w:eastAsia="pl-PL"/>
              </w:rPr>
              <w:t xml:space="preserve">pn. </w:t>
            </w:r>
            <w:proofErr w:type="spellStart"/>
            <w:r>
              <w:rPr>
                <w:sz w:val="20"/>
                <w:szCs w:val="20"/>
                <w:lang w:eastAsia="pl-PL"/>
              </w:rPr>
              <w:t>Multikomponentowa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opieka nad osobą z nadwagą i otyłością. </w:t>
            </w:r>
          </w:p>
        </w:tc>
      </w:tr>
    </w:tbl>
    <w:p w14:paraId="2CB61CC5" w14:textId="17B8C003" w:rsidR="00102FB7" w:rsidRPr="00326841" w:rsidRDefault="00102FB7" w:rsidP="00CC0572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B55841">
      <w:headerReference w:type="default" r:id="rId8"/>
      <w:footerReference w:type="default" r:id="rId9"/>
      <w:headerReference w:type="first" r:id="rId10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0B06" w14:textId="77777777" w:rsidR="0096037D" w:rsidRDefault="0096037D" w:rsidP="00A11280">
      <w:pPr>
        <w:spacing w:after="0" w:line="240" w:lineRule="auto"/>
      </w:pPr>
      <w:r>
        <w:separator/>
      </w:r>
    </w:p>
  </w:endnote>
  <w:endnote w:type="continuationSeparator" w:id="0">
    <w:p w14:paraId="3C796889" w14:textId="77777777" w:rsidR="0096037D" w:rsidRDefault="0096037D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1753BF" w:rsidRDefault="001753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CE2B7A3" w14:textId="77777777" w:rsidR="001753BF" w:rsidRDefault="001753BF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9EC6" w14:textId="77777777" w:rsidR="0096037D" w:rsidRDefault="0096037D" w:rsidP="00A11280">
      <w:pPr>
        <w:spacing w:after="0" w:line="240" w:lineRule="auto"/>
      </w:pPr>
      <w:r>
        <w:separator/>
      </w:r>
    </w:p>
  </w:footnote>
  <w:footnote w:type="continuationSeparator" w:id="0">
    <w:p w14:paraId="43C8A7F6" w14:textId="77777777" w:rsidR="0096037D" w:rsidRDefault="0096037D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48E4" w14:textId="77777777" w:rsidR="00936F07" w:rsidRPr="00936F07" w:rsidRDefault="00936F07" w:rsidP="00936F07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36F07">
      <w:rPr>
        <w:rFonts w:ascii="Calibri" w:eastAsia="Times New Roman" w:hAnsi="Calibri" w:cs="Times New Roman"/>
        <w:b/>
        <w:i/>
        <w:sz w:val="20"/>
        <w:szCs w:val="24"/>
      </w:rPr>
      <w:t xml:space="preserve">Załącznik nr 1 </w:t>
    </w:r>
    <w:r w:rsidRPr="00936F07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936F07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936F07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14:paraId="371B32D0" w14:textId="77777777" w:rsidR="00936F07" w:rsidRPr="00936F07" w:rsidRDefault="00936F07" w:rsidP="00936F07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36F07">
      <w:rPr>
        <w:rFonts w:ascii="Calibri" w:eastAsia="Times New Roman" w:hAnsi="Calibri" w:cs="Times New Roman"/>
        <w:i/>
        <w:sz w:val="20"/>
        <w:szCs w:val="24"/>
      </w:rPr>
      <w:t xml:space="preserve">Osi VIII Integracja społeczna 8.1 Dostęp do wysokiej jakości usług zdrowotnych i społecznych </w:t>
    </w:r>
  </w:p>
  <w:p w14:paraId="29792331" w14:textId="77777777" w:rsidR="00936F07" w:rsidRPr="00936F07" w:rsidRDefault="00936F07" w:rsidP="00936F07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36F07">
      <w:rPr>
        <w:rFonts w:ascii="Calibri" w:eastAsia="Times New Roman" w:hAnsi="Calibri" w:cs="Times New Roman"/>
        <w:i/>
        <w:sz w:val="20"/>
        <w:szCs w:val="24"/>
      </w:rPr>
      <w:t xml:space="preserve">w ramach RPO WO 2014-2020 Nabór nr III </w:t>
    </w:r>
  </w:p>
  <w:p w14:paraId="18FAAF6B" w14:textId="798087CA" w:rsidR="00254FE1" w:rsidRDefault="00936F07" w:rsidP="00936F07">
    <w:pPr>
      <w:pStyle w:val="Nagwek"/>
      <w:ind w:left="993" w:firstLine="10631"/>
    </w:pPr>
    <w:r w:rsidRPr="00936F07">
      <w:rPr>
        <w:rFonts w:ascii="Calibri" w:eastAsia="Calibri" w:hAnsi="Calibri" w:cs="Times New Roman"/>
        <w:i/>
        <w:noProof/>
        <w:sz w:val="20"/>
      </w:rPr>
      <w:t>Wersja nr 1, czerwiec 2016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AEBB" w14:textId="4E66F731" w:rsidR="001753BF" w:rsidRPr="001753BF" w:rsidRDefault="001753BF" w:rsidP="001753BF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845A3C">
      <w:rPr>
        <w:i/>
        <w:iCs/>
      </w:rPr>
      <w:tab/>
    </w:r>
    <w:r w:rsidRPr="001753BF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1753BF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Pr="001753BF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1753BF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1753BF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14:paraId="383E01D8" w14:textId="77777777" w:rsidR="001753BF" w:rsidRPr="001753BF" w:rsidRDefault="001753BF" w:rsidP="001753BF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1753BF">
      <w:rPr>
        <w:rFonts w:ascii="Calibri" w:eastAsia="Times New Roman" w:hAnsi="Calibri" w:cs="Times New Roman"/>
        <w:i/>
        <w:sz w:val="20"/>
        <w:szCs w:val="24"/>
      </w:rPr>
      <w:t xml:space="preserve">Osi VIII Integracja społeczna 8.1 Dostęp do wysokiej jakości usług zdrowotnych i społecznych </w:t>
    </w:r>
  </w:p>
  <w:p w14:paraId="3DD98101" w14:textId="77777777" w:rsidR="001753BF" w:rsidRPr="001753BF" w:rsidRDefault="001753BF" w:rsidP="001753BF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1753BF">
      <w:rPr>
        <w:rFonts w:ascii="Calibri" w:eastAsia="Times New Roman" w:hAnsi="Calibri" w:cs="Times New Roman"/>
        <w:i/>
        <w:sz w:val="20"/>
        <w:szCs w:val="24"/>
      </w:rPr>
      <w:t xml:space="preserve">w ramach RPO WO 2014-2020 Nabór nr III </w:t>
    </w:r>
  </w:p>
  <w:p w14:paraId="4C77B598" w14:textId="5C36CC6B" w:rsidR="001753BF" w:rsidRDefault="001753BF" w:rsidP="001753BF">
    <w:pPr>
      <w:pStyle w:val="Nagwek"/>
      <w:jc w:val="right"/>
    </w:pPr>
    <w:r w:rsidRPr="001753BF">
      <w:rPr>
        <w:rFonts w:ascii="Calibri" w:eastAsia="Calibri" w:hAnsi="Calibri" w:cs="Times New Roman"/>
        <w:i/>
        <w:noProof/>
        <w:sz w:val="20"/>
      </w:rPr>
      <w:t>Wersja nr 1, czerwiec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3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619"/>
    <w:multiLevelType w:val="hybridMultilevel"/>
    <w:tmpl w:val="66E0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03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0E2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85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51E9"/>
    <w:multiLevelType w:val="hybridMultilevel"/>
    <w:tmpl w:val="5D669738"/>
    <w:lvl w:ilvl="0" w:tplc="DA28DB9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2CBD"/>
    <w:multiLevelType w:val="hybridMultilevel"/>
    <w:tmpl w:val="FD86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57E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1019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81C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7C8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2F668D"/>
    <w:multiLevelType w:val="hybridMultilevel"/>
    <w:tmpl w:val="A8844A2A"/>
    <w:lvl w:ilvl="0" w:tplc="8468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12F379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0324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99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31209"/>
    <w:multiLevelType w:val="hybridMultilevel"/>
    <w:tmpl w:val="3AC88A3A"/>
    <w:lvl w:ilvl="0" w:tplc="7C30CB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A8A266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B3B06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CB789F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13524"/>
    <w:multiLevelType w:val="hybridMultilevel"/>
    <w:tmpl w:val="0876D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04AB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63C41"/>
    <w:multiLevelType w:val="hybridMultilevel"/>
    <w:tmpl w:val="A50E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699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E74D2"/>
    <w:multiLevelType w:val="hybridMultilevel"/>
    <w:tmpl w:val="F88E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7A4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626D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364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A69F6"/>
    <w:multiLevelType w:val="hybridMultilevel"/>
    <w:tmpl w:val="AD82CAD0"/>
    <w:lvl w:ilvl="0" w:tplc="4C746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69F3"/>
    <w:multiLevelType w:val="hybridMultilevel"/>
    <w:tmpl w:val="160E975C"/>
    <w:lvl w:ilvl="0" w:tplc="3A90310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6047A27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B78"/>
    <w:multiLevelType w:val="hybridMultilevel"/>
    <w:tmpl w:val="FA34594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8BD5C9A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21276"/>
    <w:multiLevelType w:val="hybridMultilevel"/>
    <w:tmpl w:val="7E060BF6"/>
    <w:lvl w:ilvl="0" w:tplc="E3CED39E">
      <w:start w:val="1"/>
      <w:numFmt w:val="decimal"/>
      <w:lvlText w:val="%1."/>
      <w:lvlJc w:val="left"/>
      <w:pPr>
        <w:ind w:left="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D4C6CA">
      <w:start w:val="1"/>
      <w:numFmt w:val="decimal"/>
      <w:lvlText w:val="%2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6F6514E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B5DAF4FA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5F4E15E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9708F8E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C42A1D3E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F107F66"/>
    <w:multiLevelType w:val="hybridMultilevel"/>
    <w:tmpl w:val="8D544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9E51F8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34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31"/>
  </w:num>
  <w:num w:numId="12">
    <w:abstractNumId w:val="24"/>
  </w:num>
  <w:num w:numId="13">
    <w:abstractNumId w:val="10"/>
  </w:num>
  <w:num w:numId="14">
    <w:abstractNumId w:val="39"/>
  </w:num>
  <w:num w:numId="15">
    <w:abstractNumId w:val="5"/>
  </w:num>
  <w:num w:numId="16">
    <w:abstractNumId w:val="1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0"/>
  </w:num>
  <w:num w:numId="26">
    <w:abstractNumId w:val="8"/>
  </w:num>
  <w:num w:numId="27">
    <w:abstractNumId w:val="9"/>
  </w:num>
  <w:num w:numId="28">
    <w:abstractNumId w:val="20"/>
  </w:num>
  <w:num w:numId="29">
    <w:abstractNumId w:val="28"/>
  </w:num>
  <w:num w:numId="30">
    <w:abstractNumId w:val="38"/>
  </w:num>
  <w:num w:numId="31">
    <w:abstractNumId w:val="17"/>
  </w:num>
  <w:num w:numId="32">
    <w:abstractNumId w:val="6"/>
  </w:num>
  <w:num w:numId="33">
    <w:abstractNumId w:val="32"/>
  </w:num>
  <w:num w:numId="34">
    <w:abstractNumId w:val="1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5"/>
  </w:num>
  <w:num w:numId="4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1FA"/>
    <w:rsid w:val="00001E12"/>
    <w:rsid w:val="00002D26"/>
    <w:rsid w:val="00003163"/>
    <w:rsid w:val="00003A16"/>
    <w:rsid w:val="000043FC"/>
    <w:rsid w:val="00006A99"/>
    <w:rsid w:val="0001004E"/>
    <w:rsid w:val="00010EEF"/>
    <w:rsid w:val="00015EC6"/>
    <w:rsid w:val="00017DE1"/>
    <w:rsid w:val="00022220"/>
    <w:rsid w:val="0002356F"/>
    <w:rsid w:val="0002420B"/>
    <w:rsid w:val="000252B8"/>
    <w:rsid w:val="000305AA"/>
    <w:rsid w:val="000327B4"/>
    <w:rsid w:val="00034C0D"/>
    <w:rsid w:val="00035C17"/>
    <w:rsid w:val="00036830"/>
    <w:rsid w:val="00040DFE"/>
    <w:rsid w:val="000419E2"/>
    <w:rsid w:val="00042F3A"/>
    <w:rsid w:val="00047F83"/>
    <w:rsid w:val="000505A7"/>
    <w:rsid w:val="00052D97"/>
    <w:rsid w:val="00053A7D"/>
    <w:rsid w:val="00055EE7"/>
    <w:rsid w:val="00056886"/>
    <w:rsid w:val="00061708"/>
    <w:rsid w:val="000637DD"/>
    <w:rsid w:val="0006395F"/>
    <w:rsid w:val="00067170"/>
    <w:rsid w:val="000713F2"/>
    <w:rsid w:val="00072063"/>
    <w:rsid w:val="000735AC"/>
    <w:rsid w:val="000743C0"/>
    <w:rsid w:val="000751CE"/>
    <w:rsid w:val="000757A9"/>
    <w:rsid w:val="00083607"/>
    <w:rsid w:val="00083D75"/>
    <w:rsid w:val="00084190"/>
    <w:rsid w:val="000871B9"/>
    <w:rsid w:val="00091AF0"/>
    <w:rsid w:val="000931E9"/>
    <w:rsid w:val="000934F6"/>
    <w:rsid w:val="0009398B"/>
    <w:rsid w:val="00095A5B"/>
    <w:rsid w:val="00095B63"/>
    <w:rsid w:val="000A0237"/>
    <w:rsid w:val="000A4032"/>
    <w:rsid w:val="000A4089"/>
    <w:rsid w:val="000A4616"/>
    <w:rsid w:val="000A529C"/>
    <w:rsid w:val="000A6A14"/>
    <w:rsid w:val="000A75E9"/>
    <w:rsid w:val="000B09A2"/>
    <w:rsid w:val="000B31A9"/>
    <w:rsid w:val="000B4446"/>
    <w:rsid w:val="000B5CE4"/>
    <w:rsid w:val="000B5FE8"/>
    <w:rsid w:val="000B61B6"/>
    <w:rsid w:val="000B725C"/>
    <w:rsid w:val="000C3414"/>
    <w:rsid w:val="000C4057"/>
    <w:rsid w:val="000C5C74"/>
    <w:rsid w:val="000C5CA6"/>
    <w:rsid w:val="000C6AA3"/>
    <w:rsid w:val="000D3B84"/>
    <w:rsid w:val="000D55FA"/>
    <w:rsid w:val="000E1172"/>
    <w:rsid w:val="000E1828"/>
    <w:rsid w:val="000E436C"/>
    <w:rsid w:val="000E5525"/>
    <w:rsid w:val="000E7FBF"/>
    <w:rsid w:val="000F24D9"/>
    <w:rsid w:val="000F36FA"/>
    <w:rsid w:val="000F4FD3"/>
    <w:rsid w:val="000F5C3F"/>
    <w:rsid w:val="001012DE"/>
    <w:rsid w:val="001028AA"/>
    <w:rsid w:val="00102FB7"/>
    <w:rsid w:val="00104B97"/>
    <w:rsid w:val="00110626"/>
    <w:rsid w:val="00112BD8"/>
    <w:rsid w:val="001133C2"/>
    <w:rsid w:val="001144A8"/>
    <w:rsid w:val="00115072"/>
    <w:rsid w:val="0011616D"/>
    <w:rsid w:val="001203DA"/>
    <w:rsid w:val="0012109B"/>
    <w:rsid w:val="001212B7"/>
    <w:rsid w:val="00121B2A"/>
    <w:rsid w:val="00125111"/>
    <w:rsid w:val="00125597"/>
    <w:rsid w:val="00131B88"/>
    <w:rsid w:val="001330A8"/>
    <w:rsid w:val="00136D60"/>
    <w:rsid w:val="00144CA9"/>
    <w:rsid w:val="00145EFB"/>
    <w:rsid w:val="001460B1"/>
    <w:rsid w:val="00150E88"/>
    <w:rsid w:val="0015121D"/>
    <w:rsid w:val="00160878"/>
    <w:rsid w:val="00163090"/>
    <w:rsid w:val="00163314"/>
    <w:rsid w:val="0016581B"/>
    <w:rsid w:val="0016584B"/>
    <w:rsid w:val="0016610E"/>
    <w:rsid w:val="00170F8F"/>
    <w:rsid w:val="001753BF"/>
    <w:rsid w:val="00176A29"/>
    <w:rsid w:val="00177222"/>
    <w:rsid w:val="001807EC"/>
    <w:rsid w:val="00180987"/>
    <w:rsid w:val="00180A81"/>
    <w:rsid w:val="001811AE"/>
    <w:rsid w:val="001843BF"/>
    <w:rsid w:val="00185311"/>
    <w:rsid w:val="00185BAA"/>
    <w:rsid w:val="00186200"/>
    <w:rsid w:val="00186FCC"/>
    <w:rsid w:val="001874BA"/>
    <w:rsid w:val="001901EB"/>
    <w:rsid w:val="00190C4F"/>
    <w:rsid w:val="00191A19"/>
    <w:rsid w:val="001930AE"/>
    <w:rsid w:val="00193769"/>
    <w:rsid w:val="00196A28"/>
    <w:rsid w:val="00196F2C"/>
    <w:rsid w:val="001A2B56"/>
    <w:rsid w:val="001A32D2"/>
    <w:rsid w:val="001A3780"/>
    <w:rsid w:val="001A5012"/>
    <w:rsid w:val="001A68E1"/>
    <w:rsid w:val="001A72B1"/>
    <w:rsid w:val="001A7F72"/>
    <w:rsid w:val="001B2650"/>
    <w:rsid w:val="001B2C86"/>
    <w:rsid w:val="001C134E"/>
    <w:rsid w:val="001C196A"/>
    <w:rsid w:val="001C4092"/>
    <w:rsid w:val="001C55A8"/>
    <w:rsid w:val="001C5C88"/>
    <w:rsid w:val="001C5E23"/>
    <w:rsid w:val="001C7406"/>
    <w:rsid w:val="001D103E"/>
    <w:rsid w:val="001D2DFD"/>
    <w:rsid w:val="001D330B"/>
    <w:rsid w:val="001D353F"/>
    <w:rsid w:val="001D3621"/>
    <w:rsid w:val="001D7CC3"/>
    <w:rsid w:val="001E30CE"/>
    <w:rsid w:val="001E3836"/>
    <w:rsid w:val="001E6CC9"/>
    <w:rsid w:val="001F1D54"/>
    <w:rsid w:val="00203F42"/>
    <w:rsid w:val="00210D3C"/>
    <w:rsid w:val="00211AC9"/>
    <w:rsid w:val="00212883"/>
    <w:rsid w:val="00220524"/>
    <w:rsid w:val="002218B6"/>
    <w:rsid w:val="00222682"/>
    <w:rsid w:val="002233DD"/>
    <w:rsid w:val="002240BB"/>
    <w:rsid w:val="002244FF"/>
    <w:rsid w:val="00226060"/>
    <w:rsid w:val="002266E6"/>
    <w:rsid w:val="002271F7"/>
    <w:rsid w:val="00233B51"/>
    <w:rsid w:val="00233FAE"/>
    <w:rsid w:val="0023430F"/>
    <w:rsid w:val="00235E3B"/>
    <w:rsid w:val="0024279D"/>
    <w:rsid w:val="0024356D"/>
    <w:rsid w:val="0025473F"/>
    <w:rsid w:val="00254FE1"/>
    <w:rsid w:val="00254FF1"/>
    <w:rsid w:val="0025646D"/>
    <w:rsid w:val="00256682"/>
    <w:rsid w:val="00261722"/>
    <w:rsid w:val="0026206F"/>
    <w:rsid w:val="00264831"/>
    <w:rsid w:val="002672D2"/>
    <w:rsid w:val="0027059A"/>
    <w:rsid w:val="00272BC9"/>
    <w:rsid w:val="00273AB4"/>
    <w:rsid w:val="002764D3"/>
    <w:rsid w:val="002821A1"/>
    <w:rsid w:val="00283239"/>
    <w:rsid w:val="00283CF1"/>
    <w:rsid w:val="00287512"/>
    <w:rsid w:val="00287AA3"/>
    <w:rsid w:val="00291047"/>
    <w:rsid w:val="00292CCE"/>
    <w:rsid w:val="002948C3"/>
    <w:rsid w:val="002979FE"/>
    <w:rsid w:val="002A04A9"/>
    <w:rsid w:val="002A099C"/>
    <w:rsid w:val="002A3184"/>
    <w:rsid w:val="002A3416"/>
    <w:rsid w:val="002A3A9C"/>
    <w:rsid w:val="002A3B5B"/>
    <w:rsid w:val="002A3FC9"/>
    <w:rsid w:val="002A4384"/>
    <w:rsid w:val="002A5E59"/>
    <w:rsid w:val="002A7DBE"/>
    <w:rsid w:val="002B0551"/>
    <w:rsid w:val="002B08C1"/>
    <w:rsid w:val="002B17E2"/>
    <w:rsid w:val="002B294F"/>
    <w:rsid w:val="002B32D6"/>
    <w:rsid w:val="002B4B5A"/>
    <w:rsid w:val="002B5A33"/>
    <w:rsid w:val="002B5BE2"/>
    <w:rsid w:val="002B5D3A"/>
    <w:rsid w:val="002C1ECA"/>
    <w:rsid w:val="002C63EB"/>
    <w:rsid w:val="002C69A3"/>
    <w:rsid w:val="002C78D8"/>
    <w:rsid w:val="002D1FFD"/>
    <w:rsid w:val="002D43E1"/>
    <w:rsid w:val="002D47D0"/>
    <w:rsid w:val="002D4B7F"/>
    <w:rsid w:val="002D6BC5"/>
    <w:rsid w:val="002E1BA9"/>
    <w:rsid w:val="002E26E8"/>
    <w:rsid w:val="002E5267"/>
    <w:rsid w:val="003023A9"/>
    <w:rsid w:val="0030387D"/>
    <w:rsid w:val="003064CE"/>
    <w:rsid w:val="00306C54"/>
    <w:rsid w:val="00312565"/>
    <w:rsid w:val="00312897"/>
    <w:rsid w:val="00314703"/>
    <w:rsid w:val="00316A82"/>
    <w:rsid w:val="003178FB"/>
    <w:rsid w:val="00317964"/>
    <w:rsid w:val="0032277D"/>
    <w:rsid w:val="00326841"/>
    <w:rsid w:val="00327856"/>
    <w:rsid w:val="00334CEF"/>
    <w:rsid w:val="00334F83"/>
    <w:rsid w:val="003350A1"/>
    <w:rsid w:val="00335105"/>
    <w:rsid w:val="0033677D"/>
    <w:rsid w:val="00340398"/>
    <w:rsid w:val="00341073"/>
    <w:rsid w:val="00342FAA"/>
    <w:rsid w:val="00343FA6"/>
    <w:rsid w:val="003471D6"/>
    <w:rsid w:val="0034744E"/>
    <w:rsid w:val="00351059"/>
    <w:rsid w:val="00352B56"/>
    <w:rsid w:val="00356414"/>
    <w:rsid w:val="00356922"/>
    <w:rsid w:val="00356D8C"/>
    <w:rsid w:val="003626EF"/>
    <w:rsid w:val="00365D3B"/>
    <w:rsid w:val="003660CD"/>
    <w:rsid w:val="0036612F"/>
    <w:rsid w:val="003701C9"/>
    <w:rsid w:val="00370627"/>
    <w:rsid w:val="0037281C"/>
    <w:rsid w:val="00372AC0"/>
    <w:rsid w:val="003744E5"/>
    <w:rsid w:val="0037457E"/>
    <w:rsid w:val="00375C2B"/>
    <w:rsid w:val="00375E59"/>
    <w:rsid w:val="00382AEC"/>
    <w:rsid w:val="003841BA"/>
    <w:rsid w:val="003921D0"/>
    <w:rsid w:val="00393132"/>
    <w:rsid w:val="003976DA"/>
    <w:rsid w:val="003A3B99"/>
    <w:rsid w:val="003A545F"/>
    <w:rsid w:val="003A56B7"/>
    <w:rsid w:val="003A5E23"/>
    <w:rsid w:val="003A69AB"/>
    <w:rsid w:val="003A6C9B"/>
    <w:rsid w:val="003B1C63"/>
    <w:rsid w:val="003B26CD"/>
    <w:rsid w:val="003B2744"/>
    <w:rsid w:val="003B2E21"/>
    <w:rsid w:val="003B4296"/>
    <w:rsid w:val="003B7C2D"/>
    <w:rsid w:val="003B7E2A"/>
    <w:rsid w:val="003C02CA"/>
    <w:rsid w:val="003C26C4"/>
    <w:rsid w:val="003C27B4"/>
    <w:rsid w:val="003C4BBB"/>
    <w:rsid w:val="003C6DBB"/>
    <w:rsid w:val="003C6E68"/>
    <w:rsid w:val="003D02A0"/>
    <w:rsid w:val="003D06D9"/>
    <w:rsid w:val="003D14F8"/>
    <w:rsid w:val="003D1E49"/>
    <w:rsid w:val="003D1FF7"/>
    <w:rsid w:val="003D2D2E"/>
    <w:rsid w:val="003D4DB5"/>
    <w:rsid w:val="003D7DE2"/>
    <w:rsid w:val="003E0589"/>
    <w:rsid w:val="003E274D"/>
    <w:rsid w:val="003E2E4B"/>
    <w:rsid w:val="003E3809"/>
    <w:rsid w:val="003E5A0C"/>
    <w:rsid w:val="003F0782"/>
    <w:rsid w:val="00407FEF"/>
    <w:rsid w:val="004100BB"/>
    <w:rsid w:val="00411A37"/>
    <w:rsid w:val="00413B51"/>
    <w:rsid w:val="004154B9"/>
    <w:rsid w:val="0042514A"/>
    <w:rsid w:val="00425283"/>
    <w:rsid w:val="004253A5"/>
    <w:rsid w:val="004269F6"/>
    <w:rsid w:val="00427357"/>
    <w:rsid w:val="00427710"/>
    <w:rsid w:val="00427BFF"/>
    <w:rsid w:val="00430732"/>
    <w:rsid w:val="0043127B"/>
    <w:rsid w:val="00432647"/>
    <w:rsid w:val="00434BAA"/>
    <w:rsid w:val="0043538A"/>
    <w:rsid w:val="0043777E"/>
    <w:rsid w:val="00440760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593"/>
    <w:rsid w:val="00483F5C"/>
    <w:rsid w:val="0048600E"/>
    <w:rsid w:val="00490085"/>
    <w:rsid w:val="004910A7"/>
    <w:rsid w:val="00495097"/>
    <w:rsid w:val="004964EA"/>
    <w:rsid w:val="004A16FE"/>
    <w:rsid w:val="004A354D"/>
    <w:rsid w:val="004A384C"/>
    <w:rsid w:val="004A4C98"/>
    <w:rsid w:val="004A6BDC"/>
    <w:rsid w:val="004A6D13"/>
    <w:rsid w:val="004B275A"/>
    <w:rsid w:val="004B52B6"/>
    <w:rsid w:val="004B69CE"/>
    <w:rsid w:val="004C2768"/>
    <w:rsid w:val="004C3420"/>
    <w:rsid w:val="004C666D"/>
    <w:rsid w:val="004C6B7E"/>
    <w:rsid w:val="004D30B1"/>
    <w:rsid w:val="004D39D2"/>
    <w:rsid w:val="004D6FDC"/>
    <w:rsid w:val="004E17B4"/>
    <w:rsid w:val="004E3ACC"/>
    <w:rsid w:val="004E7A11"/>
    <w:rsid w:val="004F1419"/>
    <w:rsid w:val="004F3C77"/>
    <w:rsid w:val="004F4384"/>
    <w:rsid w:val="004F6BEF"/>
    <w:rsid w:val="005006BA"/>
    <w:rsid w:val="00501A93"/>
    <w:rsid w:val="00501C83"/>
    <w:rsid w:val="00506FBB"/>
    <w:rsid w:val="005077F3"/>
    <w:rsid w:val="005102CC"/>
    <w:rsid w:val="005129C5"/>
    <w:rsid w:val="005141C2"/>
    <w:rsid w:val="005156EF"/>
    <w:rsid w:val="0052639C"/>
    <w:rsid w:val="00526808"/>
    <w:rsid w:val="005277DD"/>
    <w:rsid w:val="00527D23"/>
    <w:rsid w:val="0053473D"/>
    <w:rsid w:val="00537228"/>
    <w:rsid w:val="00537297"/>
    <w:rsid w:val="005402FE"/>
    <w:rsid w:val="00542CD4"/>
    <w:rsid w:val="00543A97"/>
    <w:rsid w:val="00544326"/>
    <w:rsid w:val="00544C11"/>
    <w:rsid w:val="0056602B"/>
    <w:rsid w:val="00567072"/>
    <w:rsid w:val="00570604"/>
    <w:rsid w:val="00571BBF"/>
    <w:rsid w:val="00573A93"/>
    <w:rsid w:val="00573E00"/>
    <w:rsid w:val="005746BF"/>
    <w:rsid w:val="005746DA"/>
    <w:rsid w:val="00575179"/>
    <w:rsid w:val="00575F75"/>
    <w:rsid w:val="0058397C"/>
    <w:rsid w:val="005845F1"/>
    <w:rsid w:val="00584F93"/>
    <w:rsid w:val="00586BA0"/>
    <w:rsid w:val="0058726C"/>
    <w:rsid w:val="00587F10"/>
    <w:rsid w:val="005915F1"/>
    <w:rsid w:val="005956A0"/>
    <w:rsid w:val="005963DD"/>
    <w:rsid w:val="00596A58"/>
    <w:rsid w:val="00596D42"/>
    <w:rsid w:val="005A14AC"/>
    <w:rsid w:val="005A4085"/>
    <w:rsid w:val="005A42DA"/>
    <w:rsid w:val="005A68AE"/>
    <w:rsid w:val="005A7CB1"/>
    <w:rsid w:val="005B2FEA"/>
    <w:rsid w:val="005B4431"/>
    <w:rsid w:val="005B504A"/>
    <w:rsid w:val="005C01D2"/>
    <w:rsid w:val="005C443F"/>
    <w:rsid w:val="005C50B9"/>
    <w:rsid w:val="005D3F61"/>
    <w:rsid w:val="005D5F43"/>
    <w:rsid w:val="005E3B62"/>
    <w:rsid w:val="005E4353"/>
    <w:rsid w:val="005E54E5"/>
    <w:rsid w:val="005E7322"/>
    <w:rsid w:val="005E7DBB"/>
    <w:rsid w:val="005F1689"/>
    <w:rsid w:val="005F2676"/>
    <w:rsid w:val="005F38DE"/>
    <w:rsid w:val="005F7A29"/>
    <w:rsid w:val="005F7C33"/>
    <w:rsid w:val="006013E0"/>
    <w:rsid w:val="00601B5A"/>
    <w:rsid w:val="00602EF3"/>
    <w:rsid w:val="006041FA"/>
    <w:rsid w:val="006053E7"/>
    <w:rsid w:val="006074ED"/>
    <w:rsid w:val="00610768"/>
    <w:rsid w:val="00611B31"/>
    <w:rsid w:val="00613B97"/>
    <w:rsid w:val="00615A30"/>
    <w:rsid w:val="006173CD"/>
    <w:rsid w:val="0062141A"/>
    <w:rsid w:val="00622249"/>
    <w:rsid w:val="006227F5"/>
    <w:rsid w:val="00623166"/>
    <w:rsid w:val="0062411B"/>
    <w:rsid w:val="00624C31"/>
    <w:rsid w:val="006257BD"/>
    <w:rsid w:val="006276A3"/>
    <w:rsid w:val="00630C04"/>
    <w:rsid w:val="006322FA"/>
    <w:rsid w:val="006336B6"/>
    <w:rsid w:val="00634313"/>
    <w:rsid w:val="00637635"/>
    <w:rsid w:val="006430D2"/>
    <w:rsid w:val="00647BC4"/>
    <w:rsid w:val="00651B66"/>
    <w:rsid w:val="00654389"/>
    <w:rsid w:val="006545EC"/>
    <w:rsid w:val="0065570B"/>
    <w:rsid w:val="006559F9"/>
    <w:rsid w:val="0065665B"/>
    <w:rsid w:val="00657A74"/>
    <w:rsid w:val="006613F3"/>
    <w:rsid w:val="00661E45"/>
    <w:rsid w:val="006626EB"/>
    <w:rsid w:val="00663223"/>
    <w:rsid w:val="006640B4"/>
    <w:rsid w:val="0066521C"/>
    <w:rsid w:val="00666DC8"/>
    <w:rsid w:val="006674CF"/>
    <w:rsid w:val="00671EBA"/>
    <w:rsid w:val="00672CF7"/>
    <w:rsid w:val="006739CE"/>
    <w:rsid w:val="00676163"/>
    <w:rsid w:val="00680775"/>
    <w:rsid w:val="0068092F"/>
    <w:rsid w:val="00695E9D"/>
    <w:rsid w:val="00697B05"/>
    <w:rsid w:val="00697D95"/>
    <w:rsid w:val="006A2401"/>
    <w:rsid w:val="006A43A9"/>
    <w:rsid w:val="006A460D"/>
    <w:rsid w:val="006A579D"/>
    <w:rsid w:val="006B145E"/>
    <w:rsid w:val="006B6022"/>
    <w:rsid w:val="006B7DBF"/>
    <w:rsid w:val="006C0FD5"/>
    <w:rsid w:val="006C36F9"/>
    <w:rsid w:val="006C41D8"/>
    <w:rsid w:val="006C77D9"/>
    <w:rsid w:val="006D2E34"/>
    <w:rsid w:val="006D356F"/>
    <w:rsid w:val="006D5DE7"/>
    <w:rsid w:val="006D63E7"/>
    <w:rsid w:val="006D7A86"/>
    <w:rsid w:val="006E194D"/>
    <w:rsid w:val="006E2806"/>
    <w:rsid w:val="006E54A6"/>
    <w:rsid w:val="006E5DC7"/>
    <w:rsid w:val="006F18CC"/>
    <w:rsid w:val="006F1C8E"/>
    <w:rsid w:val="006F4876"/>
    <w:rsid w:val="006F5F19"/>
    <w:rsid w:val="006F6464"/>
    <w:rsid w:val="006F6CF9"/>
    <w:rsid w:val="006F70FD"/>
    <w:rsid w:val="0070236E"/>
    <w:rsid w:val="00702DD7"/>
    <w:rsid w:val="00703714"/>
    <w:rsid w:val="0071321C"/>
    <w:rsid w:val="00715901"/>
    <w:rsid w:val="00715C79"/>
    <w:rsid w:val="00716992"/>
    <w:rsid w:val="00716DA1"/>
    <w:rsid w:val="007201CA"/>
    <w:rsid w:val="00720906"/>
    <w:rsid w:val="00720BEC"/>
    <w:rsid w:val="007233C7"/>
    <w:rsid w:val="00723F91"/>
    <w:rsid w:val="007335DB"/>
    <w:rsid w:val="00735EAE"/>
    <w:rsid w:val="0074049A"/>
    <w:rsid w:val="00740C1F"/>
    <w:rsid w:val="00742451"/>
    <w:rsid w:val="00742D49"/>
    <w:rsid w:val="00743EB7"/>
    <w:rsid w:val="00747B15"/>
    <w:rsid w:val="007501D8"/>
    <w:rsid w:val="00755437"/>
    <w:rsid w:val="00757A2D"/>
    <w:rsid w:val="00760B0C"/>
    <w:rsid w:val="007615D1"/>
    <w:rsid w:val="00761D7C"/>
    <w:rsid w:val="00762BB5"/>
    <w:rsid w:val="007747F8"/>
    <w:rsid w:val="00774FA1"/>
    <w:rsid w:val="007754AA"/>
    <w:rsid w:val="00775B56"/>
    <w:rsid w:val="00780302"/>
    <w:rsid w:val="007815E2"/>
    <w:rsid w:val="00782C09"/>
    <w:rsid w:val="007832FF"/>
    <w:rsid w:val="00783A8E"/>
    <w:rsid w:val="007841BA"/>
    <w:rsid w:val="00785259"/>
    <w:rsid w:val="00787710"/>
    <w:rsid w:val="00790A97"/>
    <w:rsid w:val="0079394C"/>
    <w:rsid w:val="007A27F7"/>
    <w:rsid w:val="007A44A3"/>
    <w:rsid w:val="007A69E4"/>
    <w:rsid w:val="007B0796"/>
    <w:rsid w:val="007B1FFE"/>
    <w:rsid w:val="007B2FAA"/>
    <w:rsid w:val="007B3E77"/>
    <w:rsid w:val="007B5568"/>
    <w:rsid w:val="007B76FF"/>
    <w:rsid w:val="007C26AC"/>
    <w:rsid w:val="007C2E25"/>
    <w:rsid w:val="007C41F6"/>
    <w:rsid w:val="007C74A6"/>
    <w:rsid w:val="007D00DC"/>
    <w:rsid w:val="007D24B0"/>
    <w:rsid w:val="007D3E62"/>
    <w:rsid w:val="007D46E8"/>
    <w:rsid w:val="007D4C96"/>
    <w:rsid w:val="007D7F49"/>
    <w:rsid w:val="007E034D"/>
    <w:rsid w:val="007E1DB5"/>
    <w:rsid w:val="007E5A9E"/>
    <w:rsid w:val="007E6F13"/>
    <w:rsid w:val="007F0A9C"/>
    <w:rsid w:val="007F32A3"/>
    <w:rsid w:val="007F595A"/>
    <w:rsid w:val="007F6DFA"/>
    <w:rsid w:val="008001AD"/>
    <w:rsid w:val="008009D0"/>
    <w:rsid w:val="0080142A"/>
    <w:rsid w:val="00801A0E"/>
    <w:rsid w:val="008020AE"/>
    <w:rsid w:val="00803AA7"/>
    <w:rsid w:val="00806531"/>
    <w:rsid w:val="008112BC"/>
    <w:rsid w:val="00811CFE"/>
    <w:rsid w:val="00813033"/>
    <w:rsid w:val="00813635"/>
    <w:rsid w:val="00813ACE"/>
    <w:rsid w:val="00814C11"/>
    <w:rsid w:val="008172D4"/>
    <w:rsid w:val="00820327"/>
    <w:rsid w:val="00824719"/>
    <w:rsid w:val="008277E7"/>
    <w:rsid w:val="008279EC"/>
    <w:rsid w:val="008319BC"/>
    <w:rsid w:val="00831DA4"/>
    <w:rsid w:val="00831EDD"/>
    <w:rsid w:val="0083368F"/>
    <w:rsid w:val="00833C84"/>
    <w:rsid w:val="0083525A"/>
    <w:rsid w:val="0083699C"/>
    <w:rsid w:val="00840074"/>
    <w:rsid w:val="00840F98"/>
    <w:rsid w:val="008417F9"/>
    <w:rsid w:val="008428E9"/>
    <w:rsid w:val="00844061"/>
    <w:rsid w:val="00845A3C"/>
    <w:rsid w:val="00846996"/>
    <w:rsid w:val="00854061"/>
    <w:rsid w:val="00855AF4"/>
    <w:rsid w:val="00856568"/>
    <w:rsid w:val="00857ECE"/>
    <w:rsid w:val="00861532"/>
    <w:rsid w:val="00861566"/>
    <w:rsid w:val="00861990"/>
    <w:rsid w:val="00862EA9"/>
    <w:rsid w:val="00864E42"/>
    <w:rsid w:val="00871E72"/>
    <w:rsid w:val="008720BC"/>
    <w:rsid w:val="00873272"/>
    <w:rsid w:val="008733AB"/>
    <w:rsid w:val="00874A07"/>
    <w:rsid w:val="00874D3D"/>
    <w:rsid w:val="00874EED"/>
    <w:rsid w:val="00881689"/>
    <w:rsid w:val="008823AA"/>
    <w:rsid w:val="00883127"/>
    <w:rsid w:val="0088505E"/>
    <w:rsid w:val="0088530E"/>
    <w:rsid w:val="00886496"/>
    <w:rsid w:val="00886B5E"/>
    <w:rsid w:val="0089055E"/>
    <w:rsid w:val="008974BB"/>
    <w:rsid w:val="008A02D7"/>
    <w:rsid w:val="008A033C"/>
    <w:rsid w:val="008A3625"/>
    <w:rsid w:val="008C0B2C"/>
    <w:rsid w:val="008C1518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139E"/>
    <w:rsid w:val="008E6BDD"/>
    <w:rsid w:val="008E6C41"/>
    <w:rsid w:val="008E70A7"/>
    <w:rsid w:val="008E76A3"/>
    <w:rsid w:val="008E7715"/>
    <w:rsid w:val="008E7F76"/>
    <w:rsid w:val="008F044A"/>
    <w:rsid w:val="008F0F56"/>
    <w:rsid w:val="008F168F"/>
    <w:rsid w:val="008F18BC"/>
    <w:rsid w:val="008F2FEE"/>
    <w:rsid w:val="008F3B44"/>
    <w:rsid w:val="008F6E8C"/>
    <w:rsid w:val="008F7815"/>
    <w:rsid w:val="00902971"/>
    <w:rsid w:val="009033FB"/>
    <w:rsid w:val="009036F8"/>
    <w:rsid w:val="009057A4"/>
    <w:rsid w:val="00905AC7"/>
    <w:rsid w:val="009119D4"/>
    <w:rsid w:val="00911FAD"/>
    <w:rsid w:val="009120DD"/>
    <w:rsid w:val="00913370"/>
    <w:rsid w:val="00913791"/>
    <w:rsid w:val="00915C0B"/>
    <w:rsid w:val="00916534"/>
    <w:rsid w:val="0091660E"/>
    <w:rsid w:val="00921408"/>
    <w:rsid w:val="009223E4"/>
    <w:rsid w:val="00923DC2"/>
    <w:rsid w:val="0092434A"/>
    <w:rsid w:val="009246BE"/>
    <w:rsid w:val="0092671D"/>
    <w:rsid w:val="00930C72"/>
    <w:rsid w:val="00936F07"/>
    <w:rsid w:val="00941DD3"/>
    <w:rsid w:val="00944557"/>
    <w:rsid w:val="009458D9"/>
    <w:rsid w:val="0094668B"/>
    <w:rsid w:val="00946AA3"/>
    <w:rsid w:val="0095201D"/>
    <w:rsid w:val="00953A2D"/>
    <w:rsid w:val="00957E5D"/>
    <w:rsid w:val="0096037D"/>
    <w:rsid w:val="0096700F"/>
    <w:rsid w:val="00970072"/>
    <w:rsid w:val="00970980"/>
    <w:rsid w:val="00974060"/>
    <w:rsid w:val="00975F71"/>
    <w:rsid w:val="009839E5"/>
    <w:rsid w:val="00991562"/>
    <w:rsid w:val="00992F45"/>
    <w:rsid w:val="00993E65"/>
    <w:rsid w:val="0099519F"/>
    <w:rsid w:val="0099559C"/>
    <w:rsid w:val="00997070"/>
    <w:rsid w:val="00997A34"/>
    <w:rsid w:val="009A1C80"/>
    <w:rsid w:val="009A55E1"/>
    <w:rsid w:val="009A6BF1"/>
    <w:rsid w:val="009B1AF2"/>
    <w:rsid w:val="009B1C1D"/>
    <w:rsid w:val="009B2B59"/>
    <w:rsid w:val="009B3AAA"/>
    <w:rsid w:val="009B4814"/>
    <w:rsid w:val="009B5198"/>
    <w:rsid w:val="009B5372"/>
    <w:rsid w:val="009B6505"/>
    <w:rsid w:val="009B7C08"/>
    <w:rsid w:val="009C0FB0"/>
    <w:rsid w:val="009C4F1B"/>
    <w:rsid w:val="009C509F"/>
    <w:rsid w:val="009C5EE6"/>
    <w:rsid w:val="009C6492"/>
    <w:rsid w:val="009C7B85"/>
    <w:rsid w:val="009D26E9"/>
    <w:rsid w:val="009D29FB"/>
    <w:rsid w:val="009D3233"/>
    <w:rsid w:val="009D351C"/>
    <w:rsid w:val="009D760C"/>
    <w:rsid w:val="009E1752"/>
    <w:rsid w:val="009E19EF"/>
    <w:rsid w:val="009E2A57"/>
    <w:rsid w:val="009E3594"/>
    <w:rsid w:val="009E369A"/>
    <w:rsid w:val="009E3C4A"/>
    <w:rsid w:val="009E54FA"/>
    <w:rsid w:val="009E7F23"/>
    <w:rsid w:val="009F297D"/>
    <w:rsid w:val="009F3BDD"/>
    <w:rsid w:val="009F441F"/>
    <w:rsid w:val="00A041BC"/>
    <w:rsid w:val="00A06538"/>
    <w:rsid w:val="00A0678F"/>
    <w:rsid w:val="00A07FC9"/>
    <w:rsid w:val="00A106B5"/>
    <w:rsid w:val="00A11280"/>
    <w:rsid w:val="00A12330"/>
    <w:rsid w:val="00A12854"/>
    <w:rsid w:val="00A13FD0"/>
    <w:rsid w:val="00A15978"/>
    <w:rsid w:val="00A1678D"/>
    <w:rsid w:val="00A229B6"/>
    <w:rsid w:val="00A23168"/>
    <w:rsid w:val="00A23361"/>
    <w:rsid w:val="00A2566E"/>
    <w:rsid w:val="00A26F6A"/>
    <w:rsid w:val="00A36895"/>
    <w:rsid w:val="00A3776E"/>
    <w:rsid w:val="00A37E09"/>
    <w:rsid w:val="00A406FE"/>
    <w:rsid w:val="00A40CFE"/>
    <w:rsid w:val="00A4517A"/>
    <w:rsid w:val="00A46671"/>
    <w:rsid w:val="00A46A48"/>
    <w:rsid w:val="00A53B24"/>
    <w:rsid w:val="00A55E0F"/>
    <w:rsid w:val="00A55E30"/>
    <w:rsid w:val="00A56DCC"/>
    <w:rsid w:val="00A56E0B"/>
    <w:rsid w:val="00A637E3"/>
    <w:rsid w:val="00A64913"/>
    <w:rsid w:val="00A659E2"/>
    <w:rsid w:val="00A66EF2"/>
    <w:rsid w:val="00A671FB"/>
    <w:rsid w:val="00A67D96"/>
    <w:rsid w:val="00A723A6"/>
    <w:rsid w:val="00A75D3B"/>
    <w:rsid w:val="00A76BDD"/>
    <w:rsid w:val="00A76E79"/>
    <w:rsid w:val="00A83DBA"/>
    <w:rsid w:val="00A85AB9"/>
    <w:rsid w:val="00A86243"/>
    <w:rsid w:val="00A864C3"/>
    <w:rsid w:val="00A86BB0"/>
    <w:rsid w:val="00A87A15"/>
    <w:rsid w:val="00A91CD6"/>
    <w:rsid w:val="00A9204E"/>
    <w:rsid w:val="00A93672"/>
    <w:rsid w:val="00A96AB7"/>
    <w:rsid w:val="00A96B60"/>
    <w:rsid w:val="00A9780F"/>
    <w:rsid w:val="00AA43DC"/>
    <w:rsid w:val="00AA5790"/>
    <w:rsid w:val="00AB32A3"/>
    <w:rsid w:val="00AB43F9"/>
    <w:rsid w:val="00AB57D1"/>
    <w:rsid w:val="00AC12E7"/>
    <w:rsid w:val="00AC22E3"/>
    <w:rsid w:val="00AC30F3"/>
    <w:rsid w:val="00AC4C19"/>
    <w:rsid w:val="00AC5522"/>
    <w:rsid w:val="00AD244B"/>
    <w:rsid w:val="00AD2CD0"/>
    <w:rsid w:val="00AD497B"/>
    <w:rsid w:val="00AD6759"/>
    <w:rsid w:val="00AD69B8"/>
    <w:rsid w:val="00AD6A25"/>
    <w:rsid w:val="00AD7C6B"/>
    <w:rsid w:val="00AE030F"/>
    <w:rsid w:val="00AE0FD6"/>
    <w:rsid w:val="00AE1F0B"/>
    <w:rsid w:val="00AF2D17"/>
    <w:rsid w:val="00AF42AA"/>
    <w:rsid w:val="00B00BB8"/>
    <w:rsid w:val="00B043BF"/>
    <w:rsid w:val="00B05395"/>
    <w:rsid w:val="00B05C7F"/>
    <w:rsid w:val="00B118EC"/>
    <w:rsid w:val="00B12AE2"/>
    <w:rsid w:val="00B13369"/>
    <w:rsid w:val="00B16429"/>
    <w:rsid w:val="00B178B9"/>
    <w:rsid w:val="00B17CD8"/>
    <w:rsid w:val="00B25DDC"/>
    <w:rsid w:val="00B26A50"/>
    <w:rsid w:val="00B33396"/>
    <w:rsid w:val="00B34BC3"/>
    <w:rsid w:val="00B36BF9"/>
    <w:rsid w:val="00B4195E"/>
    <w:rsid w:val="00B4379A"/>
    <w:rsid w:val="00B43839"/>
    <w:rsid w:val="00B4493F"/>
    <w:rsid w:val="00B503CF"/>
    <w:rsid w:val="00B50DA4"/>
    <w:rsid w:val="00B51DB0"/>
    <w:rsid w:val="00B53551"/>
    <w:rsid w:val="00B5462B"/>
    <w:rsid w:val="00B54905"/>
    <w:rsid w:val="00B54C5E"/>
    <w:rsid w:val="00B5500F"/>
    <w:rsid w:val="00B55841"/>
    <w:rsid w:val="00B5608A"/>
    <w:rsid w:val="00B5615D"/>
    <w:rsid w:val="00B60267"/>
    <w:rsid w:val="00B6404D"/>
    <w:rsid w:val="00B64A26"/>
    <w:rsid w:val="00B65E20"/>
    <w:rsid w:val="00B6688C"/>
    <w:rsid w:val="00B6775E"/>
    <w:rsid w:val="00B67C6D"/>
    <w:rsid w:val="00B7001E"/>
    <w:rsid w:val="00B71412"/>
    <w:rsid w:val="00B71EEF"/>
    <w:rsid w:val="00B73E4B"/>
    <w:rsid w:val="00B7446F"/>
    <w:rsid w:val="00B764D6"/>
    <w:rsid w:val="00B7794B"/>
    <w:rsid w:val="00B80D0D"/>
    <w:rsid w:val="00B85EFB"/>
    <w:rsid w:val="00B91714"/>
    <w:rsid w:val="00B921A1"/>
    <w:rsid w:val="00B93AC2"/>
    <w:rsid w:val="00B974D2"/>
    <w:rsid w:val="00B978C2"/>
    <w:rsid w:val="00B97C67"/>
    <w:rsid w:val="00BA2010"/>
    <w:rsid w:val="00BA3788"/>
    <w:rsid w:val="00BA534A"/>
    <w:rsid w:val="00BA60AC"/>
    <w:rsid w:val="00BA6726"/>
    <w:rsid w:val="00BB0333"/>
    <w:rsid w:val="00BB0608"/>
    <w:rsid w:val="00BB1338"/>
    <w:rsid w:val="00BB3DB2"/>
    <w:rsid w:val="00BB3DF3"/>
    <w:rsid w:val="00BC1E69"/>
    <w:rsid w:val="00BC6697"/>
    <w:rsid w:val="00BC7065"/>
    <w:rsid w:val="00BC7E9A"/>
    <w:rsid w:val="00BD15C8"/>
    <w:rsid w:val="00BD1880"/>
    <w:rsid w:val="00BD1A41"/>
    <w:rsid w:val="00BD38E2"/>
    <w:rsid w:val="00BD54E4"/>
    <w:rsid w:val="00BD5C87"/>
    <w:rsid w:val="00BD6764"/>
    <w:rsid w:val="00BD6CBC"/>
    <w:rsid w:val="00BD6DCF"/>
    <w:rsid w:val="00BD721D"/>
    <w:rsid w:val="00BE377C"/>
    <w:rsid w:val="00BE3D3B"/>
    <w:rsid w:val="00BE4417"/>
    <w:rsid w:val="00BE527C"/>
    <w:rsid w:val="00BE71DE"/>
    <w:rsid w:val="00BF36C7"/>
    <w:rsid w:val="00BF43D4"/>
    <w:rsid w:val="00BF6876"/>
    <w:rsid w:val="00C0604A"/>
    <w:rsid w:val="00C07EBF"/>
    <w:rsid w:val="00C11928"/>
    <w:rsid w:val="00C15054"/>
    <w:rsid w:val="00C16418"/>
    <w:rsid w:val="00C17C93"/>
    <w:rsid w:val="00C24BF2"/>
    <w:rsid w:val="00C24E2A"/>
    <w:rsid w:val="00C25BD5"/>
    <w:rsid w:val="00C27DCD"/>
    <w:rsid w:val="00C30228"/>
    <w:rsid w:val="00C31C66"/>
    <w:rsid w:val="00C327FA"/>
    <w:rsid w:val="00C32C1E"/>
    <w:rsid w:val="00C3471A"/>
    <w:rsid w:val="00C36E39"/>
    <w:rsid w:val="00C374C2"/>
    <w:rsid w:val="00C37A8F"/>
    <w:rsid w:val="00C37E25"/>
    <w:rsid w:val="00C43ACD"/>
    <w:rsid w:val="00C44C0C"/>
    <w:rsid w:val="00C47FDB"/>
    <w:rsid w:val="00C5569D"/>
    <w:rsid w:val="00C55929"/>
    <w:rsid w:val="00C56394"/>
    <w:rsid w:val="00C56BC1"/>
    <w:rsid w:val="00C56DBF"/>
    <w:rsid w:val="00C61A82"/>
    <w:rsid w:val="00C63D9D"/>
    <w:rsid w:val="00C71810"/>
    <w:rsid w:val="00C7484C"/>
    <w:rsid w:val="00C75440"/>
    <w:rsid w:val="00C762FB"/>
    <w:rsid w:val="00C7647F"/>
    <w:rsid w:val="00C822AF"/>
    <w:rsid w:val="00C845B1"/>
    <w:rsid w:val="00C858DC"/>
    <w:rsid w:val="00C92863"/>
    <w:rsid w:val="00C93A1D"/>
    <w:rsid w:val="00C9500E"/>
    <w:rsid w:val="00C953C5"/>
    <w:rsid w:val="00C95762"/>
    <w:rsid w:val="00CA186E"/>
    <w:rsid w:val="00CA1A8B"/>
    <w:rsid w:val="00CA4446"/>
    <w:rsid w:val="00CA4917"/>
    <w:rsid w:val="00CA5931"/>
    <w:rsid w:val="00CB052F"/>
    <w:rsid w:val="00CB2D0B"/>
    <w:rsid w:val="00CB7564"/>
    <w:rsid w:val="00CC0572"/>
    <w:rsid w:val="00CC7795"/>
    <w:rsid w:val="00CC7854"/>
    <w:rsid w:val="00CD1A35"/>
    <w:rsid w:val="00CD286A"/>
    <w:rsid w:val="00CD61FA"/>
    <w:rsid w:val="00CD70FA"/>
    <w:rsid w:val="00CE040A"/>
    <w:rsid w:val="00CE3E95"/>
    <w:rsid w:val="00CE72C2"/>
    <w:rsid w:val="00CF0720"/>
    <w:rsid w:val="00CF1602"/>
    <w:rsid w:val="00CF2274"/>
    <w:rsid w:val="00CF2892"/>
    <w:rsid w:val="00CF42AA"/>
    <w:rsid w:val="00CF558C"/>
    <w:rsid w:val="00D01141"/>
    <w:rsid w:val="00D0243B"/>
    <w:rsid w:val="00D02646"/>
    <w:rsid w:val="00D028C2"/>
    <w:rsid w:val="00D02C92"/>
    <w:rsid w:val="00D03DF0"/>
    <w:rsid w:val="00D0538E"/>
    <w:rsid w:val="00D05BB6"/>
    <w:rsid w:val="00D07438"/>
    <w:rsid w:val="00D07B9D"/>
    <w:rsid w:val="00D11990"/>
    <w:rsid w:val="00D12DE8"/>
    <w:rsid w:val="00D139F5"/>
    <w:rsid w:val="00D1629F"/>
    <w:rsid w:val="00D32BD7"/>
    <w:rsid w:val="00D33068"/>
    <w:rsid w:val="00D343FB"/>
    <w:rsid w:val="00D37411"/>
    <w:rsid w:val="00D41276"/>
    <w:rsid w:val="00D43689"/>
    <w:rsid w:val="00D44A96"/>
    <w:rsid w:val="00D46885"/>
    <w:rsid w:val="00D509E2"/>
    <w:rsid w:val="00D50AFA"/>
    <w:rsid w:val="00D5444C"/>
    <w:rsid w:val="00D54462"/>
    <w:rsid w:val="00D568C9"/>
    <w:rsid w:val="00D5721C"/>
    <w:rsid w:val="00D604B7"/>
    <w:rsid w:val="00D614F8"/>
    <w:rsid w:val="00D67B61"/>
    <w:rsid w:val="00D708B3"/>
    <w:rsid w:val="00D73926"/>
    <w:rsid w:val="00D73DC2"/>
    <w:rsid w:val="00D76C1A"/>
    <w:rsid w:val="00D80AAE"/>
    <w:rsid w:val="00D81C61"/>
    <w:rsid w:val="00D822A7"/>
    <w:rsid w:val="00D8458B"/>
    <w:rsid w:val="00D850F8"/>
    <w:rsid w:val="00D873A4"/>
    <w:rsid w:val="00D948EF"/>
    <w:rsid w:val="00D957C4"/>
    <w:rsid w:val="00D95C70"/>
    <w:rsid w:val="00DA01F4"/>
    <w:rsid w:val="00DA1AA6"/>
    <w:rsid w:val="00DA3986"/>
    <w:rsid w:val="00DA4D8E"/>
    <w:rsid w:val="00DC1F31"/>
    <w:rsid w:val="00DC5A06"/>
    <w:rsid w:val="00DC76C0"/>
    <w:rsid w:val="00DD5135"/>
    <w:rsid w:val="00DD52AA"/>
    <w:rsid w:val="00DD59A3"/>
    <w:rsid w:val="00DD5A07"/>
    <w:rsid w:val="00DD5DAB"/>
    <w:rsid w:val="00DE2EBA"/>
    <w:rsid w:val="00DE4C96"/>
    <w:rsid w:val="00DE70F2"/>
    <w:rsid w:val="00DE7165"/>
    <w:rsid w:val="00DF17CF"/>
    <w:rsid w:val="00DF2325"/>
    <w:rsid w:val="00DF24B2"/>
    <w:rsid w:val="00DF3169"/>
    <w:rsid w:val="00DF585A"/>
    <w:rsid w:val="00DF5FAE"/>
    <w:rsid w:val="00DF6096"/>
    <w:rsid w:val="00E00182"/>
    <w:rsid w:val="00E01179"/>
    <w:rsid w:val="00E02D65"/>
    <w:rsid w:val="00E05C71"/>
    <w:rsid w:val="00E073DF"/>
    <w:rsid w:val="00E10B50"/>
    <w:rsid w:val="00E12508"/>
    <w:rsid w:val="00E215D1"/>
    <w:rsid w:val="00E22DC6"/>
    <w:rsid w:val="00E24B1E"/>
    <w:rsid w:val="00E265C6"/>
    <w:rsid w:val="00E2777E"/>
    <w:rsid w:val="00E347C4"/>
    <w:rsid w:val="00E36CF1"/>
    <w:rsid w:val="00E4087F"/>
    <w:rsid w:val="00E40BB1"/>
    <w:rsid w:val="00E41356"/>
    <w:rsid w:val="00E41845"/>
    <w:rsid w:val="00E428AD"/>
    <w:rsid w:val="00E46D0E"/>
    <w:rsid w:val="00E506BB"/>
    <w:rsid w:val="00E5099E"/>
    <w:rsid w:val="00E52F1A"/>
    <w:rsid w:val="00E57E0B"/>
    <w:rsid w:val="00E640C6"/>
    <w:rsid w:val="00E64A46"/>
    <w:rsid w:val="00E64D78"/>
    <w:rsid w:val="00E65FED"/>
    <w:rsid w:val="00E72FF8"/>
    <w:rsid w:val="00E73D82"/>
    <w:rsid w:val="00E76A86"/>
    <w:rsid w:val="00E812FE"/>
    <w:rsid w:val="00E82132"/>
    <w:rsid w:val="00E82268"/>
    <w:rsid w:val="00E82A7F"/>
    <w:rsid w:val="00E858A4"/>
    <w:rsid w:val="00E86251"/>
    <w:rsid w:val="00E918C1"/>
    <w:rsid w:val="00E924B5"/>
    <w:rsid w:val="00E92D8C"/>
    <w:rsid w:val="00EA0342"/>
    <w:rsid w:val="00EA09F1"/>
    <w:rsid w:val="00EA0D71"/>
    <w:rsid w:val="00EA4006"/>
    <w:rsid w:val="00EA5A7F"/>
    <w:rsid w:val="00EA78FD"/>
    <w:rsid w:val="00EB1E95"/>
    <w:rsid w:val="00EB223B"/>
    <w:rsid w:val="00EB2C78"/>
    <w:rsid w:val="00EB4C55"/>
    <w:rsid w:val="00EB5170"/>
    <w:rsid w:val="00EB68E4"/>
    <w:rsid w:val="00EC045E"/>
    <w:rsid w:val="00EC1F67"/>
    <w:rsid w:val="00EC22EC"/>
    <w:rsid w:val="00EC4CA7"/>
    <w:rsid w:val="00EC508A"/>
    <w:rsid w:val="00ED0F02"/>
    <w:rsid w:val="00EE3093"/>
    <w:rsid w:val="00EE31DE"/>
    <w:rsid w:val="00EE7774"/>
    <w:rsid w:val="00EF14B6"/>
    <w:rsid w:val="00EF243B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5FC1"/>
    <w:rsid w:val="00F30232"/>
    <w:rsid w:val="00F31468"/>
    <w:rsid w:val="00F3195F"/>
    <w:rsid w:val="00F32317"/>
    <w:rsid w:val="00F33839"/>
    <w:rsid w:val="00F3485A"/>
    <w:rsid w:val="00F366DE"/>
    <w:rsid w:val="00F370CA"/>
    <w:rsid w:val="00F37CF6"/>
    <w:rsid w:val="00F4137B"/>
    <w:rsid w:val="00F42920"/>
    <w:rsid w:val="00F4583C"/>
    <w:rsid w:val="00F45A18"/>
    <w:rsid w:val="00F460FC"/>
    <w:rsid w:val="00F46975"/>
    <w:rsid w:val="00F46F9E"/>
    <w:rsid w:val="00F4759C"/>
    <w:rsid w:val="00F53B6A"/>
    <w:rsid w:val="00F54C3D"/>
    <w:rsid w:val="00F566C0"/>
    <w:rsid w:val="00F579A1"/>
    <w:rsid w:val="00F6180E"/>
    <w:rsid w:val="00F62ED2"/>
    <w:rsid w:val="00F66240"/>
    <w:rsid w:val="00F7215D"/>
    <w:rsid w:val="00F72442"/>
    <w:rsid w:val="00F72BF1"/>
    <w:rsid w:val="00F74401"/>
    <w:rsid w:val="00F74BA2"/>
    <w:rsid w:val="00F74EA4"/>
    <w:rsid w:val="00F75662"/>
    <w:rsid w:val="00F75BED"/>
    <w:rsid w:val="00F7720B"/>
    <w:rsid w:val="00F81E42"/>
    <w:rsid w:val="00F81EE0"/>
    <w:rsid w:val="00F82D9A"/>
    <w:rsid w:val="00F83399"/>
    <w:rsid w:val="00F85A76"/>
    <w:rsid w:val="00F861D3"/>
    <w:rsid w:val="00F95885"/>
    <w:rsid w:val="00F96063"/>
    <w:rsid w:val="00FA05CA"/>
    <w:rsid w:val="00FA1FFA"/>
    <w:rsid w:val="00FA298C"/>
    <w:rsid w:val="00FA2FFB"/>
    <w:rsid w:val="00FA4827"/>
    <w:rsid w:val="00FA5A9D"/>
    <w:rsid w:val="00FA6B10"/>
    <w:rsid w:val="00FB221A"/>
    <w:rsid w:val="00FB2D95"/>
    <w:rsid w:val="00FB58B7"/>
    <w:rsid w:val="00FC01D2"/>
    <w:rsid w:val="00FC3910"/>
    <w:rsid w:val="00FC3BDC"/>
    <w:rsid w:val="00FC4736"/>
    <w:rsid w:val="00FC4B31"/>
    <w:rsid w:val="00FC4C51"/>
    <w:rsid w:val="00FC63DC"/>
    <w:rsid w:val="00FC664D"/>
    <w:rsid w:val="00FD0483"/>
    <w:rsid w:val="00FD1A2C"/>
    <w:rsid w:val="00FD3BF5"/>
    <w:rsid w:val="00FD3D1B"/>
    <w:rsid w:val="00FE0D93"/>
    <w:rsid w:val="00FF01BA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888C"/>
  <w15:docId w15:val="{6A04A2EE-5C41-4DA3-940D-5607626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B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2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5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5E74-1C28-430A-AD09-64520322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8111</Words>
  <Characters>48672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ILONA BONDAREWICZ</cp:lastModifiedBy>
  <cp:revision>13</cp:revision>
  <cp:lastPrinted>2016-06-13T09:44:00Z</cp:lastPrinted>
  <dcterms:created xsi:type="dcterms:W3CDTF">2016-06-10T09:42:00Z</dcterms:created>
  <dcterms:modified xsi:type="dcterms:W3CDTF">2016-06-17T07:42:00Z</dcterms:modified>
</cp:coreProperties>
</file>