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3E3F00" w:rsidRDefault="00CF332B" w:rsidP="00444CF0"/>
    <w:p w14:paraId="0291770F" w14:textId="77777777" w:rsidR="00444CF0" w:rsidRPr="003E3F00" w:rsidRDefault="00444CF0" w:rsidP="00444CF0">
      <w:pPr>
        <w:spacing w:after="200"/>
        <w:rPr>
          <w:b/>
          <w:color w:val="003399"/>
          <w:sz w:val="48"/>
          <w:szCs w:val="48"/>
        </w:rPr>
      </w:pPr>
      <w:r w:rsidRPr="003E3F00">
        <w:rPr>
          <w:b/>
          <w:color w:val="003399"/>
          <w:sz w:val="48"/>
          <w:szCs w:val="48"/>
        </w:rPr>
        <w:t>ZAŁĄCZNIK NR 5</w:t>
      </w:r>
    </w:p>
    <w:p w14:paraId="21911979" w14:textId="480D7589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DLA DZIAŁANIA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br/>
        <w:t>8.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DOSTĘP DO WYSOKIEJ JAKOŚCI USŁUG ZDROWOTNYCH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br/>
        <w:t xml:space="preserve">I SPOŁECZNYCH 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W ZAKRESIE </w:t>
      </w:r>
      <w:r w:rsidR="00BB723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USŁUG ZDROWOTNYCH </w:t>
      </w:r>
      <w:r w:rsidR="00667992" w:rsidRPr="003E3F00">
        <w:rPr>
          <w:rFonts w:eastAsia="Times New Roman" w:cs="Calibri"/>
          <w:b/>
          <w:bCs/>
          <w:color w:val="000099"/>
          <w:sz w:val="48"/>
          <w:szCs w:val="48"/>
        </w:rPr>
        <w:t>–</w:t>
      </w:r>
      <w:r w:rsidR="00BB723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667992" w:rsidRPr="003E3F00">
        <w:rPr>
          <w:rFonts w:eastAsia="Times New Roman" w:cs="Calibri"/>
          <w:b/>
          <w:bCs/>
          <w:color w:val="000099"/>
          <w:sz w:val="48"/>
          <w:szCs w:val="48"/>
        </w:rPr>
        <w:t>OPIEKI NAD OSOBAMI STARSZYMI, W TYM Z NIEPEŁNOSPRAWNOŚCIAMI</w:t>
      </w:r>
      <w:r w:rsidRPr="003E3F00">
        <w:rPr>
          <w:rFonts w:eastAsia="Times New Roman" w:cs="Times New Roman"/>
          <w:b/>
          <w:bCs/>
          <w:color w:val="000099"/>
          <w:sz w:val="48"/>
          <w:szCs w:val="48"/>
          <w:u w:val="single"/>
        </w:rPr>
        <w:br/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W RAMACH RPO WO 2014-2020</w:t>
      </w:r>
    </w:p>
    <w:p w14:paraId="568AF214" w14:textId="77777777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</w:p>
    <w:p w14:paraId="2B75BFCF" w14:textId="77777777" w:rsidR="00CF332B" w:rsidRPr="003E3F00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0A6078E3" w14:textId="00E91F1F" w:rsidR="00CF332B" w:rsidRPr="003E3F00" w:rsidRDefault="00CF332B" w:rsidP="003726A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F52B55" w:rsidRPr="003E3F00">
        <w:rPr>
          <w:rFonts w:eastAsia="Times New Roman" w:cs="Calibri"/>
          <w:color w:val="000000"/>
          <w:sz w:val="24"/>
          <w:szCs w:val="24"/>
        </w:rPr>
        <w:t>PAŹDZIERNIK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2019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A6FE91F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4EFF16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27590972" w14:textId="77777777" w:rsidR="00D823DE" w:rsidRPr="003E3F00" w:rsidRDefault="00D823DE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0924C14E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KRYTERIA FORMALNE,MERYTORYCZNE – UNIWERSALNE,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62187BF1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057A5A4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1D7A5D4C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7A59E27B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5527986" w14:textId="77777777" w:rsidR="00843364" w:rsidRPr="003E3F00" w:rsidRDefault="00843364" w:rsidP="00843364">
      <w:pPr>
        <w:rPr>
          <w:rFonts w:eastAsia="Calibri" w:cs="Times New Roman"/>
          <w:b/>
          <w:sz w:val="36"/>
          <w:szCs w:val="36"/>
        </w:rPr>
      </w:pP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7541DA">
        <w:trPr>
          <w:trHeight w:val="592"/>
          <w:tblHeader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7541DA">
        <w:trPr>
          <w:trHeight w:val="667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7541DA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7541D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62D5E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843364" w:rsidRPr="003E3F00" w14:paraId="3A0EB917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B7C54" w:rsidRPr="003E3F00" w14:paraId="15748E2F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968C5FA" w14:textId="337F6509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37FAF9C" w14:textId="038A6748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projektu. (jeśli dotyczy)</w:t>
            </w:r>
          </w:p>
        </w:tc>
        <w:tc>
          <w:tcPr>
            <w:tcW w:w="1984" w:type="dxa"/>
            <w:vAlign w:val="center"/>
          </w:tcPr>
          <w:p w14:paraId="2480B875" w14:textId="63452360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9313099" w14:textId="7EADDE7D" w:rsidR="008B7C54" w:rsidRPr="003E3F00" w:rsidRDefault="008B7C5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547A0AD" w14:textId="777606E5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7EBF740" w14:textId="05F379DB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 celu uznania zawiązanego partnerstwa za zasadne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i racjonalne niezbędna jest realizacja przez partnera/ów zadań merytorycznych zaplanowanych w ramach kosztów bezpośrednich  i tym samym korzystanie przez partnera/ów projektu z dofinansowania UE, które musi być przewidziane dla partnera/ów w budżecie projektu.</w:t>
            </w:r>
          </w:p>
          <w:p w14:paraId="689677EF" w14:textId="77777777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F226473" w14:textId="02790308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</w:tc>
      </w:tr>
      <w:tr w:rsidR="00843364" w:rsidRPr="003E3F00" w14:paraId="13BCEBCB" w14:textId="77777777" w:rsidTr="007541DA">
        <w:trPr>
          <w:trHeight w:val="226"/>
        </w:trPr>
        <w:tc>
          <w:tcPr>
            <w:tcW w:w="562" w:type="dxa"/>
            <w:shd w:val="clear" w:color="auto" w:fill="FFFFFF"/>
            <w:noWrap/>
            <w:vAlign w:val="center"/>
          </w:tcPr>
          <w:p w14:paraId="61DF7461" w14:textId="62253131" w:rsidR="00843364" w:rsidRPr="003E3F00" w:rsidRDefault="00577BA7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480A2F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14:paraId="65F82BD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CB63EE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76980A6B" w14:textId="77777777" w:rsidR="00843364" w:rsidRPr="003E3F00" w:rsidRDefault="00843364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41D4974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75D90105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1AE9287" w14:textId="05639CC5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1381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określił w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t xml:space="preserve">artość docelową większą od zera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przynajmniej dla jednego wskaźnika 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5116D4F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3F621A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476473B" w14:textId="77777777" w:rsidR="00843364" w:rsidRPr="003E3F00" w:rsidRDefault="00843364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08977F93" w14:textId="77777777" w:rsidR="00661FF6" w:rsidRPr="003E3F00" w:rsidRDefault="00661FF6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3705D56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66FD6B83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885143D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CE49B25" w14:textId="1429685B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20B362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przypadku projektu partnerskiego spełnione zostały wymogi dotyczące wyboru partnerów, o których mowa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a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rt. 33 ustawy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dnia 11 lipca 2014 r. o zasadach realizacji programów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polityki spójności finansowanych w perspektywie finansowej 2014–2020.</w:t>
            </w:r>
          </w:p>
          <w:p w14:paraId="068E816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64AB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6D3E9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065D0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o zasadach realizacji programów w zakresie polityki spójności finansowanych w perspektywie 2014-2020 na etapie złożenia wniosku o dofinansowanie. Spełnienie przedmiotowego kryterium weryfikowane będzie w oparciu o oświadczenie zawarte 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012C98CA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6EE216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26D0075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662BA2" w14:textId="5E81543F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8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4C24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nie został fizycznie ukończony lub w pełni zrealizowany przed złożeniem wniosku o 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BDE67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3F912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AFDC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weryfikowane w oparciu o oświadczenie Wnioskodawcy zawart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779BE35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615686D0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AB7548F" w14:textId="1C6D8001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9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633B37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Wartość dofinansowania nie jest wyższa niż kwota alokacji określona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77A01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5420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234A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6BAA89C3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873E64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5CDE80F0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F7EC2E9" w14:textId="005F2098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10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084D5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8B131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dofinansowanie/ wykaz wniosków złożonych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ramach konkursu publikowany na stronie internetowej rpo.opolskie.pl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690E9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615C2C" w14:textId="77777777" w:rsidR="00843364" w:rsidRPr="003E3F00" w:rsidRDefault="00843364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Instytucja Organizująca Konkurs określi takie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t xml:space="preserve">wymogi w Regulaminie Konkursu. </w:t>
            </w:r>
          </w:p>
          <w:p w14:paraId="2319C8FF" w14:textId="77777777" w:rsidR="00843364" w:rsidRPr="003E3F00" w:rsidRDefault="00843364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14:paraId="2F409D4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projektu, kryterium zostaje uznane za niespełnione co oznacza negatywną ocenę wszystkich projektów, w których ten sam podmiot występuje jako</w:t>
            </w:r>
            <w:r w:rsidRPr="003E3F00" w:rsidDel="007A1F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lub Partner ponad limit określony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Regulaminie konkursu.</w:t>
            </w:r>
          </w:p>
        </w:tc>
      </w:tr>
      <w:tr w:rsidR="009B5683" w:rsidRPr="003E3F00" w14:paraId="02E8F93E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7B0D59" w14:textId="3EAE6104" w:rsidR="009B5683" w:rsidRPr="003E3F00" w:rsidRDefault="009B5683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BBCDE5" w14:textId="1B3B8FD8" w:rsidR="009B5683" w:rsidRPr="003E3F00" w:rsidRDefault="009B5683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D6BDBC" w14:textId="5EFE0CED" w:rsidR="009B5683" w:rsidRPr="003E3F00" w:rsidRDefault="009B5683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398C5E" w14:textId="5B24D940" w:rsidR="009B5683" w:rsidRPr="003E3F00" w:rsidRDefault="009B5683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5181D" w14:textId="6A4FE5E7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62B14DC" w14:textId="05599819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„małe” projekty należy rozumieć projekty o wartości dofinansowania nie większej niż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4DCC0D5E" w14:textId="7B7BB2BD" w:rsidR="009B5683" w:rsidRPr="003E3F00" w:rsidRDefault="009B5683" w:rsidP="002439E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określanych przez beneficjenta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oparciu o szczegółowy budżet projektu, albo</w:t>
            </w:r>
          </w:p>
          <w:p w14:paraId="63D14639" w14:textId="5384EE53" w:rsidR="009B5683" w:rsidRPr="003E3F00" w:rsidRDefault="009B5683" w:rsidP="002439E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PO.</w:t>
            </w:r>
          </w:p>
          <w:p w14:paraId="75CADF64" w14:textId="6E7FE9B2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9B5683" w:rsidRPr="003E3F00" w14:paraId="00E86C29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6BA6475" w14:textId="6F8A1E7C" w:rsidR="009B5683" w:rsidRPr="003E3F00" w:rsidRDefault="009B5683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ACBB23" w14:textId="034D883F" w:rsidR="009B5683" w:rsidRPr="003E3F00" w:rsidRDefault="009E1D25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94175D" w14:textId="5B0FD040" w:rsidR="009B5683" w:rsidRPr="003E3F00" w:rsidRDefault="009E1D25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5128F8" w14:textId="3E2AF19E" w:rsidR="009B5683" w:rsidRPr="003E3F00" w:rsidRDefault="009E1D25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19BF7" w14:textId="70435E0C" w:rsidR="009E1D25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3E93EED" w14:textId="319E8C8B" w:rsidR="009E1D25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„duże” projekty należy rozumieć projekty o wartości dofinansowania powyżej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361FEF07" w14:textId="6BAFB09D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 lub</w:t>
            </w:r>
          </w:p>
          <w:p w14:paraId="0221ACB9" w14:textId="25B9289D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na podstawie rzeczywiście ponoszonych wydatków lub</w:t>
            </w:r>
          </w:p>
          <w:p w14:paraId="55CE8D4C" w14:textId="7CFBFBB0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jako kombinacja form wskazanych w lit. a i b.</w:t>
            </w:r>
          </w:p>
          <w:p w14:paraId="689D984B" w14:textId="700F8F3F" w:rsidR="009B5683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</w:tbl>
    <w:p w14:paraId="5F05505A" w14:textId="77777777" w:rsidR="00843364" w:rsidRPr="003E3F00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t>*Uwaga dotycząca wszystkich kryteriów: pojęcie „region” jest równoznaczne z województwem opolskim</w:t>
      </w:r>
    </w:p>
    <w:p w14:paraId="69E86C60" w14:textId="77777777" w:rsidR="00843364" w:rsidRPr="003E3F00" w:rsidRDefault="00843364" w:rsidP="00843364">
      <w:pPr>
        <w:rPr>
          <w:rFonts w:eastAsia="Calibri" w:cs="Times New Roman"/>
          <w:sz w:val="24"/>
          <w:szCs w:val="24"/>
        </w:rPr>
      </w:pPr>
    </w:p>
    <w:p w14:paraId="14929D5B" w14:textId="77777777" w:rsidR="00661FF6" w:rsidRPr="003E3F00" w:rsidRDefault="00661FF6" w:rsidP="00843364">
      <w:pPr>
        <w:rPr>
          <w:rFonts w:eastAsia="Calibri" w:cs="Times New Roman"/>
          <w:sz w:val="24"/>
          <w:szCs w:val="24"/>
        </w:rPr>
      </w:pPr>
    </w:p>
    <w:p w14:paraId="0AF2C255" w14:textId="77777777" w:rsidR="00CE5C67" w:rsidRPr="003E3F00" w:rsidRDefault="00CE5C67" w:rsidP="00843364">
      <w:pPr>
        <w:rPr>
          <w:rFonts w:eastAsia="Calibri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134"/>
        <w:gridCol w:w="425"/>
        <w:gridCol w:w="709"/>
        <w:gridCol w:w="5387"/>
      </w:tblGrid>
      <w:tr w:rsidR="00843364" w:rsidRPr="003E3F00" w14:paraId="4853E7AC" w14:textId="77777777" w:rsidTr="00610365">
        <w:trPr>
          <w:trHeight w:val="518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1E15E08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610365">
        <w:trPr>
          <w:trHeight w:val="691"/>
        </w:trPr>
        <w:tc>
          <w:tcPr>
            <w:tcW w:w="562" w:type="dxa"/>
            <w:shd w:val="clear" w:color="auto" w:fill="D9D9D9"/>
            <w:noWrap/>
            <w:vAlign w:val="center"/>
          </w:tcPr>
          <w:p w14:paraId="55EB8DA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48A5DC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150AA8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846828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gridSpan w:val="2"/>
            <w:shd w:val="clear" w:color="auto" w:fill="D9D9D9"/>
            <w:vAlign w:val="center"/>
          </w:tcPr>
          <w:p w14:paraId="340986E6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610365">
        <w:trPr>
          <w:trHeight w:val="351"/>
        </w:trPr>
        <w:tc>
          <w:tcPr>
            <w:tcW w:w="562" w:type="dxa"/>
            <w:shd w:val="clear" w:color="auto" w:fill="F2F2F2"/>
            <w:noWrap/>
            <w:vAlign w:val="center"/>
          </w:tcPr>
          <w:p w14:paraId="5EA9582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A728D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D63F5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4A4966F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14:paraId="7CFF001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38F03897" w14:textId="77777777" w:rsidTr="00610365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251F3E3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AA31807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1DDDA0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5A51246D" w14:textId="77777777" w:rsidR="00843364" w:rsidRPr="003E3F00" w:rsidRDefault="00843364" w:rsidP="007541DA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75EF5B69" w14:textId="77777777" w:rsidR="00843364" w:rsidRPr="003E3F00" w:rsidRDefault="00843364" w:rsidP="007541DA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Sprawdza się, czy wybrane wskaźniki w sposób kompleksowy opisują zakres rzeczowy i charakter projektu, a także czy mierzą założone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nim cele/ grupy docelowe.</w:t>
            </w:r>
          </w:p>
          <w:p w14:paraId="7A92C7F9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C0E8CF9" w14:textId="77777777" w:rsidR="00843364" w:rsidRPr="003E3F00" w:rsidRDefault="00843364" w:rsidP="007541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5430D7E" w14:textId="77777777" w:rsidR="00843364" w:rsidRPr="003E3F00" w:rsidRDefault="00843364" w:rsidP="007541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86956F0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C392FEB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</w:tc>
      </w:tr>
      <w:tr w:rsidR="00843364" w:rsidRPr="003E3F00" w14:paraId="30A459C8" w14:textId="77777777" w:rsidTr="00610365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72B7DA2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23A3B68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5F05C1D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7AEA7D17" w14:textId="77777777" w:rsidR="00843364" w:rsidRPr="003E3F00" w:rsidRDefault="00843364" w:rsidP="007541DA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10CDE4B4" w14:textId="77777777" w:rsidR="00843364" w:rsidRPr="003E3F00" w:rsidRDefault="00843364" w:rsidP="007541DA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5CB7EEB" w14:textId="77777777" w:rsidR="00843364" w:rsidRPr="003E3F00" w:rsidRDefault="00843364" w:rsidP="007541DA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2AD0D9AF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293BE006" w14:textId="77777777" w:rsidR="00843364" w:rsidRPr="003E3F00" w:rsidRDefault="00843364" w:rsidP="007541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90E0AA9" w14:textId="77777777" w:rsidR="00843364" w:rsidRPr="003E3F00" w:rsidRDefault="00843364" w:rsidP="007541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ABBF659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07E67F0A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0CD1980" w14:textId="77777777" w:rsidTr="00610365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0C389660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758241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t>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0D5AF88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14:paraId="75FDFAE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2B908821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2C323A4" w14:textId="77777777" w:rsidR="00843364" w:rsidRPr="003E3F00" w:rsidRDefault="00843364" w:rsidP="007541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33B399E" w14:textId="77777777" w:rsidR="00843364" w:rsidRPr="003E3F00" w:rsidRDefault="00843364" w:rsidP="007541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21E69F2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3D33305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  <w:p w14:paraId="785912F1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D1DF993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71ED86D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405BA9A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1984" w:type="dxa"/>
            <w:vAlign w:val="center"/>
          </w:tcPr>
          <w:p w14:paraId="1788055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5842CC9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15B0078A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E0FBE47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21FC37F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3FC0E7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57C2EDB9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6C26C8E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26F5C83E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9C9C07D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7D0375C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8C9E774" w14:textId="53943E2C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t xml:space="preserve">szans 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niedyskryminacji, w tym dostępności dla osób z niepełnosprawnościami oraz zasady równości szans kobiet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i mężczyzn w ramach funduszy unijnych na lata 2014-2020.</w:t>
            </w:r>
          </w:p>
        </w:tc>
        <w:tc>
          <w:tcPr>
            <w:tcW w:w="1984" w:type="dxa"/>
            <w:vAlign w:val="center"/>
          </w:tcPr>
          <w:p w14:paraId="44C0FB5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A78482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3373BA95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C8A5FEA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BEA7DD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7DEB43E6" w14:textId="789A4523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 w:rsidR="00682AD3"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4598CCBC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11F31DA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36C4F226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4225E891" w14:textId="77777777" w:rsidTr="00610365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2" w:type="dxa"/>
            <w:noWrap/>
            <w:vAlign w:val="center"/>
          </w:tcPr>
          <w:p w14:paraId="238E721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2ABCC82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27569506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F9FC46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6F3E3FE3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DE29986" w14:textId="77777777" w:rsidTr="00496B65">
        <w:tblPrEx>
          <w:tblCellMar>
            <w:left w:w="108" w:type="dxa"/>
            <w:right w:w="108" w:type="dxa"/>
          </w:tblCellMar>
        </w:tblPrEx>
        <w:trPr>
          <w:trHeight w:val="3684"/>
        </w:trPr>
        <w:tc>
          <w:tcPr>
            <w:tcW w:w="562" w:type="dxa"/>
            <w:noWrap/>
            <w:vAlign w:val="center"/>
          </w:tcPr>
          <w:p w14:paraId="4357DB5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14:paraId="49B38643" w14:textId="73D86D50" w:rsidR="009861A3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. zmianami), 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 z kartą działania, którego nabór dotyczy.</w:t>
            </w:r>
          </w:p>
          <w:p w14:paraId="0732A6F0" w14:textId="77777777" w:rsidR="009861A3" w:rsidRPr="003E3F00" w:rsidRDefault="009861A3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AFC8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1AF7DC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14:paraId="0A7176AE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60B2295A" w14:textId="77777777" w:rsidTr="00610365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7"/>
            <w:shd w:val="clear" w:color="auto" w:fill="BFBFBF"/>
            <w:noWrap/>
            <w:vAlign w:val="center"/>
          </w:tcPr>
          <w:p w14:paraId="392878E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37D0CA8D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2DE944D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6902386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153ABAE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920466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63A5A4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7A7173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14:paraId="60333BC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2889193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E97FC63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17BA336A" w14:textId="77777777" w:rsidR="00843364" w:rsidRPr="003E3F00" w:rsidRDefault="00843364" w:rsidP="007541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D532DFE" w14:textId="77777777" w:rsidR="00843364" w:rsidRPr="003E3F00" w:rsidRDefault="00843364" w:rsidP="007541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B1843DC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CF03FEA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9E0D47A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5FF7553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2E8C2E1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52CFFFE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099A7A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71C0630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CA36BA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24654E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5D87B2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0B2E2013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14421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2DCC4C5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198F6A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9F8B7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159834C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208B996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391219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14:paraId="4A5771C7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17B4C46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0CDE4BA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47080E2B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B1467AF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78DA52CD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AA78572" w14:textId="77777777" w:rsidR="00843364" w:rsidRPr="003E3F00" w:rsidRDefault="00843364" w:rsidP="007541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7B753BC" w14:textId="77777777" w:rsidR="00843364" w:rsidRPr="003E3F00" w:rsidRDefault="00843364" w:rsidP="007541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F142DAA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28887C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3E3F00" w14:paraId="7CB1C7FB" w14:textId="77777777" w:rsidTr="00610365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3C4A6B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3A3C20EE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FC826A0" w14:textId="5BC672DE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C27B4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2C7E8BA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0DBFB8F2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F26CF65" w14:textId="53B81A00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racjonalne i  niezbędne do realizacji celów projektu,</w:t>
            </w:r>
          </w:p>
          <w:p w14:paraId="5EEF0100" w14:textId="6A2F9068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12063665" w14:textId="6544D7D5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1361688E" w14:textId="1D19035D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AF4DB57" w14:textId="1AA93C48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3E8F6495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1E128903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481F0C9C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A339250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="00707FE8" w:rsidRPr="003E3F00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zastrzeżeniem:</w:t>
            </w:r>
          </w:p>
          <w:p w14:paraId="5780F881" w14:textId="77777777" w:rsidR="00843364" w:rsidRPr="003E3F00" w:rsidRDefault="00707FE8" w:rsidP="007541DA">
            <w:pPr>
              <w:numPr>
                <w:ilvl w:val="0"/>
                <w:numId w:val="8"/>
              </w:numPr>
              <w:tabs>
                <w:tab w:val="left" w:pos="502"/>
                <w:tab w:val="left" w:pos="74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9CA46DB" w14:textId="77777777" w:rsidR="00843364" w:rsidRPr="003E3F00" w:rsidRDefault="00707FE8" w:rsidP="007541DA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 xml:space="preserve">konieczności uzyskania informacji i wyjaśnień wątpliwości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>dotyczących zapisów wniosku o dofinansowanie projektu.</w:t>
            </w:r>
          </w:p>
          <w:p w14:paraId="300CF8CE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1BAA3ED3" w14:textId="77777777" w:rsidTr="00610365">
        <w:trPr>
          <w:trHeight w:val="1125"/>
        </w:trPr>
        <w:tc>
          <w:tcPr>
            <w:tcW w:w="562" w:type="dxa"/>
            <w:noWrap/>
            <w:vAlign w:val="center"/>
          </w:tcPr>
          <w:p w14:paraId="4B51DD8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C228B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B5DF3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4083E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Bezwzględne</w:t>
            </w:r>
          </w:p>
        </w:tc>
        <w:tc>
          <w:tcPr>
            <w:tcW w:w="60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11806C" w14:textId="12C6A4C5" w:rsidR="00843364" w:rsidRPr="003E3F00" w:rsidRDefault="00843364" w:rsidP="007541D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 </w:t>
            </w:r>
            <w:r w:rsidR="00E90E86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w dniu podpisania umowy lub podjęcia decyzji </w:t>
            </w:r>
            <w:r w:rsidR="00E90E86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o dofinansowaniu projektu.</w:t>
            </w:r>
          </w:p>
          <w:p w14:paraId="607895F6" w14:textId="77777777" w:rsidR="00843364" w:rsidRPr="003E3F00" w:rsidRDefault="00843364" w:rsidP="007541D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14:paraId="0D1DD955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Beneficjent po zawarciu umowy lub po wydaniu decyzji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4D2758FC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98DA3D8" w14:textId="69ABCD31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 w:rsidR="00E90E86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49D38FAD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43BC394" w14:textId="77777777" w:rsidR="00843364" w:rsidRPr="003E3F00" w:rsidRDefault="00843364" w:rsidP="007541DA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13CAD58B" w14:textId="77777777" w:rsidR="00843364" w:rsidRPr="003E3F00" w:rsidRDefault="00843364" w:rsidP="007541D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76EE1A0" w14:textId="77777777" w:rsidR="00843364" w:rsidRPr="003E3F00" w:rsidRDefault="00843364" w:rsidP="007541D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projektu.</w:t>
            </w:r>
          </w:p>
          <w:p w14:paraId="23D2B6CE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5BBC417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F5E9C97" w14:textId="77777777" w:rsidR="000439DB" w:rsidRPr="003E3F00" w:rsidRDefault="000439DB" w:rsidP="007541DA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43364" w:rsidRPr="003E3F00" w14:paraId="3A60694C" w14:textId="77777777" w:rsidTr="00610365">
        <w:trPr>
          <w:trHeight w:val="315"/>
          <w:tblHeader/>
        </w:trPr>
        <w:tc>
          <w:tcPr>
            <w:tcW w:w="14029" w:type="dxa"/>
            <w:gridSpan w:val="7"/>
            <w:shd w:val="clear" w:color="auto" w:fill="A6A6A6"/>
            <w:noWrap/>
            <w:vAlign w:val="center"/>
          </w:tcPr>
          <w:p w14:paraId="6D38E2C4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843364" w:rsidRPr="003E3F00" w14:paraId="3B270078" w14:textId="77777777" w:rsidTr="00610365">
        <w:trPr>
          <w:trHeight w:val="255"/>
          <w:tblHeader/>
        </w:trPr>
        <w:tc>
          <w:tcPr>
            <w:tcW w:w="562" w:type="dxa"/>
            <w:shd w:val="clear" w:color="auto" w:fill="BFBFBF"/>
            <w:noWrap/>
            <w:vAlign w:val="center"/>
          </w:tcPr>
          <w:p w14:paraId="1FB4584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BFBFBF"/>
            <w:noWrap/>
            <w:vAlign w:val="center"/>
          </w:tcPr>
          <w:p w14:paraId="64AAB909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4897F0A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9DB6446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60A28966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387" w:type="dxa"/>
            <w:shd w:val="clear" w:color="auto" w:fill="BFBFBF"/>
            <w:vAlign w:val="center"/>
          </w:tcPr>
          <w:p w14:paraId="567E0231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4FDEE67B" w14:textId="77777777" w:rsidTr="00610365">
        <w:trPr>
          <w:trHeight w:val="255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6249E04C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472EA23E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3130E2C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138C2B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1F533D3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56D1F633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843364" w:rsidRPr="003E3F00" w14:paraId="679A49C2" w14:textId="77777777" w:rsidTr="00610365">
        <w:trPr>
          <w:trHeight w:val="852"/>
        </w:trPr>
        <w:tc>
          <w:tcPr>
            <w:tcW w:w="562" w:type="dxa"/>
            <w:shd w:val="clear" w:color="auto" w:fill="FFFFFF"/>
            <w:noWrap/>
            <w:vAlign w:val="center"/>
          </w:tcPr>
          <w:p w14:paraId="353CE25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BC4CFE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 Wnioskodawcy i/lub Partnerów w tym opis:</w:t>
            </w:r>
          </w:p>
          <w:p w14:paraId="486944CF" w14:textId="1C924CC1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zasobów finansowych, jakie </w:t>
            </w:r>
            <w:r w:rsidR="00DE7F03">
              <w:rPr>
                <w:rFonts w:eastAsia="Calibri" w:cs="Times New Roman"/>
                <w:sz w:val="24"/>
                <w:szCs w:val="24"/>
              </w:rPr>
              <w:t xml:space="preserve">wniesie do projektu </w:t>
            </w:r>
            <w:r w:rsidRPr="003E3F00">
              <w:rPr>
                <w:rFonts w:eastAsia="Calibri" w:cs="Times New Roman"/>
                <w:sz w:val="24"/>
                <w:szCs w:val="24"/>
              </w:rPr>
              <w:t>Wnioskodawca i/lub Partnerzy,</w:t>
            </w:r>
          </w:p>
          <w:p w14:paraId="09819C55" w14:textId="33AF860A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potencjału kadrowego Wnioskodawcy i/lub Partnerów   </w:t>
            </w:r>
            <w:r w:rsidR="00DE7F03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i sposobu jego wykorzystania </w:t>
            </w:r>
            <w:r w:rsidR="00DE7F03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projektu,</w:t>
            </w:r>
          </w:p>
          <w:p w14:paraId="4C572845" w14:textId="4BC1C26F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trike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potencjału technicznego w tym sprzętowego i warunków lokalowych Wnioskodawcy i/lub Partnerów  i sposobu jego wykorzystania w ramach projektu.</w:t>
            </w:r>
          </w:p>
        </w:tc>
        <w:tc>
          <w:tcPr>
            <w:tcW w:w="1984" w:type="dxa"/>
            <w:vAlign w:val="center"/>
          </w:tcPr>
          <w:p w14:paraId="46B0AC2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02C9C3F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116EB19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vAlign w:val="center"/>
          </w:tcPr>
          <w:p w14:paraId="3439C7F0" w14:textId="77777777" w:rsidR="00DC48D4" w:rsidRDefault="00DC48D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27B81D27" w14:textId="77777777" w:rsidR="00DC48D4" w:rsidRDefault="00DC48D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5EA0D5A9" w14:textId="77777777" w:rsidR="00843364" w:rsidRPr="003E3F00" w:rsidRDefault="0084336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B31AE60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1BFB8DFE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C82F915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0C4D2C96" w14:textId="77777777" w:rsidTr="00610365">
        <w:trPr>
          <w:trHeight w:val="854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250C7AF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6AD6D16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Doświadczeni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 xml:space="preserve">e Wnioskodawcy i/lub Partnerów </w:t>
            </w:r>
            <w:r w:rsidRPr="003E3F00">
              <w:rPr>
                <w:rFonts w:eastAsia="Calibri" w:cs="Times New Roman"/>
                <w:sz w:val="24"/>
                <w:szCs w:val="24"/>
              </w:rPr>
              <w:t>z uwzględnieniem dotychczasowej działalności:</w:t>
            </w:r>
          </w:p>
          <w:p w14:paraId="4E2CAE5E" w14:textId="06C07FA7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obszarze merytorycznym wsparcia projektu (zakres tematyczny),</w:t>
            </w:r>
          </w:p>
          <w:p w14:paraId="232A247E" w14:textId="21EDD6ED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rzecz grupy docelowej,</w:t>
            </w:r>
          </w:p>
          <w:p w14:paraId="22C6AF2C" w14:textId="3C5B10D9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określonym obszarze terytorialnym, na  którym będzie realizowany projekt.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14:paraId="3B3AE3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noWrap/>
            <w:vAlign w:val="center"/>
          </w:tcPr>
          <w:p w14:paraId="5D3E5D7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vAlign w:val="center"/>
          </w:tcPr>
          <w:p w14:paraId="3C9549D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tcBorders>
              <w:bottom w:val="single" w:sz="4" w:space="0" w:color="A8D08D"/>
            </w:tcBorders>
            <w:vAlign w:val="center"/>
          </w:tcPr>
          <w:p w14:paraId="463FB219" w14:textId="179C26C6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Sprawdza się, czy Wnioskodawca i/lub Par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 xml:space="preserve">tnerzy posiadają doświadczenie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uwzględnieniem dotychczasowej działalności 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obszarze merytorycznym wsparcia projektu, na rzecz g</w:t>
            </w:r>
            <w:r w:rsidR="00197A97">
              <w:rPr>
                <w:rFonts w:eastAsia="Calibri" w:cs="Times New Roman"/>
                <w:sz w:val="24"/>
                <w:szCs w:val="24"/>
              </w:rPr>
              <w:t xml:space="preserve">rupy docelowej oraz na obszarze </w:t>
            </w:r>
            <w:r w:rsidRPr="003E3F00">
              <w:rPr>
                <w:rFonts w:eastAsia="Calibri" w:cs="Times New Roman"/>
                <w:sz w:val="24"/>
                <w:szCs w:val="24"/>
              </w:rPr>
              <w:t>terytorialnym, na którym będzie realizowany projekt.</w:t>
            </w:r>
          </w:p>
          <w:p w14:paraId="14A04AD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464DBB2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483883F" w14:textId="77777777" w:rsidTr="00610365">
        <w:trPr>
          <w:trHeight w:val="850"/>
        </w:trPr>
        <w:tc>
          <w:tcPr>
            <w:tcW w:w="562" w:type="dxa"/>
            <w:shd w:val="clear" w:color="auto" w:fill="FFFFFF"/>
            <w:noWrap/>
            <w:vAlign w:val="center"/>
          </w:tcPr>
          <w:p w14:paraId="07B41F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431127C" w14:textId="5C8845C1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Trafność doboru i opisu zadań przewidzianych do realizacji </w:t>
            </w:r>
            <w:r w:rsidR="00197A9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projektu.</w:t>
            </w:r>
          </w:p>
        </w:tc>
        <w:tc>
          <w:tcPr>
            <w:tcW w:w="1984" w:type="dxa"/>
            <w:vAlign w:val="center"/>
          </w:tcPr>
          <w:p w14:paraId="099EED9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310CE1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563A189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0DCF216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Przedmiotowe kryterium bada się w zakresie:</w:t>
            </w:r>
          </w:p>
          <w:p w14:paraId="5E41CC4D" w14:textId="3DB22FB2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prawidłowości doboru zadań w kontekście założonych celów projektu,</w:t>
            </w:r>
          </w:p>
          <w:p w14:paraId="1D479C49" w14:textId="6E4269FE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opisu planowanego sposobu realizacji zadań, </w:t>
            </w:r>
            <w:r w:rsidR="00197A9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tym racjonalności harmonogramu działań (podział zadania, logika i chronologia działań ),</w:t>
            </w:r>
          </w:p>
          <w:p w14:paraId="5F436F17" w14:textId="262DE448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adekwatności realizowanych działań do potrzeb grupy docelowej</w:t>
            </w:r>
            <w:r w:rsidR="00D95182" w:rsidRPr="003E3F00">
              <w:rPr>
                <w:rFonts w:eastAsia="Calibri" w:cs="Times New Roman"/>
                <w:sz w:val="24"/>
                <w:szCs w:val="24"/>
              </w:rPr>
              <w:t>,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909A5A4" w14:textId="3D384BE1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sposobu realizacji zasady równości szans </w:t>
            </w:r>
            <w:r w:rsidR="00855412">
              <w:rPr>
                <w:rFonts w:eastAsia="Calibri" w:cs="Times New Roman"/>
                <w:sz w:val="24"/>
                <w:szCs w:val="24"/>
              </w:rPr>
              <w:br/>
              <w:t xml:space="preserve">i niedyskryminacji,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tym dostępności dla osób </w:t>
            </w:r>
            <w:r w:rsidR="0085541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niepełnosprawnościami, </w:t>
            </w:r>
          </w:p>
          <w:p w14:paraId="422447B7" w14:textId="1649E3C0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uzasadnienia wyboru partnerów do realizacji poszczególnych zadań (o ile dotyczy),</w:t>
            </w:r>
          </w:p>
          <w:p w14:paraId="04E007BC" w14:textId="2BB2ECEE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sposobu, w jaki zostanie zachowana trwałość rezultatów projektu (o ile dotyczy).</w:t>
            </w:r>
          </w:p>
          <w:p w14:paraId="21955904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984BE40" w14:textId="33C3DB98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 w:rsidR="00855412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843364" w:rsidRPr="003E3F00" w14:paraId="624639F9" w14:textId="77777777" w:rsidTr="00610365">
        <w:trPr>
          <w:trHeight w:val="314"/>
        </w:trPr>
        <w:tc>
          <w:tcPr>
            <w:tcW w:w="562" w:type="dxa"/>
            <w:shd w:val="clear" w:color="auto" w:fill="FFFFFF"/>
            <w:noWrap/>
            <w:vAlign w:val="center"/>
          </w:tcPr>
          <w:p w14:paraId="750EC16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21EC1F8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84" w:type="dxa"/>
            <w:vAlign w:val="center"/>
          </w:tcPr>
          <w:p w14:paraId="0104256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171CBA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434ACF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33DC6FF0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przedmiotowym kryterium bada się poprawność </w:t>
            </w:r>
            <w:r w:rsidR="000439DB" w:rsidRPr="003E3F00">
              <w:rPr>
                <w:rFonts w:eastAsia="Calibri" w:cs="Arial"/>
                <w:sz w:val="24"/>
                <w:szCs w:val="24"/>
              </w:rPr>
              <w:t xml:space="preserve">sporządzenia budżetu projektu, </w:t>
            </w:r>
            <w:r w:rsidRPr="003E3F00">
              <w:rPr>
                <w:rFonts w:eastAsia="Calibri" w:cs="Arial"/>
                <w:sz w:val="24"/>
                <w:szCs w:val="24"/>
              </w:rPr>
              <w:t>w tym:</w:t>
            </w:r>
          </w:p>
          <w:p w14:paraId="2ABF1112" w14:textId="7D7D6F79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kalkulacji kosztów,</w:t>
            </w:r>
          </w:p>
          <w:p w14:paraId="7EFEB2EE" w14:textId="502A687F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założonych jednostek miary dla poszczególnych zadań,</w:t>
            </w:r>
          </w:p>
          <w:p w14:paraId="0C235B09" w14:textId="05F7AD93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rachunkową sporządzenia budżetu projektu,</w:t>
            </w:r>
          </w:p>
          <w:p w14:paraId="43682470" w14:textId="09CAA74A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uzasadnienia wydatków w ramach kwot ryczałtowych (o ile dotyczy),</w:t>
            </w:r>
          </w:p>
          <w:p w14:paraId="0D4AB10F" w14:textId="3E806EEA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źródła finansowania wkładu własnego.</w:t>
            </w:r>
          </w:p>
          <w:p w14:paraId="05775429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4DE455DA" w14:textId="376961EB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 w:rsidR="004D0501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BBE656F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3B2AFFD1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  <w:r w:rsidRPr="003E3F00">
        <w:rPr>
          <w:rFonts w:eastAsia="Calibri" w:cs="Times New Roman"/>
          <w:b/>
          <w:color w:val="000099"/>
          <w:sz w:val="16"/>
          <w:szCs w:val="16"/>
        </w:rPr>
        <w:br w:type="textWrapping" w:clear="all"/>
      </w:r>
    </w:p>
    <w:p w14:paraId="7BA4C02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7A6C801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F7AF029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1A5C2DD6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5D573585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5AD13CB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0BDD42D8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425A01C1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202262D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8EF941F" w14:textId="77777777" w:rsidR="00E92062" w:rsidRPr="003E3F00" w:rsidRDefault="00E92062" w:rsidP="00E92062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45B90214" w14:textId="77777777" w:rsidR="003E3F00" w:rsidRPr="003E3F00" w:rsidRDefault="003E3F00" w:rsidP="00E92062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16EF61A3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88174C4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KRYTERIUM NEGOCJACYJNE - UNIWERSALNE </w:t>
      </w:r>
    </w:p>
    <w:p w14:paraId="19697925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14:paraId="7E593051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14:paraId="3E9F9640" w14:textId="77777777" w:rsidR="00843364" w:rsidRPr="003E3F00" w:rsidRDefault="00843364" w:rsidP="00843364">
      <w:pPr>
        <w:spacing w:before="240"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</w:p>
    <w:p w14:paraId="0B53F4CA" w14:textId="77777777" w:rsidR="00843364" w:rsidRPr="003E3F00" w:rsidRDefault="00843364" w:rsidP="00843364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3E3F00">
        <w:rPr>
          <w:rFonts w:eastAsia="Times New Roman" w:cs="Times New Roman"/>
          <w:i/>
          <w:sz w:val="18"/>
          <w:szCs w:val="18"/>
          <w:lang w:eastAsia="pl-PL"/>
        </w:rPr>
        <w:br w:type="page"/>
      </w:r>
    </w:p>
    <w:p w14:paraId="2EE28D33" w14:textId="77777777" w:rsidR="00843364" w:rsidRPr="003E3F00" w:rsidRDefault="00843364" w:rsidP="00843364">
      <w:pPr>
        <w:spacing w:before="240"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1374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985"/>
        <w:gridCol w:w="1559"/>
        <w:gridCol w:w="7229"/>
      </w:tblGrid>
      <w:tr w:rsidR="00843364" w:rsidRPr="003E3F00" w14:paraId="4037AE76" w14:textId="77777777" w:rsidTr="007541DA">
        <w:trPr>
          <w:trHeight w:val="518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444FB09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3E3F00">
              <w:rPr>
                <w:rFonts w:eastAsia="Times New Roman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78D6F09" w14:textId="77777777" w:rsidTr="007541DA">
        <w:trPr>
          <w:trHeight w:val="691"/>
        </w:trPr>
        <w:tc>
          <w:tcPr>
            <w:tcW w:w="421" w:type="dxa"/>
            <w:shd w:val="clear" w:color="auto" w:fill="D9D9D9"/>
            <w:noWrap/>
            <w:vAlign w:val="center"/>
          </w:tcPr>
          <w:p w14:paraId="332CB18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4A30E30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E641D3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1C2397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229" w:type="dxa"/>
            <w:shd w:val="clear" w:color="auto" w:fill="D9D9D9"/>
            <w:vAlign w:val="center"/>
          </w:tcPr>
          <w:p w14:paraId="0322C287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3D96E0F4" w14:textId="77777777" w:rsidTr="007541DA">
        <w:trPr>
          <w:trHeight w:val="351"/>
        </w:trPr>
        <w:tc>
          <w:tcPr>
            <w:tcW w:w="421" w:type="dxa"/>
            <w:shd w:val="clear" w:color="auto" w:fill="F2F2F2"/>
            <w:noWrap/>
            <w:vAlign w:val="center"/>
          </w:tcPr>
          <w:p w14:paraId="37E99CBD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82EE1CB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98E82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A0E53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72B24F3E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65AF343E" w14:textId="77777777" w:rsidTr="007541DA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6040CBFA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0DE1FC5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vAlign w:val="center"/>
          </w:tcPr>
          <w:p w14:paraId="54759C43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EF88C0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6021ED7E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10A0F702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0A30C15A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podczas negocjacji KOP uzyskała wymagane wyjaśnienia </w:t>
            </w:r>
            <w:r w:rsidR="00B62756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i informacje od wnioskodawcy, </w:t>
            </w:r>
          </w:p>
          <w:p w14:paraId="0B7640F6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wprowadzono zmiany nieuzgodnione w ramach negocjacji. </w:t>
            </w:r>
          </w:p>
          <w:p w14:paraId="52A6D7BC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0D740C69" w14:textId="77777777" w:rsidR="00375B43" w:rsidRPr="003E3F00" w:rsidRDefault="00375B43" w:rsidP="00CF332B">
      <w:pPr>
        <w:jc w:val="center"/>
      </w:pPr>
    </w:p>
    <w:p w14:paraId="380CE279" w14:textId="77777777" w:rsidR="00843364" w:rsidRPr="003E3F00" w:rsidRDefault="00843364" w:rsidP="00CF332B">
      <w:pPr>
        <w:jc w:val="center"/>
      </w:pPr>
    </w:p>
    <w:p w14:paraId="61591CFD" w14:textId="77777777" w:rsidR="00843364" w:rsidRPr="003E3F00" w:rsidRDefault="00843364" w:rsidP="00CF332B">
      <w:pPr>
        <w:jc w:val="center"/>
      </w:pPr>
    </w:p>
    <w:p w14:paraId="32B9F85E" w14:textId="77777777" w:rsidR="00843364" w:rsidRPr="003E3F00" w:rsidRDefault="00843364" w:rsidP="00CF332B">
      <w:pPr>
        <w:jc w:val="center"/>
      </w:pPr>
    </w:p>
    <w:p w14:paraId="2379FB8D" w14:textId="77777777" w:rsidR="00843364" w:rsidRPr="003E3F00" w:rsidRDefault="00843364" w:rsidP="00CF332B">
      <w:pPr>
        <w:jc w:val="center"/>
      </w:pPr>
    </w:p>
    <w:p w14:paraId="2BD809E2" w14:textId="77777777" w:rsidR="00843364" w:rsidRDefault="00843364" w:rsidP="001044D4"/>
    <w:p w14:paraId="4E4F906D" w14:textId="77777777" w:rsidR="001044D4" w:rsidRPr="003E3F00" w:rsidRDefault="001044D4" w:rsidP="001044D4"/>
    <w:p w14:paraId="19FFF7FF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OŚ PRIORYTETOWA 8 RPO WO 2014-2020</w:t>
      </w:r>
    </w:p>
    <w:p w14:paraId="0BD9C3C3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INTEGRACJA SPOŁECZNA</w:t>
      </w:r>
    </w:p>
    <w:p w14:paraId="3C37C650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- KRYTERIA MERYTORYCZNE SZCZEGÓŁOWE -</w:t>
      </w:r>
    </w:p>
    <w:p w14:paraId="42BFC6ED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523F4019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6C596BB3" w14:textId="39E45427" w:rsidR="00061672" w:rsidRPr="003E3F00" w:rsidRDefault="00843364" w:rsidP="003E3F00">
      <w:pPr>
        <w:spacing w:after="0" w:line="240" w:lineRule="auto"/>
        <w:rPr>
          <w:rFonts w:eastAsia="Calibri" w:cs="Times New Roman"/>
          <w:b/>
          <w:sz w:val="16"/>
          <w:szCs w:val="16"/>
        </w:rPr>
      </w:pPr>
      <w:r w:rsidRPr="003E3F00">
        <w:rPr>
          <w:rFonts w:eastAsia="Calibri" w:cs="Times New Roman"/>
          <w:b/>
          <w:sz w:val="16"/>
          <w:szCs w:val="16"/>
        </w:rPr>
        <w:br w:type="page"/>
      </w:r>
    </w:p>
    <w:tbl>
      <w:tblPr>
        <w:tblW w:w="4962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136"/>
        <w:gridCol w:w="2836"/>
        <w:gridCol w:w="1983"/>
        <w:gridCol w:w="1417"/>
        <w:gridCol w:w="5814"/>
      </w:tblGrid>
      <w:tr w:rsidR="003E3F00" w:rsidRPr="003E3F00" w14:paraId="3A8FA1F5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378BD6D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4338" w:type="pct"/>
            <w:gridSpan w:val="4"/>
            <w:vAlign w:val="center"/>
          </w:tcPr>
          <w:p w14:paraId="0ABE1DF3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VIII</w:t>
            </w: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 xml:space="preserve"> Integracja społeczna</w:t>
            </w:r>
          </w:p>
        </w:tc>
      </w:tr>
      <w:tr w:rsidR="003E3F00" w:rsidRPr="003E3F00" w14:paraId="5F413864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3345141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4338" w:type="pct"/>
            <w:gridSpan w:val="4"/>
            <w:vAlign w:val="center"/>
          </w:tcPr>
          <w:p w14:paraId="7C1F7E6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8.1</w:t>
            </w: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 xml:space="preserve"> Dostęp do wysokiej jakości usług zdrowotnych i społecznych </w:t>
            </w:r>
          </w:p>
        </w:tc>
      </w:tr>
      <w:tr w:rsidR="003E3F00" w:rsidRPr="003E3F00" w14:paraId="446C1735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641D41A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4338" w:type="pct"/>
            <w:gridSpan w:val="4"/>
            <w:vAlign w:val="center"/>
          </w:tcPr>
          <w:p w14:paraId="516C57A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>Zwiększenie liczby świadczonych usług zdrowotnych w regionie</w:t>
            </w:r>
          </w:p>
        </w:tc>
      </w:tr>
      <w:tr w:rsidR="003E3F00" w:rsidRPr="003E3F00" w14:paraId="37F508BE" w14:textId="77777777" w:rsidTr="007541DA">
        <w:trPr>
          <w:trHeight w:val="315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01C32F2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CC"/>
                <w:sz w:val="24"/>
                <w:szCs w:val="24"/>
              </w:rPr>
              <w:t>Kompleksowa opieka nad osobami starszymi, w tym z niepełnosprawnościami</w:t>
            </w:r>
          </w:p>
        </w:tc>
      </w:tr>
      <w:tr w:rsidR="00FA4A14" w:rsidRPr="003E3F00" w14:paraId="08FEB75B" w14:textId="77777777" w:rsidTr="00FA4A14">
        <w:trPr>
          <w:trHeight w:val="485"/>
        </w:trPr>
        <w:tc>
          <w:tcPr>
            <w:tcW w:w="253" w:type="pct"/>
            <w:shd w:val="clear" w:color="auto" w:fill="BFBFBF"/>
            <w:noWrap/>
            <w:vAlign w:val="center"/>
          </w:tcPr>
          <w:p w14:paraId="4E5D3A7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430" w:type="pct"/>
            <w:gridSpan w:val="2"/>
            <w:shd w:val="clear" w:color="auto" w:fill="BFBFBF"/>
            <w:noWrap/>
            <w:vAlign w:val="center"/>
          </w:tcPr>
          <w:p w14:paraId="6999B99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4972543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510" w:type="pct"/>
            <w:shd w:val="clear" w:color="auto" w:fill="BFBFBF"/>
            <w:vAlign w:val="center"/>
          </w:tcPr>
          <w:p w14:paraId="4216755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2093" w:type="pct"/>
            <w:shd w:val="clear" w:color="auto" w:fill="BFBFBF"/>
            <w:vAlign w:val="center"/>
          </w:tcPr>
          <w:p w14:paraId="72A04186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FA4A14" w:rsidRPr="003E3F00" w14:paraId="1C014AE4" w14:textId="77777777" w:rsidTr="00FA4A14">
        <w:trPr>
          <w:trHeight w:val="255"/>
        </w:trPr>
        <w:tc>
          <w:tcPr>
            <w:tcW w:w="253" w:type="pct"/>
            <w:shd w:val="clear" w:color="auto" w:fill="D9D9D9"/>
            <w:noWrap/>
            <w:vAlign w:val="center"/>
          </w:tcPr>
          <w:p w14:paraId="2ECCD356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430" w:type="pct"/>
            <w:gridSpan w:val="2"/>
            <w:shd w:val="clear" w:color="auto" w:fill="D9D9D9"/>
            <w:noWrap/>
            <w:vAlign w:val="center"/>
          </w:tcPr>
          <w:p w14:paraId="02D44357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D9D9D9"/>
            <w:vAlign w:val="center"/>
          </w:tcPr>
          <w:p w14:paraId="242823D1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14:paraId="32F2E025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093" w:type="pct"/>
            <w:shd w:val="clear" w:color="auto" w:fill="D9D9D9"/>
            <w:vAlign w:val="center"/>
          </w:tcPr>
          <w:p w14:paraId="2A8DC668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FA4A14" w:rsidRPr="003E3F00" w14:paraId="171DDB98" w14:textId="77777777" w:rsidTr="00FA4A14">
        <w:trPr>
          <w:trHeight w:val="992"/>
        </w:trPr>
        <w:tc>
          <w:tcPr>
            <w:tcW w:w="253" w:type="pct"/>
            <w:shd w:val="clear" w:color="auto" w:fill="FFFFFF"/>
            <w:noWrap/>
            <w:vAlign w:val="center"/>
          </w:tcPr>
          <w:p w14:paraId="78A2CEC3" w14:textId="77777777" w:rsidR="003E3F00" w:rsidRPr="003E3F00" w:rsidRDefault="003E3F00" w:rsidP="002439EE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8E3090D" w14:textId="4AFD2608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Deinstytucjonalizacja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opieki medycznej nad osobami potrzebującymi wsparcia w codziennym funkcjonowaniu ze względu na podeszły wiek, w tym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osobami z niepełnosprawnościami</w:t>
            </w:r>
            <w:r w:rsidR="004A147E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DEF516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7C6D4420" w14:textId="52D2179F" w:rsidR="003E3F00" w:rsidRPr="003E3F00" w:rsidRDefault="00FA4A1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o </w:t>
            </w:r>
            <w:r w:rsidR="003E3F00" w:rsidRPr="003E3F00">
              <w:rPr>
                <w:rFonts w:eastAsia="Calibri" w:cs="Times New Roman"/>
                <w:sz w:val="24"/>
                <w:szCs w:val="24"/>
              </w:rPr>
              <w:t xml:space="preserve">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6DB787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AA0670" w14:textId="2505DDB7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i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Realizowane projekty przewidują wyłącznie rozwój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zdeinstytucjonalizowanych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 form opieki medycznej nad osobami potrzebującymi wsparcia w codziennym funkcjonowaniu, o których mowa w 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 xml:space="preserve">Wytycznych </w:t>
            </w:r>
            <w:r w:rsidR="007246D5">
              <w:rPr>
                <w:rFonts w:eastAsia="Calibri" w:cs="Arial"/>
                <w:i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w zakresie realizacji przedsięwzięć z udziałem środków EFS w obszarze zdrowia na lata 2014-2020.</w:t>
            </w:r>
          </w:p>
          <w:p w14:paraId="11C5C4EA" w14:textId="3D8892A9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color w:val="000000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Deinstytucjonalizacja</w:t>
            </w:r>
            <w:proofErr w:type="spellEnd"/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 xml:space="preserve"> opieki medycznej to proces </w:t>
            </w:r>
            <w:r w:rsidR="007246D5">
              <w:rPr>
                <w:rFonts w:eastAsia="Calibri" w:cs="Arial"/>
                <w:color w:val="000000"/>
                <w:sz w:val="24"/>
                <w:szCs w:val="24"/>
              </w:rPr>
              <w:t xml:space="preserve">przejścia od usług świadczonych </w:t>
            </w: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 xml:space="preserve">w formach instytucjonalnych do usług świadczonych na poziomie lokalnej społeczności realizowany zgodnie z „Ogólnoeuropejskimi wytycznymi dotyczącymi przejścia od opieki instytucjonalnej do opieki świadczonej na poziomie społeczności lokalnych”. </w:t>
            </w:r>
          </w:p>
          <w:p w14:paraId="6B2010C2" w14:textId="5D6A9739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Zgodnie z założeniami RPO WO 2014-2020 w ramach działania 8.1 (usługi zdrowotne w zakresie opieki nad osobami potrzebującymi wsparcia w codziennym funkcjonowaniu), wsparcie kierowane jest do osób potrzebujących wsparcia w codziennym funkcjonowaniu, które ze względu na podeszły wiek, w tym niepełnosprawność wymagają opieki lub wsparcia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w związku z niemożnością samodzielnego wykonywania co najmniej jednej z podstawowych czynności dnia codziennego. Do oceny stopnia samodzielności fizycznej stosowana jest skala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Barthel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 Do projektu będą kwalifikowane osoby, które otrzymały od 0 do 80 punktów. </w:t>
            </w:r>
          </w:p>
          <w:p w14:paraId="482FD4D1" w14:textId="77777777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Dopuszcza się możliwość finansowania usług zdrowotnych, rehabilitacyjnych, pielęgnacyjnych niezbędnych do realizacji celów projektu: </w:t>
            </w:r>
          </w:p>
          <w:p w14:paraId="6E0436F5" w14:textId="77777777" w:rsidR="003E3F00" w:rsidRPr="003E3F00" w:rsidRDefault="003E3F00" w:rsidP="002439EE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jeżeli nie mogą zostać sfinansowane ze środków publicznych, to jest jeżeli wykraczają one poza gwarantowane świadczenia opieki zdrowotnej albo </w:t>
            </w:r>
          </w:p>
          <w:p w14:paraId="32BD3776" w14:textId="77777777" w:rsidR="003E3F00" w:rsidRPr="003E3F00" w:rsidRDefault="003E3F00" w:rsidP="002439EE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 wykazaniu, że gwarantowana usługa zdrowotna nie mogłaby zostać sfinansowana danej osobie ze środków publicznych w okresie realizacji wsparcia danego uczestnika w ramach projektu albo</w:t>
            </w:r>
          </w:p>
          <w:p w14:paraId="2005776C" w14:textId="43A19C99" w:rsidR="003E3F00" w:rsidRPr="003E3F00" w:rsidRDefault="003E3F00" w:rsidP="002439EE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przypadku gdy projekt przewiduje zarówno usługi zdrowotne wymienione w katalogu świadczeń gwarantowanych jako podstawowe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i jednocześnie niezbędne dla realizacji tego przedsięwzięcia, ale obejmujące także usługi zdrowotne ponadstandardowe, stanowiące wartość dodaną do funkcjonującego systemu opieki zdrowotnej, opracowane w logiczną całość oraz skierowane do zdefiniowanej grupy docelowej, mogą być uznane za wykraczające poza zakres świadczeń gwarantowanych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i niezastępujące świadczeń opieki zdrowotnej finansowanych ze środków publicznych. Takie przedsięwzięcie musi wnosić wartość dodaną np. poprzez wprowadzanie nowych rozwiązań systemowych zwiększających skuteczność usług zdrowotnych (pomimo faktu, iż analogiczne usługi zdrowotne s</w:t>
            </w:r>
            <w:r w:rsidR="00B62EC1">
              <w:rPr>
                <w:rFonts w:eastAsia="Calibri" w:cs="Arial"/>
                <w:sz w:val="24"/>
                <w:szCs w:val="24"/>
              </w:rPr>
              <w:t xml:space="preserve">ą finansowane ze środków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publicznych) i powinno gwarantować funkcjonowanie wypracowanych rezultatów (przynajmniej w zakresie rozwiązań funkcjonalnych, czyli np. koordynacji procesu badań i leczenia) po zakończeniu ich finansowania ze środków EFS. </w:t>
            </w:r>
          </w:p>
          <w:p w14:paraId="0CC31DA3" w14:textId="3A624B97" w:rsidR="003E3F00" w:rsidRDefault="003E3F00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Wsparcie dużych instytucji o charakterze opiekuńczo – leczniczym i opiekuńczo  - pobytowym świadczących usługi długoterminowej po</w:t>
            </w:r>
            <w:r w:rsidR="00B62EC1">
              <w:rPr>
                <w:rFonts w:eastAsia="Calibri" w:cs="Arial"/>
                <w:sz w:val="24"/>
                <w:szCs w:val="24"/>
              </w:rPr>
              <w:t xml:space="preserve">mocy dla osób starszych, </w:t>
            </w:r>
            <w:r w:rsidR="00B62EC1">
              <w:rPr>
                <w:rFonts w:eastAsia="Calibri" w:cs="Arial"/>
                <w:sz w:val="24"/>
                <w:szCs w:val="24"/>
              </w:rPr>
              <w:br/>
              <w:t xml:space="preserve">w tym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 niepełnosprawnościami jest możliwe tylko i wyłącznie, gdy będzie prowadziło do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deinstytucjonalizacji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 form opieki medycznej nad osobami starszymi, w tym </w:t>
            </w:r>
            <w:r w:rsidRPr="003E3F00">
              <w:rPr>
                <w:rFonts w:eastAsia="Calibri" w:cs="Arial"/>
                <w:sz w:val="24"/>
                <w:szCs w:val="24"/>
              </w:rPr>
              <w:br/>
              <w:t>z niepełnosprawnościami</w:t>
            </w: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.</w:t>
            </w:r>
          </w:p>
          <w:p w14:paraId="7E8F1671" w14:textId="77777777" w:rsidR="00B62EC1" w:rsidRPr="003E3F00" w:rsidRDefault="00B62EC1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</w:p>
          <w:p w14:paraId="3454C0EB" w14:textId="77777777" w:rsidR="003E3F00" w:rsidRPr="003E3F00" w:rsidRDefault="003E3F00" w:rsidP="007541DA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Dla kryterium przewidziano możliwość pozytywnej oceny z zastrzeżeniem:</w:t>
            </w:r>
          </w:p>
          <w:p w14:paraId="3279D4E2" w14:textId="77777777" w:rsidR="003E3F00" w:rsidRPr="003E3F00" w:rsidRDefault="003E3F00" w:rsidP="002439EE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6E8AFF5" w14:textId="77777777" w:rsidR="003E3F00" w:rsidRPr="003E3F00" w:rsidRDefault="003E3F00" w:rsidP="002439EE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7B2F2EB" w14:textId="77777777" w:rsidR="003E3F00" w:rsidRPr="003E3F00" w:rsidRDefault="003E3F00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66B96E44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6F7E0EDD" w14:textId="77777777" w:rsidR="003E3F00" w:rsidRPr="003E3F00" w:rsidRDefault="003E3F00" w:rsidP="002439EE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20D1A6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Wsparcie działalności lub tworzenia nowych dziennych domów opieki medycznej jest realizowane zgodnie ze standardem wypracowanym w ramach PO WER.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BB1E29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3480F9F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 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3014D5E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01FF8A" w14:textId="77777777" w:rsid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Realizowane w projekcie wsparcie działalności lub tworzenia nowych dziennych domów opieki medycznej musi być zgodne ze standardem Dziennych Domów Opieki Medycznej (DDOM) wypracowanym w ramach PO WER, przyjętym przez Komitet Sterujący, stanowiącym załącznik do regulaminu konkursu. Wsparcie udzielane w ramach Regionalnego Programu Operacyjnego Województwa Opolskiego na lata 2014-2020 nie może dotyczyć DDOM utworzonych w ramach PO WER.</w:t>
            </w:r>
          </w:p>
          <w:p w14:paraId="7853C88C" w14:textId="77777777" w:rsidR="007E54E4" w:rsidRPr="003E3F00" w:rsidRDefault="007E54E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BB53CA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42E4C5AF" w14:textId="77777777" w:rsidR="003E3F00" w:rsidRPr="003E3F00" w:rsidRDefault="003E3F00" w:rsidP="002439EE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D809D72" w14:textId="77777777" w:rsidR="003E3F00" w:rsidRPr="003E3F00" w:rsidRDefault="003E3F00" w:rsidP="002439EE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A24F435" w14:textId="77777777" w:rsidR="003E3F00" w:rsidRPr="003E3F00" w:rsidRDefault="003E3F00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189297AE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72C81ECF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252F1E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Zachowanie trwałości nowoutworzonych placówek opieki medycznej.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317B4FD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7F8727F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 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F15790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5D13897" w14:textId="77777777" w:rsid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Zachowanie trwałości po zakończeniu realizacji projektu obejmuje co najmniej okres odpowiadający okresowi realizacji projektu. </w:t>
            </w:r>
          </w:p>
          <w:p w14:paraId="4141AD2D" w14:textId="77777777" w:rsidR="007E54E4" w:rsidRPr="003E3F00" w:rsidRDefault="007E54E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674EF7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7F1396BF" w14:textId="77777777" w:rsidR="003E3F00" w:rsidRPr="003E3F00" w:rsidRDefault="003E3F00" w:rsidP="002439EE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D8B1A98" w14:textId="77777777" w:rsidR="003E3F00" w:rsidRPr="003E3F00" w:rsidRDefault="003E3F00" w:rsidP="002439EE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C8800C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66595719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4AD1A954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859E16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29A0E8" w14:textId="77777777" w:rsidR="003E3F00" w:rsidRPr="003E3F00" w:rsidRDefault="003E3F00" w:rsidP="007541D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670ED8B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F9CEF0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8A8D67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Zgodnie z ustawą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z dnia 15 kwietnia 2011 r. </w:t>
            </w:r>
            <w:r w:rsidRPr="003E3F00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o działalności leczniczej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podmiot wykonujący działalność leczniczą oznacza: </w:t>
            </w:r>
          </w:p>
          <w:p w14:paraId="185F6231" w14:textId="77777777" w:rsidR="003E3F00" w:rsidRPr="003E3F00" w:rsidRDefault="003E3F00" w:rsidP="002439E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podmiot leczniczy, tj.:</w:t>
            </w:r>
          </w:p>
          <w:p w14:paraId="1E46A701" w14:textId="77777777" w:rsidR="003E3F00" w:rsidRPr="003E3F00" w:rsidRDefault="003E3F00" w:rsidP="002439EE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przedsiębiorcy w rozumieniu przepisów ustawy z dnia 6 marca 2018r. - Prawo przedsiębiorców we wszelkich formach przewidzianych dla wykonywania działalności gospodarczej, jeżeli ustawa nie stanowi inaczej,</w:t>
            </w:r>
          </w:p>
          <w:p w14:paraId="17819A7F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samodzielne publiczne zakłady opieki zdrowotnej, </w:t>
            </w:r>
          </w:p>
          <w:p w14:paraId="6210B86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podstawowej opieki zdrowotnej, pielęgniarkę podstawowej opieki zdrowotnej lub położną podstawowej opieki zdrowotnej w rozumieniu przepisów ustawy z dnia 27 października 2017 r. o podstawowej opiece zdrowotnej,  </w:t>
            </w:r>
          </w:p>
          <w:p w14:paraId="367F1F1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instytuty badawcze, o których mowa w art. 3 ustawy z dnia 30 kwietnia 2010 r. o instytutach badawczych, </w:t>
            </w:r>
          </w:p>
          <w:p w14:paraId="45D8566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14:paraId="177764DE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posiadające osobowość prawną jednostki organizacyjne stowarzyszeń, o których mowa w pkt 5, </w:t>
            </w:r>
          </w:p>
          <w:p w14:paraId="5A655C02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14:paraId="7D879DE0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jednostki wojskowe – w zakresie, w jakim wykonują działalność leczniczą.</w:t>
            </w:r>
          </w:p>
          <w:p w14:paraId="56C0A2D1" w14:textId="77777777" w:rsidR="003E3F00" w:rsidRPr="007E54E4" w:rsidRDefault="003E3F00" w:rsidP="002439EE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lekarza, pielęgniarkę lub fizjoterapeutę wykonujących zawód w ramach działalności leczniczej jako praktykę zawodową, o której mowa w art. 5 ww. ustawy.</w:t>
            </w:r>
          </w:p>
          <w:p w14:paraId="0F9D7D2E" w14:textId="77777777" w:rsidR="007E54E4" w:rsidRPr="003E3F00" w:rsidRDefault="007E54E4" w:rsidP="007E54E4">
            <w:pPr>
              <w:spacing w:after="0" w:line="27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733234A" w14:textId="77777777" w:rsidR="003E3F00" w:rsidRPr="003E3F00" w:rsidRDefault="003E3F00" w:rsidP="007541DA">
            <w:p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Dla kryterium przewidziano możliwość pozytywnej oceny z zastrzeżeniem:</w:t>
            </w:r>
          </w:p>
          <w:p w14:paraId="3FDD8EEC" w14:textId="77777777" w:rsidR="003E3F00" w:rsidRPr="003E3F00" w:rsidRDefault="003E3F00" w:rsidP="002439EE">
            <w:pPr>
              <w:numPr>
                <w:ilvl w:val="0"/>
                <w:numId w:val="26"/>
              </w:num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1C0C0B0" w14:textId="77777777" w:rsidR="003E3F00" w:rsidRPr="003E3F00" w:rsidRDefault="003E3F00" w:rsidP="002439EE">
            <w:pPr>
              <w:numPr>
                <w:ilvl w:val="0"/>
                <w:numId w:val="26"/>
              </w:num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AACE851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30F1BEC0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0C6F3499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141953F" w14:textId="5489C9AA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Teleopieka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medyczna jako forma opieki medycznej nad osobami starszymi, w tym z niepełnosprawnościami</w:t>
            </w:r>
            <w:r w:rsidR="001E13B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07462F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6E1C710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42938C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739098" w14:textId="77777777" w:rsid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Teleopiece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medycznej będącej formą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zdeinstytucjonalizowanej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opieki medycznej nad osobami starszymi, w tym z niepełnosprawnościami musi towarzyszyć tworzenie nowych miejsc świadczenia usług zdrowotnych. Warunek ten wynika z wymogu zapewnienia kompleksowości wsparcia w ramach działań w projektach.</w:t>
            </w:r>
          </w:p>
          <w:p w14:paraId="27D7FB6B" w14:textId="77777777" w:rsidR="007E54E4" w:rsidRPr="003E3F00" w:rsidRDefault="007E54E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087EE573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0735122C" w14:textId="77777777" w:rsidR="003E3F00" w:rsidRPr="003E3F00" w:rsidRDefault="003E3F00" w:rsidP="002439EE">
            <w:pPr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A06C79A" w14:textId="77777777" w:rsidR="003E3F00" w:rsidRPr="003E3F00" w:rsidRDefault="003E3F00" w:rsidP="002439EE">
            <w:pPr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1241978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3757115E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452FA165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430" w:type="pct"/>
            <w:gridSpan w:val="2"/>
            <w:shd w:val="clear" w:color="auto" w:fill="FFFFFF"/>
            <w:vAlign w:val="center"/>
          </w:tcPr>
          <w:p w14:paraId="4F4F6AC5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Usługi zdrowotne kierowane są wyłącznie do osób zagrożonych ubóstwem lub wykluczeniem społecznym.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BFE18E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403CE43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B0B234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vAlign w:val="center"/>
          </w:tcPr>
          <w:p w14:paraId="75568309" w14:textId="3EF011FB" w:rsid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Definicja </w:t>
            </w:r>
            <w:r w:rsidRPr="003E3F00">
              <w:rPr>
                <w:rFonts w:eastAsia="Calibri" w:cs="Times New Roman"/>
                <w:bCs/>
                <w:sz w:val="24"/>
                <w:szCs w:val="24"/>
              </w:rPr>
              <w:t>osób zagrożonych ubóstwem lub wykluczeniem społecznym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, zgodna z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Wytycznymi w zakresie realizacji przedsięwzięć w obszarze włączenia społecznego i zwalczania ubóstwa z wykorzystaniem środków Europejskiego Funduszu Społecznego i Europejskiego Funduszu Rozwoju Regionalnego na lata 2014 – 2020, </w:t>
            </w:r>
            <w:r w:rsidR="007E54E4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wyłączeniem osób odbywających karę pozbawienia wolności (nie dotyczy osób objętych dozorem elektronicznym).</w:t>
            </w:r>
          </w:p>
          <w:p w14:paraId="23D50A12" w14:textId="77777777" w:rsidR="007E54E4" w:rsidRPr="003E3F00" w:rsidRDefault="007E54E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12EDDB7F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4A0A47EA" w14:textId="77777777" w:rsidR="003E3F00" w:rsidRPr="003E3F00" w:rsidRDefault="003E3F00" w:rsidP="002439EE">
            <w:pPr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775BF5E" w14:textId="77777777" w:rsidR="003E3F00" w:rsidRPr="003E3F00" w:rsidRDefault="003E3F00" w:rsidP="002439EE">
            <w:pPr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B3B2714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D02EBB8" w14:textId="77777777" w:rsidR="003E3F00" w:rsidRPr="003E3F00" w:rsidRDefault="003E3F00" w:rsidP="007541DA">
      <w:pPr>
        <w:spacing w:after="0"/>
        <w:rPr>
          <w:rFonts w:eastAsia="Calibri" w:cs="Times New Roman"/>
          <w:b/>
          <w:color w:val="000099"/>
          <w:sz w:val="4"/>
          <w:szCs w:val="4"/>
        </w:rPr>
      </w:pPr>
    </w:p>
    <w:tbl>
      <w:tblPr>
        <w:tblW w:w="4950" w:type="pct"/>
        <w:tblInd w:w="3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"/>
        <w:gridCol w:w="4082"/>
        <w:gridCol w:w="1985"/>
        <w:gridCol w:w="745"/>
        <w:gridCol w:w="1123"/>
        <w:gridCol w:w="5364"/>
      </w:tblGrid>
      <w:tr w:rsidR="003E3F00" w:rsidRPr="003E3F00" w14:paraId="70B90E35" w14:textId="77777777" w:rsidTr="00842CCC">
        <w:trPr>
          <w:trHeight w:val="255"/>
          <w:tblHeader/>
        </w:trPr>
        <w:tc>
          <w:tcPr>
            <w:tcW w:w="200" w:type="pct"/>
            <w:shd w:val="clear" w:color="auto" w:fill="BFBFBF"/>
            <w:noWrap/>
            <w:vAlign w:val="center"/>
          </w:tcPr>
          <w:p w14:paraId="5419DC04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473" w:type="pct"/>
            <w:shd w:val="clear" w:color="auto" w:fill="BFBFBF"/>
            <w:noWrap/>
            <w:vAlign w:val="center"/>
          </w:tcPr>
          <w:p w14:paraId="7F1A6E0D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6" w:type="pct"/>
            <w:shd w:val="clear" w:color="auto" w:fill="BFBFBF"/>
            <w:vAlign w:val="center"/>
          </w:tcPr>
          <w:p w14:paraId="33FCD871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269" w:type="pct"/>
            <w:shd w:val="clear" w:color="auto" w:fill="BFBFBF"/>
            <w:vAlign w:val="center"/>
          </w:tcPr>
          <w:p w14:paraId="06083A4D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405" w:type="pct"/>
            <w:shd w:val="clear" w:color="auto" w:fill="BFBFBF"/>
            <w:vAlign w:val="center"/>
          </w:tcPr>
          <w:p w14:paraId="04B147E2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1936" w:type="pct"/>
            <w:shd w:val="clear" w:color="auto" w:fill="BFBFBF"/>
            <w:vAlign w:val="center"/>
          </w:tcPr>
          <w:p w14:paraId="201F6D83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3E3F00" w:rsidRPr="003E3F00" w14:paraId="7DBDFECA" w14:textId="77777777" w:rsidTr="00842CCC">
        <w:trPr>
          <w:trHeight w:val="70"/>
          <w:tblHeader/>
        </w:trPr>
        <w:tc>
          <w:tcPr>
            <w:tcW w:w="200" w:type="pct"/>
            <w:shd w:val="clear" w:color="auto" w:fill="D9D9D9"/>
            <w:noWrap/>
            <w:vAlign w:val="center"/>
          </w:tcPr>
          <w:p w14:paraId="0662FC5F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473" w:type="pct"/>
            <w:shd w:val="clear" w:color="auto" w:fill="D9D9D9"/>
            <w:noWrap/>
            <w:vAlign w:val="center"/>
          </w:tcPr>
          <w:p w14:paraId="1E787865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6" w:type="pct"/>
            <w:shd w:val="clear" w:color="auto" w:fill="D9D9D9"/>
            <w:vAlign w:val="center"/>
          </w:tcPr>
          <w:p w14:paraId="0EAF70CB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14:paraId="7B86D4C3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14:paraId="7E9D45CE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1936" w:type="pct"/>
            <w:shd w:val="clear" w:color="auto" w:fill="D9D9D9"/>
            <w:vAlign w:val="center"/>
          </w:tcPr>
          <w:p w14:paraId="728BF189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3E3F00" w:rsidRPr="003E3F00" w14:paraId="353D822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7CE48C7B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66EE49AF" w14:textId="3C347D3F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zakłada usługi dla osób potrzebujących wsparcia w codziennym funkcjonowaniu ze względu na podeszły wiek, w tym osób z niepełnosprawnościami żyjących </w:t>
            </w:r>
            <w:r w:rsidR="004D7625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jednoosobowych gospodarstwach domowych. </w:t>
            </w:r>
          </w:p>
        </w:tc>
        <w:tc>
          <w:tcPr>
            <w:tcW w:w="716" w:type="pct"/>
            <w:vAlign w:val="center"/>
          </w:tcPr>
          <w:p w14:paraId="4152A9E7" w14:textId="2D8EFFA6" w:rsidR="003E3F00" w:rsidRPr="003E3F00" w:rsidRDefault="00842CCC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3E3F00"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1B4CE21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" w:type="pct"/>
            <w:vAlign w:val="center"/>
          </w:tcPr>
          <w:p w14:paraId="6F89E6F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vAlign w:val="center"/>
          </w:tcPr>
          <w:p w14:paraId="70D5E884" w14:textId="77777777" w:rsidR="00E876F1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Zgodnie z założeniami RPO WO 2014-2020 w ramach działania 8.1 (usługi zdrowotne w zakresie opieki nad osobami potrzebującymi wsparcia w codziennym funkcjonowaniu), usługi kierowane są do osób potrzebujących wsparcia w codziennym funkcjonowaniu, które ze względu na podeszły wiek, w tym niepełnosprawność wymagają opieki lub wsparcia w związku z niemożnością samodzielnego wykonywania co najmniej jednej z podstawowych czynności dnia codziennego. Do oceny stopnia samodzielności fizycznej stosowana jest skala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Barthel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>Do projektu będą kwalifikowane osoby, które otrzymały od 0 do 80 punktów.</w:t>
            </w:r>
          </w:p>
          <w:p w14:paraId="613559C9" w14:textId="5945F2DB" w:rsidR="003E3F00" w:rsidRPr="003E3F00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Poprzez jednoosobowe gospodarstwo domowe należy rozumieć gospodarstwo, w którym dana osoba zamieszkuje samotnie tj., w którym nie zamieszkują z nią inne osoby. </w:t>
            </w:r>
          </w:p>
          <w:p w14:paraId="56C25247" w14:textId="77777777" w:rsidR="003E3F00" w:rsidRPr="003E3F00" w:rsidRDefault="003E3F00" w:rsidP="00E876F1">
            <w:pPr>
              <w:spacing w:before="24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projekt zakłada wsparcia dla przedmiotowej grupy na poziomie do 30% (liczony w stosunku do wszystkich uczestników projektu).</w:t>
            </w:r>
          </w:p>
          <w:p w14:paraId="77DB5AF6" w14:textId="77777777" w:rsidR="003E3F00" w:rsidRPr="003E3F00" w:rsidRDefault="003E3F00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3E3F00" w:rsidRPr="007541DA" w14:paraId="4AE868C6" w14:textId="77777777" w:rsidTr="00842CCC">
        <w:trPr>
          <w:trHeight w:val="541"/>
        </w:trPr>
        <w:tc>
          <w:tcPr>
            <w:tcW w:w="200" w:type="pct"/>
            <w:shd w:val="clear" w:color="auto" w:fill="FFFFFF"/>
            <w:noWrap/>
            <w:vAlign w:val="center"/>
          </w:tcPr>
          <w:p w14:paraId="13B71CDD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72DB0613" w14:textId="6B82B2C4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realizowany przy współpracy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jednostkami ambulatoryjnej opieki specjalistycznej.</w:t>
            </w:r>
          </w:p>
        </w:tc>
        <w:tc>
          <w:tcPr>
            <w:tcW w:w="716" w:type="pct"/>
            <w:vAlign w:val="center"/>
          </w:tcPr>
          <w:p w14:paraId="5785052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2523ABE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FABF8F"/>
              <w:bottom w:val="single" w:sz="4" w:space="0" w:color="FABF8F"/>
            </w:tcBorders>
            <w:vAlign w:val="center"/>
          </w:tcPr>
          <w:p w14:paraId="64872EC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vAlign w:val="center"/>
          </w:tcPr>
          <w:p w14:paraId="311ABBBF" w14:textId="10110909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Celem realizacji projektu we współpracy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 jednostkami ambulatoryjnej opieki specjalistycznej jest efektywniejsze wykorzystanie  potencjału kadry medycznej/ zasobów lokalowych/sprzętowych AOS.</w:t>
            </w:r>
          </w:p>
          <w:p w14:paraId="78944D3F" w14:textId="77777777" w:rsidR="00E876F1" w:rsidRPr="003E3F00" w:rsidRDefault="00E876F1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69A16959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0 pkt - projekt nie zakłada współpracy z jednostkami AOS,</w:t>
            </w:r>
          </w:p>
          <w:p w14:paraId="705368CD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2 pkt - projekt zakłada współpracę z jednostkami AOS.</w:t>
            </w:r>
          </w:p>
        </w:tc>
      </w:tr>
      <w:tr w:rsidR="003E3F00" w:rsidRPr="003E3F00" w14:paraId="3AC95F26" w14:textId="77777777" w:rsidTr="00842CCC">
        <w:trPr>
          <w:trHeight w:val="540"/>
        </w:trPr>
        <w:tc>
          <w:tcPr>
            <w:tcW w:w="200" w:type="pct"/>
            <w:shd w:val="clear" w:color="auto" w:fill="FFFFFF"/>
            <w:noWrap/>
            <w:vAlign w:val="center"/>
          </w:tcPr>
          <w:p w14:paraId="510847C6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45B65A96" w14:textId="2238D491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Komplementarność projektu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narzędziami zaplanowanymi</w:t>
            </w:r>
          </w:p>
          <w:p w14:paraId="7FBDF64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ramach programu SSD.</w:t>
            </w:r>
          </w:p>
        </w:tc>
        <w:tc>
          <w:tcPr>
            <w:tcW w:w="716" w:type="pct"/>
            <w:vAlign w:val="center"/>
          </w:tcPr>
          <w:p w14:paraId="359E983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2042C203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3C19B7DE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5 pkt</w:t>
            </w:r>
          </w:p>
        </w:tc>
        <w:tc>
          <w:tcPr>
            <w:tcW w:w="1936" w:type="pct"/>
            <w:vAlign w:val="center"/>
          </w:tcPr>
          <w:p w14:paraId="41AFA421" w14:textId="793F7B24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ramach przeciwdziałania depopulacji, kryterium ma na celu premiowanie projektów zakładających działania spójne z założeniami Programu SSD,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ramach Pakietu IV. Złota jesień.</w:t>
            </w:r>
          </w:p>
          <w:p w14:paraId="0A384FB9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D57157E" w14:textId="13640453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0 pkt - projekt nie zakłada komplementarności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narzędziami zaplanowanymi w ramach programu SSD, Pakiet IV Złota jesień,</w:t>
            </w:r>
          </w:p>
          <w:p w14:paraId="00E05FD7" w14:textId="7F069B85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5 pkt - projekt zakłada komplementarność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 narzędziami zaplanowanymi w ramach programu SSD, pakiet IV Złota jesień.</w:t>
            </w:r>
          </w:p>
        </w:tc>
      </w:tr>
      <w:tr w:rsidR="003E3F00" w:rsidRPr="003E3F00" w14:paraId="38A8B8A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5A53F671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622236D9" w14:textId="3B894670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Komplementarność projektu do innych przedsięwzięć współfinansowanych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ze środków UE, krajowych lub innych źródeł.</w:t>
            </w:r>
          </w:p>
        </w:tc>
        <w:tc>
          <w:tcPr>
            <w:tcW w:w="716" w:type="pct"/>
            <w:vAlign w:val="center"/>
          </w:tcPr>
          <w:p w14:paraId="559F0EF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520D849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6BA4D93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2E2EFC7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0 - 3 pkt</w:t>
            </w:r>
          </w:p>
        </w:tc>
        <w:tc>
          <w:tcPr>
            <w:tcW w:w="1936" w:type="pct"/>
            <w:vAlign w:val="center"/>
          </w:tcPr>
          <w:p w14:paraId="5B971127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4D79F569" w14:textId="77777777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1C5FF9C0" w14:textId="77777777" w:rsidR="00E876F1" w:rsidRPr="003E3F00" w:rsidRDefault="00E876F1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AC89ABB" w14:textId="0D90731D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0 pkt - projekt nie zakłada komplementarność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z innymi przedsięwzięciami współfinansowanymi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ze środków UE, krajowych lub innych źródeł.</w:t>
            </w:r>
          </w:p>
          <w:p w14:paraId="5CE4CCC0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1 pkt - projekt zakłada komplementarności z jednym przedsięwzięciem współfinansowanym ze środków UE, krajowych lub innych źródeł.</w:t>
            </w:r>
          </w:p>
          <w:p w14:paraId="508FD344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3 pkt - projekt zakłada komplementarność z co najmniej dwoma  przedsięwzięciami współfinansowanymi ze środków UE, krajowych lub innych źródeł.</w:t>
            </w:r>
          </w:p>
        </w:tc>
      </w:tr>
      <w:tr w:rsidR="003E3F00" w:rsidRPr="003E3F00" w14:paraId="2E262165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3BC106E2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7731DD9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Dostępność do usług zdrowotnych.</w:t>
            </w:r>
          </w:p>
        </w:tc>
        <w:tc>
          <w:tcPr>
            <w:tcW w:w="716" w:type="pct"/>
            <w:vAlign w:val="center"/>
          </w:tcPr>
          <w:p w14:paraId="4F100E9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360C1A4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095A1AA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5 pkt</w:t>
            </w:r>
          </w:p>
        </w:tc>
        <w:tc>
          <w:tcPr>
            <w:tcW w:w="1936" w:type="pct"/>
            <w:vAlign w:val="center"/>
          </w:tcPr>
          <w:p w14:paraId="60BE0762" w14:textId="0EC85DBE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zależności od indywidualnych potrzeb uczestnika projektu, wnioskodawca zapewnia kompleksowy dostęp do usług zdrowotnych tj. opieki domowej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i transportu do miejsca świadczenia usługi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przypadku gdy:</w:t>
            </w:r>
          </w:p>
          <w:p w14:paraId="752E1EB4" w14:textId="37C0F281" w:rsidR="003E3F00" w:rsidRPr="003E3F00" w:rsidRDefault="003E3F00" w:rsidP="002439E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stan zdrowia osoby potrzebującej wsparcia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codziennym funkcjonowaniu ze względu na podeszły wiek, w tym osoby z niepełnosprawnościami nie pozwala na korzystanie przez nią z usług poza domem lub</w:t>
            </w:r>
          </w:p>
          <w:p w14:paraId="055CD302" w14:textId="77777777" w:rsidR="003E3F00" w:rsidRPr="003E3F00" w:rsidRDefault="003E3F00" w:rsidP="002439E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nie ma możliwości dotarcia do miejsca świadczenia usługi środkiem transportu publicznego lub dojazd ten przekracza 30 minut.</w:t>
            </w:r>
          </w:p>
          <w:p w14:paraId="5517B1B1" w14:textId="77777777" w:rsidR="003E3F00" w:rsidRPr="003E3F00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projekt zakłada wsparcia dla osób mających utrudniony dostęp do usług zdrowotnych do 50% (liczony w stosunku do wszystkich uczestników projektu),</w:t>
            </w:r>
          </w:p>
          <w:p w14:paraId="0908B57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5 pkt – projekt zakłada wsparcia dla osób mających utrudniony dostęp do usług zdrowotnych na poziomie powyżej 50% (liczony w stosunku do wszystkich uczestników projektu).</w:t>
            </w:r>
          </w:p>
        </w:tc>
      </w:tr>
      <w:tr w:rsidR="003E3F00" w:rsidRPr="003E3F00" w14:paraId="29B8C8C2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07DBFC0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D5F83D0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Premiowanie projektów trwale podnoszących jakość usług medycznych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450870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5059B1F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1C0C81FC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 lub 2</w:t>
            </w:r>
          </w:p>
          <w:p w14:paraId="26E357B2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7AA81583" w14:textId="00240659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ramach projektu wypracowane zostaną trwałe rozwiązania zapewniające wysoką jakość usług medycznych, dostosowaną do indywidualnych potrzeb osób potrzebujących wsparcia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w samodzielnym funkcjonowaniu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>ze względu na podeszły wiek, w tym osób z niepełnosprawnościami.</w:t>
            </w:r>
          </w:p>
          <w:p w14:paraId="1D4E383B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5CCFE9CD" w14:textId="01517EFF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w projekcie nie zostaną wypracowane trwałe rozwiązania zapewniające wysoką jakość usług medycznych, dostosowaną do osób potrzebujących wsparcia w samodzielnym funkcjonowaniu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ze względu na podeszły wiek, w tym osób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niepełnosprawnościami.</w:t>
            </w:r>
          </w:p>
          <w:p w14:paraId="2F494A6B" w14:textId="3E7630F1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2 pkt – w projekcie zostaną wypracowane trwałe rozwiązania zapewniające wysoką jakość usług medycznych, dostosowaną do osób potrzebujących wsparcia w samodzielnym funkcjonowaniu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ze względu na podeszły wiek, w tym osób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niepełnosprawnościami.</w:t>
            </w:r>
          </w:p>
        </w:tc>
      </w:tr>
      <w:tr w:rsidR="003E3F00" w:rsidRPr="003E3F00" w14:paraId="318A9E6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30FA84C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5C5B3DF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Kontynuacja opieki medycznej po opuszczeniu szpitala lub ZOL.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5C922E1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 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54D1933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70981D2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0, 1 lub 2</w:t>
            </w:r>
          </w:p>
          <w:p w14:paraId="12C60ACA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5298B562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W projekcie przewidziano działania, w ramach których wsparcie otrzymają pacjenci po opuszczeniu szpitala lub ZOL w celu  kontynuacji leczenia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>i opieki po hospitalizacji.</w:t>
            </w:r>
          </w:p>
          <w:p w14:paraId="47734DD0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Wybór szpitala/i z którym/i zostanie nawiązana współpraca oraz podpisanie porozumienia (deklaracji współpracy) z każdym szpitalem wskazanym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>we wniosku, musi nastąpić przed złożeniem wniosku o dofinansowanie projektu. W przypadku przyjęcia projektu do realizacji, wnioskodawca przed dniem zawarcia umowy o dofinansowanie projektu zostanie zobligowany do dostarczenia porozumienia (deklaracji współpracy).</w:t>
            </w:r>
          </w:p>
          <w:p w14:paraId="2D7CFCE8" w14:textId="77777777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Wnioskodawca zobligowany jest więc wskazać we wniosku o dofinansowanie projektu nazwę szpitala/i, z którym/i zostanie zawiązana współpraca i sposób dokumentowania tej współpracy. Powyższe będzie weryfikowane w trakcie realizacji projektu.</w:t>
            </w:r>
          </w:p>
          <w:p w14:paraId="1E9C7F54" w14:textId="77777777" w:rsidR="00371D60" w:rsidRPr="003E3F00" w:rsidRDefault="00371D6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2EFF09AD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w projekcie nie przewidziano działań, w ramach których wsparcie otrzymają pacjenci po opuszczeniu szpitala lub ZOL w celu kontynuacji leczenia i opieki po hospitalizacji;</w:t>
            </w:r>
          </w:p>
          <w:p w14:paraId="092310EF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1 pkt - w projekcie przewidziano działania, w ramach których 20 % uczestników projektu stanowić będę pacjenci po opuszczeniu szpitala lub ZOL w celu kontynuacji leczenia i opieki  po hospitalizacji;</w:t>
            </w:r>
          </w:p>
          <w:p w14:paraId="214D678F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2 pkt – w projekcie przewidziano działania, w ramach których 40 % uczestników projektu stanowić będę pacjenci po opuszczeniu szpitala lub ZOL w celu kontynuacji leczenia i opieki po hospitalizacji.</w:t>
            </w:r>
          </w:p>
        </w:tc>
      </w:tr>
      <w:tr w:rsidR="003E3F00" w:rsidRPr="003E3F00" w14:paraId="0C9CAF55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2DEBE43C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D9F8D37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Wnioskodawca lub/i Partner jest podmiotem wykonującym działalność leczniczą i udzielającym świadczeń opieki zdrowotnej w rodzaju podstawowej opieki zdrowotnej.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CF9526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 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3DAB74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78B4BB88" w14:textId="77777777" w:rsidR="003E3F00" w:rsidRPr="003E3F00" w:rsidRDefault="003E3F00" w:rsidP="007541DA">
            <w:pPr>
              <w:spacing w:after="0" w:line="256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 lub 2</w:t>
            </w:r>
          </w:p>
          <w:p w14:paraId="488B53D5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241BDCEF" w14:textId="74CD7B7D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Celem jest premiowanie projektów, w których Wnioskodawca lub/i Partner jest podmiotem wykonującym działalność leczniczą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 xml:space="preserve">i  udzielającym świadczeń opieki zdrowotnej </w:t>
            </w:r>
            <w:r w:rsidR="00371D60">
              <w:rPr>
                <w:rFonts w:eastAsia="Calibri" w:cs="Calibri"/>
                <w:sz w:val="24"/>
                <w:szCs w:val="24"/>
              </w:rPr>
              <w:br/>
            </w:r>
            <w:r w:rsidRPr="003E3F00">
              <w:rPr>
                <w:rFonts w:eastAsia="Calibri" w:cs="Calibri"/>
                <w:sz w:val="24"/>
                <w:szCs w:val="24"/>
              </w:rPr>
              <w:t>w rodzaju podstawowej opieki zdrowotnej (POZ) na podstawie zawartej umowy o udzielenie świadczeń opieki zdrowotnej z dyrektorem właściwego Oddziału Wojewódzkiego Narodowego Funduszu Zdrowia.</w:t>
            </w:r>
          </w:p>
          <w:p w14:paraId="5BF78C6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0 pkt - </w:t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Wnioskodawca i Partner nie jest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POZ,</w:t>
            </w:r>
          </w:p>
          <w:p w14:paraId="42D1FB2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2 pkt - </w:t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Wnioskodawca lub/i Partner jest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POZ.</w:t>
            </w:r>
          </w:p>
        </w:tc>
      </w:tr>
      <w:tr w:rsidR="003E3F00" w:rsidRPr="003E3F00" w14:paraId="66F40157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71FF112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14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14173EF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71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714D0E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149E6BD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9B9C47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C717BA" w14:textId="5651B02F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Wsparcie dla średnich miast jest realizacją jednego </w:t>
            </w:r>
            <w:r w:rsidR="00371D6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z punktów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 Strategii  na  rzecz Odpowiedzialnego Rozwoju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(SOR) i dotyczy miast powyżej 20 tys. mieszkańców  z wyłączeniem miast wojewódzkich oraz miast z liczbą ludności 15-20 tys. mieszkańców będących stolicami powiatów. Lista miast średnich wskazana jest w załączniku nr 1 do dokumentu 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Delimitacja miast średnich tracących funkcje społeczno-gospodarcze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opracowanego na potrzeby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Strategii na rzecz Odpowiedzialnego Rozwoju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natomiast lista miast średnich   tracących funkcje społeczno-gospodarcze  wskazana  jest  w  załączniku  nr  2  do wspomnianego dokumentu. Dokument </w:t>
            </w:r>
            <w:r w:rsidR="00371D6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Delimitacja miast średnich tracących funkcje społeczno-gospodarcze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stanowi załącznik do regulaminu konkursu.</w:t>
            </w:r>
          </w:p>
          <w:p w14:paraId="28E5FC6F" w14:textId="77777777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województwie opolskim miasta średnie to zarazem miasta średnie tracące funkcje społeczno-gospodarcze, tj. załączniki nr 1 i 2 do dokumentu 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Delimitacja miast średnich tracących funkcje </w:t>
            </w:r>
            <w:proofErr w:type="spellStart"/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społeczno</w:t>
            </w:r>
            <w:proofErr w:type="spellEnd"/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 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obejmują te same miasta (Brzeg, Kędzierzy-Koźle, Kluczbork, Krapkowice, Namysłów, Nysa, Prudnik, Strzelce Opolskie). </w:t>
            </w:r>
          </w:p>
          <w:p w14:paraId="1A11FB34" w14:textId="77777777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0 pkt - projekt nie zakłada objęcia wsparciem miast średnich,  spośród miast wskazanych w załączniku nr 1 i 2 do ww. dokumentu.</w:t>
            </w:r>
          </w:p>
          <w:p w14:paraId="3EDEBB4E" w14:textId="77777777" w:rsidR="003E3F00" w:rsidRPr="003E3F00" w:rsidRDefault="003E3F00" w:rsidP="00371D6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2 pkt – projekt zakłada objęcie wsparciem co najmniej jednego miasta średniego spośród miast wskazanych w załączniku nr 1 i 2 do ww. dokumentu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  <w:p w14:paraId="01C468C5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5F8ADC4B" w14:textId="02F43653" w:rsidR="005F4280" w:rsidRPr="003E3F00" w:rsidRDefault="005F4280" w:rsidP="00843364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sectPr w:rsidR="005F4280" w:rsidRPr="003E3F00" w:rsidSect="00CF332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6F8D" w14:textId="77777777" w:rsidR="002439EE" w:rsidRDefault="002439EE" w:rsidP="00005EB1">
      <w:pPr>
        <w:spacing w:after="0" w:line="240" w:lineRule="auto"/>
      </w:pPr>
      <w:r>
        <w:separator/>
      </w:r>
    </w:p>
  </w:endnote>
  <w:endnote w:type="continuationSeparator" w:id="0">
    <w:p w14:paraId="60F3CDA1" w14:textId="77777777" w:rsidR="002439EE" w:rsidRDefault="002439EE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1D5E" w14:textId="77777777" w:rsidR="002439EE" w:rsidRDefault="002439EE" w:rsidP="00005EB1">
      <w:pPr>
        <w:spacing w:after="0" w:line="240" w:lineRule="auto"/>
      </w:pPr>
      <w:r>
        <w:separator/>
      </w:r>
    </w:p>
  </w:footnote>
  <w:footnote w:type="continuationSeparator" w:id="0">
    <w:p w14:paraId="6B10B2E0" w14:textId="77777777" w:rsidR="002439EE" w:rsidRDefault="002439EE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4778" w14:textId="77777777" w:rsidR="00BB723B" w:rsidRPr="00BB723B" w:rsidRDefault="00061672" w:rsidP="00BB723B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do Regulaminu konkursu dotyczącego projektów złożonych w ramach: Działania 8.1 </w:t>
    </w:r>
    <w:r w:rsidRPr="005C0154">
      <w:rPr>
        <w:rFonts w:ascii="Calibri" w:eastAsia="Calibri" w:hAnsi="Calibri" w:cs="Times New Roman"/>
        <w:bCs/>
        <w:i/>
        <w:iCs/>
        <w:sz w:val="24"/>
        <w:szCs w:val="24"/>
      </w:rPr>
      <w:t>Dostęp do wysokiej jakości usług zdrowotnych i społecznych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</w:t>
    </w:r>
    <w:r w:rsidR="00BB723B" w:rsidRPr="00BB723B">
      <w:rPr>
        <w:rFonts w:ascii="Calibri" w:eastAsia="Calibri" w:hAnsi="Calibri" w:cs="Times New Roman"/>
        <w:iCs/>
        <w:sz w:val="24"/>
        <w:szCs w:val="24"/>
      </w:rPr>
      <w:t xml:space="preserve">w zakresie usług zdrowotnych - opieki nad osobami starszymi, w tym </w:t>
    </w:r>
  </w:p>
  <w:p w14:paraId="4D5418F1" w14:textId="1CF57BDF" w:rsidR="00061672" w:rsidRPr="005C0154" w:rsidRDefault="00BB723B" w:rsidP="00BB723B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b/>
        <w:iCs/>
        <w:sz w:val="24"/>
        <w:szCs w:val="24"/>
      </w:rPr>
    </w:pPr>
    <w:r w:rsidRPr="00BB723B">
      <w:rPr>
        <w:rFonts w:ascii="Calibri" w:eastAsia="Calibri" w:hAnsi="Calibri" w:cs="Times New Roman"/>
        <w:iCs/>
        <w:sz w:val="24"/>
        <w:szCs w:val="24"/>
      </w:rPr>
      <w:t>z niepełnosprawnościami</w:t>
    </w:r>
    <w:r w:rsidR="00061672" w:rsidRPr="005C0154">
      <w:rPr>
        <w:rFonts w:ascii="Calibri" w:eastAsia="Calibri" w:hAnsi="Calibri" w:cs="Times New Roman"/>
        <w:iCs/>
        <w:sz w:val="24"/>
        <w:szCs w:val="24"/>
      </w:rPr>
      <w:t xml:space="preserve">, Osi VIII </w:t>
    </w:r>
    <w:r w:rsidR="00061672" w:rsidRPr="005C0154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="00061672" w:rsidRPr="005C0154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2E4DB802" w14:textId="46157580" w:rsidR="00061672" w:rsidRPr="005C0154" w:rsidRDefault="00061672" w:rsidP="005C0154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iCs/>
        <w:sz w:val="24"/>
        <w:szCs w:val="24"/>
      </w:rPr>
      <w:t>Nabór XI</w:t>
    </w:r>
    <w:r w:rsidR="00BB723B">
      <w:rPr>
        <w:rFonts w:ascii="Calibri" w:eastAsia="Calibri" w:hAnsi="Calibri" w:cs="Times New Roman"/>
        <w:iCs/>
        <w:sz w:val="24"/>
        <w:szCs w:val="24"/>
      </w:rPr>
      <w:t>V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Wersja nr 1, </w:t>
    </w:r>
    <w:r w:rsidR="00BB723B">
      <w:rPr>
        <w:rFonts w:ascii="Calibri" w:eastAsia="Calibri" w:hAnsi="Calibri" w:cs="Times New Roman"/>
        <w:iCs/>
        <w:sz w:val="24"/>
        <w:szCs w:val="24"/>
      </w:rPr>
      <w:t>październik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2019 r.</w:t>
    </w:r>
  </w:p>
  <w:p w14:paraId="7698F220" w14:textId="77777777" w:rsidR="00061672" w:rsidRPr="00005EB1" w:rsidRDefault="00061672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0"/>
  </w:num>
  <w:num w:numId="4">
    <w:abstractNumId w:val="1"/>
  </w:num>
  <w:num w:numId="5">
    <w:abstractNumId w:val="1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1"/>
  </w:num>
  <w:num w:numId="11">
    <w:abstractNumId w:val="22"/>
  </w:num>
  <w:num w:numId="12">
    <w:abstractNumId w:val="4"/>
  </w:num>
  <w:num w:numId="13">
    <w:abstractNumId w:val="0"/>
  </w:num>
  <w:num w:numId="14">
    <w:abstractNumId w:val="23"/>
  </w:num>
  <w:num w:numId="15">
    <w:abstractNumId w:val="11"/>
  </w:num>
  <w:num w:numId="16">
    <w:abstractNumId w:val="3"/>
  </w:num>
  <w:num w:numId="17">
    <w:abstractNumId w:val="15"/>
  </w:num>
  <w:num w:numId="18">
    <w:abstractNumId w:val="25"/>
  </w:num>
  <w:num w:numId="19">
    <w:abstractNumId w:val="10"/>
  </w:num>
  <w:num w:numId="20">
    <w:abstractNumId w:val="9"/>
  </w:num>
  <w:num w:numId="21">
    <w:abstractNumId w:val="19"/>
  </w:num>
  <w:num w:numId="22">
    <w:abstractNumId w:val="2"/>
  </w:num>
  <w:num w:numId="23">
    <w:abstractNumId w:val="24"/>
  </w:num>
  <w:num w:numId="24">
    <w:abstractNumId w:val="16"/>
  </w:num>
  <w:num w:numId="25">
    <w:abstractNumId w:val="12"/>
  </w:num>
  <w:num w:numId="26">
    <w:abstractNumId w:val="17"/>
  </w:num>
  <w:num w:numId="27">
    <w:abstractNumId w:val="8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439DB"/>
    <w:rsid w:val="00061672"/>
    <w:rsid w:val="000B0D5D"/>
    <w:rsid w:val="000C61A0"/>
    <w:rsid w:val="000E6EC1"/>
    <w:rsid w:val="000F2B85"/>
    <w:rsid w:val="001044D4"/>
    <w:rsid w:val="00125A43"/>
    <w:rsid w:val="00141FDF"/>
    <w:rsid w:val="001629A0"/>
    <w:rsid w:val="00197A97"/>
    <w:rsid w:val="001E13B5"/>
    <w:rsid w:val="002439EE"/>
    <w:rsid w:val="0029577F"/>
    <w:rsid w:val="002D291E"/>
    <w:rsid w:val="003006E7"/>
    <w:rsid w:val="0031439A"/>
    <w:rsid w:val="0033514C"/>
    <w:rsid w:val="00371CE5"/>
    <w:rsid w:val="00371D60"/>
    <w:rsid w:val="003726AB"/>
    <w:rsid w:val="00375B43"/>
    <w:rsid w:val="00381860"/>
    <w:rsid w:val="003C58E5"/>
    <w:rsid w:val="003C74FE"/>
    <w:rsid w:val="003E3F00"/>
    <w:rsid w:val="00402FC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5143B7"/>
    <w:rsid w:val="00577BA7"/>
    <w:rsid w:val="005C0154"/>
    <w:rsid w:val="005F4280"/>
    <w:rsid w:val="00610365"/>
    <w:rsid w:val="00613A46"/>
    <w:rsid w:val="00644892"/>
    <w:rsid w:val="00661FF6"/>
    <w:rsid w:val="00667992"/>
    <w:rsid w:val="00671BBD"/>
    <w:rsid w:val="00682AD3"/>
    <w:rsid w:val="0068586F"/>
    <w:rsid w:val="00694374"/>
    <w:rsid w:val="006A6647"/>
    <w:rsid w:val="006A6972"/>
    <w:rsid w:val="006F6691"/>
    <w:rsid w:val="00707FE8"/>
    <w:rsid w:val="007246D5"/>
    <w:rsid w:val="007541DA"/>
    <w:rsid w:val="007824F5"/>
    <w:rsid w:val="007878B4"/>
    <w:rsid w:val="007B7537"/>
    <w:rsid w:val="007C3BA0"/>
    <w:rsid w:val="007E3B32"/>
    <w:rsid w:val="007E54E4"/>
    <w:rsid w:val="007F0090"/>
    <w:rsid w:val="008064C7"/>
    <w:rsid w:val="00842CCC"/>
    <w:rsid w:val="00843364"/>
    <w:rsid w:val="00855412"/>
    <w:rsid w:val="008A5609"/>
    <w:rsid w:val="008B4FEB"/>
    <w:rsid w:val="008B7C54"/>
    <w:rsid w:val="008C10BA"/>
    <w:rsid w:val="00930A29"/>
    <w:rsid w:val="009364A9"/>
    <w:rsid w:val="009577C9"/>
    <w:rsid w:val="009861A3"/>
    <w:rsid w:val="009B0A23"/>
    <w:rsid w:val="009B5683"/>
    <w:rsid w:val="009C4E32"/>
    <w:rsid w:val="009E1D25"/>
    <w:rsid w:val="00AA6565"/>
    <w:rsid w:val="00AC7C5A"/>
    <w:rsid w:val="00AE6AD9"/>
    <w:rsid w:val="00AF0C96"/>
    <w:rsid w:val="00B10615"/>
    <w:rsid w:val="00B149A1"/>
    <w:rsid w:val="00B62756"/>
    <w:rsid w:val="00B62EC1"/>
    <w:rsid w:val="00B96C1D"/>
    <w:rsid w:val="00BA1B79"/>
    <w:rsid w:val="00BB2FEF"/>
    <w:rsid w:val="00BB723B"/>
    <w:rsid w:val="00C27B42"/>
    <w:rsid w:val="00C55D41"/>
    <w:rsid w:val="00C87D68"/>
    <w:rsid w:val="00CE5C67"/>
    <w:rsid w:val="00CF332B"/>
    <w:rsid w:val="00D101FE"/>
    <w:rsid w:val="00D17859"/>
    <w:rsid w:val="00D823DE"/>
    <w:rsid w:val="00D95182"/>
    <w:rsid w:val="00DB7E4F"/>
    <w:rsid w:val="00DC48D4"/>
    <w:rsid w:val="00DE7F03"/>
    <w:rsid w:val="00E11AE0"/>
    <w:rsid w:val="00E455A3"/>
    <w:rsid w:val="00E72529"/>
    <w:rsid w:val="00E876F1"/>
    <w:rsid w:val="00E90E86"/>
    <w:rsid w:val="00E92062"/>
    <w:rsid w:val="00EA065B"/>
    <w:rsid w:val="00EC76E2"/>
    <w:rsid w:val="00F15536"/>
    <w:rsid w:val="00F52B55"/>
    <w:rsid w:val="00F5332A"/>
    <w:rsid w:val="00F9074F"/>
    <w:rsid w:val="00FA4A14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E56F-958D-4327-BE3E-057664AE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41</Pages>
  <Words>6018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61</cp:revision>
  <dcterms:created xsi:type="dcterms:W3CDTF">2019-03-20T11:16:00Z</dcterms:created>
  <dcterms:modified xsi:type="dcterms:W3CDTF">2019-09-25T11:42:00Z</dcterms:modified>
</cp:coreProperties>
</file>