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14AC3C13" w:rsidR="00A06439" w:rsidRPr="00287D16" w:rsidRDefault="00DF472E" w:rsidP="00D04749">
      <w:pPr>
        <w:jc w:val="center"/>
        <w:rPr>
          <w:rFonts w:asciiTheme="minorHAnsi" w:hAnsiTheme="minorHAnsi"/>
        </w:rPr>
      </w:pPr>
      <w:r w:rsidRPr="00287D16">
        <w:rPr>
          <w:rFonts w:asciiTheme="minorHAnsi" w:hAnsiTheme="minorHAnsi"/>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287D16" w:rsidRDefault="00A06439" w:rsidP="00A06439">
      <w:pPr>
        <w:rPr>
          <w:rFonts w:asciiTheme="minorHAnsi" w:hAnsiTheme="minorHAnsi"/>
        </w:rPr>
      </w:pPr>
    </w:p>
    <w:p w14:paraId="31686CBE" w14:textId="77777777" w:rsidR="00A06439" w:rsidRPr="00287D16" w:rsidRDefault="00A06439" w:rsidP="00A06439">
      <w:pPr>
        <w:rPr>
          <w:rFonts w:asciiTheme="minorHAnsi" w:hAnsiTheme="minorHAnsi"/>
        </w:rPr>
      </w:pPr>
    </w:p>
    <w:p w14:paraId="0E208ECA" w14:textId="77777777" w:rsidR="007C439D" w:rsidRPr="00287D16" w:rsidRDefault="007C439D" w:rsidP="00A06439">
      <w:pPr>
        <w:jc w:val="center"/>
        <w:rPr>
          <w:rFonts w:asciiTheme="minorHAnsi" w:hAnsiTheme="minorHAnsi"/>
          <w:b/>
          <w:sz w:val="44"/>
          <w:szCs w:val="44"/>
        </w:rPr>
      </w:pPr>
    </w:p>
    <w:p w14:paraId="1212A617" w14:textId="77777777" w:rsidR="00E75AFF" w:rsidRPr="00287D16" w:rsidRDefault="00E75AFF" w:rsidP="00405C00">
      <w:pPr>
        <w:spacing w:after="240"/>
        <w:jc w:val="center"/>
        <w:rPr>
          <w:rFonts w:asciiTheme="minorHAnsi" w:hAnsiTheme="minorHAnsi"/>
          <w:b/>
          <w:sz w:val="44"/>
          <w:szCs w:val="44"/>
        </w:rPr>
      </w:pPr>
      <w:r w:rsidRPr="00287D16">
        <w:rPr>
          <w:rFonts w:asciiTheme="minorHAnsi" w:hAnsiTheme="minorHAnsi"/>
          <w:b/>
          <w:sz w:val="44"/>
          <w:szCs w:val="44"/>
        </w:rPr>
        <w:t>Z</w:t>
      </w:r>
      <w:r w:rsidR="002C6DBE" w:rsidRPr="00287D16">
        <w:rPr>
          <w:rFonts w:asciiTheme="minorHAnsi" w:hAnsiTheme="minorHAnsi"/>
          <w:b/>
          <w:sz w:val="44"/>
          <w:szCs w:val="44"/>
        </w:rPr>
        <w:t>AŁĄCZNIK NR</w:t>
      </w:r>
      <w:r w:rsidRPr="00287D16">
        <w:rPr>
          <w:rFonts w:asciiTheme="minorHAnsi" w:hAnsiTheme="minorHAnsi"/>
          <w:b/>
          <w:sz w:val="44"/>
          <w:szCs w:val="44"/>
        </w:rPr>
        <w:t xml:space="preserve"> </w:t>
      </w:r>
      <w:r w:rsidR="008630A9" w:rsidRPr="00287D16">
        <w:rPr>
          <w:rFonts w:asciiTheme="minorHAnsi" w:hAnsiTheme="minorHAnsi"/>
          <w:b/>
          <w:sz w:val="44"/>
          <w:szCs w:val="44"/>
        </w:rPr>
        <w:t>5</w:t>
      </w:r>
    </w:p>
    <w:p w14:paraId="707A7780" w14:textId="77777777" w:rsidR="00A06439" w:rsidRPr="00287D16" w:rsidRDefault="00A06439" w:rsidP="00405C00">
      <w:pPr>
        <w:spacing w:after="240"/>
        <w:jc w:val="center"/>
        <w:rPr>
          <w:rFonts w:asciiTheme="minorHAnsi" w:hAnsiTheme="minorHAnsi"/>
          <w:b/>
          <w:sz w:val="44"/>
          <w:szCs w:val="44"/>
        </w:rPr>
      </w:pPr>
      <w:r w:rsidRPr="00287D16">
        <w:rPr>
          <w:rFonts w:asciiTheme="minorHAnsi" w:hAnsiTheme="minorHAnsi"/>
          <w:b/>
          <w:sz w:val="44"/>
          <w:szCs w:val="44"/>
        </w:rPr>
        <w:t xml:space="preserve">INSTRUKCJA WYPEŁNIANIA ZAŁĄCZNIKÓW </w:t>
      </w:r>
      <w:r w:rsidR="002C6DBE" w:rsidRPr="00287D16">
        <w:rPr>
          <w:rFonts w:asciiTheme="minorHAnsi" w:hAnsiTheme="minorHAnsi"/>
          <w:b/>
          <w:sz w:val="44"/>
          <w:szCs w:val="44"/>
        </w:rPr>
        <w:br/>
      </w:r>
      <w:r w:rsidRPr="00287D16">
        <w:rPr>
          <w:rFonts w:asciiTheme="minorHAnsi" w:hAnsiTheme="minorHAnsi"/>
          <w:b/>
          <w:sz w:val="44"/>
          <w:szCs w:val="44"/>
        </w:rPr>
        <w:t xml:space="preserve">DO WNIOSKU O DOFINANSOWANIE </w:t>
      </w:r>
      <w:r w:rsidR="002C6DBE" w:rsidRPr="00287D16">
        <w:rPr>
          <w:rFonts w:asciiTheme="minorHAnsi" w:hAnsiTheme="minorHAnsi"/>
          <w:b/>
          <w:sz w:val="44"/>
          <w:szCs w:val="44"/>
        </w:rPr>
        <w:br/>
      </w:r>
      <w:r w:rsidRPr="00287D16">
        <w:rPr>
          <w:rFonts w:asciiTheme="minorHAnsi" w:hAnsiTheme="minorHAnsi"/>
          <w:b/>
          <w:sz w:val="44"/>
          <w:szCs w:val="44"/>
        </w:rPr>
        <w:t>PROJEKTU ZE ŚRODKÓW EFRR</w:t>
      </w:r>
      <w:r w:rsidR="00E75AFF" w:rsidRPr="00287D16">
        <w:rPr>
          <w:rFonts w:asciiTheme="minorHAnsi" w:hAnsiTheme="minorHAnsi"/>
          <w:b/>
          <w:sz w:val="44"/>
          <w:szCs w:val="44"/>
        </w:rPr>
        <w:t xml:space="preserve"> </w:t>
      </w:r>
      <w:r w:rsidR="002C6DBE" w:rsidRPr="00287D16">
        <w:rPr>
          <w:rFonts w:asciiTheme="minorHAnsi" w:hAnsiTheme="minorHAnsi"/>
          <w:b/>
          <w:sz w:val="44"/>
          <w:szCs w:val="44"/>
        </w:rPr>
        <w:br/>
      </w:r>
      <w:r w:rsidR="00E75AFF" w:rsidRPr="00287D16">
        <w:rPr>
          <w:rFonts w:asciiTheme="minorHAnsi" w:hAnsiTheme="minorHAnsi"/>
          <w:b/>
          <w:sz w:val="44"/>
          <w:szCs w:val="44"/>
        </w:rPr>
        <w:t>DLA POZOSTAŁYCH WNIOSKODAWCÓW</w:t>
      </w:r>
    </w:p>
    <w:p w14:paraId="25475DB7" w14:textId="52ECC42E" w:rsidR="002C6DBE" w:rsidRPr="00287D16" w:rsidRDefault="002C6DBE" w:rsidP="00600B08">
      <w:pPr>
        <w:tabs>
          <w:tab w:val="left" w:pos="5595"/>
        </w:tabs>
        <w:rPr>
          <w:rFonts w:asciiTheme="minorHAnsi" w:hAnsiTheme="minorHAnsi"/>
          <w:sz w:val="40"/>
          <w:szCs w:val="40"/>
        </w:rPr>
      </w:pPr>
    </w:p>
    <w:p w14:paraId="3DE304D4" w14:textId="77777777" w:rsidR="002C6DBE" w:rsidRPr="00287D16" w:rsidRDefault="002C6DBE" w:rsidP="00A06439">
      <w:pPr>
        <w:rPr>
          <w:rFonts w:asciiTheme="minorHAnsi" w:hAnsiTheme="minorHAnsi"/>
          <w:sz w:val="40"/>
          <w:szCs w:val="40"/>
        </w:rPr>
      </w:pPr>
    </w:p>
    <w:p w14:paraId="493D2091" w14:textId="77777777" w:rsidR="002C6DBE" w:rsidRPr="00287D16" w:rsidRDefault="002C6DBE" w:rsidP="00A06439">
      <w:pPr>
        <w:rPr>
          <w:rFonts w:asciiTheme="minorHAnsi" w:hAnsiTheme="minorHAnsi"/>
          <w:sz w:val="40"/>
          <w:szCs w:val="40"/>
        </w:rPr>
      </w:pPr>
    </w:p>
    <w:p w14:paraId="49173590" w14:textId="77777777" w:rsidR="00CE10B4" w:rsidRPr="00287D16" w:rsidRDefault="00CE10B4" w:rsidP="00A06439">
      <w:pPr>
        <w:rPr>
          <w:rFonts w:asciiTheme="minorHAnsi" w:hAnsiTheme="minorHAnsi"/>
          <w:sz w:val="40"/>
          <w:szCs w:val="40"/>
        </w:rPr>
      </w:pPr>
    </w:p>
    <w:p w14:paraId="1A6EBBD1" w14:textId="77777777" w:rsidR="00264841" w:rsidRPr="00287D16" w:rsidRDefault="00264841" w:rsidP="00A06439">
      <w:pPr>
        <w:rPr>
          <w:rFonts w:asciiTheme="minorHAnsi" w:hAnsiTheme="minorHAnsi"/>
          <w:sz w:val="40"/>
          <w:szCs w:val="40"/>
        </w:rPr>
      </w:pPr>
    </w:p>
    <w:p w14:paraId="252806FC" w14:textId="77777777" w:rsidR="002C6DBE" w:rsidRPr="00287D16" w:rsidRDefault="002C6DBE" w:rsidP="00A06439">
      <w:pPr>
        <w:rPr>
          <w:rFonts w:asciiTheme="minorHAnsi" w:hAnsiTheme="minorHAnsi"/>
          <w:sz w:val="40"/>
          <w:szCs w:val="40"/>
        </w:rPr>
      </w:pPr>
    </w:p>
    <w:p w14:paraId="0BA0C505" w14:textId="77777777" w:rsidR="00A06439" w:rsidRPr="00287D16" w:rsidRDefault="00A06439" w:rsidP="00A06439">
      <w:pPr>
        <w:rPr>
          <w:rFonts w:asciiTheme="minorHAnsi" w:hAnsiTheme="minorHAnsi"/>
          <w:b/>
        </w:rPr>
      </w:pPr>
    </w:p>
    <w:p w14:paraId="31B311A1" w14:textId="602F0A73" w:rsidR="00A06439" w:rsidRPr="00287D16" w:rsidRDefault="00A06439" w:rsidP="000E51E3">
      <w:pPr>
        <w:tabs>
          <w:tab w:val="left" w:pos="5760"/>
        </w:tabs>
        <w:rPr>
          <w:rFonts w:asciiTheme="minorHAnsi" w:hAnsiTheme="minorHAnsi"/>
          <w:b/>
        </w:rPr>
      </w:pPr>
    </w:p>
    <w:p w14:paraId="3DB82BE6" w14:textId="77777777" w:rsidR="00A06439" w:rsidRPr="00287D16" w:rsidRDefault="00A06439" w:rsidP="00A06439">
      <w:pPr>
        <w:rPr>
          <w:rFonts w:asciiTheme="minorHAnsi" w:hAnsiTheme="minorHAnsi"/>
          <w:b/>
        </w:rPr>
      </w:pPr>
    </w:p>
    <w:p w14:paraId="5D78EB4C" w14:textId="77777777" w:rsidR="00A06439" w:rsidRPr="00287D16" w:rsidRDefault="00A06439" w:rsidP="00A06439">
      <w:pPr>
        <w:rPr>
          <w:rFonts w:asciiTheme="minorHAnsi" w:hAnsiTheme="minorHAnsi"/>
          <w:b/>
        </w:rPr>
      </w:pPr>
    </w:p>
    <w:p w14:paraId="02E7AD29" w14:textId="77777777" w:rsidR="00A06439" w:rsidRPr="00287D16" w:rsidRDefault="00A06439" w:rsidP="00A06439">
      <w:pPr>
        <w:rPr>
          <w:rFonts w:asciiTheme="minorHAnsi" w:hAnsiTheme="minorHAnsi"/>
          <w:b/>
        </w:rPr>
      </w:pPr>
    </w:p>
    <w:p w14:paraId="0CEABC9D" w14:textId="77777777" w:rsidR="00405C00" w:rsidRPr="00287D16" w:rsidRDefault="00405C00" w:rsidP="00A06439">
      <w:pPr>
        <w:rPr>
          <w:rFonts w:asciiTheme="minorHAnsi" w:hAnsiTheme="minorHAnsi"/>
          <w:b/>
        </w:rPr>
      </w:pPr>
    </w:p>
    <w:p w14:paraId="245287CA" w14:textId="77777777" w:rsidR="00405C00" w:rsidRPr="00287D16" w:rsidRDefault="00405C00" w:rsidP="00A06439">
      <w:pPr>
        <w:rPr>
          <w:rFonts w:asciiTheme="minorHAnsi" w:hAnsiTheme="minorHAnsi"/>
          <w:b/>
        </w:rPr>
      </w:pPr>
    </w:p>
    <w:p w14:paraId="0D30160F" w14:textId="77777777" w:rsidR="006F058E" w:rsidRPr="00287D16" w:rsidRDefault="006F058E" w:rsidP="00A06439">
      <w:pPr>
        <w:rPr>
          <w:rFonts w:asciiTheme="minorHAnsi" w:hAnsiTheme="minorHAnsi"/>
          <w:b/>
        </w:rPr>
      </w:pPr>
    </w:p>
    <w:p w14:paraId="08CB0532" w14:textId="77777777" w:rsidR="006F058E" w:rsidRPr="00287D16" w:rsidRDefault="006F058E" w:rsidP="00A06439">
      <w:pPr>
        <w:rPr>
          <w:rFonts w:asciiTheme="minorHAnsi" w:hAnsiTheme="minorHAnsi"/>
          <w:b/>
        </w:rPr>
      </w:pPr>
    </w:p>
    <w:p w14:paraId="6F9312C9" w14:textId="77777777" w:rsidR="006F058E" w:rsidRPr="00287D16" w:rsidRDefault="006F058E" w:rsidP="00A06439">
      <w:pPr>
        <w:rPr>
          <w:rFonts w:asciiTheme="minorHAnsi" w:hAnsiTheme="minorHAnsi"/>
          <w:b/>
        </w:rPr>
      </w:pPr>
      <w:bookmarkStart w:id="0" w:name="_GoBack"/>
      <w:bookmarkEnd w:id="0"/>
    </w:p>
    <w:p w14:paraId="78449361" w14:textId="77777777" w:rsidR="006F058E" w:rsidRPr="00287D16" w:rsidRDefault="006F058E" w:rsidP="00A06439">
      <w:pPr>
        <w:rPr>
          <w:rFonts w:asciiTheme="minorHAnsi" w:hAnsiTheme="minorHAnsi"/>
          <w:b/>
        </w:rPr>
      </w:pPr>
    </w:p>
    <w:p w14:paraId="79D6D71D" w14:textId="77777777" w:rsidR="006F058E" w:rsidRPr="00287D16" w:rsidRDefault="006F058E" w:rsidP="00A06439">
      <w:pPr>
        <w:rPr>
          <w:rFonts w:asciiTheme="minorHAnsi" w:hAnsiTheme="minorHAnsi"/>
          <w:b/>
        </w:rPr>
      </w:pPr>
    </w:p>
    <w:p w14:paraId="42075C83" w14:textId="77777777" w:rsidR="006F058E" w:rsidRPr="00287D16" w:rsidRDefault="006F058E" w:rsidP="00A06439">
      <w:pPr>
        <w:rPr>
          <w:rFonts w:asciiTheme="minorHAnsi" w:hAnsiTheme="minorHAnsi"/>
          <w:b/>
        </w:rPr>
      </w:pPr>
    </w:p>
    <w:p w14:paraId="2F74D380" w14:textId="77777777" w:rsidR="00405C00" w:rsidRPr="00287D16" w:rsidRDefault="00405C00" w:rsidP="00A06439">
      <w:pPr>
        <w:rPr>
          <w:rFonts w:asciiTheme="minorHAnsi" w:hAnsiTheme="minorHAnsi"/>
          <w:b/>
        </w:rPr>
      </w:pPr>
    </w:p>
    <w:p w14:paraId="2FE29B09" w14:textId="77777777" w:rsidR="00405C00" w:rsidRPr="00287D16" w:rsidRDefault="00E15A64" w:rsidP="00405C00">
      <w:pPr>
        <w:jc w:val="center"/>
        <w:rPr>
          <w:rFonts w:asciiTheme="minorHAnsi" w:hAnsiTheme="minorHAnsi"/>
          <w:b/>
        </w:rPr>
      </w:pPr>
      <w:r w:rsidRPr="00287D16">
        <w:rPr>
          <w:rFonts w:asciiTheme="minorHAnsi" w:hAnsiTheme="minorHAnsi"/>
          <w:b/>
        </w:rPr>
        <w:t xml:space="preserve">Wersja </w:t>
      </w:r>
      <w:r w:rsidR="00772283" w:rsidRPr="00287D16">
        <w:rPr>
          <w:rFonts w:asciiTheme="minorHAnsi" w:hAnsiTheme="minorHAnsi"/>
          <w:b/>
        </w:rPr>
        <w:t>1</w:t>
      </w:r>
    </w:p>
    <w:p w14:paraId="23627154" w14:textId="1BBBC15C" w:rsidR="00405C00" w:rsidRPr="00287D16" w:rsidRDefault="00BB4691" w:rsidP="00405C00">
      <w:pPr>
        <w:jc w:val="center"/>
        <w:rPr>
          <w:rFonts w:asciiTheme="minorHAnsi" w:hAnsiTheme="minorHAnsi"/>
          <w:b/>
        </w:rPr>
      </w:pPr>
      <w:r w:rsidRPr="00287D16">
        <w:rPr>
          <w:rFonts w:asciiTheme="minorHAnsi" w:hAnsiTheme="minorHAnsi"/>
          <w:b/>
        </w:rPr>
        <w:t xml:space="preserve">Opole, </w:t>
      </w:r>
      <w:r w:rsidR="004C04B8">
        <w:rPr>
          <w:rFonts w:asciiTheme="minorHAnsi" w:hAnsiTheme="minorHAnsi"/>
          <w:b/>
        </w:rPr>
        <w:t>sierpień</w:t>
      </w:r>
      <w:r w:rsidR="004C04B8" w:rsidRPr="00287D16">
        <w:rPr>
          <w:rFonts w:asciiTheme="minorHAnsi" w:hAnsiTheme="minorHAnsi"/>
          <w:b/>
        </w:rPr>
        <w:t xml:space="preserve"> </w:t>
      </w:r>
      <w:r w:rsidR="00702D7B" w:rsidRPr="00287D16">
        <w:rPr>
          <w:rFonts w:asciiTheme="minorHAnsi" w:hAnsiTheme="minorHAnsi"/>
          <w:b/>
        </w:rPr>
        <w:t>201</w:t>
      </w:r>
      <w:r w:rsidR="00772283" w:rsidRPr="00287D16">
        <w:rPr>
          <w:rFonts w:asciiTheme="minorHAnsi" w:hAnsiTheme="minorHAnsi"/>
          <w:b/>
        </w:rPr>
        <w:t>9</w:t>
      </w:r>
      <w:r w:rsidR="00405C00" w:rsidRPr="00287D16">
        <w:rPr>
          <w:rFonts w:asciiTheme="minorHAnsi" w:hAnsiTheme="minorHAnsi"/>
          <w:b/>
        </w:rPr>
        <w:t xml:space="preserve"> r.</w:t>
      </w:r>
    </w:p>
    <w:p w14:paraId="12A25AD1" w14:textId="77777777" w:rsidR="00C22D5A" w:rsidRPr="00287D16" w:rsidRDefault="00405C00" w:rsidP="00B1482B">
      <w:pPr>
        <w:tabs>
          <w:tab w:val="left" w:pos="2070"/>
        </w:tabs>
        <w:rPr>
          <w:rFonts w:asciiTheme="minorHAnsi" w:hAnsiTheme="minorHAnsi"/>
          <w:sz w:val="22"/>
          <w:szCs w:val="22"/>
        </w:rPr>
      </w:pPr>
      <w:r w:rsidRPr="00287D16">
        <w:rPr>
          <w:rFonts w:asciiTheme="minorHAnsi" w:hAnsiTheme="minorHAnsi"/>
          <w:b/>
        </w:rPr>
        <w:br w:type="page"/>
      </w:r>
    </w:p>
    <w:p w14:paraId="7982B959" w14:textId="77777777" w:rsidR="00BC0C85" w:rsidRPr="00287D16" w:rsidRDefault="00A06439" w:rsidP="00327B08">
      <w:pPr>
        <w:spacing w:before="120" w:after="120" w:line="276" w:lineRule="auto"/>
        <w:ind w:firstLine="709"/>
        <w:rPr>
          <w:rFonts w:asciiTheme="minorHAnsi" w:hAnsiTheme="minorHAnsi"/>
          <w:szCs w:val="24"/>
        </w:rPr>
      </w:pPr>
      <w:r w:rsidRPr="00287D16">
        <w:rPr>
          <w:rFonts w:asciiTheme="minorHAnsi" w:hAnsiTheme="minorHAnsi"/>
          <w:szCs w:val="24"/>
        </w:rPr>
        <w:lastRenderedPageBreak/>
        <w:t xml:space="preserve">Integralną częścią wniosku o dofinansowanie realizacji projektu ze środków EFRR </w:t>
      </w:r>
      <w:r w:rsidR="00A21DB8" w:rsidRPr="00287D16">
        <w:rPr>
          <w:rFonts w:asciiTheme="minorHAnsi" w:hAnsiTheme="minorHAnsi"/>
          <w:szCs w:val="24"/>
        </w:rPr>
        <w:br/>
      </w:r>
      <w:r w:rsidRPr="00287D16">
        <w:rPr>
          <w:rFonts w:asciiTheme="minorHAnsi" w:hAnsiTheme="minorHAnsi"/>
          <w:szCs w:val="24"/>
        </w:rPr>
        <w:t>w ramach RPO WO 20</w:t>
      </w:r>
      <w:r w:rsidR="00FC6AEA" w:rsidRPr="00287D16">
        <w:rPr>
          <w:rFonts w:asciiTheme="minorHAnsi" w:hAnsiTheme="minorHAnsi"/>
          <w:szCs w:val="24"/>
        </w:rPr>
        <w:t>14</w:t>
      </w:r>
      <w:r w:rsidRPr="00287D16">
        <w:rPr>
          <w:rFonts w:asciiTheme="minorHAnsi" w:hAnsiTheme="minorHAnsi"/>
          <w:szCs w:val="24"/>
        </w:rPr>
        <w:t>-20</w:t>
      </w:r>
      <w:r w:rsidR="00FC6AEA" w:rsidRPr="00287D16">
        <w:rPr>
          <w:rFonts w:asciiTheme="minorHAnsi" w:hAnsiTheme="minorHAnsi"/>
          <w:szCs w:val="24"/>
        </w:rPr>
        <w:t>20</w:t>
      </w:r>
      <w:r w:rsidRPr="00287D16">
        <w:rPr>
          <w:rFonts w:asciiTheme="minorHAnsi" w:hAnsiTheme="minorHAnsi"/>
          <w:szCs w:val="24"/>
        </w:rPr>
        <w:t xml:space="preserve"> są załączniki, które służą do uzupełniania, uwiarygodniania bądź weryfikacji danych opisywanych we wniosku</w:t>
      </w:r>
      <w:r w:rsidR="007F2699" w:rsidRPr="00287D16">
        <w:rPr>
          <w:rFonts w:asciiTheme="minorHAnsi" w:hAnsiTheme="minorHAnsi"/>
          <w:szCs w:val="24"/>
        </w:rPr>
        <w:t xml:space="preserve"> o dofinansowanie</w:t>
      </w:r>
      <w:r w:rsidRPr="00287D16">
        <w:rPr>
          <w:rFonts w:asciiTheme="minorHAnsi" w:hAnsiTheme="minorHAnsi"/>
          <w:szCs w:val="24"/>
        </w:rPr>
        <w:t xml:space="preserve">. </w:t>
      </w:r>
    </w:p>
    <w:p w14:paraId="270D78BB" w14:textId="77777777" w:rsidR="00D84AF0" w:rsidRPr="00287D16" w:rsidRDefault="00D84AF0" w:rsidP="00327B08">
      <w:pPr>
        <w:spacing w:before="120" w:after="120" w:line="276" w:lineRule="auto"/>
        <w:ind w:firstLine="709"/>
        <w:rPr>
          <w:rFonts w:asciiTheme="minorHAnsi" w:hAnsiTheme="minorHAnsi"/>
          <w:szCs w:val="24"/>
        </w:rPr>
      </w:pPr>
    </w:p>
    <w:p w14:paraId="4ADD58E7" w14:textId="77777777" w:rsidR="00D84AF0" w:rsidRPr="00287D16" w:rsidRDefault="00A06439" w:rsidP="00327B08">
      <w:pPr>
        <w:spacing w:before="120" w:after="120" w:line="360" w:lineRule="auto"/>
        <w:rPr>
          <w:rFonts w:asciiTheme="minorHAnsi" w:hAnsiTheme="minorHAnsi"/>
          <w:b/>
          <w:szCs w:val="24"/>
          <w:u w:val="single"/>
        </w:rPr>
      </w:pPr>
      <w:r w:rsidRPr="00287D16">
        <w:rPr>
          <w:rFonts w:asciiTheme="minorHAnsi" w:hAnsiTheme="minorHAnsi"/>
          <w:b/>
          <w:szCs w:val="24"/>
          <w:u w:val="single"/>
        </w:rPr>
        <w:t xml:space="preserve">Wymaganymi załącznikami do wniosku </w:t>
      </w:r>
      <w:r w:rsidR="0001709E" w:rsidRPr="00287D16">
        <w:rPr>
          <w:rFonts w:asciiTheme="minorHAnsi" w:hAnsiTheme="minorHAnsi"/>
          <w:b/>
          <w:szCs w:val="24"/>
          <w:u w:val="single"/>
        </w:rPr>
        <w:t xml:space="preserve">o dofinansowanie </w:t>
      </w:r>
      <w:r w:rsidRPr="00287D16">
        <w:rPr>
          <w:rFonts w:asciiTheme="minorHAnsi" w:hAnsiTheme="minorHAnsi"/>
          <w:b/>
          <w:szCs w:val="24"/>
          <w:u w:val="single"/>
        </w:rPr>
        <w:t>są:</w:t>
      </w:r>
    </w:p>
    <w:p w14:paraId="7847EBFF" w14:textId="118A5BE4" w:rsidR="00E81CE4" w:rsidRPr="00B4418E" w:rsidRDefault="00920653">
      <w:pPr>
        <w:pStyle w:val="Spistreci3"/>
        <w:rPr>
          <w:rFonts w:asciiTheme="minorHAnsi" w:eastAsiaTheme="minorEastAsia" w:hAnsiTheme="minorHAnsi" w:cstheme="minorBidi"/>
          <w:sz w:val="22"/>
          <w:szCs w:val="22"/>
        </w:rPr>
      </w:pPr>
      <w:r w:rsidRPr="004B79C3">
        <w:rPr>
          <w:rFonts w:asciiTheme="minorHAnsi" w:hAnsiTheme="minorHAnsi"/>
          <w:szCs w:val="24"/>
        </w:rPr>
        <w:fldChar w:fldCharType="begin"/>
      </w:r>
      <w:r w:rsidR="00A06439" w:rsidRPr="00B4418E">
        <w:rPr>
          <w:rFonts w:asciiTheme="minorHAnsi" w:hAnsiTheme="minorHAnsi"/>
          <w:szCs w:val="24"/>
        </w:rPr>
        <w:instrText xml:space="preserve"> TOC \o "1-3" \h \z \u </w:instrText>
      </w:r>
      <w:r w:rsidRPr="004B79C3">
        <w:rPr>
          <w:rFonts w:asciiTheme="minorHAnsi" w:hAnsiTheme="minorHAnsi"/>
          <w:szCs w:val="24"/>
        </w:rPr>
        <w:fldChar w:fldCharType="separate"/>
      </w:r>
      <w:hyperlink w:anchor="_Toc8816454" w:history="1">
        <w:r w:rsidR="00E81CE4" w:rsidRPr="00287D16">
          <w:rPr>
            <w:rStyle w:val="Hipercze"/>
            <w:rFonts w:asciiTheme="minorHAnsi" w:hAnsiTheme="minorHAnsi"/>
          </w:rPr>
          <w:t>1.</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STUDIUM WYKONALNOŚCI INWESTYCJI</w:t>
        </w:r>
        <w:r w:rsidR="00E81CE4" w:rsidRPr="00287D16">
          <w:rPr>
            <w:rFonts w:asciiTheme="minorHAnsi" w:hAnsiTheme="minorHAnsi"/>
            <w:webHidden/>
          </w:rPr>
          <w:tab/>
        </w:r>
        <w:r w:rsidR="00966228" w:rsidRPr="00287D16">
          <w:rPr>
            <w:rFonts w:asciiTheme="minorHAnsi" w:hAnsiTheme="minorHAnsi"/>
            <w:webHidden/>
          </w:rPr>
          <w:t>..</w:t>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_Toc8816454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4</w:t>
        </w:r>
        <w:r w:rsidR="00E81CE4" w:rsidRPr="00287D16">
          <w:rPr>
            <w:rFonts w:asciiTheme="minorHAnsi" w:hAnsiTheme="minorHAnsi"/>
            <w:webHidden/>
          </w:rPr>
          <w:fldChar w:fldCharType="end"/>
        </w:r>
      </w:hyperlink>
    </w:p>
    <w:p w14:paraId="7A357EE8" w14:textId="77777777" w:rsidR="00E81CE4" w:rsidRPr="00B4418E" w:rsidRDefault="00E853A9">
      <w:pPr>
        <w:pStyle w:val="Spistreci1"/>
        <w:rPr>
          <w:rFonts w:asciiTheme="minorHAnsi" w:eastAsiaTheme="minorEastAsia" w:hAnsiTheme="minorHAnsi" w:cstheme="minorBidi"/>
          <w:noProof/>
          <w:sz w:val="22"/>
          <w:szCs w:val="22"/>
        </w:rPr>
      </w:pPr>
      <w:hyperlink w:anchor="_Toc8816455" w:history="1">
        <w:r w:rsidR="00E81CE4" w:rsidRPr="00287D16">
          <w:rPr>
            <w:rStyle w:val="Hipercze"/>
            <w:rFonts w:asciiTheme="minorHAnsi" w:hAnsiTheme="minorHAnsi"/>
            <w:noProof/>
          </w:rPr>
          <w:t>1.1.1.</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SŁOWNIK POJĘĆ</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_Toc8816455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5</w:t>
        </w:r>
        <w:r w:rsidR="00E81CE4" w:rsidRPr="00287D16">
          <w:rPr>
            <w:rFonts w:asciiTheme="minorHAnsi" w:hAnsiTheme="minorHAnsi"/>
            <w:noProof/>
            <w:webHidden/>
          </w:rPr>
          <w:fldChar w:fldCharType="end"/>
        </w:r>
      </w:hyperlink>
    </w:p>
    <w:p w14:paraId="7152926C" w14:textId="41675794" w:rsidR="00E81CE4" w:rsidRPr="00B4418E" w:rsidRDefault="00E853A9">
      <w:pPr>
        <w:pStyle w:val="Spistreci1"/>
        <w:rPr>
          <w:rFonts w:asciiTheme="minorHAnsi" w:eastAsiaTheme="minorEastAsia" w:hAnsiTheme="minorHAnsi" w:cstheme="minorBidi"/>
          <w:noProof/>
          <w:sz w:val="22"/>
          <w:szCs w:val="22"/>
        </w:rPr>
      </w:pPr>
      <w:hyperlink w:anchor="_Toc8816456" w:history="1">
        <w:r w:rsidR="00E81CE4" w:rsidRPr="00287D16">
          <w:rPr>
            <w:rStyle w:val="Hipercze"/>
            <w:rFonts w:asciiTheme="minorHAnsi" w:hAnsiTheme="minorHAnsi"/>
            <w:noProof/>
          </w:rPr>
          <w:t>1.1.2.</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WSTĘP</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_Toc8816456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22</w:t>
        </w:r>
        <w:r w:rsidR="00E81CE4" w:rsidRPr="00287D16">
          <w:rPr>
            <w:rFonts w:asciiTheme="minorHAnsi" w:hAnsiTheme="minorHAnsi"/>
            <w:noProof/>
            <w:webHidden/>
          </w:rPr>
          <w:fldChar w:fldCharType="end"/>
        </w:r>
      </w:hyperlink>
    </w:p>
    <w:p w14:paraId="07C83B17" w14:textId="2EE85F5D" w:rsidR="00E81CE4" w:rsidRPr="00B4418E" w:rsidRDefault="00E853A9">
      <w:pPr>
        <w:pStyle w:val="Spistreci1"/>
        <w:rPr>
          <w:rFonts w:asciiTheme="minorHAnsi" w:eastAsiaTheme="minorEastAsia" w:hAnsiTheme="minorHAnsi" w:cstheme="minorBidi"/>
          <w:noProof/>
          <w:sz w:val="22"/>
          <w:szCs w:val="22"/>
        </w:rPr>
      </w:pPr>
      <w:hyperlink w:anchor="_Toc8816457" w:history="1">
        <w:r w:rsidR="00E81CE4" w:rsidRPr="00287D16">
          <w:rPr>
            <w:rStyle w:val="Hipercze"/>
            <w:rFonts w:asciiTheme="minorHAnsi" w:hAnsiTheme="minorHAnsi"/>
            <w:noProof/>
          </w:rPr>
          <w:t>1.1.3.</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IDENTYFIKACJA PROJEKTU</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_Toc8816457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23</w:t>
        </w:r>
        <w:r w:rsidR="00E81CE4" w:rsidRPr="00287D16">
          <w:rPr>
            <w:rFonts w:asciiTheme="minorHAnsi" w:hAnsiTheme="minorHAnsi"/>
            <w:noProof/>
            <w:webHidden/>
          </w:rPr>
          <w:fldChar w:fldCharType="end"/>
        </w:r>
      </w:hyperlink>
    </w:p>
    <w:p w14:paraId="278F8C97" w14:textId="239F3B9E" w:rsidR="00E81CE4" w:rsidRPr="00B4418E" w:rsidRDefault="00E853A9">
      <w:pPr>
        <w:pStyle w:val="Spistreci1"/>
        <w:rPr>
          <w:rFonts w:asciiTheme="minorHAnsi" w:eastAsiaTheme="minorEastAsia" w:hAnsiTheme="minorHAnsi" w:cstheme="minorBidi"/>
          <w:noProof/>
          <w:sz w:val="22"/>
          <w:szCs w:val="22"/>
        </w:rPr>
      </w:pPr>
      <w:hyperlink w:anchor="_Toc8816458" w:history="1">
        <w:r w:rsidR="00E81CE4" w:rsidRPr="00287D16">
          <w:rPr>
            <w:rStyle w:val="Hipercze"/>
            <w:rFonts w:asciiTheme="minorHAnsi" w:hAnsiTheme="minorHAnsi"/>
            <w:noProof/>
          </w:rPr>
          <w:t>1.1.4.</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DEFINICJA CELÓW PROJEKTU</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_Toc8816458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23</w:t>
        </w:r>
        <w:r w:rsidR="00E81CE4" w:rsidRPr="00287D16">
          <w:rPr>
            <w:rFonts w:asciiTheme="minorHAnsi" w:hAnsiTheme="minorHAnsi"/>
            <w:noProof/>
            <w:webHidden/>
          </w:rPr>
          <w:fldChar w:fldCharType="end"/>
        </w:r>
      </w:hyperlink>
    </w:p>
    <w:p w14:paraId="49114F47" w14:textId="2EBEE528" w:rsidR="00E81CE4" w:rsidRPr="00B4418E" w:rsidRDefault="00E853A9">
      <w:pPr>
        <w:pStyle w:val="Spistreci1"/>
        <w:rPr>
          <w:rFonts w:asciiTheme="minorHAnsi" w:eastAsiaTheme="minorEastAsia" w:hAnsiTheme="minorHAnsi" w:cstheme="minorBidi"/>
          <w:noProof/>
          <w:sz w:val="22"/>
          <w:szCs w:val="22"/>
        </w:rPr>
      </w:pPr>
      <w:hyperlink w:anchor="_Toc8816459" w:history="1">
        <w:r w:rsidR="00E81CE4" w:rsidRPr="00287D16">
          <w:rPr>
            <w:rStyle w:val="Hipercze"/>
            <w:rFonts w:asciiTheme="minorHAnsi" w:hAnsiTheme="minorHAnsi"/>
            <w:noProof/>
          </w:rPr>
          <w:t>1.1.5.</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ANALIZA INSTYTUCJONALNA I WYKONALNOŚCI PROJEKTU</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_Toc8816459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24</w:t>
        </w:r>
        <w:r w:rsidR="00E81CE4" w:rsidRPr="00287D16">
          <w:rPr>
            <w:rFonts w:asciiTheme="minorHAnsi" w:hAnsiTheme="minorHAnsi"/>
            <w:noProof/>
            <w:webHidden/>
          </w:rPr>
          <w:fldChar w:fldCharType="end"/>
        </w:r>
      </w:hyperlink>
    </w:p>
    <w:p w14:paraId="381B2924" w14:textId="43356CB2" w:rsidR="00E81CE4" w:rsidRPr="00B4418E" w:rsidRDefault="00E853A9">
      <w:pPr>
        <w:pStyle w:val="Spistreci1"/>
        <w:rPr>
          <w:rFonts w:asciiTheme="minorHAnsi" w:eastAsiaTheme="minorEastAsia" w:hAnsiTheme="minorHAnsi" w:cstheme="minorBidi"/>
          <w:noProof/>
          <w:sz w:val="22"/>
          <w:szCs w:val="22"/>
        </w:rPr>
      </w:pPr>
      <w:hyperlink w:anchor="_Toc8816460" w:history="1">
        <w:r w:rsidR="00E81CE4" w:rsidRPr="00287D16">
          <w:rPr>
            <w:rStyle w:val="Hipercze"/>
            <w:rFonts w:asciiTheme="minorHAnsi" w:hAnsiTheme="minorHAnsi"/>
            <w:noProof/>
          </w:rPr>
          <w:t>1.1.6.</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ANALIZA POPYTU ORAZ OPCJI</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_Toc8816460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27</w:t>
        </w:r>
        <w:r w:rsidR="00E81CE4" w:rsidRPr="00287D16">
          <w:rPr>
            <w:rFonts w:asciiTheme="minorHAnsi" w:hAnsiTheme="minorHAnsi"/>
            <w:noProof/>
            <w:webHidden/>
          </w:rPr>
          <w:fldChar w:fldCharType="end"/>
        </w:r>
      </w:hyperlink>
    </w:p>
    <w:p w14:paraId="05061576" w14:textId="6C69F151" w:rsidR="00E81CE4" w:rsidRPr="00B4418E" w:rsidRDefault="00E853A9">
      <w:pPr>
        <w:pStyle w:val="Spistreci1"/>
        <w:rPr>
          <w:rFonts w:asciiTheme="minorHAnsi" w:eastAsiaTheme="minorEastAsia" w:hAnsiTheme="minorHAnsi" w:cstheme="minorBidi"/>
          <w:noProof/>
          <w:sz w:val="22"/>
          <w:szCs w:val="22"/>
        </w:rPr>
      </w:pPr>
      <w:hyperlink w:anchor="_Toc8816461" w:history="1">
        <w:r w:rsidR="00E81CE4" w:rsidRPr="00287D16">
          <w:rPr>
            <w:rStyle w:val="Hipercze"/>
            <w:rFonts w:asciiTheme="minorHAnsi" w:hAnsiTheme="minorHAnsi"/>
            <w:noProof/>
          </w:rPr>
          <w:t>1.1.7.</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ZASTOSOWANE UPROSZCZONE METODY ROZLICZANIA WYDATKÓW</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_Toc8816461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27</w:t>
        </w:r>
        <w:r w:rsidR="00E81CE4" w:rsidRPr="00287D16">
          <w:rPr>
            <w:rFonts w:asciiTheme="minorHAnsi" w:hAnsiTheme="minorHAnsi"/>
            <w:noProof/>
            <w:webHidden/>
          </w:rPr>
          <w:fldChar w:fldCharType="end"/>
        </w:r>
      </w:hyperlink>
    </w:p>
    <w:p w14:paraId="5571F900" w14:textId="77777777" w:rsidR="00E81CE4" w:rsidRPr="00B4418E" w:rsidRDefault="00E853A9">
      <w:pPr>
        <w:pStyle w:val="Spistreci1"/>
        <w:rPr>
          <w:rFonts w:asciiTheme="minorHAnsi" w:eastAsiaTheme="minorEastAsia" w:hAnsiTheme="minorHAnsi" w:cstheme="minorBidi"/>
          <w:noProof/>
          <w:sz w:val="22"/>
          <w:szCs w:val="22"/>
        </w:rPr>
      </w:pPr>
      <w:hyperlink w:anchor="_Toc8816462" w:history="1">
        <w:r w:rsidR="00E81CE4" w:rsidRPr="00287D16">
          <w:rPr>
            <w:rStyle w:val="Hipercze"/>
            <w:rFonts w:asciiTheme="minorHAnsi" w:hAnsiTheme="minorHAnsi"/>
            <w:noProof/>
          </w:rPr>
          <w:t>1.1.8.</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ANALIZA FINANSOWA</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_Toc8816462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28</w:t>
        </w:r>
        <w:r w:rsidR="00E81CE4" w:rsidRPr="00287D16">
          <w:rPr>
            <w:rFonts w:asciiTheme="minorHAnsi" w:hAnsiTheme="minorHAnsi"/>
            <w:noProof/>
            <w:webHidden/>
          </w:rPr>
          <w:fldChar w:fldCharType="end"/>
        </w:r>
      </w:hyperlink>
    </w:p>
    <w:p w14:paraId="106A6A7E" w14:textId="375B9CB3" w:rsidR="00E81CE4" w:rsidRPr="00B4418E" w:rsidRDefault="00E853A9">
      <w:pPr>
        <w:pStyle w:val="Spistreci1"/>
        <w:rPr>
          <w:rFonts w:asciiTheme="minorHAnsi" w:eastAsiaTheme="minorEastAsia" w:hAnsiTheme="minorHAnsi" w:cstheme="minorBidi"/>
          <w:noProof/>
          <w:sz w:val="22"/>
          <w:szCs w:val="22"/>
        </w:rPr>
      </w:pPr>
      <w:hyperlink w:anchor="_Toc8816463" w:history="1">
        <w:r w:rsidR="00E81CE4" w:rsidRPr="00287D16">
          <w:rPr>
            <w:rStyle w:val="Hipercze"/>
            <w:rFonts w:asciiTheme="minorHAnsi" w:hAnsiTheme="minorHAnsi"/>
            <w:noProof/>
          </w:rPr>
          <w:t>1.1.9.</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ANALIZA EKONOMICZNA</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_Toc8816463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53</w:t>
        </w:r>
        <w:r w:rsidR="00E81CE4" w:rsidRPr="00287D16">
          <w:rPr>
            <w:rFonts w:asciiTheme="minorHAnsi" w:hAnsiTheme="minorHAnsi"/>
            <w:noProof/>
            <w:webHidden/>
          </w:rPr>
          <w:fldChar w:fldCharType="end"/>
        </w:r>
      </w:hyperlink>
    </w:p>
    <w:p w14:paraId="5D84100E" w14:textId="509744A3" w:rsidR="00E81CE4" w:rsidRPr="00B4418E" w:rsidRDefault="00E853A9">
      <w:pPr>
        <w:pStyle w:val="Spistreci1"/>
        <w:rPr>
          <w:rFonts w:asciiTheme="minorHAnsi" w:eastAsiaTheme="minorEastAsia" w:hAnsiTheme="minorHAnsi" w:cstheme="minorBidi"/>
          <w:noProof/>
          <w:sz w:val="22"/>
          <w:szCs w:val="22"/>
        </w:rPr>
      </w:pPr>
      <w:hyperlink w:anchor="_Toc8816464" w:history="1">
        <w:r w:rsidR="00E81CE4" w:rsidRPr="00287D16">
          <w:rPr>
            <w:rStyle w:val="Hipercze"/>
            <w:rFonts w:asciiTheme="minorHAnsi" w:hAnsiTheme="minorHAnsi"/>
            <w:noProof/>
          </w:rPr>
          <w:t>1.1.10.</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ANALIZA RYZYKA I WRAŻLIWOŚCI:</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_Toc8816464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57</w:t>
        </w:r>
        <w:r w:rsidR="00E81CE4" w:rsidRPr="00287D16">
          <w:rPr>
            <w:rFonts w:asciiTheme="minorHAnsi" w:hAnsiTheme="minorHAnsi"/>
            <w:noProof/>
            <w:webHidden/>
          </w:rPr>
          <w:fldChar w:fldCharType="end"/>
        </w:r>
      </w:hyperlink>
    </w:p>
    <w:p w14:paraId="2E68D057" w14:textId="5630F13D" w:rsidR="00E81CE4" w:rsidRPr="00B4418E" w:rsidRDefault="00E853A9">
      <w:pPr>
        <w:pStyle w:val="Spistreci1"/>
        <w:rPr>
          <w:rFonts w:asciiTheme="minorHAnsi" w:eastAsiaTheme="minorEastAsia" w:hAnsiTheme="minorHAnsi" w:cstheme="minorBidi"/>
          <w:noProof/>
          <w:sz w:val="22"/>
          <w:szCs w:val="22"/>
        </w:rPr>
      </w:pPr>
      <w:hyperlink w:anchor="_Toc8816465" w:history="1">
        <w:r w:rsidR="00E81CE4" w:rsidRPr="00287D16">
          <w:rPr>
            <w:rStyle w:val="Hipercze"/>
            <w:rFonts w:asciiTheme="minorHAnsi" w:hAnsiTheme="minorHAnsi"/>
            <w:noProof/>
          </w:rPr>
          <w:t>1.1.11.</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STOSOWANIE PODEJŚCIA SZCZEGÓŁOWEGO</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_Toc8816465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59</w:t>
        </w:r>
        <w:r w:rsidR="00E81CE4" w:rsidRPr="00287D16">
          <w:rPr>
            <w:rFonts w:asciiTheme="minorHAnsi" w:hAnsiTheme="minorHAnsi"/>
            <w:noProof/>
            <w:webHidden/>
          </w:rPr>
          <w:fldChar w:fldCharType="end"/>
        </w:r>
      </w:hyperlink>
    </w:p>
    <w:p w14:paraId="060D58A0" w14:textId="2EA38AB3" w:rsidR="00E81CE4" w:rsidRPr="00B4418E" w:rsidRDefault="00E853A9">
      <w:pPr>
        <w:pStyle w:val="Spistreci1"/>
        <w:rPr>
          <w:rFonts w:asciiTheme="minorHAnsi" w:eastAsiaTheme="minorEastAsia" w:hAnsiTheme="minorHAnsi" w:cstheme="minorBidi"/>
          <w:noProof/>
          <w:sz w:val="22"/>
          <w:szCs w:val="22"/>
        </w:rPr>
      </w:pPr>
      <w:hyperlink w:anchor="_Toc8816466" w:history="1">
        <w:r w:rsidR="00E81CE4" w:rsidRPr="00287D16">
          <w:rPr>
            <w:rStyle w:val="Hipercze"/>
            <w:rFonts w:asciiTheme="minorHAnsi" w:hAnsiTheme="minorHAnsi"/>
            <w:noProof/>
          </w:rPr>
          <w:t>1.1.12.</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SPECYFICZNE ANALIZY DLA DANEGO RODZAJU PROJEKTU/SEKTORA</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_Toc8816466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60</w:t>
        </w:r>
        <w:r w:rsidR="00E81CE4" w:rsidRPr="00287D16">
          <w:rPr>
            <w:rFonts w:asciiTheme="minorHAnsi" w:hAnsiTheme="minorHAnsi"/>
            <w:noProof/>
            <w:webHidden/>
          </w:rPr>
          <w:fldChar w:fldCharType="end"/>
        </w:r>
      </w:hyperlink>
    </w:p>
    <w:p w14:paraId="490D9C62" w14:textId="530CD130" w:rsidR="00E81CE4" w:rsidRPr="00B4418E" w:rsidRDefault="00E853A9">
      <w:pPr>
        <w:pStyle w:val="Spistreci1"/>
        <w:rPr>
          <w:rFonts w:asciiTheme="minorHAnsi" w:eastAsiaTheme="minorEastAsia" w:hAnsiTheme="minorHAnsi" w:cstheme="minorBidi"/>
          <w:noProof/>
          <w:sz w:val="22"/>
          <w:szCs w:val="22"/>
        </w:rPr>
      </w:pPr>
      <w:hyperlink w:anchor="_Toc8816467" w:history="1">
        <w:r w:rsidR="00E81CE4" w:rsidRPr="00287D16">
          <w:rPr>
            <w:rStyle w:val="Hipercze"/>
            <w:rFonts w:asciiTheme="minorHAnsi" w:hAnsiTheme="minorHAnsi"/>
            <w:noProof/>
          </w:rPr>
          <w:t>1.1.13.</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ODNIESIENIE DO KRYTERIÓW OCENY PROJEKTU</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_Toc8816467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60</w:t>
        </w:r>
        <w:r w:rsidR="00E81CE4" w:rsidRPr="00287D16">
          <w:rPr>
            <w:rFonts w:asciiTheme="minorHAnsi" w:hAnsiTheme="minorHAnsi"/>
            <w:noProof/>
            <w:webHidden/>
          </w:rPr>
          <w:fldChar w:fldCharType="end"/>
        </w:r>
      </w:hyperlink>
    </w:p>
    <w:p w14:paraId="2A354687" w14:textId="2DC20850" w:rsidR="00E81CE4" w:rsidRPr="00B4418E" w:rsidRDefault="00E853A9">
      <w:pPr>
        <w:pStyle w:val="Spistreci1"/>
        <w:rPr>
          <w:rFonts w:asciiTheme="minorHAnsi" w:eastAsiaTheme="minorEastAsia" w:hAnsiTheme="minorHAnsi" w:cstheme="minorBidi"/>
          <w:noProof/>
          <w:sz w:val="22"/>
          <w:szCs w:val="22"/>
        </w:rPr>
      </w:pPr>
      <w:hyperlink w:anchor="_Toc8816468" w:history="1">
        <w:r w:rsidR="00E81CE4" w:rsidRPr="00287D16">
          <w:rPr>
            <w:rStyle w:val="Hipercze"/>
            <w:rFonts w:asciiTheme="minorHAnsi" w:hAnsiTheme="minorHAnsi"/>
            <w:noProof/>
          </w:rPr>
          <w:t>1.1.14.</w:t>
        </w:r>
        <w:r w:rsidR="00E81CE4" w:rsidRPr="00B4418E">
          <w:rPr>
            <w:rFonts w:asciiTheme="minorHAnsi" w:eastAsiaTheme="minorEastAsia" w:hAnsiTheme="minorHAnsi" w:cstheme="minorBidi"/>
            <w:noProof/>
            <w:sz w:val="22"/>
            <w:szCs w:val="22"/>
          </w:rPr>
          <w:tab/>
        </w:r>
        <w:r w:rsidR="00E81CE4" w:rsidRPr="00287D16">
          <w:rPr>
            <w:rStyle w:val="Hipercze"/>
            <w:rFonts w:asciiTheme="minorHAnsi" w:hAnsiTheme="minorHAnsi"/>
            <w:noProof/>
          </w:rPr>
          <w:t>PROJEKTY HYBRYDOWE</w:t>
        </w:r>
        <w:r w:rsidR="00E81CE4" w:rsidRPr="00287D16">
          <w:rPr>
            <w:rFonts w:asciiTheme="minorHAnsi" w:hAnsiTheme="minorHAnsi"/>
            <w:noProof/>
            <w:webHidden/>
          </w:rPr>
          <w:tab/>
        </w:r>
        <w:r w:rsidR="00E81CE4" w:rsidRPr="00287D16">
          <w:rPr>
            <w:rFonts w:asciiTheme="minorHAnsi" w:hAnsiTheme="minorHAnsi"/>
            <w:noProof/>
            <w:webHidden/>
          </w:rPr>
          <w:fldChar w:fldCharType="begin"/>
        </w:r>
        <w:r w:rsidR="00E81CE4" w:rsidRPr="00287D16">
          <w:rPr>
            <w:rFonts w:asciiTheme="minorHAnsi" w:hAnsiTheme="minorHAnsi"/>
            <w:noProof/>
            <w:webHidden/>
          </w:rPr>
          <w:instrText xml:space="preserve"> PAGEREF _Toc8816468 \h </w:instrText>
        </w:r>
        <w:r w:rsidR="00E81CE4" w:rsidRPr="00287D16">
          <w:rPr>
            <w:rFonts w:asciiTheme="minorHAnsi" w:hAnsiTheme="minorHAnsi"/>
            <w:noProof/>
            <w:webHidden/>
          </w:rPr>
        </w:r>
        <w:r w:rsidR="00E81CE4" w:rsidRPr="00287D16">
          <w:rPr>
            <w:rFonts w:asciiTheme="minorHAnsi" w:hAnsiTheme="minorHAnsi"/>
            <w:noProof/>
            <w:webHidden/>
          </w:rPr>
          <w:fldChar w:fldCharType="separate"/>
        </w:r>
        <w:r w:rsidR="00805650">
          <w:rPr>
            <w:rFonts w:asciiTheme="minorHAnsi" w:hAnsiTheme="minorHAnsi"/>
            <w:noProof/>
            <w:webHidden/>
          </w:rPr>
          <w:t>60</w:t>
        </w:r>
        <w:r w:rsidR="00E81CE4" w:rsidRPr="00287D16">
          <w:rPr>
            <w:rFonts w:asciiTheme="minorHAnsi" w:hAnsiTheme="minorHAnsi"/>
            <w:noProof/>
            <w:webHidden/>
          </w:rPr>
          <w:fldChar w:fldCharType="end"/>
        </w:r>
      </w:hyperlink>
    </w:p>
    <w:p w14:paraId="58DF643C" w14:textId="07C5B1CB" w:rsidR="00E81CE4" w:rsidRPr="00B4418E" w:rsidRDefault="00E853A9">
      <w:pPr>
        <w:pStyle w:val="Spistreci3"/>
        <w:rPr>
          <w:rFonts w:asciiTheme="minorHAnsi" w:eastAsiaTheme="minorEastAsia" w:hAnsiTheme="minorHAnsi" w:cstheme="minorBidi"/>
          <w:sz w:val="22"/>
          <w:szCs w:val="22"/>
        </w:rPr>
      </w:pPr>
      <w:hyperlink w:anchor="_Toc8816469" w:history="1">
        <w:r w:rsidR="00E81CE4" w:rsidRPr="00287D16">
          <w:rPr>
            <w:rStyle w:val="Hipercze"/>
            <w:rFonts w:asciiTheme="minorHAnsi" w:hAnsiTheme="minorHAnsi"/>
            <w:b/>
            <w:bCs/>
          </w:rPr>
          <w:t>2.</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b/>
            <w:bCs/>
          </w:rPr>
          <w:t>FORMULARZ W ZAKRESIE OCENY ODDZIAŁYWANIA NA ŚRODOWISKO</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_Toc8816469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66</w:t>
        </w:r>
        <w:r w:rsidR="00E81CE4" w:rsidRPr="00287D16">
          <w:rPr>
            <w:rFonts w:asciiTheme="minorHAnsi" w:hAnsiTheme="minorHAnsi"/>
            <w:webHidden/>
          </w:rPr>
          <w:fldChar w:fldCharType="end"/>
        </w:r>
      </w:hyperlink>
    </w:p>
    <w:p w14:paraId="0D153EAC" w14:textId="46426C39" w:rsidR="00E81CE4" w:rsidRPr="00B4418E" w:rsidRDefault="00E853A9">
      <w:pPr>
        <w:pStyle w:val="Spistreci3"/>
        <w:rPr>
          <w:rFonts w:asciiTheme="minorHAnsi" w:eastAsiaTheme="minorEastAsia" w:hAnsiTheme="minorHAnsi" w:cstheme="minorBidi"/>
          <w:sz w:val="22"/>
          <w:szCs w:val="22"/>
        </w:rPr>
      </w:pPr>
      <w:hyperlink w:anchor="_Toc8816470" w:history="1">
        <w:r w:rsidR="00E81CE4" w:rsidRPr="00287D16">
          <w:rPr>
            <w:rStyle w:val="Hipercze"/>
            <w:rFonts w:asciiTheme="minorHAnsi" w:hAnsiTheme="minorHAnsi"/>
            <w:b/>
            <w:bCs/>
          </w:rPr>
          <w:t>2.1.</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b/>
            <w:bCs/>
          </w:rPr>
          <w:t>INSTRUKCJA WYPEŁNIANIA FORMULARZA</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_Toc8816470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69</w:t>
        </w:r>
        <w:r w:rsidR="00E81CE4" w:rsidRPr="00287D16">
          <w:rPr>
            <w:rFonts w:asciiTheme="minorHAnsi" w:hAnsiTheme="minorHAnsi"/>
            <w:webHidden/>
          </w:rPr>
          <w:fldChar w:fldCharType="end"/>
        </w:r>
      </w:hyperlink>
    </w:p>
    <w:p w14:paraId="0311FD0B" w14:textId="7D3E9860" w:rsidR="00E81CE4" w:rsidRPr="00B4418E" w:rsidRDefault="00E853A9">
      <w:pPr>
        <w:pStyle w:val="Spistreci3"/>
        <w:rPr>
          <w:rFonts w:asciiTheme="minorHAnsi" w:eastAsiaTheme="minorEastAsia" w:hAnsiTheme="minorHAnsi" w:cstheme="minorBidi"/>
          <w:sz w:val="22"/>
          <w:szCs w:val="22"/>
        </w:rPr>
      </w:pPr>
      <w:hyperlink w:anchor="_Toc8816471" w:history="1">
        <w:r w:rsidR="00E81CE4" w:rsidRPr="00287D16">
          <w:rPr>
            <w:rStyle w:val="Hipercze"/>
            <w:rFonts w:asciiTheme="minorHAnsi" w:hAnsiTheme="minorHAnsi"/>
          </w:rPr>
          <w:t>3.</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KOPIA POZWOLENIA NA BUDOWĘ, ZEZWOLENIA NA REALIZACJĘ INWESTYCJI DROGOWEJ BĄDŹ ZGŁOSZENIA BUDOWY LUB DOKUMENTY DOTYCZĄCE ZAGOSPODAROWANIA PRZESTRZENNEGO.</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_Toc8816471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87</w:t>
        </w:r>
        <w:r w:rsidR="00E81CE4" w:rsidRPr="00287D16">
          <w:rPr>
            <w:rFonts w:asciiTheme="minorHAnsi" w:hAnsiTheme="minorHAnsi"/>
            <w:webHidden/>
          </w:rPr>
          <w:fldChar w:fldCharType="end"/>
        </w:r>
      </w:hyperlink>
    </w:p>
    <w:p w14:paraId="64253715" w14:textId="65689AA0" w:rsidR="00E81CE4" w:rsidRPr="00B4418E" w:rsidRDefault="00E853A9">
      <w:pPr>
        <w:pStyle w:val="Spistreci3"/>
        <w:rPr>
          <w:rFonts w:asciiTheme="minorHAnsi" w:eastAsiaTheme="minorEastAsia" w:hAnsiTheme="minorHAnsi" w:cstheme="minorBidi"/>
          <w:sz w:val="22"/>
          <w:szCs w:val="22"/>
        </w:rPr>
      </w:pPr>
      <w:hyperlink w:anchor="_Toc8816472" w:history="1">
        <w:r w:rsidR="00E81CE4" w:rsidRPr="00287D16">
          <w:rPr>
            <w:rStyle w:val="Hipercze"/>
            <w:rFonts w:asciiTheme="minorHAnsi" w:hAnsiTheme="minorHAnsi"/>
          </w:rPr>
          <w:t>4.</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WYCIĄG Z DOKUMENTACJI TECHNICZNEJ LUB PROGRAM FUNKCJONALNO-UŻYTKOWY</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_Toc8816472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88</w:t>
        </w:r>
        <w:r w:rsidR="00E81CE4" w:rsidRPr="00287D16">
          <w:rPr>
            <w:rFonts w:asciiTheme="minorHAnsi" w:hAnsiTheme="minorHAnsi"/>
            <w:webHidden/>
          </w:rPr>
          <w:fldChar w:fldCharType="end"/>
        </w:r>
      </w:hyperlink>
    </w:p>
    <w:p w14:paraId="02BF014B" w14:textId="7900E0C9" w:rsidR="00E81CE4" w:rsidRPr="00B4418E" w:rsidRDefault="00E853A9">
      <w:pPr>
        <w:pStyle w:val="Spistreci3"/>
        <w:rPr>
          <w:rFonts w:asciiTheme="minorHAnsi" w:eastAsiaTheme="minorEastAsia" w:hAnsiTheme="minorHAnsi" w:cstheme="minorBidi"/>
          <w:sz w:val="22"/>
          <w:szCs w:val="22"/>
        </w:rPr>
      </w:pPr>
      <w:hyperlink w:anchor="_Toc8816473" w:history="1">
        <w:r w:rsidR="00E81CE4" w:rsidRPr="00287D16">
          <w:rPr>
            <w:rStyle w:val="Hipercze"/>
            <w:rFonts w:asciiTheme="minorHAnsi" w:hAnsiTheme="minorHAnsi"/>
          </w:rPr>
          <w:t>5.</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ZESTAWIENIE ZAKUPYWANEGO SPRZĘTU, WARTOŚCI NIEMATERIALNYCH I PRAWNYCH</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_Toc8816473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90</w:t>
        </w:r>
        <w:r w:rsidR="00E81CE4" w:rsidRPr="00287D16">
          <w:rPr>
            <w:rFonts w:asciiTheme="minorHAnsi" w:hAnsiTheme="minorHAnsi"/>
            <w:webHidden/>
          </w:rPr>
          <w:fldChar w:fldCharType="end"/>
        </w:r>
      </w:hyperlink>
    </w:p>
    <w:p w14:paraId="74A14A7F" w14:textId="31BC781B" w:rsidR="00E81CE4" w:rsidRPr="00B4418E" w:rsidRDefault="00E853A9">
      <w:pPr>
        <w:pStyle w:val="Spistreci3"/>
        <w:rPr>
          <w:rFonts w:asciiTheme="minorHAnsi" w:eastAsiaTheme="minorEastAsia" w:hAnsiTheme="minorHAnsi" w:cstheme="minorBidi"/>
          <w:sz w:val="22"/>
          <w:szCs w:val="22"/>
        </w:rPr>
      </w:pPr>
      <w:hyperlink w:anchor="_Toc8816474" w:history="1">
        <w:r w:rsidR="00E81CE4" w:rsidRPr="00287D16">
          <w:rPr>
            <w:rStyle w:val="Hipercze"/>
            <w:rFonts w:asciiTheme="minorHAnsi" w:hAnsiTheme="minorHAnsi"/>
          </w:rPr>
          <w:t>6. MAPA SYTUUJĄCA PROJEKT</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_Toc8816474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91</w:t>
        </w:r>
        <w:r w:rsidR="00E81CE4" w:rsidRPr="00287D16">
          <w:rPr>
            <w:rFonts w:asciiTheme="minorHAnsi" w:hAnsiTheme="minorHAnsi"/>
            <w:webHidden/>
          </w:rPr>
          <w:fldChar w:fldCharType="end"/>
        </w:r>
      </w:hyperlink>
    </w:p>
    <w:p w14:paraId="6AB3E971" w14:textId="26586BAB" w:rsidR="00E81CE4" w:rsidRPr="00B4418E" w:rsidRDefault="00E853A9">
      <w:pPr>
        <w:pStyle w:val="Spistreci3"/>
        <w:rPr>
          <w:rFonts w:asciiTheme="minorHAnsi" w:eastAsiaTheme="minorEastAsia" w:hAnsiTheme="minorHAnsi" w:cstheme="minorBidi"/>
          <w:sz w:val="22"/>
          <w:szCs w:val="22"/>
        </w:rPr>
      </w:pPr>
      <w:hyperlink w:anchor="_Toc8816475" w:history="1">
        <w:r w:rsidR="00E81CE4" w:rsidRPr="00287D16">
          <w:rPr>
            <w:rStyle w:val="Hipercze"/>
            <w:rFonts w:asciiTheme="minorHAnsi" w:hAnsiTheme="minorHAnsi"/>
          </w:rPr>
          <w:t>7.</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OŚWIADCZENIE O PRAWIE DYSPONOWANIA NIERUCHOMOŚCIĄ</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_Toc8816475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92</w:t>
        </w:r>
        <w:r w:rsidR="00E81CE4" w:rsidRPr="00287D16">
          <w:rPr>
            <w:rFonts w:asciiTheme="minorHAnsi" w:hAnsiTheme="minorHAnsi"/>
            <w:webHidden/>
          </w:rPr>
          <w:fldChar w:fldCharType="end"/>
        </w:r>
      </w:hyperlink>
    </w:p>
    <w:p w14:paraId="130F75D6" w14:textId="29273A04" w:rsidR="00E81CE4" w:rsidRPr="00B4418E" w:rsidRDefault="00E853A9">
      <w:pPr>
        <w:pStyle w:val="Spistreci3"/>
        <w:rPr>
          <w:rFonts w:asciiTheme="minorHAnsi" w:eastAsiaTheme="minorEastAsia" w:hAnsiTheme="minorHAnsi" w:cstheme="minorBidi"/>
          <w:sz w:val="22"/>
          <w:szCs w:val="22"/>
        </w:rPr>
      </w:pPr>
      <w:hyperlink w:anchor="_Toc8816476" w:history="1">
        <w:r w:rsidR="00E81CE4" w:rsidRPr="00287D16">
          <w:rPr>
            <w:rStyle w:val="Hipercze"/>
            <w:rFonts w:asciiTheme="minorHAnsi" w:hAnsiTheme="minorHAnsi"/>
          </w:rPr>
          <w:t>8.</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DOKUMENT POTWIERDZAJĄCY ZABEZPIECZENIE ŚRODKÓW KONIECZNYCH DO ZREALIZOWANIA INWESTYCJI</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_Toc8816476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92</w:t>
        </w:r>
        <w:r w:rsidR="00E81CE4" w:rsidRPr="00287D16">
          <w:rPr>
            <w:rFonts w:asciiTheme="minorHAnsi" w:hAnsiTheme="minorHAnsi"/>
            <w:webHidden/>
          </w:rPr>
          <w:fldChar w:fldCharType="end"/>
        </w:r>
      </w:hyperlink>
    </w:p>
    <w:p w14:paraId="532847CA" w14:textId="60E97C73" w:rsidR="00E81CE4" w:rsidRPr="00B4418E" w:rsidRDefault="00E853A9">
      <w:pPr>
        <w:pStyle w:val="Spistreci3"/>
        <w:rPr>
          <w:rFonts w:asciiTheme="minorHAnsi" w:eastAsiaTheme="minorEastAsia" w:hAnsiTheme="minorHAnsi" w:cstheme="minorBidi"/>
          <w:sz w:val="22"/>
          <w:szCs w:val="22"/>
        </w:rPr>
      </w:pPr>
      <w:hyperlink w:anchor="_Toc8816477" w:history="1">
        <w:r w:rsidR="00E81CE4" w:rsidRPr="00287D16">
          <w:rPr>
            <w:rStyle w:val="Hipercze"/>
            <w:rFonts w:asciiTheme="minorHAnsi" w:hAnsiTheme="minorHAnsi"/>
          </w:rPr>
          <w:t>9.</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KOPIA ZAWARTEJ UMOWY/POROZUMIENIA NA REALIZACJĘ WSPÓLNEGO PRZEDSIĘWZIĘCIA</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_Toc8816477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97</w:t>
        </w:r>
        <w:r w:rsidR="00E81CE4" w:rsidRPr="00287D16">
          <w:rPr>
            <w:rFonts w:asciiTheme="minorHAnsi" w:hAnsiTheme="minorHAnsi"/>
            <w:webHidden/>
          </w:rPr>
          <w:fldChar w:fldCharType="end"/>
        </w:r>
      </w:hyperlink>
    </w:p>
    <w:p w14:paraId="4B57014D" w14:textId="78582F2D" w:rsidR="00E81CE4" w:rsidRPr="00B4418E" w:rsidRDefault="00E853A9">
      <w:pPr>
        <w:pStyle w:val="Spistreci3"/>
        <w:rPr>
          <w:rFonts w:asciiTheme="minorHAnsi" w:eastAsiaTheme="minorEastAsia" w:hAnsiTheme="minorHAnsi" w:cstheme="minorBidi"/>
          <w:sz w:val="22"/>
          <w:szCs w:val="22"/>
        </w:rPr>
      </w:pPr>
      <w:hyperlink w:anchor="_Toc8816478" w:history="1">
        <w:r w:rsidR="00E81CE4" w:rsidRPr="00287D16">
          <w:rPr>
            <w:rStyle w:val="Hipercze"/>
            <w:rFonts w:asciiTheme="minorHAnsi" w:hAnsiTheme="minorHAnsi"/>
          </w:rPr>
          <w:t>10.</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BILANS ZA OSTATNI ROK ZGODNIE Z PRZEPISAMI O RACHUNKOWOŚCI,  W PRZYPADKU JEDNOSTEK SAMORZĄDU TERYTORIALNEGO OPINIA SKŁADU ORZEKAJĄCEGO RIO O SPRAWOZDANIU Z WYKONANIA BUDŻETU ZA ROK POPRZEDNI.</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_Toc8816478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99</w:t>
        </w:r>
        <w:r w:rsidR="00E81CE4" w:rsidRPr="00287D16">
          <w:rPr>
            <w:rFonts w:asciiTheme="minorHAnsi" w:hAnsiTheme="minorHAnsi"/>
            <w:webHidden/>
          </w:rPr>
          <w:fldChar w:fldCharType="end"/>
        </w:r>
      </w:hyperlink>
    </w:p>
    <w:p w14:paraId="63D9B68B" w14:textId="6A16C4A9" w:rsidR="00E81CE4" w:rsidRPr="00B4418E" w:rsidRDefault="00E853A9">
      <w:pPr>
        <w:pStyle w:val="Spistreci3"/>
        <w:rPr>
          <w:rFonts w:asciiTheme="minorHAnsi" w:eastAsiaTheme="minorEastAsia" w:hAnsiTheme="minorHAnsi" w:cstheme="minorBidi"/>
          <w:sz w:val="22"/>
          <w:szCs w:val="22"/>
        </w:rPr>
      </w:pPr>
      <w:hyperlink w:anchor="_Toc8816479" w:history="1">
        <w:r w:rsidR="00E81CE4" w:rsidRPr="00287D16">
          <w:rPr>
            <w:rStyle w:val="Hipercze"/>
            <w:rFonts w:asciiTheme="minorHAnsi" w:hAnsiTheme="minorHAnsi"/>
          </w:rPr>
          <w:t>11.</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STATUT/AKT POWOŁUJĄCY JEDNOSTKĘ</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_Toc8816479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100</w:t>
        </w:r>
        <w:r w:rsidR="00E81CE4" w:rsidRPr="00287D16">
          <w:rPr>
            <w:rFonts w:asciiTheme="minorHAnsi" w:hAnsiTheme="minorHAnsi"/>
            <w:webHidden/>
          </w:rPr>
          <w:fldChar w:fldCharType="end"/>
        </w:r>
      </w:hyperlink>
    </w:p>
    <w:p w14:paraId="323CEEF4" w14:textId="06837638" w:rsidR="00E81CE4" w:rsidRPr="00B4418E" w:rsidRDefault="00E853A9">
      <w:pPr>
        <w:pStyle w:val="Spistreci3"/>
        <w:rPr>
          <w:rFonts w:asciiTheme="minorHAnsi" w:eastAsiaTheme="minorEastAsia" w:hAnsiTheme="minorHAnsi" w:cstheme="minorBidi"/>
          <w:sz w:val="22"/>
          <w:szCs w:val="22"/>
        </w:rPr>
      </w:pPr>
      <w:hyperlink w:anchor="_Toc8816480" w:history="1">
        <w:r w:rsidR="00E81CE4" w:rsidRPr="00287D16">
          <w:rPr>
            <w:rStyle w:val="Hipercze"/>
            <w:rFonts w:asciiTheme="minorHAnsi" w:hAnsiTheme="minorHAnsi"/>
          </w:rPr>
          <w:t>12.</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OŚWIADCZENIE WNIOSKODAWCY O ZGODNOŚCI PROJEKTU  Z ZASADAMI UDZIELANIA POMOCY PUBLICZNEJ</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_Toc8816480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100</w:t>
        </w:r>
        <w:r w:rsidR="00E81CE4" w:rsidRPr="00287D16">
          <w:rPr>
            <w:rFonts w:asciiTheme="minorHAnsi" w:hAnsiTheme="minorHAnsi"/>
            <w:webHidden/>
          </w:rPr>
          <w:fldChar w:fldCharType="end"/>
        </w:r>
      </w:hyperlink>
    </w:p>
    <w:p w14:paraId="66A7D52A" w14:textId="7C5AE841" w:rsidR="00E81CE4" w:rsidRPr="00B4418E" w:rsidRDefault="00E853A9">
      <w:pPr>
        <w:pStyle w:val="Spistreci3"/>
        <w:rPr>
          <w:rFonts w:asciiTheme="minorHAnsi" w:eastAsiaTheme="minorEastAsia" w:hAnsiTheme="minorHAnsi" w:cstheme="minorBidi"/>
          <w:sz w:val="22"/>
          <w:szCs w:val="22"/>
        </w:rPr>
      </w:pPr>
      <w:hyperlink w:anchor="_Toc8816481" w:history="1">
        <w:r w:rsidR="00E81CE4" w:rsidRPr="00287D16">
          <w:rPr>
            <w:rStyle w:val="Hipercze"/>
            <w:rFonts w:asciiTheme="minorHAnsi" w:hAnsiTheme="minorHAnsi"/>
          </w:rPr>
          <w:t>13.</w:t>
        </w:r>
        <w:r w:rsidR="00E81CE4" w:rsidRPr="00B4418E">
          <w:rPr>
            <w:rFonts w:asciiTheme="minorHAnsi" w:eastAsiaTheme="minorEastAsia" w:hAnsiTheme="minorHAnsi" w:cstheme="minorBidi"/>
            <w:sz w:val="22"/>
            <w:szCs w:val="22"/>
          </w:rPr>
          <w:tab/>
        </w:r>
        <w:r w:rsidR="00E81CE4" w:rsidRPr="00287D16">
          <w:rPr>
            <w:rStyle w:val="Hipercze"/>
            <w:rFonts w:asciiTheme="minorHAnsi" w:hAnsiTheme="minorHAnsi"/>
          </w:rPr>
          <w:t>INNE NIEZBĘDNE DOKUMENTY WYMAGANE PRAWEM LUB KATEGORIĄ PROJEKTU</w:t>
        </w:r>
        <w:r w:rsidR="00E81CE4" w:rsidRPr="00287D16">
          <w:rPr>
            <w:rFonts w:asciiTheme="minorHAnsi" w:hAnsiTheme="minorHAnsi"/>
            <w:webHidden/>
          </w:rPr>
          <w:tab/>
        </w:r>
        <w:r w:rsidR="00E81CE4" w:rsidRPr="00287D16">
          <w:rPr>
            <w:rFonts w:asciiTheme="minorHAnsi" w:hAnsiTheme="minorHAnsi"/>
            <w:webHidden/>
          </w:rPr>
          <w:fldChar w:fldCharType="begin"/>
        </w:r>
        <w:r w:rsidR="00E81CE4" w:rsidRPr="00287D16">
          <w:rPr>
            <w:rFonts w:asciiTheme="minorHAnsi" w:hAnsiTheme="minorHAnsi"/>
            <w:webHidden/>
          </w:rPr>
          <w:instrText xml:space="preserve"> PAGEREF _Toc8816481 \h </w:instrText>
        </w:r>
        <w:r w:rsidR="00E81CE4" w:rsidRPr="00287D16">
          <w:rPr>
            <w:rFonts w:asciiTheme="minorHAnsi" w:hAnsiTheme="minorHAnsi"/>
            <w:webHidden/>
          </w:rPr>
        </w:r>
        <w:r w:rsidR="00E81CE4" w:rsidRPr="00287D16">
          <w:rPr>
            <w:rFonts w:asciiTheme="minorHAnsi" w:hAnsiTheme="minorHAnsi"/>
            <w:webHidden/>
          </w:rPr>
          <w:fldChar w:fldCharType="separate"/>
        </w:r>
        <w:r w:rsidR="00805650">
          <w:rPr>
            <w:rFonts w:asciiTheme="minorHAnsi" w:hAnsiTheme="minorHAnsi"/>
            <w:webHidden/>
          </w:rPr>
          <w:t>101</w:t>
        </w:r>
        <w:r w:rsidR="00E81CE4" w:rsidRPr="00287D16">
          <w:rPr>
            <w:rFonts w:asciiTheme="minorHAnsi" w:hAnsiTheme="minorHAnsi"/>
            <w:webHidden/>
          </w:rPr>
          <w:fldChar w:fldCharType="end"/>
        </w:r>
      </w:hyperlink>
    </w:p>
    <w:p w14:paraId="3CFCA0E8" w14:textId="77777777" w:rsidR="00A06439" w:rsidRPr="00287D16" w:rsidRDefault="00920653" w:rsidP="00F3122E">
      <w:pPr>
        <w:tabs>
          <w:tab w:val="left" w:leader="dot" w:pos="9072"/>
        </w:tabs>
        <w:spacing w:before="120" w:line="360" w:lineRule="auto"/>
        <w:jc w:val="both"/>
        <w:rPr>
          <w:rFonts w:asciiTheme="minorHAnsi" w:hAnsiTheme="minorHAnsi"/>
          <w:b/>
          <w:sz w:val="28"/>
          <w:szCs w:val="28"/>
        </w:rPr>
      </w:pPr>
      <w:r w:rsidRPr="004B79C3">
        <w:rPr>
          <w:rFonts w:asciiTheme="minorHAnsi" w:hAnsiTheme="minorHAnsi"/>
          <w:szCs w:val="24"/>
        </w:rPr>
        <w:fldChar w:fldCharType="end"/>
      </w:r>
      <w:r w:rsidR="00A06439" w:rsidRPr="00B4418E">
        <w:rPr>
          <w:rFonts w:asciiTheme="minorHAnsi" w:hAnsiTheme="minorHAnsi"/>
          <w:szCs w:val="24"/>
        </w:rPr>
        <w:br w:type="page"/>
      </w:r>
      <w:r w:rsidR="00A06439" w:rsidRPr="00287D16">
        <w:rPr>
          <w:rFonts w:asciiTheme="minorHAnsi" w:hAnsiTheme="minorHAnsi"/>
          <w:b/>
          <w:sz w:val="28"/>
          <w:szCs w:val="28"/>
        </w:rPr>
        <w:lastRenderedPageBreak/>
        <w:t>ZAŁĄCZNIKI DO WNIOSKU O DOFINANSOWANIE REALIZACJI PROJEKTU</w:t>
      </w:r>
    </w:p>
    <w:p w14:paraId="42B5AE89" w14:textId="77777777" w:rsidR="005F310B" w:rsidRPr="00287D16"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Theme="minorHAnsi" w:hAnsiTheme="minorHAnsi"/>
          <w:sz w:val="22"/>
          <w:szCs w:val="28"/>
        </w:rPr>
      </w:pPr>
      <w:bookmarkStart w:id="1" w:name="_Toc477857424"/>
      <w:bookmarkStart w:id="2" w:name="_Toc8816454"/>
      <w:r w:rsidRPr="00287D16">
        <w:rPr>
          <w:rFonts w:asciiTheme="minorHAnsi" w:hAnsiTheme="minorHAns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E853A9" w:rsidRPr="00A5756A" w:rsidRDefault="00E853A9" w:rsidP="005F310B">
                            <w:pPr>
                              <w:rPr>
                                <w:rFonts w:ascii="Calibri" w:hAnsi="Calibri"/>
                                <w:b/>
                                <w:szCs w:val="24"/>
                              </w:rPr>
                            </w:pPr>
                            <w:r w:rsidRPr="00A5756A">
                              <w:rPr>
                                <w:rFonts w:ascii="Calibri" w:hAnsi="Calibri"/>
                                <w:b/>
                                <w:szCs w:val="24"/>
                              </w:rPr>
                              <w:t>PAMIĘTAJ!</w:t>
                            </w:r>
                          </w:p>
                          <w:p w14:paraId="627E7B2B" w14:textId="77777777" w:rsidR="00E853A9" w:rsidRPr="00A5756A" w:rsidRDefault="00E853A9"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E853A9" w:rsidRPr="00A5756A" w:rsidRDefault="00E853A9" w:rsidP="005F310B">
                      <w:pPr>
                        <w:rPr>
                          <w:rFonts w:ascii="Calibri" w:hAnsi="Calibri"/>
                          <w:b/>
                          <w:szCs w:val="24"/>
                        </w:rPr>
                      </w:pPr>
                      <w:r w:rsidRPr="00A5756A">
                        <w:rPr>
                          <w:rFonts w:ascii="Calibri" w:hAnsi="Calibri"/>
                          <w:b/>
                          <w:szCs w:val="24"/>
                        </w:rPr>
                        <w:t>PAMIĘTAJ!</w:t>
                      </w:r>
                    </w:p>
                    <w:p w14:paraId="627E7B2B" w14:textId="77777777" w:rsidR="00E853A9" w:rsidRPr="00A5756A" w:rsidRDefault="00E853A9"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287D16">
        <w:rPr>
          <w:rFonts w:asciiTheme="minorHAnsi" w:hAnsiTheme="minorHAnsi"/>
          <w:sz w:val="28"/>
          <w:szCs w:val="28"/>
        </w:rPr>
        <w:t>STUDIUM WYKONALNOŚCI INWESTYCJI</w:t>
      </w:r>
      <w:bookmarkEnd w:id="1"/>
      <w:bookmarkEnd w:id="2"/>
    </w:p>
    <w:p w14:paraId="4EF597D5" w14:textId="77777777" w:rsidR="005F310B" w:rsidRPr="00287D16" w:rsidRDefault="005F310B" w:rsidP="005F310B">
      <w:pPr>
        <w:spacing w:before="120" w:after="120" w:line="276" w:lineRule="auto"/>
        <w:rPr>
          <w:rFonts w:asciiTheme="minorHAnsi" w:hAnsiTheme="minorHAnsi"/>
        </w:rPr>
      </w:pPr>
    </w:p>
    <w:p w14:paraId="3ECEACF5" w14:textId="77777777" w:rsidR="005F310B" w:rsidRPr="00287D16" w:rsidRDefault="005F310B" w:rsidP="005F310B">
      <w:pPr>
        <w:spacing w:before="120" w:after="120" w:line="276" w:lineRule="auto"/>
        <w:jc w:val="both"/>
        <w:rPr>
          <w:rFonts w:asciiTheme="minorHAnsi" w:hAnsiTheme="minorHAnsi"/>
          <w:sz w:val="22"/>
          <w:szCs w:val="22"/>
          <w:u w:val="single"/>
        </w:rPr>
      </w:pPr>
    </w:p>
    <w:p w14:paraId="19CE0008" w14:textId="77777777" w:rsidR="005F310B" w:rsidRPr="00287D16" w:rsidRDefault="005F310B" w:rsidP="005F310B">
      <w:pPr>
        <w:spacing w:before="120" w:after="120" w:line="276" w:lineRule="auto"/>
        <w:jc w:val="both"/>
        <w:rPr>
          <w:rFonts w:asciiTheme="minorHAnsi" w:hAnsiTheme="minorHAnsi"/>
          <w:sz w:val="22"/>
          <w:szCs w:val="22"/>
          <w:u w:val="single"/>
        </w:rPr>
      </w:pPr>
    </w:p>
    <w:p w14:paraId="0EE40242" w14:textId="77777777" w:rsidR="005F310B" w:rsidRPr="00287D16" w:rsidRDefault="005F310B" w:rsidP="005F310B">
      <w:pPr>
        <w:spacing w:before="120" w:after="120" w:line="276" w:lineRule="auto"/>
        <w:jc w:val="both"/>
        <w:rPr>
          <w:rFonts w:asciiTheme="minorHAnsi" w:hAnsiTheme="minorHAnsi"/>
          <w:sz w:val="22"/>
          <w:szCs w:val="22"/>
          <w:u w:val="single"/>
        </w:rPr>
      </w:pPr>
    </w:p>
    <w:p w14:paraId="5C375F2A" w14:textId="77777777" w:rsidR="00897716" w:rsidRPr="00287D16" w:rsidRDefault="00897716" w:rsidP="005F310B">
      <w:pPr>
        <w:spacing w:before="120" w:after="120" w:line="276" w:lineRule="auto"/>
        <w:rPr>
          <w:rFonts w:asciiTheme="minorHAnsi" w:hAnsiTheme="minorHAnsi"/>
          <w:szCs w:val="24"/>
          <w:u w:val="single"/>
        </w:rPr>
      </w:pPr>
    </w:p>
    <w:p w14:paraId="534AA925" w14:textId="77777777" w:rsidR="005F310B" w:rsidRPr="00287D16" w:rsidRDefault="005F310B" w:rsidP="005F310B">
      <w:pPr>
        <w:spacing w:before="120" w:after="120" w:line="276" w:lineRule="auto"/>
        <w:rPr>
          <w:rFonts w:asciiTheme="minorHAnsi" w:hAnsiTheme="minorHAnsi"/>
          <w:szCs w:val="24"/>
          <w:u w:val="single"/>
        </w:rPr>
      </w:pPr>
      <w:r w:rsidRPr="00287D16">
        <w:rPr>
          <w:rFonts w:asciiTheme="minorHAnsi" w:hAnsiTheme="minorHAnsi"/>
          <w:szCs w:val="24"/>
          <w:u w:val="single"/>
        </w:rPr>
        <w:t>Studium Wykonalności Inwestycji (SWI) ma za zadanie:</w:t>
      </w:r>
    </w:p>
    <w:p w14:paraId="7247D6F1" w14:textId="77777777" w:rsidR="005F310B" w:rsidRPr="00287D16" w:rsidRDefault="005F310B" w:rsidP="005F310B">
      <w:pPr>
        <w:numPr>
          <w:ilvl w:val="0"/>
          <w:numId w:val="2"/>
        </w:numPr>
        <w:suppressAutoHyphens w:val="0"/>
        <w:spacing w:before="40" w:after="40" w:line="276" w:lineRule="auto"/>
        <w:rPr>
          <w:rFonts w:asciiTheme="minorHAnsi" w:hAnsiTheme="minorHAnsi"/>
          <w:szCs w:val="24"/>
        </w:rPr>
      </w:pPr>
      <w:r w:rsidRPr="00287D16">
        <w:rPr>
          <w:rFonts w:asciiTheme="minorHAnsi" w:hAnsiTheme="minorHAnsi"/>
          <w:szCs w:val="24"/>
        </w:rPr>
        <w:t>Wskazać, które z różnych proponowanych rozwiązań problemu będzie najlepsze pod względem technicznym, ekonomicznym, społecznym oraz ekologicznym,</w:t>
      </w:r>
    </w:p>
    <w:p w14:paraId="490DC7F9" w14:textId="77777777" w:rsidR="005F310B" w:rsidRPr="00287D16" w:rsidRDefault="005F310B" w:rsidP="005F310B">
      <w:pPr>
        <w:numPr>
          <w:ilvl w:val="0"/>
          <w:numId w:val="2"/>
        </w:numPr>
        <w:suppressAutoHyphens w:val="0"/>
        <w:spacing w:before="40" w:after="40" w:line="276" w:lineRule="auto"/>
        <w:rPr>
          <w:rFonts w:asciiTheme="minorHAnsi" w:hAnsiTheme="minorHAnsi"/>
          <w:szCs w:val="24"/>
        </w:rPr>
      </w:pPr>
      <w:r w:rsidRPr="00287D16">
        <w:rPr>
          <w:rFonts w:asciiTheme="minorHAnsi" w:hAnsiTheme="minorHAnsi"/>
          <w:szCs w:val="24"/>
        </w:rPr>
        <w:t>Wstępnie określić zakres rzeczowy przedsięwzięcia oraz główne parametry techniczne,</w:t>
      </w:r>
    </w:p>
    <w:p w14:paraId="30BD6F01" w14:textId="77777777" w:rsidR="005F310B" w:rsidRPr="00287D16" w:rsidRDefault="005F310B" w:rsidP="005F310B">
      <w:pPr>
        <w:numPr>
          <w:ilvl w:val="0"/>
          <w:numId w:val="2"/>
        </w:numPr>
        <w:suppressAutoHyphens w:val="0"/>
        <w:spacing w:before="40" w:after="40" w:line="276" w:lineRule="auto"/>
        <w:rPr>
          <w:rFonts w:asciiTheme="minorHAnsi" w:hAnsiTheme="minorHAnsi"/>
          <w:szCs w:val="24"/>
        </w:rPr>
      </w:pPr>
      <w:r w:rsidRPr="00287D16">
        <w:rPr>
          <w:rFonts w:asciiTheme="minorHAnsi" w:hAnsiTheme="minorHAnsi"/>
          <w:szCs w:val="24"/>
        </w:rPr>
        <w:t>Oszacować nakłady inwestycyjne,</w:t>
      </w:r>
    </w:p>
    <w:p w14:paraId="6E584124" w14:textId="77777777" w:rsidR="005F310B" w:rsidRPr="00287D16" w:rsidRDefault="005F310B" w:rsidP="005F310B">
      <w:pPr>
        <w:numPr>
          <w:ilvl w:val="0"/>
          <w:numId w:val="2"/>
        </w:numPr>
        <w:suppressAutoHyphens w:val="0"/>
        <w:spacing w:before="40" w:after="40" w:line="276" w:lineRule="auto"/>
        <w:rPr>
          <w:rFonts w:asciiTheme="minorHAnsi" w:hAnsiTheme="minorHAnsi"/>
          <w:szCs w:val="24"/>
        </w:rPr>
      </w:pPr>
      <w:r w:rsidRPr="00287D16">
        <w:rPr>
          <w:rFonts w:asciiTheme="minorHAnsi" w:hAnsiTheme="minorHAnsi"/>
          <w:szCs w:val="24"/>
        </w:rPr>
        <w:t>Zidentyfikować potencjalne problemy związane z realizacją oraz eksploatacją analizowanej inwestycji,</w:t>
      </w:r>
    </w:p>
    <w:p w14:paraId="4AC802BB" w14:textId="77777777" w:rsidR="005F310B" w:rsidRPr="00287D16" w:rsidRDefault="005F310B" w:rsidP="005F310B">
      <w:pPr>
        <w:numPr>
          <w:ilvl w:val="0"/>
          <w:numId w:val="2"/>
        </w:numPr>
        <w:suppressAutoHyphens w:val="0"/>
        <w:spacing w:before="40" w:after="40" w:line="276" w:lineRule="auto"/>
        <w:rPr>
          <w:rFonts w:asciiTheme="minorHAnsi" w:hAnsiTheme="minorHAnsi"/>
          <w:szCs w:val="24"/>
        </w:rPr>
      </w:pPr>
      <w:r w:rsidRPr="00287D16">
        <w:rPr>
          <w:rFonts w:asciiTheme="minorHAnsi" w:hAnsiTheme="minorHAnsi"/>
          <w:szCs w:val="24"/>
        </w:rPr>
        <w:t>Wykazać celowość realizowanej inwestycji.</w:t>
      </w:r>
    </w:p>
    <w:p w14:paraId="761D9520" w14:textId="77777777" w:rsidR="005F310B" w:rsidRPr="00287D16" w:rsidRDefault="005F310B" w:rsidP="005F310B">
      <w:pPr>
        <w:spacing w:before="40" w:after="40" w:line="276" w:lineRule="auto"/>
        <w:ind w:firstLine="540"/>
        <w:rPr>
          <w:rFonts w:asciiTheme="minorHAnsi" w:hAnsiTheme="minorHAnsi"/>
          <w:szCs w:val="24"/>
        </w:rPr>
      </w:pPr>
      <w:r w:rsidRPr="00287D16">
        <w:rPr>
          <w:rFonts w:asciiTheme="minorHAnsi" w:hAnsiTheme="minorHAnsi"/>
          <w:szCs w:val="24"/>
        </w:rPr>
        <w:t xml:space="preserve">W załączniku nr 4 do </w:t>
      </w:r>
      <w:r w:rsidRPr="00287D16">
        <w:rPr>
          <w:rFonts w:asciiTheme="minorHAnsi" w:hAnsiTheme="minorHAnsi"/>
          <w:i/>
          <w:color w:val="003300"/>
          <w:szCs w:val="24"/>
        </w:rPr>
        <w:t xml:space="preserve">Regulaminu konkursu </w:t>
      </w:r>
      <w:r w:rsidRPr="00287D16">
        <w:rPr>
          <w:rFonts w:asciiTheme="minorHAnsi" w:hAnsiTheme="minorHAns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287D16" w:rsidRDefault="00865A90" w:rsidP="005F310B">
      <w:pPr>
        <w:spacing w:before="40" w:after="40" w:line="276" w:lineRule="auto"/>
        <w:ind w:firstLine="540"/>
        <w:rPr>
          <w:rFonts w:asciiTheme="minorHAnsi" w:hAnsiTheme="minorHAnsi"/>
          <w:szCs w:val="24"/>
        </w:rPr>
      </w:pPr>
      <w:r w:rsidRPr="00287D16">
        <w:rPr>
          <w:rFonts w:asciiTheme="minorHAnsi" w:hAnsiTheme="minorHAns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E853A9" w:rsidRPr="00A5756A" w:rsidRDefault="00E853A9" w:rsidP="00865A90">
                            <w:pPr>
                              <w:spacing w:before="40" w:after="40"/>
                              <w:jc w:val="center"/>
                              <w:rPr>
                                <w:rFonts w:ascii="Calibri" w:hAnsi="Calibri"/>
                                <w:b/>
                                <w:i/>
                              </w:rPr>
                            </w:pPr>
                            <w:r w:rsidRPr="00A5756A">
                              <w:rPr>
                                <w:rFonts w:ascii="Calibri" w:hAnsi="Calibri"/>
                                <w:b/>
                                <w:i/>
                              </w:rPr>
                              <w:t>UWAGA!</w:t>
                            </w:r>
                          </w:p>
                          <w:p w14:paraId="4C32C136" w14:textId="77777777" w:rsidR="00E853A9" w:rsidRPr="00A5756A" w:rsidRDefault="00E853A9"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E853A9" w:rsidRPr="00A5756A" w:rsidRDefault="00E853A9" w:rsidP="00865A90">
                            <w:pPr>
                              <w:spacing w:before="120" w:after="40"/>
                              <w:jc w:val="center"/>
                              <w:rPr>
                                <w:rFonts w:ascii="Calibri" w:hAnsi="Calibri"/>
                                <w:b/>
                                <w:i/>
                              </w:rPr>
                            </w:pPr>
                            <w:r w:rsidRPr="00A5756A">
                              <w:rPr>
                                <w:rFonts w:ascii="Calibri" w:hAnsi="Calibri"/>
                                <w:b/>
                                <w:i/>
                              </w:rPr>
                              <w:t>UWAGA!</w:t>
                            </w:r>
                          </w:p>
                          <w:p w14:paraId="5B5D3313" w14:textId="77777777" w:rsidR="00E853A9" w:rsidRPr="00A5756A" w:rsidRDefault="00E853A9"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E853A9" w:rsidRPr="00A5756A" w:rsidRDefault="00E853A9" w:rsidP="00865A90">
                      <w:pPr>
                        <w:spacing w:before="40" w:after="40"/>
                        <w:jc w:val="center"/>
                        <w:rPr>
                          <w:rFonts w:ascii="Calibri" w:hAnsi="Calibri"/>
                          <w:b/>
                          <w:i/>
                        </w:rPr>
                      </w:pPr>
                      <w:r w:rsidRPr="00A5756A">
                        <w:rPr>
                          <w:rFonts w:ascii="Calibri" w:hAnsi="Calibri"/>
                          <w:b/>
                          <w:i/>
                        </w:rPr>
                        <w:t>UWAGA!</w:t>
                      </w:r>
                    </w:p>
                    <w:p w14:paraId="4C32C136" w14:textId="77777777" w:rsidR="00E853A9" w:rsidRPr="00A5756A" w:rsidRDefault="00E853A9"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E853A9" w:rsidRPr="00A5756A" w:rsidRDefault="00E853A9" w:rsidP="00865A90">
                      <w:pPr>
                        <w:spacing w:before="120" w:after="40"/>
                        <w:jc w:val="center"/>
                        <w:rPr>
                          <w:rFonts w:ascii="Calibri" w:hAnsi="Calibri"/>
                          <w:b/>
                          <w:i/>
                        </w:rPr>
                      </w:pPr>
                      <w:r w:rsidRPr="00A5756A">
                        <w:rPr>
                          <w:rFonts w:ascii="Calibri" w:hAnsi="Calibri"/>
                          <w:b/>
                          <w:i/>
                        </w:rPr>
                        <w:t>UWAGA!</w:t>
                      </w:r>
                    </w:p>
                    <w:p w14:paraId="5B5D3313" w14:textId="77777777" w:rsidR="00E853A9" w:rsidRPr="00A5756A" w:rsidRDefault="00E853A9"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287D16">
        <w:rPr>
          <w:rFonts w:asciiTheme="minorHAnsi" w:hAnsiTheme="minorHAnsi"/>
          <w:b/>
          <w:szCs w:val="24"/>
          <w:u w:val="single"/>
        </w:rPr>
        <w:t xml:space="preserve">Dla jednego projektu należy sporządzić jedno studium wykonalności </w:t>
      </w:r>
      <w:r w:rsidR="005F310B" w:rsidRPr="00287D16">
        <w:rPr>
          <w:rFonts w:asciiTheme="minorHAnsi" w:hAnsiTheme="minorHAns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287D16" w:rsidRDefault="005F310B" w:rsidP="005F310B">
      <w:pPr>
        <w:spacing w:before="120" w:after="120" w:line="276" w:lineRule="auto"/>
        <w:ind w:firstLine="540"/>
        <w:rPr>
          <w:rFonts w:asciiTheme="minorHAnsi" w:hAnsiTheme="minorHAnsi"/>
          <w:szCs w:val="24"/>
        </w:rPr>
      </w:pPr>
    </w:p>
    <w:p w14:paraId="7E9A7FE4" w14:textId="77777777" w:rsidR="00897716" w:rsidRPr="00287D16" w:rsidRDefault="00897716" w:rsidP="005F310B">
      <w:pPr>
        <w:spacing w:before="120" w:after="360" w:line="276" w:lineRule="auto"/>
        <w:ind w:firstLine="539"/>
        <w:rPr>
          <w:rFonts w:asciiTheme="minorHAnsi" w:hAnsiTheme="minorHAnsi"/>
          <w:szCs w:val="24"/>
        </w:rPr>
      </w:pPr>
    </w:p>
    <w:p w14:paraId="08295A79" w14:textId="77777777" w:rsidR="00897716" w:rsidRPr="00287D16" w:rsidRDefault="00897716" w:rsidP="005F310B">
      <w:pPr>
        <w:spacing w:before="120" w:after="360" w:line="276" w:lineRule="auto"/>
        <w:ind w:firstLine="539"/>
        <w:rPr>
          <w:rFonts w:asciiTheme="minorHAnsi" w:hAnsiTheme="minorHAnsi"/>
          <w:szCs w:val="24"/>
        </w:rPr>
      </w:pPr>
    </w:p>
    <w:p w14:paraId="35808530" w14:textId="77777777" w:rsidR="00897716" w:rsidRPr="00287D16" w:rsidRDefault="00897716" w:rsidP="005F310B">
      <w:pPr>
        <w:spacing w:before="120" w:after="360" w:line="276" w:lineRule="auto"/>
        <w:ind w:firstLine="539"/>
        <w:rPr>
          <w:rFonts w:asciiTheme="minorHAnsi" w:hAnsiTheme="minorHAnsi"/>
          <w:szCs w:val="24"/>
        </w:rPr>
      </w:pPr>
    </w:p>
    <w:p w14:paraId="1E8242E1" w14:textId="77777777" w:rsidR="00897716" w:rsidRPr="00287D16" w:rsidRDefault="00897716" w:rsidP="005F310B">
      <w:pPr>
        <w:spacing w:before="120" w:after="360" w:line="276" w:lineRule="auto"/>
        <w:ind w:firstLine="539"/>
        <w:rPr>
          <w:rFonts w:asciiTheme="minorHAnsi" w:hAnsiTheme="minorHAnsi"/>
          <w:szCs w:val="24"/>
        </w:rPr>
      </w:pPr>
    </w:p>
    <w:p w14:paraId="064C6D4F" w14:textId="77777777" w:rsidR="005F310B" w:rsidRPr="00287D16" w:rsidRDefault="005F310B" w:rsidP="005F310B">
      <w:pPr>
        <w:spacing w:before="120" w:after="360" w:line="276" w:lineRule="auto"/>
        <w:ind w:firstLine="539"/>
        <w:rPr>
          <w:rFonts w:asciiTheme="minorHAnsi" w:hAnsiTheme="minorHAnsi"/>
          <w:szCs w:val="24"/>
          <w:u w:val="single"/>
        </w:rPr>
      </w:pPr>
      <w:r w:rsidRPr="00287D16">
        <w:rPr>
          <w:rFonts w:asciiTheme="minorHAnsi" w:hAnsiTheme="minorHAnsi"/>
          <w:szCs w:val="24"/>
        </w:rPr>
        <w:lastRenderedPageBreak/>
        <w:t xml:space="preserve">W przypadku realizacji jednego z kilku etapów projektu w studium wykonalności należy uzasadnić ekonomicznie celowość dofinansowania danego etapu w myśl zasady, </w:t>
      </w:r>
      <w:r w:rsidRPr="00287D16">
        <w:rPr>
          <w:rFonts w:asciiTheme="minorHAnsi" w:hAnsiTheme="minorHAnsi"/>
          <w:szCs w:val="24"/>
        </w:rPr>
        <w:br/>
        <w:t xml:space="preserve">iż </w:t>
      </w:r>
      <w:r w:rsidRPr="00287D16">
        <w:rPr>
          <w:rFonts w:asciiTheme="minorHAnsi" w:hAnsiTheme="minorHAnsi"/>
          <w:szCs w:val="24"/>
          <w:u w:val="single"/>
        </w:rPr>
        <w:t xml:space="preserve">dofinansowanie może uzyskać projekt kompletny dający po ukończeniu wymierny efekt. </w:t>
      </w:r>
    </w:p>
    <w:p w14:paraId="3D0A32B0" w14:textId="77777777" w:rsidR="005F310B" w:rsidRPr="00287D16" w:rsidRDefault="005F310B" w:rsidP="005F310B">
      <w:pPr>
        <w:numPr>
          <w:ilvl w:val="1"/>
          <w:numId w:val="11"/>
        </w:numPr>
        <w:tabs>
          <w:tab w:val="clear" w:pos="792"/>
          <w:tab w:val="num" w:pos="360"/>
        </w:tabs>
        <w:spacing w:after="120" w:line="276" w:lineRule="auto"/>
        <w:ind w:hanging="612"/>
        <w:rPr>
          <w:rFonts w:asciiTheme="minorHAnsi" w:hAnsiTheme="minorHAnsi"/>
          <w:szCs w:val="24"/>
          <w:u w:val="single"/>
        </w:rPr>
      </w:pPr>
      <w:r w:rsidRPr="00287D16">
        <w:rPr>
          <w:rFonts w:asciiTheme="minorHAnsi" w:hAnsiTheme="minorHAnsi"/>
          <w:b/>
          <w:szCs w:val="24"/>
        </w:rPr>
        <w:t>INSTRUKCJA PRZYGOTOWANIA STUDIUM WYKONALNOŚCI INWESTYCJI</w:t>
      </w:r>
      <w:r w:rsidRPr="00287D16">
        <w:rPr>
          <w:rFonts w:asciiTheme="minorHAnsi" w:hAnsiTheme="minorHAnsi"/>
          <w:szCs w:val="24"/>
        </w:rPr>
        <w:t>.</w:t>
      </w:r>
    </w:p>
    <w:p w14:paraId="4B474C40" w14:textId="77777777" w:rsidR="005F310B" w:rsidRPr="00287D16" w:rsidRDefault="005F310B" w:rsidP="005F310B">
      <w:pPr>
        <w:pStyle w:val="Nagwek1"/>
        <w:numPr>
          <w:ilvl w:val="2"/>
          <w:numId w:val="11"/>
        </w:numPr>
        <w:spacing w:before="120" w:after="120" w:line="276" w:lineRule="auto"/>
        <w:rPr>
          <w:rFonts w:asciiTheme="minorHAnsi" w:hAnsiTheme="minorHAnsi"/>
          <w:sz w:val="24"/>
          <w:szCs w:val="24"/>
        </w:rPr>
      </w:pPr>
      <w:bookmarkStart w:id="3" w:name="_Toc477857425"/>
      <w:bookmarkStart w:id="4" w:name="_Toc8816455"/>
      <w:r w:rsidRPr="00287D16">
        <w:rPr>
          <w:rFonts w:asciiTheme="minorHAnsi" w:hAnsiTheme="minorHAnsi"/>
          <w:sz w:val="24"/>
          <w:szCs w:val="24"/>
        </w:rPr>
        <w:t>SŁOWNIK POJĘĆ</w:t>
      </w:r>
      <w:bookmarkEnd w:id="3"/>
      <w:bookmarkEnd w:id="4"/>
    </w:p>
    <w:p w14:paraId="09450394" w14:textId="77777777" w:rsidR="005F310B" w:rsidRPr="00287D16" w:rsidRDefault="005F310B" w:rsidP="00E146F4">
      <w:pPr>
        <w:numPr>
          <w:ilvl w:val="0"/>
          <w:numId w:val="86"/>
        </w:numPr>
        <w:suppressAutoHyphens w:val="0"/>
        <w:spacing w:after="120" w:line="276" w:lineRule="auto"/>
        <w:ind w:left="0" w:firstLine="0"/>
        <w:rPr>
          <w:rFonts w:asciiTheme="minorHAnsi" w:hAnsiTheme="minorHAnsi" w:cs="Arial"/>
          <w:bCs/>
          <w:szCs w:val="24"/>
        </w:rPr>
      </w:pPr>
      <w:r w:rsidRPr="00287D16">
        <w:rPr>
          <w:rFonts w:asciiTheme="minorHAnsi" w:hAnsiTheme="minorHAnsi" w:cs="Arial"/>
          <w:b/>
          <w:szCs w:val="24"/>
        </w:rPr>
        <w:t xml:space="preserve">Analiza efektywności kosztowej (AEK) </w:t>
      </w:r>
      <w:r w:rsidRPr="00287D16">
        <w:rPr>
          <w:rFonts w:asciiTheme="minorHAnsi" w:hAnsiTheme="minorHAnsi" w:cs="Arial"/>
          <w:bCs/>
          <w:szCs w:val="24"/>
        </w:rPr>
        <w:t xml:space="preserve">(ang. </w:t>
      </w:r>
      <w:proofErr w:type="spellStart"/>
      <w:r w:rsidRPr="00287D16">
        <w:rPr>
          <w:rFonts w:asciiTheme="minorHAnsi" w:hAnsiTheme="minorHAnsi" w:cs="Arial"/>
          <w:bCs/>
          <w:i/>
          <w:szCs w:val="24"/>
        </w:rPr>
        <w:t>Cost</w:t>
      </w:r>
      <w:proofErr w:type="spellEnd"/>
      <w:r w:rsidRPr="00287D16">
        <w:rPr>
          <w:rFonts w:asciiTheme="minorHAnsi" w:hAnsiTheme="minorHAnsi" w:cs="Arial"/>
          <w:bCs/>
          <w:i/>
          <w:szCs w:val="24"/>
        </w:rPr>
        <w:t xml:space="preserve"> </w:t>
      </w:r>
      <w:proofErr w:type="spellStart"/>
      <w:r w:rsidRPr="00287D16">
        <w:rPr>
          <w:rFonts w:asciiTheme="minorHAnsi" w:hAnsiTheme="minorHAnsi" w:cs="Arial"/>
          <w:bCs/>
          <w:i/>
          <w:szCs w:val="24"/>
        </w:rPr>
        <w:t>Effectiveness</w:t>
      </w:r>
      <w:proofErr w:type="spellEnd"/>
      <w:r w:rsidRPr="00287D16">
        <w:rPr>
          <w:rFonts w:asciiTheme="minorHAnsi" w:hAnsiTheme="minorHAnsi" w:cs="Arial"/>
          <w:bCs/>
          <w:i/>
          <w:szCs w:val="24"/>
        </w:rPr>
        <w:t xml:space="preserve"> Analysis – CEA</w:t>
      </w:r>
      <w:r w:rsidRPr="00287D16">
        <w:rPr>
          <w:rFonts w:asciiTheme="minorHAnsi" w:hAnsiTheme="minorHAnsi" w:cs="Arial"/>
          <w:bCs/>
          <w:szCs w:val="24"/>
        </w:rPr>
        <w:t>)</w:t>
      </w:r>
      <w:r w:rsidRPr="00287D16">
        <w:rPr>
          <w:rFonts w:asciiTheme="minorHAnsi" w:hAnsiTheme="minorHAnsi" w:cs="Arial"/>
          <w:b/>
          <w:szCs w:val="24"/>
        </w:rPr>
        <w:t xml:space="preserve">: </w:t>
      </w:r>
      <w:r w:rsidRPr="00287D16">
        <w:rPr>
          <w:rFonts w:asciiTheme="minorHAnsi" w:hAnsiTheme="minorHAnsi" w:cs="Arial"/>
          <w:bCs/>
          <w:szCs w:val="24"/>
        </w:rPr>
        <w:t xml:space="preserve">jest to metoda analizy efektywności projektów, którą stosuje się gdy zmierzenie korzyści </w:t>
      </w:r>
      <w:r w:rsidRPr="00287D16">
        <w:rPr>
          <w:rFonts w:asciiTheme="minorHAnsi" w:hAnsiTheme="minorHAns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287D16">
        <w:rPr>
          <w:rFonts w:asciiTheme="minorHAnsi" w:hAnsiTheme="minorHAns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287D16">
        <w:rPr>
          <w:rFonts w:asciiTheme="minorHAnsi" w:hAnsiTheme="minorHAnsi" w:cs="Arial"/>
          <w:bCs/>
          <w:i/>
          <w:szCs w:val="24"/>
        </w:rPr>
        <w:t>Dynamic</w:t>
      </w:r>
      <w:proofErr w:type="spellEnd"/>
      <w:r w:rsidRPr="00287D16">
        <w:rPr>
          <w:rFonts w:asciiTheme="minorHAnsi" w:hAnsiTheme="minorHAnsi" w:cs="Arial"/>
          <w:bCs/>
          <w:i/>
          <w:szCs w:val="24"/>
        </w:rPr>
        <w:t xml:space="preserve"> </w:t>
      </w:r>
      <w:proofErr w:type="spellStart"/>
      <w:r w:rsidRPr="00287D16">
        <w:rPr>
          <w:rFonts w:asciiTheme="minorHAnsi" w:hAnsiTheme="minorHAnsi" w:cs="Arial"/>
          <w:bCs/>
          <w:i/>
          <w:szCs w:val="24"/>
        </w:rPr>
        <w:t>Generation</w:t>
      </w:r>
      <w:proofErr w:type="spellEnd"/>
      <w:r w:rsidRPr="00287D16">
        <w:rPr>
          <w:rFonts w:asciiTheme="minorHAnsi" w:hAnsiTheme="minorHAnsi" w:cs="Arial"/>
          <w:bCs/>
          <w:i/>
          <w:szCs w:val="24"/>
        </w:rPr>
        <w:t xml:space="preserve"> </w:t>
      </w:r>
      <w:proofErr w:type="spellStart"/>
      <w:r w:rsidRPr="00287D16">
        <w:rPr>
          <w:rFonts w:asciiTheme="minorHAnsi" w:hAnsiTheme="minorHAnsi" w:cs="Arial"/>
          <w:bCs/>
          <w:i/>
          <w:szCs w:val="24"/>
        </w:rPr>
        <w:t>Cost</w:t>
      </w:r>
      <w:proofErr w:type="spellEnd"/>
      <w:r w:rsidRPr="00287D16">
        <w:rPr>
          <w:rFonts w:asciiTheme="minorHAnsi" w:hAnsiTheme="minorHAnsi" w:cs="Arial"/>
          <w:bCs/>
          <w:i/>
          <w:szCs w:val="24"/>
        </w:rPr>
        <w:t xml:space="preserve"> – DGC</w:t>
      </w:r>
      <w:r w:rsidRPr="00287D16">
        <w:rPr>
          <w:rFonts w:asciiTheme="minorHAnsi" w:hAnsiTheme="minorHAnsi" w:cs="Arial"/>
          <w:bCs/>
          <w:szCs w:val="24"/>
        </w:rPr>
        <w:t>).</w:t>
      </w:r>
    </w:p>
    <w:p w14:paraId="37A6ED74" w14:textId="77777777" w:rsidR="005F310B" w:rsidRPr="00287D16" w:rsidRDefault="005F310B" w:rsidP="00E146F4">
      <w:pPr>
        <w:numPr>
          <w:ilvl w:val="0"/>
          <w:numId w:val="86"/>
        </w:numPr>
        <w:suppressAutoHyphens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 xml:space="preserve"> Analiza ekonomiczna: </w:t>
      </w:r>
      <w:r w:rsidRPr="00287D16">
        <w:rPr>
          <w:rFonts w:asciiTheme="minorHAnsi" w:hAnsiTheme="minorHAns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287D16">
        <w:rPr>
          <w:rFonts w:asciiTheme="minorHAnsi" w:hAnsiTheme="minorHAnsi" w:cs="Arial"/>
          <w:bCs/>
          <w:szCs w:val="24"/>
        </w:rPr>
        <w:br/>
        <w:t xml:space="preserve">Podobnie jak w analizie finansowej, w analizie ekonomicznej stosuje się metodę zdyskontowanych przepływów pieniężnych (ang. </w:t>
      </w:r>
      <w:proofErr w:type="spellStart"/>
      <w:r w:rsidRPr="00287D16">
        <w:rPr>
          <w:rFonts w:asciiTheme="minorHAnsi" w:hAnsiTheme="minorHAnsi" w:cs="Arial"/>
          <w:bCs/>
          <w:i/>
          <w:szCs w:val="24"/>
        </w:rPr>
        <w:t>Discounted</w:t>
      </w:r>
      <w:proofErr w:type="spellEnd"/>
      <w:r w:rsidRPr="00287D16">
        <w:rPr>
          <w:rFonts w:asciiTheme="minorHAnsi" w:hAnsiTheme="minorHAnsi" w:cs="Arial"/>
          <w:bCs/>
          <w:i/>
          <w:szCs w:val="24"/>
        </w:rPr>
        <w:t xml:space="preserve"> Cash </w:t>
      </w:r>
      <w:proofErr w:type="spellStart"/>
      <w:r w:rsidRPr="00287D16">
        <w:rPr>
          <w:rFonts w:asciiTheme="minorHAnsi" w:hAnsiTheme="minorHAnsi" w:cs="Arial"/>
          <w:bCs/>
          <w:i/>
          <w:szCs w:val="24"/>
        </w:rPr>
        <w:t>Flows</w:t>
      </w:r>
      <w:proofErr w:type="spellEnd"/>
      <w:r w:rsidRPr="00287D16">
        <w:rPr>
          <w:rFonts w:asciiTheme="minorHAnsi" w:hAnsiTheme="minorHAnsi" w:cs="Arial"/>
          <w:bCs/>
          <w:i/>
          <w:szCs w:val="24"/>
        </w:rPr>
        <w:t xml:space="preserve"> – DCF</w:t>
      </w:r>
      <w:r w:rsidRPr="00287D16">
        <w:rPr>
          <w:rFonts w:asciiTheme="minorHAnsi" w:hAnsiTheme="minorHAnsi" w:cs="Arial"/>
          <w:bCs/>
          <w:szCs w:val="24"/>
        </w:rPr>
        <w:t>).</w:t>
      </w:r>
    </w:p>
    <w:p w14:paraId="19F046D2" w14:textId="1F7BCB96" w:rsidR="00523B92" w:rsidRPr="00287D16" w:rsidRDefault="005F310B" w:rsidP="00E146F4">
      <w:pPr>
        <w:numPr>
          <w:ilvl w:val="0"/>
          <w:numId w:val="86"/>
        </w:numPr>
        <w:spacing w:line="276" w:lineRule="auto"/>
        <w:ind w:left="0" w:firstLine="0"/>
        <w:rPr>
          <w:rFonts w:asciiTheme="minorHAnsi" w:hAnsiTheme="minorHAnsi" w:cs="Arial"/>
          <w:bCs/>
          <w:szCs w:val="24"/>
        </w:rPr>
      </w:pPr>
      <w:r w:rsidRPr="00287D16">
        <w:rPr>
          <w:rFonts w:asciiTheme="minorHAnsi" w:hAnsiTheme="minorHAnsi" w:cs="Arial"/>
          <w:b/>
          <w:bCs/>
          <w:szCs w:val="24"/>
        </w:rPr>
        <w:t xml:space="preserve">  Analiza finansowa:</w:t>
      </w:r>
      <w:r w:rsidRPr="00287D16">
        <w:rPr>
          <w:rFonts w:asciiTheme="minorHAnsi" w:hAnsiTheme="minorHAnsi" w:cs="Arial"/>
          <w:bCs/>
          <w:szCs w:val="24"/>
        </w:rPr>
        <w:t xml:space="preserve"> analiza mająca na celu ustalenie wartości wskaźników efektywności finansowej projektu, weryfikację trwałości finansowej projektu oraz ustalenie właściwego (maksymalnego) dofinansowania z funduszy UE</w:t>
      </w:r>
      <w:r w:rsidRPr="00287D16">
        <w:rPr>
          <w:rFonts w:asciiTheme="minorHAnsi" w:hAnsiTheme="minorHAnsi" w:cs="Arial"/>
          <w:bCs/>
          <w:szCs w:val="24"/>
          <w:vertAlign w:val="superscript"/>
        </w:rPr>
        <w:t>1</w:t>
      </w:r>
      <w:r w:rsidRPr="00287D16">
        <w:rPr>
          <w:rFonts w:asciiTheme="minorHAnsi" w:hAnsiTheme="minorHAnsi" w:cs="Arial"/>
          <w:bCs/>
          <w:color w:val="FFFFFF"/>
          <w:szCs w:val="24"/>
          <w:vertAlign w:val="superscript"/>
        </w:rPr>
        <w:footnoteReference w:id="2"/>
      </w:r>
      <w:r w:rsidRPr="00287D16">
        <w:rPr>
          <w:rFonts w:asciiTheme="minorHAnsi" w:hAnsiTheme="minorHAnsi" w:cs="Arial"/>
          <w:bCs/>
          <w:szCs w:val="24"/>
        </w:rPr>
        <w:t xml:space="preserve">. Dokonywana jest ona zazwyczaj z punktu widzenia właściciela infrastruktury. W przypadku, </w:t>
      </w:r>
      <w:r w:rsidRPr="00287D16">
        <w:rPr>
          <w:rFonts w:asciiTheme="minorHAnsi" w:hAnsiTheme="minorHAnsi"/>
          <w:bCs/>
          <w:szCs w:val="24"/>
        </w:rPr>
        <w:t xml:space="preserve">gdy w projekcie UE występuje kilka podmiotów (np. </w:t>
      </w:r>
      <w:r w:rsidRPr="00287D16">
        <w:rPr>
          <w:rFonts w:asciiTheme="minorHAnsi" w:hAnsiTheme="minorHAnsi" w:cs="Arial"/>
          <w:bCs/>
          <w:szCs w:val="24"/>
        </w:rPr>
        <w:t>właściciel infrastruktury i jej operator)</w:t>
      </w:r>
      <w:r w:rsidRPr="00287D16">
        <w:rPr>
          <w:rFonts w:asciiTheme="minorHAnsi" w:hAnsiTheme="minorHAnsi"/>
          <w:bCs/>
          <w:szCs w:val="24"/>
        </w:rPr>
        <w:t>, należy dokonać analizy skonsolidowanej całościowo pokazującej projekt</w:t>
      </w:r>
      <w:r w:rsidRPr="00287D16">
        <w:rPr>
          <w:rFonts w:asciiTheme="minorHAnsi" w:hAnsiTheme="minorHAnsi" w:cs="Arial"/>
          <w:bCs/>
          <w:szCs w:val="24"/>
        </w:rPr>
        <w:t xml:space="preserve"> (patrz: Rozdział 2 pkt 6</w:t>
      </w:r>
      <w:r w:rsidRPr="00287D16">
        <w:rPr>
          <w:rFonts w:asciiTheme="minorHAnsi" w:hAnsiTheme="minorHAnsi" w:cs="Arial"/>
          <w:i/>
          <w:sz w:val="16"/>
          <w:szCs w:val="16"/>
        </w:rPr>
        <w:t xml:space="preserve"> </w:t>
      </w:r>
      <w:r w:rsidRPr="00287D16">
        <w:rPr>
          <w:rFonts w:asciiTheme="minorHAnsi" w:hAnsiTheme="minorHAnsi" w:cs="Arial"/>
          <w:bCs/>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bCs/>
          <w:szCs w:val="24"/>
        </w:rPr>
        <w:t xml:space="preserve">). </w:t>
      </w:r>
      <w:r w:rsidRPr="00287D16">
        <w:rPr>
          <w:rFonts w:asciiTheme="minorHAnsi" w:hAnsiTheme="minorHAnsi" w:cs="Arial"/>
          <w:bCs/>
          <w:szCs w:val="24"/>
        </w:rPr>
        <w:br/>
        <w:t>W analizie finansowej, w celu ustalenia wskaźników efektywności finansowej oraz wyliczenia luki w finansowaniu, stosuje się metodę zdyskontowanych przepływów pieniężnych (DCF).</w:t>
      </w:r>
    </w:p>
    <w:p w14:paraId="6B3DF6A2" w14:textId="432B8715" w:rsidR="00523B92" w:rsidRPr="00287D16" w:rsidRDefault="00523B92" w:rsidP="00523B92">
      <w:pPr>
        <w:rPr>
          <w:rFonts w:asciiTheme="minorHAnsi" w:hAnsiTheme="minorHAnsi" w:cs="Arial"/>
          <w:szCs w:val="24"/>
        </w:rPr>
      </w:pPr>
    </w:p>
    <w:p w14:paraId="77EA0F8F" w14:textId="77777777" w:rsidR="005F310B" w:rsidRPr="00287D16" w:rsidRDefault="005F310B" w:rsidP="00287D16">
      <w:pPr>
        <w:rPr>
          <w:rFonts w:asciiTheme="minorHAnsi" w:hAnsiTheme="minorHAnsi" w:cs="Arial"/>
          <w:szCs w:val="24"/>
        </w:rPr>
      </w:pPr>
    </w:p>
    <w:p w14:paraId="31D9AB4D" w14:textId="77777777" w:rsidR="005F310B" w:rsidRPr="00287D16" w:rsidRDefault="005F310B" w:rsidP="00E146F4">
      <w:pPr>
        <w:numPr>
          <w:ilvl w:val="0"/>
          <w:numId w:val="86"/>
        </w:numPr>
        <w:spacing w:line="276" w:lineRule="auto"/>
        <w:ind w:left="0" w:firstLine="0"/>
        <w:rPr>
          <w:rFonts w:asciiTheme="minorHAnsi" w:hAnsiTheme="minorHAnsi" w:cs="Arial"/>
          <w:i/>
          <w:szCs w:val="24"/>
        </w:rPr>
      </w:pPr>
      <w:r w:rsidRPr="00287D16">
        <w:rPr>
          <w:rFonts w:asciiTheme="minorHAnsi" w:hAnsiTheme="minorHAnsi" w:cs="Arial"/>
          <w:b/>
          <w:bCs/>
          <w:szCs w:val="24"/>
        </w:rPr>
        <w:lastRenderedPageBreak/>
        <w:t>Analiza kosztów i korzyści (AKK/CBA)</w:t>
      </w:r>
      <w:r w:rsidRPr="00287D16">
        <w:rPr>
          <w:rFonts w:asciiTheme="minorHAnsi" w:hAnsiTheme="minorHAnsi" w:cs="Arial"/>
          <w:b/>
          <w:bCs/>
          <w:szCs w:val="24"/>
          <w:vertAlign w:val="superscript"/>
        </w:rPr>
        <w:t>2</w:t>
      </w:r>
      <w:r w:rsidRPr="00287D16">
        <w:rPr>
          <w:rFonts w:asciiTheme="minorHAnsi" w:hAnsiTheme="minorHAnsi" w:cs="Arial"/>
          <w:b/>
          <w:bCs/>
          <w:color w:val="FFFFFF"/>
          <w:szCs w:val="24"/>
          <w:vertAlign w:val="superscript"/>
        </w:rPr>
        <w:footnoteReference w:id="3"/>
      </w:r>
      <w:r w:rsidRPr="00287D16">
        <w:rPr>
          <w:rFonts w:asciiTheme="minorHAnsi" w:hAnsiTheme="minorHAnsi" w:cs="Arial"/>
          <w:b/>
          <w:bCs/>
          <w:szCs w:val="24"/>
        </w:rPr>
        <w:t xml:space="preserve">: </w:t>
      </w:r>
      <w:r w:rsidRPr="00287D16">
        <w:rPr>
          <w:rFonts w:asciiTheme="minorHAnsi" w:hAnsiTheme="minorHAnsi" w:cs="Arial"/>
          <w:szCs w:val="24"/>
        </w:rPr>
        <w:t xml:space="preserve">analiza mająca na celu ustalenie, czy lub </w:t>
      </w:r>
      <w:r w:rsidRPr="00287D16">
        <w:rPr>
          <w:rFonts w:asciiTheme="minorHAnsi" w:hAnsiTheme="minorHAnsi" w:cs="Arial"/>
          <w:szCs w:val="24"/>
        </w:rPr>
        <w:b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287D16">
        <w:rPr>
          <w:rFonts w:asciiTheme="minorHAnsi" w:hAnsiTheme="minorHAnsi" w:cs="Arial"/>
          <w:i/>
          <w:szCs w:val="24"/>
        </w:rPr>
        <w:t>benefits</w:t>
      </w:r>
      <w:proofErr w:type="spellEnd"/>
      <w:r w:rsidRPr="00287D16">
        <w:rPr>
          <w:rFonts w:asciiTheme="minorHAnsi" w:hAnsiTheme="minorHAnsi" w:cs="Arial"/>
          <w:szCs w:val="24"/>
        </w:rPr>
        <w:t xml:space="preserve">) i straty (koszty – ang. </w:t>
      </w:r>
      <w:proofErr w:type="spellStart"/>
      <w:r w:rsidRPr="00287D16">
        <w:rPr>
          <w:rFonts w:asciiTheme="minorHAnsi" w:hAnsiTheme="minorHAnsi" w:cs="Arial"/>
          <w:i/>
          <w:szCs w:val="24"/>
        </w:rPr>
        <w:t>costs</w:t>
      </w:r>
      <w:proofErr w:type="spellEnd"/>
      <w:r w:rsidRPr="00287D16">
        <w:rPr>
          <w:rFonts w:asciiTheme="minorHAnsi" w:hAnsiTheme="minorHAnsi" w:cs="Arial"/>
          <w:szCs w:val="24"/>
        </w:rPr>
        <w:t xml:space="preserve">), niezależnie od tego, czy ponosi je podmiot realizujący inwestycję, czy też społeczeństwo.  AKK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287D16">
        <w:rPr>
          <w:rFonts w:asciiTheme="minorHAnsi" w:hAnsiTheme="minorHAnsi" w:cs="Arial"/>
          <w:i/>
          <w:szCs w:val="24"/>
        </w:rPr>
        <w:t xml:space="preserve">Przewodniku AKK </w:t>
      </w:r>
      <w:r w:rsidRPr="00287D16">
        <w:rPr>
          <w:rFonts w:asciiTheme="minorHAnsi" w:hAnsiTheme="minorHAnsi" w:cs="Arial"/>
          <w:szCs w:val="24"/>
        </w:rPr>
        <w:t>(patrz: definicja Rozdział 2 pkt 32</w:t>
      </w:r>
      <w:r w:rsidRPr="00287D16">
        <w:rPr>
          <w:rFonts w:asciiTheme="minorHAnsi" w:hAnsiTheme="minorHAnsi" w:cs="Arial"/>
          <w:i/>
          <w:szCs w:val="24"/>
        </w:rPr>
        <w:t xml:space="preserve"> Wytycznych w zakresie zagadnień związanych z przygotowaniem projektów inwestycyjnych, w tym projektów generujących dochód i projektów hybrydowych na lata 2014-2020</w:t>
      </w:r>
      <w:r w:rsidRPr="00287D16">
        <w:rPr>
          <w:rFonts w:asciiTheme="minorHAnsi" w:hAnsiTheme="minorHAnsi" w:cs="Arial"/>
          <w:szCs w:val="24"/>
        </w:rPr>
        <w:t xml:space="preserve">). </w:t>
      </w:r>
    </w:p>
    <w:p w14:paraId="068D679E" w14:textId="77777777" w:rsidR="005F310B" w:rsidRPr="00287D16" w:rsidRDefault="005F310B" w:rsidP="00E146F4">
      <w:pPr>
        <w:numPr>
          <w:ilvl w:val="0"/>
          <w:numId w:val="86"/>
        </w:numPr>
        <w:suppressAutoHyphens w:val="0"/>
        <w:spacing w:after="120" w:line="276" w:lineRule="auto"/>
        <w:ind w:left="0" w:firstLine="0"/>
        <w:rPr>
          <w:rFonts w:asciiTheme="minorHAnsi" w:hAnsiTheme="minorHAnsi" w:cs="Arial"/>
          <w:b/>
          <w:bCs/>
          <w:szCs w:val="24"/>
        </w:rPr>
      </w:pPr>
      <w:r w:rsidRPr="00287D16">
        <w:rPr>
          <w:rFonts w:asciiTheme="minorHAnsi" w:hAnsiTheme="minorHAnsi" w:cs="Arial"/>
          <w:b/>
          <w:bCs/>
          <w:szCs w:val="24"/>
        </w:rPr>
        <w:t xml:space="preserve">Analiza ryzyka: </w:t>
      </w:r>
      <w:r w:rsidRPr="00287D16">
        <w:rPr>
          <w:rFonts w:asciiTheme="minorHAnsi" w:hAnsiTheme="minorHAnsi" w:cs="Arial"/>
          <w:bCs/>
          <w:szCs w:val="24"/>
        </w:rPr>
        <w:t xml:space="preserve">analiza, której celem jest ustalenie </w:t>
      </w:r>
      <w:r w:rsidRPr="00287D16">
        <w:rPr>
          <w:rFonts w:asciiTheme="minorHAnsi" w:hAnsiTheme="minorHAns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287D16" w:rsidRDefault="005F310B" w:rsidP="00E146F4">
      <w:pPr>
        <w:numPr>
          <w:ilvl w:val="0"/>
          <w:numId w:val="86"/>
        </w:numPr>
        <w:suppressAutoHyphens w:val="0"/>
        <w:spacing w:after="120" w:line="276" w:lineRule="auto"/>
        <w:ind w:left="0" w:firstLine="0"/>
        <w:rPr>
          <w:rFonts w:asciiTheme="minorHAnsi" w:hAnsiTheme="minorHAnsi" w:cs="Arial"/>
          <w:b/>
          <w:bCs/>
          <w:szCs w:val="24"/>
        </w:rPr>
      </w:pPr>
      <w:r w:rsidRPr="00287D16">
        <w:rPr>
          <w:rFonts w:asciiTheme="minorHAnsi" w:hAnsiTheme="minorHAnsi" w:cs="Arial"/>
          <w:b/>
          <w:bCs/>
          <w:szCs w:val="24"/>
        </w:rPr>
        <w:t xml:space="preserve">Analiza skonsolidowana: </w:t>
      </w:r>
      <w:r w:rsidRPr="00287D16">
        <w:rPr>
          <w:rFonts w:asciiTheme="minorHAnsi" w:hAnsiTheme="minorHAnsi" w:cs="Arial"/>
          <w:szCs w:val="24"/>
        </w:rPr>
        <w:t>szczególne podejście w ramach analizy finansowej, stosowane w przypadku projektów realizowanych w systemie kilku podmiotów, w których:</w:t>
      </w:r>
    </w:p>
    <w:p w14:paraId="3FDBABE0" w14:textId="77777777" w:rsidR="005F310B" w:rsidRPr="00287D16" w:rsidRDefault="005F310B" w:rsidP="00E146F4">
      <w:pPr>
        <w:numPr>
          <w:ilvl w:val="0"/>
          <w:numId w:val="93"/>
        </w:numPr>
        <w:suppressAutoHyphens w:val="0"/>
        <w:spacing w:after="120" w:line="276" w:lineRule="auto"/>
        <w:ind w:left="709" w:hanging="425"/>
        <w:rPr>
          <w:rFonts w:asciiTheme="minorHAnsi" w:hAnsiTheme="minorHAnsi" w:cs="Arial"/>
          <w:szCs w:val="24"/>
        </w:rPr>
      </w:pPr>
      <w:r w:rsidRPr="00287D16">
        <w:rPr>
          <w:rFonts w:asciiTheme="minorHAnsi" w:hAnsiTheme="minorHAns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287D16" w:rsidRDefault="005F310B" w:rsidP="00E146F4">
      <w:pPr>
        <w:numPr>
          <w:ilvl w:val="0"/>
          <w:numId w:val="93"/>
        </w:numPr>
        <w:suppressAutoHyphens w:val="0"/>
        <w:spacing w:after="120" w:line="276" w:lineRule="auto"/>
        <w:ind w:left="709" w:hanging="425"/>
        <w:rPr>
          <w:rFonts w:asciiTheme="minorHAnsi" w:hAnsiTheme="minorHAnsi" w:cs="Arial"/>
          <w:szCs w:val="24"/>
        </w:rPr>
      </w:pPr>
      <w:r w:rsidRPr="00287D16">
        <w:rPr>
          <w:rFonts w:asciiTheme="minorHAnsi" w:hAnsiTheme="minorHAnsi" w:cs="Arial"/>
          <w:szCs w:val="24"/>
        </w:rPr>
        <w:t>występuje wiele podmiotów (system wielu podmiotów).</w:t>
      </w:r>
    </w:p>
    <w:p w14:paraId="4572274E" w14:textId="77777777" w:rsidR="005F310B" w:rsidRPr="00287D16" w:rsidRDefault="005F310B" w:rsidP="005F310B">
      <w:pPr>
        <w:suppressAutoHyphens w:val="0"/>
        <w:spacing w:after="120" w:line="276" w:lineRule="auto"/>
        <w:ind w:left="284"/>
        <w:rPr>
          <w:rFonts w:asciiTheme="minorHAnsi" w:hAnsiTheme="minorHAnsi" w:cs="Arial"/>
          <w:b/>
          <w:bCs/>
          <w:szCs w:val="24"/>
        </w:rPr>
      </w:pPr>
      <w:r w:rsidRPr="00287D16">
        <w:rPr>
          <w:rFonts w:asciiTheme="minorHAnsi" w:hAnsiTheme="minorHAnsi" w:cs="Arial"/>
          <w:szCs w:val="24"/>
        </w:rPr>
        <w:t xml:space="preserve">W przypadku analizowania projektu, w którego realizację zaangażowany jest więcej </w:t>
      </w:r>
      <w:r w:rsidRPr="00287D16">
        <w:rPr>
          <w:rFonts w:asciiTheme="minorHAnsi" w:hAnsiTheme="minorHAns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w:t>
      </w:r>
      <w:r w:rsidRPr="00287D16">
        <w:rPr>
          <w:rFonts w:asciiTheme="minorHAnsi" w:hAnsiTheme="minorHAnsi" w:cs="Arial"/>
          <w:szCs w:val="24"/>
        </w:rPr>
        <w:lastRenderedPageBreak/>
        <w:t xml:space="preserve">projektu). Dla potrzeb dalszych analiz (analizy ekonomicznej oraz analizy ryzyka </w:t>
      </w:r>
      <w:r w:rsidRPr="00287D16">
        <w:rPr>
          <w:rFonts w:asciiTheme="minorHAnsi" w:hAnsiTheme="minorHAnsi" w:cs="Arial"/>
          <w:szCs w:val="24"/>
        </w:rPr>
        <w:br/>
        <w:t>i wrażliwości) należy wykorzystywać wyniki analizy skonsolidowanej.</w:t>
      </w:r>
    </w:p>
    <w:p w14:paraId="475AC44F" w14:textId="77777777" w:rsidR="005F310B" w:rsidRPr="00B4418E" w:rsidRDefault="005F310B" w:rsidP="00E146F4">
      <w:pPr>
        <w:pStyle w:val="Akapitzlist"/>
        <w:numPr>
          <w:ilvl w:val="0"/>
          <w:numId w:val="103"/>
        </w:numPr>
        <w:ind w:left="0" w:firstLine="0"/>
        <w:rPr>
          <w:rFonts w:asciiTheme="minorHAnsi" w:hAnsiTheme="minorHAnsi"/>
          <w:szCs w:val="24"/>
        </w:rPr>
      </w:pPr>
      <w:r w:rsidRPr="00B4418E">
        <w:rPr>
          <w:rFonts w:asciiTheme="minorHAnsi" w:hAnsiTheme="minorHAnsi"/>
          <w:b/>
          <w:bCs/>
          <w:sz w:val="24"/>
          <w:szCs w:val="24"/>
        </w:rPr>
        <w:t xml:space="preserve">Analiza trwałości finansowej: </w:t>
      </w:r>
      <w:r w:rsidRPr="00B4418E">
        <w:rPr>
          <w:rFonts w:asciiTheme="minorHAnsi" w:hAnsiTheme="minorHAnsi"/>
          <w:bCs/>
          <w:sz w:val="24"/>
          <w:szCs w:val="24"/>
        </w:rPr>
        <w:t xml:space="preserve">analiza mająca </w:t>
      </w:r>
      <w:r w:rsidRPr="00B4418E">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B4418E">
        <w:rPr>
          <w:rFonts w:asciiTheme="minorHAnsi" w:hAnsiTheme="minorHAnsi"/>
          <w:sz w:val="24"/>
          <w:szCs w:val="24"/>
        </w:rPr>
        <w:br/>
        <w:t>z projektem. Należy ją przeprowadzać w wartościach niezdyskontowanych</w:t>
      </w:r>
      <w:r w:rsidRPr="00B4418E">
        <w:rPr>
          <w:rFonts w:asciiTheme="minorHAnsi" w:hAnsiTheme="minorHAnsi"/>
          <w:szCs w:val="24"/>
        </w:rPr>
        <w:t>.</w:t>
      </w:r>
    </w:p>
    <w:p w14:paraId="0029F6E6" w14:textId="77777777" w:rsidR="005F310B" w:rsidRPr="00287D16" w:rsidRDefault="005F310B" w:rsidP="00897716">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B4418E">
        <w:rPr>
          <w:rFonts w:asciiTheme="minorHAnsi" w:hAnsiTheme="minorHAnsi" w:cs="Arial"/>
          <w:b/>
          <w:bCs/>
          <w:szCs w:val="24"/>
        </w:rPr>
        <w:t xml:space="preserve"> Analiza wrażliwości: </w:t>
      </w:r>
      <w:r w:rsidRPr="00B4418E">
        <w:rPr>
          <w:rFonts w:asciiTheme="minorHAnsi" w:hAnsiTheme="minorHAnsi" w:cs="Arial"/>
          <w:szCs w:val="24"/>
        </w:rPr>
        <w:t xml:space="preserve">analiza umożliwiająca systematyczne badanie tego, co dzieje się </w:t>
      </w:r>
      <w:r w:rsidRPr="00B4418E">
        <w:rPr>
          <w:rFonts w:asciiTheme="minorHAnsi" w:hAnsiTheme="minorHAnsi" w:cs="Arial"/>
          <w:szCs w:val="24"/>
        </w:rPr>
        <w:br/>
      </w:r>
      <w:r w:rsidRPr="00287D16">
        <w:rPr>
          <w:rFonts w:asciiTheme="minorHAnsi" w:hAnsiTheme="minorHAns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287D16">
        <w:rPr>
          <w:rFonts w:asciiTheme="minorHAnsi" w:hAnsiTheme="minorHAnsi" w:cs="Arial"/>
          <w:i/>
          <w:szCs w:val="24"/>
        </w:rPr>
        <w:t>Przewodnik AKK</w:t>
      </w:r>
      <w:r w:rsidRPr="00287D16">
        <w:rPr>
          <w:rFonts w:asciiTheme="minorHAnsi" w:hAnsiTheme="minorHAnsi" w:cs="Arial"/>
          <w:szCs w:val="24"/>
        </w:rPr>
        <w:t>).</w:t>
      </w:r>
    </w:p>
    <w:p w14:paraId="64F1941E"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Bieżąca wartość netto </w:t>
      </w:r>
      <w:r w:rsidRPr="00287D16">
        <w:rPr>
          <w:rFonts w:asciiTheme="minorHAnsi" w:hAnsiTheme="minorHAnsi" w:cs="Arial"/>
          <w:bCs/>
          <w:szCs w:val="24"/>
        </w:rPr>
        <w:t xml:space="preserve">(ang. </w:t>
      </w:r>
      <w:r w:rsidRPr="00287D16">
        <w:rPr>
          <w:rFonts w:asciiTheme="minorHAnsi" w:hAnsiTheme="minorHAnsi" w:cs="Arial"/>
          <w:bCs/>
          <w:i/>
          <w:szCs w:val="24"/>
        </w:rPr>
        <w:t xml:space="preserve">Net </w:t>
      </w:r>
      <w:proofErr w:type="spellStart"/>
      <w:r w:rsidRPr="00287D16">
        <w:rPr>
          <w:rFonts w:asciiTheme="minorHAnsi" w:hAnsiTheme="minorHAnsi" w:cs="Arial"/>
          <w:bCs/>
          <w:i/>
          <w:szCs w:val="24"/>
        </w:rPr>
        <w:t>Present</w:t>
      </w:r>
      <w:proofErr w:type="spellEnd"/>
      <w:r w:rsidRPr="00287D16">
        <w:rPr>
          <w:rFonts w:asciiTheme="minorHAnsi" w:hAnsiTheme="minorHAnsi" w:cs="Arial"/>
          <w:bCs/>
          <w:i/>
          <w:szCs w:val="24"/>
        </w:rPr>
        <w:t xml:space="preserve"> Value</w:t>
      </w:r>
      <w:r w:rsidRPr="00287D16">
        <w:rPr>
          <w:rFonts w:asciiTheme="minorHAnsi" w:hAnsiTheme="minorHAnsi" w:cs="Arial"/>
          <w:bCs/>
          <w:szCs w:val="24"/>
        </w:rPr>
        <w:t xml:space="preserve"> – NPV)</w:t>
      </w:r>
      <w:r w:rsidRPr="00287D16">
        <w:rPr>
          <w:rFonts w:asciiTheme="minorHAnsi" w:hAnsiTheme="minorHAnsi" w:cs="Arial"/>
          <w:b/>
          <w:bCs/>
          <w:szCs w:val="24"/>
        </w:rPr>
        <w:t>:</w:t>
      </w:r>
      <w:r w:rsidRPr="00287D16">
        <w:rPr>
          <w:rFonts w:asciiTheme="minorHAnsi" w:hAnsiTheme="minorHAnsi" w:cs="Arial"/>
          <w:szCs w:val="24"/>
        </w:rPr>
        <w:t xml:space="preserve"> suma zdyskontowanych oddzielnie dla każdego roku przepływów pieniężnych netto (różnica pomiędzy wpływami </w:t>
      </w:r>
      <w:r w:rsidRPr="00287D16">
        <w:rPr>
          <w:rFonts w:asciiTheme="minorHAnsi" w:hAnsiTheme="minorHAns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287D16">
        <w:rPr>
          <w:rFonts w:asciiTheme="minorHAnsi" w:hAnsiTheme="minorHAnsi" w:cs="Arial"/>
          <w:szCs w:val="24"/>
        </w:rPr>
        <w:br/>
        <w:t xml:space="preserve">dla beneficjenta w wyniku realizacji rozważanej inwestycji, pozwalającą ocenić rentowność zaangażowanych środków własnych. </w:t>
      </w:r>
    </w:p>
    <w:p w14:paraId="0F51525D"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W ramach analizy ekonomicznej ustala się ekonomiczną bieżącą wartość netto </w:t>
      </w:r>
      <w:r w:rsidRPr="00287D16">
        <w:rPr>
          <w:rFonts w:asciiTheme="minorHAnsi" w:hAnsiTheme="minorHAnsi" w:cs="Arial"/>
          <w:bCs/>
          <w:szCs w:val="24"/>
        </w:rPr>
        <w:t>–</w:t>
      </w:r>
      <w:r w:rsidRPr="00287D16">
        <w:rPr>
          <w:rFonts w:asciiTheme="minorHAnsi" w:hAnsiTheme="minorHAnsi" w:cs="Arial"/>
          <w:szCs w:val="24"/>
        </w:rPr>
        <w:t xml:space="preserve"> ENPV. Ekonomiczna bieżąca wartość netto (ENPV) jest sumą zdyskontowanych oddzielnie </w:t>
      </w:r>
      <w:r w:rsidRPr="00287D16">
        <w:rPr>
          <w:rFonts w:asciiTheme="minorHAnsi" w:hAnsiTheme="minorHAns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Szczegółowy zakres przepływów pieniężnych uwzględnianych w celu wyliczenia poszczególnych wskaźników oraz wzory dla ich wyliczenia przedstawiono w Załączniku 1 </w:t>
      </w:r>
      <w:r w:rsidRPr="00287D16">
        <w:rPr>
          <w:rFonts w:asciiTheme="minorHAnsi" w:hAnsiTheme="minorHAnsi" w:cs="Arial"/>
          <w:szCs w:val="24"/>
        </w:rPr>
        <w:br/>
        <w:t xml:space="preserve">do </w:t>
      </w:r>
      <w:r w:rsidRPr="00287D16">
        <w:rPr>
          <w:rFonts w:asciiTheme="minorHAnsi" w:hAnsiTheme="minorHAnsi"/>
          <w:i/>
          <w:szCs w:val="24"/>
        </w:rPr>
        <w:t xml:space="preserve">Wytycznych w zakresie zagadnień związanych z przygotowaniem projektów </w:t>
      </w:r>
      <w:r w:rsidRPr="00287D16">
        <w:rPr>
          <w:rFonts w:asciiTheme="minorHAnsi" w:hAnsiTheme="minorHAnsi"/>
          <w:i/>
          <w:szCs w:val="24"/>
        </w:rPr>
        <w:lastRenderedPageBreak/>
        <w:t xml:space="preserve">inwestycyjnych, w tym projektów generujących dochód i projektów hybrydowych na lata 2014-2020 </w:t>
      </w:r>
      <w:r w:rsidRPr="00287D16">
        <w:rPr>
          <w:rFonts w:asciiTheme="minorHAnsi" w:hAnsiTheme="minorHAnsi"/>
          <w:szCs w:val="24"/>
        </w:rPr>
        <w:t>w Rozdziale 13.</w:t>
      </w:r>
      <w:r w:rsidRPr="00287D16">
        <w:rPr>
          <w:rFonts w:asciiTheme="minorHAnsi" w:hAnsiTheme="minorHAnsi" w:cs="Arial"/>
          <w:szCs w:val="24"/>
        </w:rPr>
        <w:t xml:space="preserve">oraz </w:t>
      </w:r>
      <w:r w:rsidRPr="00287D16">
        <w:rPr>
          <w:rFonts w:asciiTheme="minorHAnsi" w:hAnsiTheme="minorHAnsi" w:cs="Arial"/>
          <w:i/>
          <w:szCs w:val="24"/>
        </w:rPr>
        <w:t>Przewodniku AKK</w:t>
      </w:r>
      <w:r w:rsidRPr="00287D16">
        <w:rPr>
          <w:rFonts w:asciiTheme="minorHAnsi" w:hAnsiTheme="minorHAnsi" w:cs="Arial"/>
          <w:szCs w:val="24"/>
        </w:rPr>
        <w:t>.</w:t>
      </w:r>
    </w:p>
    <w:p w14:paraId="267353DA"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Całkowity koszt projektu/inwestycji:</w:t>
      </w:r>
      <w:r w:rsidRPr="00287D16">
        <w:rPr>
          <w:rFonts w:asciiTheme="minorHAnsi" w:hAnsiTheme="minorHAnsi" w:cs="Arial"/>
          <w:szCs w:val="24"/>
        </w:rPr>
        <w:t xml:space="preserve"> wydatki kwalifikowalne i niekwalifikowalne </w:t>
      </w:r>
      <w:r w:rsidRPr="00287D16">
        <w:rPr>
          <w:rFonts w:asciiTheme="minorHAnsi" w:hAnsiTheme="minorHAnsi" w:cs="Arial"/>
          <w:szCs w:val="24"/>
        </w:rPr>
        <w:br/>
        <w:t>w rozumieniu Wytycznych w zakresie kwalifikowalności wydatków,</w:t>
      </w:r>
      <w:r w:rsidRPr="00287D16">
        <w:rPr>
          <w:rFonts w:asciiTheme="minorHAnsi" w:hAnsiTheme="minorHAnsi" w:cs="Arial"/>
          <w:i/>
          <w:szCs w:val="24"/>
        </w:rPr>
        <w:t xml:space="preserve"> </w:t>
      </w:r>
      <w:r w:rsidRPr="00287D16">
        <w:rPr>
          <w:rFonts w:asciiTheme="minorHAnsi" w:hAnsiTheme="minorHAns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77777777" w:rsidR="005F310B" w:rsidRPr="00287D16" w:rsidRDefault="005F310B" w:rsidP="005F310B">
      <w:pPr>
        <w:keepNext/>
        <w:numPr>
          <w:ilvl w:val="0"/>
          <w:numId w:val="68"/>
        </w:numPr>
        <w:autoSpaceDE w:val="0"/>
        <w:autoSpaceDN w:val="0"/>
        <w:adjustRightInd w:val="0"/>
        <w:spacing w:line="276" w:lineRule="auto"/>
        <w:ind w:left="0" w:firstLine="0"/>
        <w:rPr>
          <w:rFonts w:asciiTheme="minorHAnsi" w:hAnsiTheme="minorHAnsi" w:cs="Arial"/>
          <w:szCs w:val="24"/>
        </w:rPr>
      </w:pPr>
      <w:r w:rsidRPr="00287D16">
        <w:rPr>
          <w:rFonts w:asciiTheme="minorHAnsi" w:hAnsiTheme="minorHAnsi" w:cs="Arial"/>
          <w:b/>
          <w:szCs w:val="24"/>
        </w:rPr>
        <w:t xml:space="preserve">Całkowity koszt kwalifikowalny projektu/inwestycji (EC): </w:t>
      </w:r>
      <w:r w:rsidRPr="00287D16">
        <w:rPr>
          <w:rFonts w:asciiTheme="minorHAnsi" w:hAnsiTheme="minorHAnsi" w:cs="Arial"/>
          <w:szCs w:val="24"/>
        </w:rPr>
        <w:t xml:space="preserve">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 projektów, przy czym w przypadku projektów generujących dochód, koszt ten pomniejsza się zgodnie z jedną z zasad określonych w art. 61 rozporządzenia nr 1303/2013. </w:t>
      </w:r>
      <w:r w:rsidRPr="00287D16">
        <w:rPr>
          <w:rFonts w:asciiTheme="minorHAnsi" w:hAnsiTheme="minorHAnsi" w:cs="Arial"/>
          <w:szCs w:val="24"/>
        </w:rPr>
        <w:br/>
        <w:t>Ponadto całkowity koszt kwalifikowalny jest brany pod uwagę, przy określaniu, czy dany projekt podlega reżimowi prawnemu art. 61 tego aktu, tj. czy może być uznany za projekt generujący dochód (patrz:</w:t>
      </w:r>
      <w:r w:rsidRPr="00287D16">
        <w:rPr>
          <w:rFonts w:asciiTheme="minorHAnsi" w:hAnsiTheme="minorHAnsi" w:cs="Arial"/>
          <w:color w:val="000000"/>
          <w:sz w:val="23"/>
          <w:szCs w:val="23"/>
        </w:rPr>
        <w:t xml:space="preserve"> </w:t>
      </w:r>
      <w:r w:rsidRPr="00287D16">
        <w:rPr>
          <w:rFonts w:asciiTheme="minorHAnsi" w:hAnsiTheme="minorHAnsi" w:cs="Arial"/>
          <w:szCs w:val="24"/>
        </w:rPr>
        <w:t xml:space="preserve">Rozdział 2 pkt 17, 30 i 37 oraz przypis 18 </w:t>
      </w:r>
      <w:r w:rsidRPr="00287D16">
        <w:rPr>
          <w:rFonts w:asciiTheme="minorHAnsi" w:hAnsiTheme="minorHAnsi" w:cs="Arial"/>
          <w:i/>
          <w:sz w:val="16"/>
          <w:szCs w:val="16"/>
        </w:rPr>
        <w:t xml:space="preserve"> </w:t>
      </w:r>
      <w:r w:rsidRPr="00287D16">
        <w:rPr>
          <w:rFonts w:asciiTheme="minorHAnsi" w:hAnsiTheme="minorHAnsi" w:cs="Arial"/>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szCs w:val="24"/>
        </w:rPr>
        <w:t xml:space="preserve">). </w:t>
      </w:r>
    </w:p>
    <w:p w14:paraId="788887BB"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Ceny bieżące (</w:t>
      </w:r>
      <w:r w:rsidRPr="00287D16">
        <w:rPr>
          <w:rFonts w:asciiTheme="minorHAnsi" w:hAnsiTheme="minorHAnsi" w:cs="Arial"/>
          <w:b/>
          <w:szCs w:val="24"/>
        </w:rPr>
        <w:t>nominalne)</w:t>
      </w:r>
      <w:r w:rsidRPr="00287D16">
        <w:rPr>
          <w:rFonts w:asciiTheme="minorHAnsi" w:hAnsiTheme="minorHAnsi" w:cs="Arial"/>
          <w:b/>
          <w:bCs/>
          <w:szCs w:val="24"/>
        </w:rPr>
        <w:t xml:space="preserve">: </w:t>
      </w:r>
      <w:r w:rsidRPr="00287D16">
        <w:rPr>
          <w:rFonts w:asciiTheme="minorHAnsi" w:hAnsiTheme="minorHAnsi" w:cs="Arial"/>
          <w:szCs w:val="24"/>
        </w:rPr>
        <w:t xml:space="preserve">są to ceny występujące faktycznie w danym czasie. </w:t>
      </w:r>
      <w:r w:rsidRPr="00287D16">
        <w:rPr>
          <w:rFonts w:asciiTheme="minorHAnsi" w:hAnsiTheme="minorHAnsi" w:cs="Arial"/>
          <w:szCs w:val="24"/>
        </w:rPr>
        <w:br/>
        <w:t>Ceny takie uwzględniają efekt ogólnej inflacji i należy je odróżniać od cen stałych.</w:t>
      </w:r>
    </w:p>
    <w:p w14:paraId="28CC09B8"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Ceny rozrachunkowe </w:t>
      </w:r>
      <w:r w:rsidRPr="00287D16">
        <w:rPr>
          <w:rFonts w:asciiTheme="minorHAnsi" w:hAnsiTheme="minorHAnsi" w:cs="Arial"/>
          <w:b/>
          <w:szCs w:val="24"/>
        </w:rPr>
        <w:t xml:space="preserve">(ukryte </w:t>
      </w:r>
      <w:r w:rsidRPr="00287D16">
        <w:rPr>
          <w:rFonts w:asciiTheme="minorHAnsi" w:hAnsiTheme="minorHAnsi" w:cs="Arial"/>
          <w:szCs w:val="24"/>
        </w:rPr>
        <w:t xml:space="preserve">– ang. </w:t>
      </w:r>
      <w:proofErr w:type="spellStart"/>
      <w:r w:rsidRPr="00287D16">
        <w:rPr>
          <w:rFonts w:asciiTheme="minorHAnsi" w:hAnsiTheme="minorHAnsi" w:cs="Arial"/>
          <w:i/>
          <w:szCs w:val="24"/>
        </w:rPr>
        <w:t>shadow</w:t>
      </w:r>
      <w:proofErr w:type="spellEnd"/>
      <w:r w:rsidRPr="00287D16">
        <w:rPr>
          <w:rFonts w:asciiTheme="minorHAnsi" w:hAnsiTheme="minorHAnsi" w:cs="Arial"/>
          <w:i/>
          <w:szCs w:val="24"/>
        </w:rPr>
        <w:t xml:space="preserve"> </w:t>
      </w:r>
      <w:proofErr w:type="spellStart"/>
      <w:r w:rsidRPr="00287D16">
        <w:rPr>
          <w:rFonts w:asciiTheme="minorHAnsi" w:hAnsiTheme="minorHAnsi" w:cs="Arial"/>
          <w:i/>
          <w:szCs w:val="24"/>
        </w:rPr>
        <w:t>prices</w:t>
      </w:r>
      <w:proofErr w:type="spellEnd"/>
      <w:r w:rsidRPr="00287D16">
        <w:rPr>
          <w:rFonts w:asciiTheme="minorHAnsi" w:hAnsiTheme="minorHAnsi" w:cs="Arial"/>
          <w:b/>
          <w:szCs w:val="24"/>
        </w:rPr>
        <w:t>)</w:t>
      </w:r>
      <w:r w:rsidRPr="00287D16">
        <w:rPr>
          <w:rFonts w:asciiTheme="minorHAnsi" w:hAnsiTheme="minorHAnsi" w:cs="Arial"/>
          <w:b/>
          <w:bCs/>
          <w:szCs w:val="24"/>
        </w:rPr>
        <w:t xml:space="preserve">: </w:t>
      </w:r>
      <w:r w:rsidRPr="00287D16">
        <w:rPr>
          <w:rFonts w:asciiTheme="minorHAnsi" w:hAnsiTheme="minorHAnsi" w:cs="Arial"/>
          <w:szCs w:val="24"/>
        </w:rPr>
        <w:t xml:space="preserve">alternatywny koszt dóbr, </w:t>
      </w:r>
      <w:r w:rsidRPr="00287D16">
        <w:rPr>
          <w:rFonts w:asciiTheme="minorHAnsi" w:hAnsiTheme="minorHAns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287D16">
        <w:rPr>
          <w:rFonts w:asciiTheme="minorHAnsi" w:hAnsiTheme="minorHAnsi" w:cs="Arial"/>
          <w:szCs w:val="24"/>
        </w:rPr>
        <w:br/>
        <w:t>wraz z przykładowymi czynnikami konwersji przedstawione zostały w </w:t>
      </w:r>
      <w:r w:rsidRPr="00287D16">
        <w:rPr>
          <w:rFonts w:asciiTheme="minorHAnsi" w:hAnsiTheme="minorHAnsi" w:cs="Arial"/>
          <w:i/>
          <w:szCs w:val="24"/>
        </w:rPr>
        <w:t>Przewodniku AKK</w:t>
      </w:r>
      <w:r w:rsidRPr="00287D16">
        <w:rPr>
          <w:rFonts w:asciiTheme="minorHAnsi" w:hAnsiTheme="minorHAnsi" w:cs="Arial"/>
          <w:szCs w:val="24"/>
        </w:rPr>
        <w:t>.</w:t>
      </w:r>
    </w:p>
    <w:p w14:paraId="369DAA31"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Ceny stałe (realne): </w:t>
      </w:r>
      <w:r w:rsidRPr="00287D16">
        <w:rPr>
          <w:rFonts w:asciiTheme="minorHAnsi" w:hAnsiTheme="minorHAns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 xml:space="preserve"> Dochód</w:t>
      </w:r>
      <w:r w:rsidRPr="00287D16">
        <w:rPr>
          <w:rFonts w:asciiTheme="minorHAnsi" w:hAnsiTheme="minorHAnsi" w:cs="Arial"/>
          <w:b/>
          <w:szCs w:val="24"/>
          <w:vertAlign w:val="superscript"/>
        </w:rPr>
        <w:t>3</w:t>
      </w:r>
      <w:r w:rsidRPr="00287D16">
        <w:rPr>
          <w:rFonts w:asciiTheme="minorHAnsi" w:hAnsiTheme="minorHAnsi" w:cs="Arial"/>
          <w:b/>
          <w:color w:val="FFFFFF"/>
          <w:szCs w:val="24"/>
          <w:vertAlign w:val="superscript"/>
        </w:rPr>
        <w:footnoteReference w:id="4"/>
      </w:r>
      <w:r w:rsidRPr="00287D16">
        <w:rPr>
          <w:rFonts w:asciiTheme="minorHAnsi" w:hAnsiTheme="minorHAnsi" w:cs="Arial"/>
          <w:b/>
          <w:szCs w:val="24"/>
        </w:rPr>
        <w:t xml:space="preserve">: </w:t>
      </w:r>
      <w:r w:rsidRPr="00287D16">
        <w:rPr>
          <w:rFonts w:asciiTheme="minorHAnsi" w:hAnsiTheme="minorHAnsi" w:cs="Arial"/>
          <w:szCs w:val="24"/>
        </w:rPr>
        <w:t xml:space="preserve">w rozumieniu art. 61 ust. 1 rozporządzenia nr 1303/2013 są nim wpływy środków pieniężnych z bezpośrednich wpłat dokonywanych przez użytkowników za towary lub usługi zapewniane przez daną operację, jak np. opłaty ponoszone bezpośrednio przez </w:t>
      </w:r>
      <w:r w:rsidRPr="00287D16">
        <w:rPr>
          <w:rFonts w:asciiTheme="minorHAnsi" w:hAnsiTheme="minorHAnsi" w:cs="Arial"/>
          <w:szCs w:val="24"/>
        </w:rPr>
        <w:lastRenderedPageBreak/>
        <w:t>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sidRPr="00287D16">
        <w:rPr>
          <w:rFonts w:asciiTheme="minorHAnsi" w:hAnsiTheme="minorHAnsi" w:cs="Arial"/>
          <w:szCs w:val="22"/>
        </w:rPr>
        <w:t xml:space="preserve"> </w:t>
      </w:r>
      <w:r w:rsidRPr="00287D16">
        <w:rPr>
          <w:rFonts w:asciiTheme="minorHAnsi" w:hAnsiTheme="minorHAnsi" w:cs="Arial"/>
          <w:szCs w:val="24"/>
        </w:rPr>
        <w:t>Oszczędności nie stanowią dochodu, jeżeli:</w:t>
      </w:r>
    </w:p>
    <w:p w14:paraId="0CE2E537" w14:textId="77777777" w:rsidR="005F310B" w:rsidRPr="00287D16" w:rsidRDefault="005F310B" w:rsidP="00E146F4">
      <w:pPr>
        <w:keepNext/>
        <w:numPr>
          <w:ilvl w:val="0"/>
          <w:numId w:val="101"/>
        </w:num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287D16" w:rsidRDefault="005F310B" w:rsidP="005F310B">
      <w:pPr>
        <w:keepNext/>
        <w:suppressAutoHyphens w:val="0"/>
        <w:autoSpaceDE w:val="0"/>
        <w:autoSpaceDN w:val="0"/>
        <w:adjustRightInd w:val="0"/>
        <w:spacing w:after="120" w:line="276" w:lineRule="auto"/>
        <w:ind w:left="720"/>
        <w:rPr>
          <w:rFonts w:asciiTheme="minorHAnsi" w:hAnsiTheme="minorHAnsi" w:cs="Arial"/>
          <w:szCs w:val="24"/>
        </w:rPr>
      </w:pPr>
      <w:r w:rsidRPr="00287D16">
        <w:rPr>
          <w:rFonts w:asciiTheme="minorHAnsi" w:hAnsiTheme="minorHAnsi" w:cs="Arial"/>
          <w:szCs w:val="24"/>
        </w:rPr>
        <w:t>lub</w:t>
      </w:r>
    </w:p>
    <w:p w14:paraId="081BA6AC" w14:textId="77777777" w:rsidR="005F310B" w:rsidRPr="00287D16" w:rsidRDefault="005F310B" w:rsidP="00E146F4">
      <w:pPr>
        <w:keepNext/>
        <w:numPr>
          <w:ilvl w:val="0"/>
          <w:numId w:val="101"/>
        </w:num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nastąpi równoważne zmniejszenie dotacji na działalność operacyjną</w:t>
      </w:r>
      <w:r w:rsidRPr="00287D16">
        <w:rPr>
          <w:rFonts w:asciiTheme="minorHAnsi" w:hAnsiTheme="minorHAnsi" w:cs="Arial"/>
          <w:szCs w:val="24"/>
          <w:vertAlign w:val="superscript"/>
        </w:rPr>
        <w:footnoteReference w:id="5"/>
      </w:r>
      <w:r w:rsidRPr="00287D16">
        <w:rPr>
          <w:rFonts w:asciiTheme="minorHAnsi" w:hAnsiTheme="minorHAnsi" w:cs="Arial"/>
          <w:szCs w:val="24"/>
        </w:rPr>
        <w:t xml:space="preserve">. </w:t>
      </w:r>
    </w:p>
    <w:p w14:paraId="27D5D573" w14:textId="77777777" w:rsidR="00897716" w:rsidRPr="00287D16" w:rsidRDefault="00897716" w:rsidP="005F310B">
      <w:pPr>
        <w:keepNext/>
        <w:suppressAutoHyphens w:val="0"/>
        <w:autoSpaceDE w:val="0"/>
        <w:autoSpaceDN w:val="0"/>
        <w:adjustRightInd w:val="0"/>
        <w:spacing w:after="120" w:line="276" w:lineRule="auto"/>
        <w:rPr>
          <w:rFonts w:asciiTheme="minorHAnsi" w:hAnsiTheme="minorHAnsi" w:cs="Arial"/>
          <w:b/>
          <w:szCs w:val="24"/>
        </w:rPr>
      </w:pPr>
    </w:p>
    <w:p w14:paraId="516A62C2"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Pojęcie dochodu zależne jest od charakteru projektu generującego dochód:</w:t>
      </w:r>
    </w:p>
    <w:p w14:paraId="795B9F57" w14:textId="77777777" w:rsidR="005F310B" w:rsidRPr="00287D16" w:rsidRDefault="005F310B" w:rsidP="00E146F4">
      <w:pPr>
        <w:keepNext/>
        <w:numPr>
          <w:ilvl w:val="0"/>
          <w:numId w:val="97"/>
        </w:num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bCs/>
          <w:szCs w:val="24"/>
          <w:u w:val="single"/>
        </w:rPr>
        <w:t>dla projektów, dla których istnieje możliwość określenia, w okresie odniesienia, przychodu z wyprzedzeniem</w:t>
      </w:r>
      <w:r w:rsidRPr="00287D16">
        <w:rPr>
          <w:rFonts w:asciiTheme="minorHAnsi" w:hAnsiTheme="minorHAnsi" w:cs="Arial"/>
          <w:b/>
          <w:bCs/>
          <w:szCs w:val="24"/>
        </w:rPr>
        <w:t xml:space="preserve"> </w:t>
      </w:r>
      <w:r w:rsidRPr="00287D16">
        <w:rPr>
          <w:rFonts w:asciiTheme="minorHAnsi" w:hAnsiTheme="minorHAnsi" w:cs="Arial"/>
          <w:szCs w:val="24"/>
        </w:rPr>
        <w:t xml:space="preserve">jest to różnica między wartością bieżącą przychodów (patrz: Rozdział 2 pkt 33 </w:t>
      </w:r>
      <w:r w:rsidRPr="00287D16">
        <w:rPr>
          <w:rFonts w:asciiTheme="minorHAnsi" w:hAnsiTheme="minorHAnsi" w:cs="Arial"/>
          <w:i/>
          <w:szCs w:val="24"/>
        </w:rPr>
        <w:t xml:space="preserve">Wytycznych w zakresie zagadnień związanych </w:t>
      </w:r>
      <w:r w:rsidRPr="00287D16">
        <w:rPr>
          <w:rFonts w:asciiTheme="minorHAnsi" w:hAnsiTheme="minorHAnsi" w:cs="Arial"/>
          <w:i/>
          <w:szCs w:val="24"/>
        </w:rPr>
        <w:br/>
        <w:t xml:space="preserve">z przygotowaniem projektów inwestycyjnych, w tym projektów generujących dochód </w:t>
      </w:r>
      <w:r w:rsidRPr="00287D16">
        <w:rPr>
          <w:rFonts w:asciiTheme="minorHAnsi" w:hAnsiTheme="minorHAnsi" w:cs="Arial"/>
          <w:i/>
          <w:szCs w:val="24"/>
        </w:rPr>
        <w:br/>
        <w:t>i projektów hybrydowych na lata 2014-2020</w:t>
      </w:r>
      <w:r w:rsidRPr="00287D16">
        <w:rPr>
          <w:rFonts w:asciiTheme="minorHAnsi" w:hAnsiTheme="minorHAns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77777777" w:rsidR="005F310B" w:rsidRPr="00287D16" w:rsidRDefault="005F310B" w:rsidP="00E146F4">
      <w:pPr>
        <w:keepNext/>
        <w:numPr>
          <w:ilvl w:val="0"/>
          <w:numId w:val="97"/>
        </w:num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u w:val="single"/>
        </w:rPr>
        <w:t xml:space="preserve">dla projektów, dla których nie można obiektywnie określić przychodu </w:t>
      </w:r>
      <w:r w:rsidRPr="00287D16">
        <w:rPr>
          <w:rFonts w:asciiTheme="minorHAnsi" w:hAnsiTheme="minorHAnsi" w:cs="Arial"/>
          <w:szCs w:val="24"/>
          <w:u w:val="single"/>
        </w:rPr>
        <w:br/>
        <w:t>z wyprzedzeniem</w:t>
      </w:r>
      <w:r w:rsidRPr="00287D16">
        <w:rPr>
          <w:rFonts w:asciiTheme="minorHAnsi" w:hAnsiTheme="minorHAns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sidRPr="00287D16">
        <w:rPr>
          <w:rStyle w:val="Odwoanieprzypisudolnego"/>
          <w:rFonts w:asciiTheme="minorHAnsi" w:hAnsiTheme="minorHAnsi" w:cs="Arial"/>
          <w:szCs w:val="24"/>
        </w:rPr>
        <w:footnoteReference w:id="6"/>
      </w:r>
      <w:r w:rsidRPr="00287D16">
        <w:rPr>
          <w:rFonts w:asciiTheme="minorHAnsi" w:hAnsiTheme="minorHAnsi" w:cs="Arial"/>
          <w:szCs w:val="24"/>
        </w:rPr>
        <w:t xml:space="preserve">, </w:t>
      </w:r>
      <w:r w:rsidRPr="00287D16">
        <w:rPr>
          <w:rFonts w:asciiTheme="minorHAnsi" w:hAnsiTheme="minorHAnsi" w:cs="Arial"/>
          <w:szCs w:val="24"/>
        </w:rPr>
        <w:br/>
        <w:t>w zależności od tego, który z terminów nastąpi wcześniej, a rzeczywistymi kosztami operacyjnymi projektu poniesionymi w powyższym okresie.</w:t>
      </w:r>
    </w:p>
    <w:p w14:paraId="5C27F6F4"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Zgodnie z art. 65 ust. 8 rozporządzenia nr 1303/2013 wszelkie płatności otrzymane przez beneficjenta z tytułu kar umownych na skutek naruszenia umowy zawartej  między beneficjentem a stronami trzecimi, lub które miały miejsce w wyniku wycofania przez stronę </w:t>
      </w:r>
      <w:r w:rsidRPr="00287D16">
        <w:rPr>
          <w:rFonts w:asciiTheme="minorHAnsi" w:hAnsiTheme="minorHAnsi" w:cs="Arial"/>
          <w:szCs w:val="24"/>
        </w:rPr>
        <w:lastRenderedPageBreak/>
        <w:t>trzecią oferty wybieranej w ramach przepisów o zamówieniach publicznych (wadium) nie są uznawane za dochód i nie są odejmowane od kwalifikowalnych wydatków operacji.</w:t>
      </w:r>
    </w:p>
    <w:p w14:paraId="0439C6E9"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Dostępność cenowa taryf:</w:t>
      </w:r>
      <w:r w:rsidRPr="00287D16">
        <w:rPr>
          <w:rFonts w:asciiTheme="minorHAnsi" w:hAnsiTheme="minorHAns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Duże projekty:</w:t>
      </w:r>
      <w:r w:rsidRPr="00287D16">
        <w:rPr>
          <w:rFonts w:asciiTheme="minorHAnsi" w:hAnsiTheme="minorHAns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287D16">
        <w:rPr>
          <w:rFonts w:asciiTheme="minorHAnsi" w:hAnsiTheme="minorHAnsi" w:cs="Arial"/>
          <w:i/>
          <w:szCs w:val="24"/>
        </w:rPr>
        <w:t xml:space="preserve">Promowanie zrównoważonego transportu i usuwanie niedoborów przepustowości w działaniu najważniejszej infrastruktury sieciowej, </w:t>
      </w:r>
      <w:r w:rsidRPr="00287D16">
        <w:rPr>
          <w:rFonts w:asciiTheme="minorHAnsi" w:hAnsiTheme="minorHAnsi" w:cs="Arial"/>
          <w:szCs w:val="24"/>
        </w:rPr>
        <w:t xml:space="preserve">w ich przypadku próg kwotowy wynosi 75 mln EUR całkowitych kosztów kwalifikowalnych. </w:t>
      </w:r>
    </w:p>
    <w:p w14:paraId="3F3414BF"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W przypadku projektów generujących dochód, do identyfikacji dużych projektów należy stosować skorygowane całkowite koszty kwalifikowalne projektu/inwestycji (patrz: Rozdział 2 pkt 37</w:t>
      </w:r>
      <w:r w:rsidRPr="00287D16">
        <w:rPr>
          <w:rFonts w:asciiTheme="minorHAnsi" w:hAnsiTheme="minorHAnsi" w:cs="Arial"/>
          <w:i/>
          <w:sz w:val="16"/>
          <w:szCs w:val="16"/>
        </w:rPr>
        <w:t xml:space="preserve"> </w:t>
      </w:r>
      <w:r w:rsidRPr="00287D16">
        <w:rPr>
          <w:rFonts w:asciiTheme="minorHAnsi" w:hAnsiTheme="minorHAnsi" w:cs="Arial"/>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szCs w:val="24"/>
        </w:rPr>
        <w:t>).</w:t>
      </w:r>
    </w:p>
    <w:p w14:paraId="4C0CA9BE"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W celu ustalenia, czy całkowity koszt kwalifikowalny danego projektu przekracza próg umożliwiający uznanie go za duży projekt,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287D16">
        <w:rPr>
          <w:rFonts w:asciiTheme="minorHAnsi" w:hAnsiTheme="minorHAnsi" w:cs="Arial"/>
          <w:szCs w:val="24"/>
          <w:vertAlign w:val="superscript"/>
        </w:rPr>
        <w:t>6</w:t>
      </w:r>
      <w:r w:rsidRPr="00287D16">
        <w:rPr>
          <w:rFonts w:asciiTheme="minorHAnsi" w:hAnsiTheme="minorHAnsi" w:cs="Arial"/>
          <w:color w:val="FFFFFF"/>
          <w:szCs w:val="24"/>
          <w:vertAlign w:val="superscript"/>
        </w:rPr>
        <w:footnoteReference w:id="7"/>
      </w:r>
      <w:r w:rsidRPr="00287D16">
        <w:rPr>
          <w:rFonts w:asciiTheme="minorHAnsi" w:hAnsiTheme="minorHAns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287D16">
        <w:rPr>
          <w:rFonts w:asciiTheme="minorHAnsi" w:hAnsiTheme="minorHAnsi" w:cs="Arial"/>
          <w:szCs w:val="24"/>
        </w:rPr>
        <w:br/>
        <w:t>lub skorygowanego całkowitego kosztu kwalifikowalnego na późniejszym etapie.</w:t>
      </w:r>
    </w:p>
    <w:p w14:paraId="1CD8CD5F"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Dyskontowanie: </w:t>
      </w:r>
      <w:r w:rsidRPr="00287D16">
        <w:rPr>
          <w:rFonts w:asciiTheme="minorHAnsi" w:hAnsiTheme="minorHAnsi" w:cs="Arial"/>
          <w:szCs w:val="24"/>
        </w:rPr>
        <w:t xml:space="preserve">proces dostosowywania przyszłej wartości kosztu lub korzyści do ich obecnej wartości przy użyciu stopy dyskontowej, w celu ujęcia zmiany wartości pieniądza </w:t>
      </w:r>
      <w:r w:rsidRPr="00287D16">
        <w:rPr>
          <w:rFonts w:asciiTheme="minorHAnsi" w:hAnsiTheme="minorHAns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287D16">
        <w:rPr>
          <w:rFonts w:asciiTheme="minorHAnsi" w:hAnsiTheme="minorHAnsi"/>
          <w:i/>
          <w:szCs w:val="24"/>
        </w:rPr>
        <w:t xml:space="preserve"> Wytycznych w zakresie </w:t>
      </w:r>
      <w:r w:rsidRPr="00287D16">
        <w:rPr>
          <w:rFonts w:asciiTheme="minorHAnsi" w:hAnsiTheme="minorHAnsi"/>
          <w:i/>
          <w:szCs w:val="24"/>
        </w:rPr>
        <w:lastRenderedPageBreak/>
        <w:t>zagadnień związanych z przygotowaniem projektów inwestycyjnych, w tym projektów generujących dochód i projektów hybrydowych na lata 2014-2020</w:t>
      </w:r>
      <w:r w:rsidRPr="00287D16">
        <w:rPr>
          <w:rFonts w:asciiTheme="minorHAnsi" w:hAnsiTheme="minorHAnsi" w:cs="Arial"/>
          <w:szCs w:val="24"/>
        </w:rPr>
        <w:t xml:space="preserve">. </w:t>
      </w:r>
    </w:p>
    <w:p w14:paraId="1B8EC904"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287D16">
        <w:rPr>
          <w:rFonts w:asciiTheme="minorHAnsi" w:hAnsiTheme="minorHAnsi" w:cs="Arial"/>
          <w:i/>
          <w:szCs w:val="24"/>
        </w:rPr>
        <w:t>n</w:t>
      </w:r>
      <w:r w:rsidRPr="00287D16">
        <w:rPr>
          <w:rFonts w:asciiTheme="minorHAnsi" w:hAnsiTheme="minorHAnsi" w:cs="Arial"/>
          <w:szCs w:val="24"/>
        </w:rPr>
        <w:t xml:space="preserve">, gdzie </w:t>
      </w:r>
      <w:r w:rsidRPr="00287D16">
        <w:rPr>
          <w:rFonts w:asciiTheme="minorHAnsi" w:hAnsiTheme="minorHAnsi" w:cs="Arial"/>
          <w:i/>
          <w:szCs w:val="24"/>
        </w:rPr>
        <w:t>n</w:t>
      </w:r>
      <w:r w:rsidRPr="00287D16">
        <w:rPr>
          <w:rFonts w:asciiTheme="minorHAnsi" w:hAnsiTheme="minorHAnsi" w:cs="Arial"/>
          <w:szCs w:val="24"/>
        </w:rPr>
        <w:t xml:space="preserve"> oznacza liczbę lat okresu odniesienia przyjętego do analizy pomniejszoną o 1 (patrz: Rozdział 2 pkt 26 oraz Załącznik 1 do </w:t>
      </w:r>
      <w:r w:rsidRPr="00287D16">
        <w:rPr>
          <w:rFonts w:asciiTheme="minorHAnsi" w:hAnsiTheme="minorHAnsi"/>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szCs w:val="24"/>
        </w:rPr>
        <w:t xml:space="preserve">). </w:t>
      </w:r>
    </w:p>
    <w:p w14:paraId="4FC2651C"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Efekt zewnętrzny:</w:t>
      </w:r>
      <w:r w:rsidRPr="00287D16">
        <w:rPr>
          <w:rFonts w:asciiTheme="minorHAnsi" w:hAnsiTheme="minorHAns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szCs w:val="24"/>
        </w:rPr>
      </w:pPr>
      <w:r w:rsidRPr="00287D16">
        <w:rPr>
          <w:rFonts w:asciiTheme="minorHAnsi" w:hAnsiTheme="minorHAnsi" w:cs="Arial"/>
          <w:szCs w:val="24"/>
        </w:rPr>
        <w:t>Teoria ekonomii wyróżnia efekty zewnętrzne pieniężne powstające za pośrednictwem mechanizmu rynkowego oraz efekty zewnętrzne niepieniężne (inaczej technologiczne) zachodzące poza mechanizmem rynkowym.</w:t>
      </w:r>
      <w:r w:rsidRPr="00287D16">
        <w:rPr>
          <w:rFonts w:asciiTheme="minorHAnsi" w:hAnsiTheme="minorHAnsi"/>
          <w:szCs w:val="24"/>
        </w:rPr>
        <w:t xml:space="preserve"> </w:t>
      </w:r>
    </w:p>
    <w:p w14:paraId="78DF7ABF"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szCs w:val="24"/>
        </w:rPr>
      </w:pPr>
      <w:r w:rsidRPr="00287D16">
        <w:rPr>
          <w:rFonts w:asciiTheme="minorHAnsi" w:hAnsiTheme="minorHAns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287D16">
        <w:rPr>
          <w:rFonts w:asciiTheme="minorHAnsi" w:hAnsiTheme="minorHAnsi"/>
          <w:szCs w:val="24"/>
        </w:rPr>
        <w:br/>
        <w:t xml:space="preserve">– do rachunku finansowego projektu dodaje się </w:t>
      </w:r>
      <w:proofErr w:type="spellStart"/>
      <w:r w:rsidRPr="00287D16">
        <w:rPr>
          <w:rFonts w:asciiTheme="minorHAnsi" w:hAnsiTheme="minorHAnsi"/>
          <w:szCs w:val="24"/>
        </w:rPr>
        <w:t>zmonetyzowane</w:t>
      </w:r>
      <w:proofErr w:type="spellEnd"/>
      <w:r w:rsidRPr="00287D16">
        <w:rPr>
          <w:rFonts w:asciiTheme="minorHAnsi" w:hAnsiTheme="minorHAnsi"/>
          <w:szCs w:val="24"/>
        </w:rPr>
        <w:t xml:space="preserve"> efekty zewnętrzne. </w:t>
      </w:r>
      <w:proofErr w:type="spellStart"/>
      <w:r w:rsidRPr="00287D16">
        <w:rPr>
          <w:rFonts w:asciiTheme="minorHAnsi" w:hAnsiTheme="minorHAnsi"/>
          <w:szCs w:val="24"/>
        </w:rPr>
        <w:t>Monetyzacja</w:t>
      </w:r>
      <w:proofErr w:type="spellEnd"/>
      <w:r w:rsidRPr="00287D16">
        <w:rPr>
          <w:rFonts w:asciiTheme="minorHAnsi" w:hAnsiTheme="minorHAnsi"/>
          <w:szCs w:val="24"/>
        </w:rPr>
        <w:t xml:space="preserve"> efektów zewnętrznych polega zaś na ich wycenie na ściśle określonych zasadach i podaniu ich na użytek analizy w wartościach pieniężnych.</w:t>
      </w:r>
    </w:p>
    <w:p w14:paraId="3074F93C"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 xml:space="preserve">Europejskie fundusze strukturalne i inwestycyjne (EFSI): </w:t>
      </w:r>
      <w:r w:rsidRPr="00287D16">
        <w:rPr>
          <w:rFonts w:asciiTheme="minorHAnsi" w:hAnsiTheme="minorHAnsi" w:cs="Arial"/>
          <w:szCs w:val="24"/>
        </w:rPr>
        <w:t>fundusze przeznaczone na realizację polityki spójności, wspólnej polityki rolnej oraz wspólnej polityki rybołówstwa w perspektywie finansowej 2014-2020:</w:t>
      </w:r>
    </w:p>
    <w:p w14:paraId="128A326A" w14:textId="77777777" w:rsidR="005F310B" w:rsidRPr="00287D16" w:rsidRDefault="005F310B" w:rsidP="00E146F4">
      <w:pPr>
        <w:pStyle w:val="KM-podpunkt"/>
        <w:numPr>
          <w:ilvl w:val="1"/>
          <w:numId w:val="96"/>
        </w:numPr>
        <w:rPr>
          <w:rFonts w:asciiTheme="minorHAnsi" w:hAnsiTheme="minorHAnsi"/>
        </w:rPr>
      </w:pPr>
      <w:r w:rsidRPr="00287D16">
        <w:rPr>
          <w:rFonts w:asciiTheme="minorHAnsi" w:hAnsiTheme="minorHAnsi"/>
        </w:rPr>
        <w:t xml:space="preserve">Europejski Fundusz Rozwoju Regionalnego, </w:t>
      </w:r>
    </w:p>
    <w:p w14:paraId="5ABCC826" w14:textId="77777777" w:rsidR="005F310B" w:rsidRPr="00287D16" w:rsidRDefault="005F310B" w:rsidP="00E146F4">
      <w:pPr>
        <w:pStyle w:val="KM-podpunkt"/>
        <w:numPr>
          <w:ilvl w:val="1"/>
          <w:numId w:val="96"/>
        </w:numPr>
        <w:rPr>
          <w:rFonts w:asciiTheme="minorHAnsi" w:hAnsiTheme="minorHAnsi"/>
        </w:rPr>
      </w:pPr>
      <w:r w:rsidRPr="00287D16">
        <w:rPr>
          <w:rFonts w:asciiTheme="minorHAnsi" w:hAnsiTheme="minorHAnsi"/>
        </w:rPr>
        <w:t xml:space="preserve">Europejski Fundusz Społeczny, </w:t>
      </w:r>
    </w:p>
    <w:p w14:paraId="17574A20" w14:textId="77777777" w:rsidR="005F310B" w:rsidRPr="00287D16" w:rsidRDefault="005F310B" w:rsidP="00E146F4">
      <w:pPr>
        <w:pStyle w:val="KM-podpunkt"/>
        <w:numPr>
          <w:ilvl w:val="1"/>
          <w:numId w:val="96"/>
        </w:numPr>
        <w:rPr>
          <w:rFonts w:asciiTheme="minorHAnsi" w:hAnsiTheme="minorHAnsi"/>
        </w:rPr>
      </w:pPr>
      <w:r w:rsidRPr="00287D16">
        <w:rPr>
          <w:rFonts w:asciiTheme="minorHAnsi" w:hAnsiTheme="minorHAnsi"/>
        </w:rPr>
        <w:t xml:space="preserve">Fundusz Spójności, </w:t>
      </w:r>
    </w:p>
    <w:p w14:paraId="0AC36BD2" w14:textId="77777777" w:rsidR="005F310B" w:rsidRPr="00287D16" w:rsidRDefault="005F310B" w:rsidP="00E146F4">
      <w:pPr>
        <w:pStyle w:val="KM-podpunkt"/>
        <w:numPr>
          <w:ilvl w:val="1"/>
          <w:numId w:val="96"/>
        </w:numPr>
        <w:rPr>
          <w:rFonts w:asciiTheme="minorHAnsi" w:hAnsiTheme="minorHAnsi"/>
        </w:rPr>
      </w:pPr>
      <w:r w:rsidRPr="00287D16">
        <w:rPr>
          <w:rFonts w:asciiTheme="minorHAnsi" w:hAnsiTheme="minorHAnsi"/>
        </w:rPr>
        <w:t>Europejski Fundusz Rolny na rzecz Rozwoju Obszarów Wiejskich,</w:t>
      </w:r>
    </w:p>
    <w:p w14:paraId="060C01A1" w14:textId="77777777" w:rsidR="005F310B" w:rsidRPr="00287D16" w:rsidRDefault="005F310B" w:rsidP="00E146F4">
      <w:pPr>
        <w:pStyle w:val="KM-podpunkt"/>
        <w:numPr>
          <w:ilvl w:val="1"/>
          <w:numId w:val="96"/>
        </w:numPr>
        <w:rPr>
          <w:rFonts w:asciiTheme="minorHAnsi" w:hAnsiTheme="minorHAnsi"/>
        </w:rPr>
      </w:pPr>
      <w:r w:rsidRPr="00287D16">
        <w:rPr>
          <w:rFonts w:asciiTheme="minorHAnsi" w:hAnsiTheme="minorHAnsi"/>
        </w:rPr>
        <w:t>Europejski Fundusz Morski i Rybacki.</w:t>
      </w:r>
    </w:p>
    <w:p w14:paraId="15A722A8"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Finansowanie krzyżowe (</w:t>
      </w:r>
      <w:r w:rsidRPr="00287D16">
        <w:rPr>
          <w:rFonts w:asciiTheme="minorHAnsi" w:hAnsiTheme="minorHAnsi" w:cs="Arial"/>
          <w:b/>
          <w:i/>
          <w:szCs w:val="24"/>
        </w:rPr>
        <w:t>cross-</w:t>
      </w:r>
      <w:proofErr w:type="spellStart"/>
      <w:r w:rsidRPr="00287D16">
        <w:rPr>
          <w:rFonts w:asciiTheme="minorHAnsi" w:hAnsiTheme="minorHAnsi" w:cs="Arial"/>
          <w:b/>
          <w:i/>
          <w:szCs w:val="24"/>
        </w:rPr>
        <w:t>financing</w:t>
      </w:r>
      <w:proofErr w:type="spellEnd"/>
      <w:r w:rsidRPr="00287D16">
        <w:rPr>
          <w:rFonts w:asciiTheme="minorHAnsi" w:hAnsiTheme="minorHAnsi" w:cs="Arial"/>
          <w:b/>
          <w:szCs w:val="24"/>
        </w:rPr>
        <w:t xml:space="preserve">): </w:t>
      </w:r>
      <w:r w:rsidRPr="00287D16">
        <w:rPr>
          <w:rFonts w:asciiTheme="minorHAnsi" w:hAnsiTheme="minorHAnsi" w:cs="Arial"/>
          <w:szCs w:val="24"/>
        </w:rPr>
        <w:t xml:space="preserve">Zgodnie z Wytycznymi w zakresie kwalifikowalności wydatków oznacza tzw. zasadę elastyczności, o której mowa w art. 98 ust. 2 rozporządzenia nr 1303/2013, polegającą na możliwości finansowania działań </w:t>
      </w:r>
      <w:r w:rsidRPr="00287D16">
        <w:rPr>
          <w:rFonts w:asciiTheme="minorHAnsi" w:hAnsiTheme="minorHAnsi" w:cs="Arial"/>
          <w:szCs w:val="24"/>
        </w:rPr>
        <w:br/>
      </w:r>
      <w:r w:rsidRPr="00287D16">
        <w:rPr>
          <w:rFonts w:asciiTheme="minorHAnsi" w:hAnsiTheme="minorHAnsi" w:cs="Arial"/>
          <w:szCs w:val="24"/>
        </w:rPr>
        <w:lastRenderedPageBreak/>
        <w:t xml:space="preserve">w sposób komplementarny ze środków EFRR i EFS, w przypadku, gdy dane działanie </w:t>
      </w:r>
      <w:r w:rsidRPr="00287D16">
        <w:rPr>
          <w:rFonts w:asciiTheme="minorHAnsi" w:hAnsiTheme="minorHAnsi" w:cs="Arial"/>
          <w:szCs w:val="24"/>
        </w:rPr>
        <w:br/>
        <w:t>z jednego funduszu objęte jest zakresem pomocy drugiego funduszu.</w:t>
      </w:r>
    </w:p>
    <w:p w14:paraId="47E93E1A"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 Koszty operacyjne: </w:t>
      </w:r>
      <w:r w:rsidRPr="00287D16">
        <w:rPr>
          <w:rFonts w:asciiTheme="minorHAnsi" w:hAnsiTheme="minorHAnsi" w:cs="Arial"/>
          <w:bCs/>
          <w:szCs w:val="24"/>
        </w:rPr>
        <w:t>dla potrzeb ustalania wskaźników efektywności finansowej oraz wyliczania wartości dofinansowania przyjmuje się, że są to</w:t>
      </w:r>
      <w:r w:rsidRPr="00287D16">
        <w:rPr>
          <w:rFonts w:asciiTheme="minorHAnsi" w:hAnsiTheme="minorHAnsi" w:cs="Arial"/>
          <w:b/>
          <w:bCs/>
          <w:szCs w:val="24"/>
        </w:rPr>
        <w:t xml:space="preserve"> </w:t>
      </w:r>
      <w:r w:rsidRPr="00287D16">
        <w:rPr>
          <w:rFonts w:asciiTheme="minorHAnsi" w:hAnsiTheme="minorHAnsi" w:cs="Arial"/>
          <w:szCs w:val="24"/>
        </w:rPr>
        <w:t xml:space="preserve">koszty eksploatacji i utrzymania </w:t>
      </w:r>
      <w:r w:rsidRPr="00287D16">
        <w:rPr>
          <w:rFonts w:asciiTheme="minorHAnsi" w:hAnsiTheme="minorHAns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287D16">
        <w:rPr>
          <w:rFonts w:asciiTheme="minorHAnsi" w:hAnsiTheme="minorHAnsi" w:cs="Arial"/>
          <w:szCs w:val="24"/>
        </w:rPr>
        <w:br/>
        <w:t>i strat. Do kosztów operacyjnych nie należy zatem zaliczać kosztów amortyzacji oraz rezerw na nieprzewidziane wydatki. Jako koszty operacyjne nie są również traktowane koszty finansowania (np. odsetki od kredytów</w:t>
      </w:r>
      <w:r w:rsidRPr="00287D16">
        <w:rPr>
          <w:rFonts w:asciiTheme="minorHAnsi" w:hAnsiTheme="minorHAnsi" w:cs="Arial"/>
          <w:szCs w:val="24"/>
          <w:vertAlign w:val="superscript"/>
        </w:rPr>
        <w:t>7</w:t>
      </w:r>
      <w:r w:rsidRPr="00287D16">
        <w:rPr>
          <w:rFonts w:asciiTheme="minorHAnsi" w:hAnsiTheme="minorHAnsi" w:cs="Arial"/>
          <w:color w:val="FFFFFF"/>
          <w:szCs w:val="24"/>
          <w:vertAlign w:val="superscript"/>
        </w:rPr>
        <w:footnoteReference w:id="8"/>
      </w:r>
      <w:r w:rsidRPr="00287D16">
        <w:rPr>
          <w:rFonts w:asciiTheme="minorHAnsi" w:hAnsiTheme="minorHAns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 Rozdział 2 pkt 25</w:t>
      </w:r>
      <w:r w:rsidRPr="00287D16">
        <w:rPr>
          <w:rFonts w:asciiTheme="minorHAnsi" w:hAnsiTheme="minorHAnsi" w:cs="Arial"/>
          <w:i/>
          <w:sz w:val="16"/>
          <w:szCs w:val="16"/>
        </w:rPr>
        <w:t xml:space="preserve"> </w:t>
      </w:r>
      <w:r w:rsidRPr="00287D16">
        <w:rPr>
          <w:rFonts w:asciiTheme="minorHAnsi" w:hAnsiTheme="minorHAnsi" w:cs="Arial"/>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szCs w:val="24"/>
        </w:rPr>
        <w:t xml:space="preserve">). </w:t>
      </w:r>
    </w:p>
    <w:p w14:paraId="5A0058B1"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W przypadku niektórych typów projektów, ich realizacja może spowodować oszczędność kosztów operacyjnych w stosunku do scenariusza bez projektu (patrz: Rozdział 2 pkt 28 </w:t>
      </w:r>
      <w:r w:rsidRPr="00287D16">
        <w:rPr>
          <w:rFonts w:asciiTheme="minorHAnsi" w:hAnsiTheme="minorHAnsi" w:cs="Arial"/>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szCs w:val="24"/>
        </w:rPr>
        <w:t xml:space="preserve">). </w:t>
      </w:r>
    </w:p>
    <w:p w14:paraId="5A5751B2"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 xml:space="preserve">Metoda/zasada kasowa: </w:t>
      </w:r>
      <w:r w:rsidRPr="00287D16">
        <w:rPr>
          <w:rFonts w:asciiTheme="minorHAnsi" w:hAnsiTheme="minorHAns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 xml:space="preserve">Nakłady inwestycyjne na realizację projektu (koszty inwestycyjne, inwestycja początkowa): </w:t>
      </w:r>
      <w:r w:rsidRPr="00287D16">
        <w:rPr>
          <w:rFonts w:asciiTheme="minorHAnsi" w:hAnsiTheme="minorHAns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287D16">
        <w:rPr>
          <w:rFonts w:asciiTheme="minorHAnsi" w:hAnsiTheme="minorHAnsi" w:cs="Arial"/>
          <w:szCs w:val="24"/>
          <w:vertAlign w:val="superscript"/>
        </w:rPr>
        <w:t>8</w:t>
      </w:r>
      <w:r w:rsidRPr="00287D16">
        <w:rPr>
          <w:rFonts w:asciiTheme="minorHAnsi" w:hAnsiTheme="minorHAnsi" w:cs="Arial"/>
          <w:color w:val="FFFFFF"/>
          <w:szCs w:val="24"/>
          <w:vertAlign w:val="superscript"/>
        </w:rPr>
        <w:footnoteReference w:id="9"/>
      </w:r>
      <w:r w:rsidRPr="00287D16">
        <w:rPr>
          <w:rFonts w:asciiTheme="minorHAnsi" w:hAnsiTheme="minorHAnsi" w:cs="Arial"/>
          <w:szCs w:val="24"/>
        </w:rPr>
        <w:t xml:space="preserve">. Zdyskontowane nakłady inwestycyjne na realizację projektu (bez ewentualnych rezerw na </w:t>
      </w:r>
      <w:r w:rsidRPr="00287D16">
        <w:rPr>
          <w:rFonts w:asciiTheme="minorHAnsi" w:hAnsiTheme="minorHAnsi" w:cs="Arial"/>
          <w:szCs w:val="24"/>
        </w:rPr>
        <w:lastRenderedPageBreak/>
        <w:t xml:space="preserve">nieprzewidziane wydatki, które nie są brane pod uwagę w analizie przepływów finansowych) stanowią zdyskontowany koszt inwestycji (ang. </w:t>
      </w:r>
      <w:proofErr w:type="spellStart"/>
      <w:r w:rsidRPr="00287D16">
        <w:rPr>
          <w:rFonts w:asciiTheme="minorHAnsi" w:hAnsiTheme="minorHAnsi" w:cs="Arial"/>
          <w:i/>
          <w:szCs w:val="24"/>
        </w:rPr>
        <w:t>Discounted</w:t>
      </w:r>
      <w:proofErr w:type="spellEnd"/>
      <w:r w:rsidRPr="00287D16">
        <w:rPr>
          <w:rFonts w:asciiTheme="minorHAnsi" w:hAnsiTheme="minorHAnsi" w:cs="Arial"/>
          <w:i/>
          <w:szCs w:val="24"/>
        </w:rPr>
        <w:t xml:space="preserve"> Investment </w:t>
      </w:r>
      <w:proofErr w:type="spellStart"/>
      <w:r w:rsidRPr="00287D16">
        <w:rPr>
          <w:rFonts w:asciiTheme="minorHAnsi" w:hAnsiTheme="minorHAnsi" w:cs="Arial"/>
          <w:i/>
          <w:szCs w:val="24"/>
        </w:rPr>
        <w:t>Cost</w:t>
      </w:r>
      <w:proofErr w:type="spellEnd"/>
      <w:r w:rsidRPr="00287D16">
        <w:rPr>
          <w:rFonts w:asciiTheme="minorHAnsi" w:hAnsiTheme="minorHAnsi" w:cs="Arial"/>
          <w:i/>
          <w:szCs w:val="24"/>
        </w:rPr>
        <w:t xml:space="preserve"> – </w:t>
      </w:r>
      <w:r w:rsidRPr="00287D16">
        <w:rPr>
          <w:rFonts w:asciiTheme="minorHAnsi" w:hAnsiTheme="minorHAnsi" w:cs="Arial"/>
          <w:szCs w:val="24"/>
        </w:rPr>
        <w:t>DIC).</w:t>
      </w:r>
    </w:p>
    <w:p w14:paraId="2BAFC28B" w14:textId="77777777" w:rsidR="005F310B" w:rsidRPr="00287D16" w:rsidRDefault="005F310B" w:rsidP="005F310B">
      <w:pPr>
        <w:keepNext/>
        <w:numPr>
          <w:ilvl w:val="0"/>
          <w:numId w:val="68"/>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Nakłady odtworzeniowe: </w:t>
      </w:r>
      <w:r w:rsidRPr="00287D16">
        <w:rPr>
          <w:rFonts w:asciiTheme="minorHAnsi" w:hAnsiTheme="minorHAns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Podrozdział 8.2 </w:t>
      </w:r>
      <w:r w:rsidRPr="00287D16">
        <w:rPr>
          <w:rFonts w:asciiTheme="minorHAnsi" w:hAnsiTheme="minorHAnsi"/>
          <w:i/>
          <w:szCs w:val="24"/>
        </w:rPr>
        <w:t xml:space="preserve">Wytycznych w zakresie zagadnień związanych </w:t>
      </w:r>
      <w:r w:rsidRPr="00287D16">
        <w:rPr>
          <w:rFonts w:asciiTheme="minorHAnsi" w:hAnsiTheme="minorHAnsi"/>
          <w:i/>
          <w:szCs w:val="24"/>
        </w:rPr>
        <w:br/>
        <w:t xml:space="preserve">z przygotowaniem projektów inwestycyjnych, w tym projektów generujących dochód </w:t>
      </w:r>
      <w:r w:rsidRPr="00287D16">
        <w:rPr>
          <w:rFonts w:asciiTheme="minorHAnsi" w:hAnsiTheme="minorHAnsi"/>
          <w:i/>
          <w:szCs w:val="24"/>
        </w:rPr>
        <w:br/>
        <w:t>i projektów hybrydowych na lata 2014-2020</w:t>
      </w:r>
      <w:r w:rsidRPr="00287D16">
        <w:rPr>
          <w:rFonts w:asciiTheme="minorHAnsi" w:hAnsiTheme="minorHAnsi" w:cs="Arial"/>
          <w:bCs/>
          <w:szCs w:val="24"/>
        </w:rPr>
        <w:t>). Wnioskodawca powinien szczegółowo uzasadnić we wniosku o dofinansowanie konieczność poniesienia tych nakładów dla zapewnienia operacyjności projektu.</w:t>
      </w:r>
    </w:p>
    <w:p w14:paraId="10C722DE" w14:textId="77777777" w:rsidR="005F310B" w:rsidRPr="00287D16" w:rsidRDefault="005F310B" w:rsidP="005F310B">
      <w:pPr>
        <w:keepNext/>
        <w:numPr>
          <w:ilvl w:val="0"/>
          <w:numId w:val="69"/>
        </w:numPr>
        <w:suppressAutoHyphens w:val="0"/>
        <w:autoSpaceDE w:val="0"/>
        <w:autoSpaceDN w:val="0"/>
        <w:adjustRightInd w:val="0"/>
        <w:spacing w:after="120" w:line="276" w:lineRule="auto"/>
        <w:ind w:left="0" w:firstLine="0"/>
        <w:rPr>
          <w:rFonts w:asciiTheme="minorHAnsi" w:hAnsiTheme="minorHAnsi" w:cs="Arial"/>
          <w:b/>
          <w:bCs/>
          <w:szCs w:val="24"/>
        </w:rPr>
      </w:pPr>
      <w:r w:rsidRPr="00287D16">
        <w:rPr>
          <w:rFonts w:asciiTheme="minorHAnsi" w:hAnsiTheme="minorHAnsi" w:cs="Arial"/>
          <w:b/>
          <w:bCs/>
          <w:szCs w:val="24"/>
        </w:rPr>
        <w:t xml:space="preserve"> Okres odniesienia (horyzont czasowy inwestycji): </w:t>
      </w:r>
      <w:r w:rsidRPr="00287D16">
        <w:rPr>
          <w:rFonts w:asciiTheme="minorHAnsi" w:hAnsiTheme="minorHAns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287D16">
        <w:rPr>
          <w:rFonts w:asciiTheme="minorHAnsi" w:hAnsiTheme="minorHAnsi" w:cs="Arial"/>
          <w:szCs w:val="24"/>
        </w:rPr>
        <w:br/>
        <w:t xml:space="preserve">i operacyjną. W przypadku projektów generujących dochód, jako punkt odniesienia przyjmuje się zalecane przez Komisję Europejską referencyjne okresy odniesienia </w:t>
      </w:r>
      <w:r w:rsidRPr="00287D16">
        <w:rPr>
          <w:rFonts w:asciiTheme="minorHAnsi" w:hAnsiTheme="minorHAnsi" w:cs="Arial"/>
          <w:szCs w:val="24"/>
        </w:rPr>
        <w:br/>
        <w:t xml:space="preserve">(patrz: Podrozdział 7.4 pkt 1 lit. f </w:t>
      </w:r>
      <w:r w:rsidRPr="00287D16">
        <w:rPr>
          <w:rFonts w:asciiTheme="minorHAnsi" w:hAnsiTheme="minorHAnsi"/>
          <w:i/>
          <w:szCs w:val="24"/>
        </w:rPr>
        <w:t xml:space="preserve">Wytycznych w zakresie zagadnień związanych </w:t>
      </w:r>
      <w:r w:rsidRPr="00287D16">
        <w:rPr>
          <w:rFonts w:asciiTheme="minorHAnsi" w:hAnsiTheme="minorHAnsi"/>
          <w:i/>
          <w:szCs w:val="24"/>
        </w:rPr>
        <w:br/>
        <w:t xml:space="preserve">z przygotowaniem projektów inwestycyjnych, w tym projektów generujących dochód </w:t>
      </w:r>
      <w:r w:rsidRPr="00287D16">
        <w:rPr>
          <w:rFonts w:asciiTheme="minorHAnsi" w:hAnsiTheme="minorHAnsi"/>
          <w:i/>
          <w:szCs w:val="24"/>
        </w:rPr>
        <w:br/>
        <w:t>i projektów hybrydowych na lata 2014-2020</w:t>
      </w:r>
      <w:r w:rsidRPr="00287D16">
        <w:rPr>
          <w:rFonts w:asciiTheme="minorHAnsi" w:hAnsiTheme="minorHAnsi" w:cs="Arial"/>
          <w:szCs w:val="24"/>
        </w:rPr>
        <w:t xml:space="preserve">). Wymiar okresu odniesienia jest taki sam </w:t>
      </w:r>
      <w:r w:rsidRPr="00287D16">
        <w:rPr>
          <w:rFonts w:asciiTheme="minorHAnsi" w:hAnsiTheme="minorHAnsi" w:cs="Arial"/>
          <w:szCs w:val="24"/>
        </w:rPr>
        <w:br/>
        <w:t xml:space="preserve">w analizie finansowej i w analizie ekonomicznej. </w:t>
      </w:r>
    </w:p>
    <w:p w14:paraId="4291665B"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bCs/>
          <w:szCs w:val="24"/>
        </w:rPr>
      </w:pPr>
      <w:r w:rsidRPr="00287D16">
        <w:rPr>
          <w:rFonts w:asciiTheme="minorHAnsi" w:hAnsiTheme="minorHAns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287D16">
        <w:rPr>
          <w:rFonts w:asciiTheme="minorHAnsi" w:hAnsiTheme="minorHAnsi" w:cs="Arial"/>
          <w:bCs/>
          <w:szCs w:val="24"/>
        </w:rPr>
        <w:br/>
        <w:t xml:space="preserve">gdy realizacja projektu została już rozpoczęta. Wówczas rokiem bazowym jest rok złożenia wniosku o dofinansowanie. </w:t>
      </w:r>
    </w:p>
    <w:p w14:paraId="5F108461" w14:textId="77777777" w:rsidR="005F310B" w:rsidRPr="00287D16" w:rsidRDefault="005F310B" w:rsidP="005F310B">
      <w:pPr>
        <w:keepNext/>
        <w:numPr>
          <w:ilvl w:val="0"/>
          <w:numId w:val="69"/>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cs="Arial"/>
          <w:b/>
          <w:bCs/>
          <w:szCs w:val="24"/>
        </w:rPr>
        <w:t xml:space="preserve">Opłata za dostępność: </w:t>
      </w:r>
      <w:r w:rsidRPr="00287D16">
        <w:rPr>
          <w:rFonts w:asciiTheme="minorHAnsi" w:hAnsiTheme="minorHAnsi" w:cs="Arial"/>
          <w:bCs/>
          <w:szCs w:val="24"/>
        </w:rPr>
        <w:t>Zryczałtowane wynagrodzenie pieniężne wypłacane cyklicznie przez podmiot publiczny na rzecz partnera prywatnego w fazie eksploatacji infrastruktury</w:t>
      </w:r>
      <w:r w:rsidRPr="00287D16">
        <w:rPr>
          <w:rFonts w:asciiTheme="minorHAnsi" w:hAnsiTheme="minorHAnsi" w:cs="Arial"/>
          <w:bCs/>
          <w:szCs w:val="24"/>
          <w:vertAlign w:val="superscript"/>
        </w:rPr>
        <w:t>9</w:t>
      </w:r>
      <w:r w:rsidRPr="00287D16">
        <w:rPr>
          <w:rFonts w:asciiTheme="minorHAnsi" w:hAnsiTheme="minorHAnsi" w:cs="Arial"/>
          <w:bCs/>
          <w:color w:val="FFFFFF"/>
          <w:szCs w:val="24"/>
          <w:vertAlign w:val="superscript"/>
        </w:rPr>
        <w:footnoteReference w:id="10"/>
      </w:r>
      <w:r w:rsidRPr="00287D16">
        <w:rPr>
          <w:rFonts w:asciiTheme="minorHAnsi" w:hAnsiTheme="minorHAnsi" w:cs="Arial"/>
          <w:bCs/>
          <w:szCs w:val="24"/>
        </w:rPr>
        <w:t>.</w:t>
      </w:r>
    </w:p>
    <w:p w14:paraId="17B3567B" w14:textId="77777777" w:rsidR="005F310B" w:rsidRPr="00287D16" w:rsidRDefault="005F310B" w:rsidP="005F310B">
      <w:pPr>
        <w:keepNext/>
        <w:numPr>
          <w:ilvl w:val="0"/>
          <w:numId w:val="69"/>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cs="Arial"/>
          <w:b/>
          <w:bCs/>
          <w:szCs w:val="24"/>
        </w:rPr>
        <w:t xml:space="preserve">Oszczędności kosztów operacyjnych (działalności): </w:t>
      </w:r>
      <w:r w:rsidRPr="00287D16">
        <w:rPr>
          <w:rFonts w:asciiTheme="minorHAnsi" w:hAnsiTheme="minorHAnsi" w:cs="Arial"/>
          <w:bCs/>
          <w:szCs w:val="24"/>
        </w:rPr>
        <w:t>spadek poziomu kosztów operacyjnych związanych z funkcjonowaniem infrastruktury powstały w skutek realizacji projektu. Wartość oszczędności ustala się poprzez porównanie poziomu kosztów dla scenariusza „z projektem” oraz „bez projektu” (patrz: Rozdział 2 pkt 35</w:t>
      </w:r>
      <w:r w:rsidRPr="00287D16">
        <w:rPr>
          <w:rFonts w:asciiTheme="minorHAnsi" w:hAnsiTheme="minorHAnsi" w:cs="Arial"/>
          <w:i/>
          <w:sz w:val="16"/>
          <w:szCs w:val="16"/>
        </w:rPr>
        <w:t xml:space="preserve"> </w:t>
      </w:r>
      <w:r w:rsidRPr="00287D16">
        <w:rPr>
          <w:rFonts w:asciiTheme="minorHAnsi" w:hAnsiTheme="minorHAnsi" w:cs="Arial"/>
          <w:bCs/>
          <w:i/>
          <w:szCs w:val="24"/>
        </w:rPr>
        <w:t xml:space="preserve">Wytycznych </w:t>
      </w:r>
      <w:r w:rsidRPr="00287D16">
        <w:rPr>
          <w:rFonts w:asciiTheme="minorHAnsi" w:hAnsiTheme="minorHAnsi" w:cs="Arial"/>
          <w:bCs/>
          <w:i/>
          <w:szCs w:val="24"/>
        </w:rPr>
        <w:lastRenderedPageBreak/>
        <w:t>w zakresie zagadnień związanych z przygotowaniem projektów inwestycyjnych, w tym projektów generujących dochód i projektów hybrydowych na lata 2014-2020</w:t>
      </w:r>
      <w:r w:rsidRPr="00287D16">
        <w:rPr>
          <w:rFonts w:asciiTheme="minorHAnsi" w:hAnsiTheme="minorHAns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bCs/>
          <w:szCs w:val="24"/>
        </w:rPr>
      </w:pPr>
      <w:r w:rsidRPr="00287D16">
        <w:rPr>
          <w:rFonts w:asciiTheme="minorHAnsi" w:hAnsiTheme="minorHAnsi" w:cs="Arial"/>
          <w:bCs/>
          <w:szCs w:val="24"/>
        </w:rPr>
        <w:t>Dla projektów, o których mowa w art. 61 rozporządzenia nr 1303/2013, oszczędność kosztów operacyjnych powinna zostać uwzględniona w analizie luki w finansowaniu, chyba że zostanie spełniony jeden z poniższych warunków:</w:t>
      </w:r>
    </w:p>
    <w:p w14:paraId="42A66074" w14:textId="77777777" w:rsidR="005F310B" w:rsidRPr="00287D16" w:rsidRDefault="005F310B" w:rsidP="00E146F4">
      <w:pPr>
        <w:keepNext/>
        <w:numPr>
          <w:ilvl w:val="0"/>
          <w:numId w:val="98"/>
        </w:numPr>
        <w:suppressAutoHyphens w:val="0"/>
        <w:autoSpaceDE w:val="0"/>
        <w:autoSpaceDN w:val="0"/>
        <w:adjustRightInd w:val="0"/>
        <w:spacing w:after="120" w:line="276" w:lineRule="auto"/>
        <w:rPr>
          <w:rFonts w:asciiTheme="minorHAnsi" w:hAnsiTheme="minorHAnsi" w:cs="Arial"/>
          <w:bCs/>
          <w:szCs w:val="24"/>
        </w:rPr>
      </w:pPr>
      <w:r w:rsidRPr="00287D16">
        <w:rPr>
          <w:rFonts w:asciiTheme="minorHAnsi" w:hAnsiTheme="minorHAns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Pr="00287D16" w:rsidRDefault="005F310B" w:rsidP="005F310B">
      <w:pPr>
        <w:keepNext/>
        <w:suppressAutoHyphens w:val="0"/>
        <w:autoSpaceDE w:val="0"/>
        <w:autoSpaceDN w:val="0"/>
        <w:adjustRightInd w:val="0"/>
        <w:spacing w:after="120" w:line="276" w:lineRule="auto"/>
        <w:ind w:left="360"/>
        <w:rPr>
          <w:rFonts w:asciiTheme="minorHAnsi" w:hAnsiTheme="minorHAnsi" w:cs="Arial"/>
          <w:bCs/>
          <w:szCs w:val="24"/>
        </w:rPr>
      </w:pPr>
      <w:r w:rsidRPr="00287D16">
        <w:rPr>
          <w:rFonts w:asciiTheme="minorHAnsi" w:hAnsiTheme="minorHAnsi" w:cs="Arial"/>
          <w:bCs/>
          <w:szCs w:val="24"/>
        </w:rPr>
        <w:t>lub</w:t>
      </w:r>
    </w:p>
    <w:p w14:paraId="3940B713" w14:textId="77777777" w:rsidR="005F310B" w:rsidRPr="00287D16" w:rsidRDefault="005F310B" w:rsidP="00E146F4">
      <w:pPr>
        <w:keepNext/>
        <w:numPr>
          <w:ilvl w:val="0"/>
          <w:numId w:val="98"/>
        </w:numPr>
        <w:suppressAutoHyphens w:val="0"/>
        <w:autoSpaceDE w:val="0"/>
        <w:autoSpaceDN w:val="0"/>
        <w:adjustRightInd w:val="0"/>
        <w:spacing w:after="120" w:line="276" w:lineRule="auto"/>
        <w:rPr>
          <w:rFonts w:asciiTheme="minorHAnsi" w:hAnsiTheme="minorHAnsi" w:cs="Arial"/>
          <w:bCs/>
          <w:szCs w:val="24"/>
        </w:rPr>
      </w:pPr>
      <w:r w:rsidRPr="00287D16">
        <w:rPr>
          <w:rFonts w:asciiTheme="minorHAnsi" w:hAnsiTheme="minorHAnsi" w:cs="Arial"/>
          <w:bCs/>
          <w:szCs w:val="22"/>
        </w:rPr>
        <w:t xml:space="preserve">nastąpi równoważne zmniejszenie </w:t>
      </w:r>
      <w:r w:rsidRPr="00287D16">
        <w:rPr>
          <w:rFonts w:asciiTheme="minorHAnsi" w:hAnsiTheme="minorHAnsi" w:cs="Arial"/>
          <w:bCs/>
          <w:szCs w:val="24"/>
        </w:rPr>
        <w:t>dotacji na działalność operacyjną</w:t>
      </w:r>
      <w:r w:rsidRPr="00287D16">
        <w:rPr>
          <w:rFonts w:asciiTheme="minorHAnsi" w:hAnsiTheme="minorHAnsi" w:cs="Arial"/>
          <w:bCs/>
          <w:szCs w:val="24"/>
          <w:vertAlign w:val="superscript"/>
        </w:rPr>
        <w:t>10</w:t>
      </w:r>
      <w:r w:rsidRPr="00287D16">
        <w:rPr>
          <w:rFonts w:asciiTheme="minorHAnsi" w:hAnsiTheme="minorHAnsi" w:cs="Arial"/>
          <w:bCs/>
          <w:color w:val="FFFFFF"/>
          <w:szCs w:val="24"/>
          <w:vertAlign w:val="superscript"/>
        </w:rPr>
        <w:footnoteReference w:id="11"/>
      </w:r>
      <w:r w:rsidRPr="00287D16">
        <w:rPr>
          <w:rFonts w:asciiTheme="minorHAnsi" w:hAnsiTheme="minorHAnsi" w:cs="Arial"/>
          <w:bCs/>
          <w:szCs w:val="24"/>
        </w:rPr>
        <w:t xml:space="preserve">. Oszczędność kosztów może zostać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sidRPr="00287D16">
        <w:rPr>
          <w:rFonts w:asciiTheme="minorHAnsi" w:hAnsiTheme="minorHAnsi" w:cs="Arial"/>
          <w:bCs/>
          <w:szCs w:val="24"/>
        </w:rPr>
        <w:br/>
        <w:t xml:space="preserve">w studium wykonalności. Powinien on być na skonstruowany w sposób umożliwiający odpowiednim instytucjom systemu wdrażania weryfikację jego wdrożenia podczas </w:t>
      </w:r>
      <w:r w:rsidRPr="00287D16">
        <w:rPr>
          <w:rFonts w:asciiTheme="minorHAnsi" w:hAnsiTheme="minorHAnsi" w:cs="Arial"/>
          <w:bCs/>
          <w:szCs w:val="24"/>
        </w:rPr>
        <w:lastRenderedPageBreak/>
        <w:t>kontroli projektu. Przy obliczaniu luki w finansowaniu można pominąć tylko oszczędności kosztów operacyjnych do wysokości kwoty obniżenia dotacji.</w:t>
      </w:r>
    </w:p>
    <w:p w14:paraId="02BC2B46" w14:textId="77777777" w:rsidR="005F310B" w:rsidRPr="00287D16" w:rsidRDefault="005F310B" w:rsidP="005F310B">
      <w:pPr>
        <w:keepNext/>
        <w:numPr>
          <w:ilvl w:val="0"/>
          <w:numId w:val="69"/>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  Projekt: </w:t>
      </w:r>
      <w:r w:rsidRPr="00287D16">
        <w:rPr>
          <w:rFonts w:asciiTheme="minorHAnsi" w:hAnsiTheme="minorHAns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287D16">
        <w:rPr>
          <w:rFonts w:asciiTheme="minorHAnsi" w:hAnsiTheme="minorHAnsi" w:cs="Arial"/>
          <w:szCs w:val="24"/>
        </w:rPr>
        <w:t xml:space="preserve"> </w:t>
      </w:r>
    </w:p>
    <w:p w14:paraId="07D4C7F7" w14:textId="77777777" w:rsidR="005F310B" w:rsidRPr="00287D16" w:rsidRDefault="005F310B" w:rsidP="005F310B">
      <w:pPr>
        <w:numPr>
          <w:ilvl w:val="0"/>
          <w:numId w:val="69"/>
        </w:numPr>
        <w:suppressAutoHyphens w:val="0"/>
        <w:spacing w:after="120" w:line="276" w:lineRule="auto"/>
        <w:ind w:left="0" w:firstLine="0"/>
        <w:rPr>
          <w:rFonts w:asciiTheme="minorHAnsi" w:hAnsiTheme="minorHAnsi" w:cs="Arial"/>
          <w:b/>
          <w:bCs/>
          <w:szCs w:val="24"/>
        </w:rPr>
      </w:pPr>
      <w:r w:rsidRPr="00287D16">
        <w:rPr>
          <w:rFonts w:asciiTheme="minorHAnsi" w:hAnsiTheme="minorHAnsi"/>
          <w:b/>
          <w:bCs/>
          <w:szCs w:val="24"/>
        </w:rPr>
        <w:t xml:space="preserve"> Projekty generujące dochód </w:t>
      </w:r>
      <w:r w:rsidRPr="00287D16">
        <w:rPr>
          <w:rFonts w:asciiTheme="minorHAnsi" w:hAnsiTheme="minorHAnsi"/>
          <w:b/>
          <w:bCs/>
          <w:szCs w:val="24"/>
          <w:vertAlign w:val="superscript"/>
        </w:rPr>
        <w:t>11</w:t>
      </w:r>
      <w:r w:rsidRPr="00287D16">
        <w:rPr>
          <w:rFonts w:asciiTheme="minorHAnsi" w:hAnsiTheme="minorHAnsi" w:cs="Arial"/>
          <w:b/>
          <w:color w:val="FFFFFF"/>
          <w:szCs w:val="24"/>
          <w:vertAlign w:val="superscript"/>
        </w:rPr>
        <w:footnoteReference w:id="12"/>
      </w:r>
      <w:r w:rsidRPr="00287D16">
        <w:rPr>
          <w:rFonts w:asciiTheme="minorHAnsi" w:hAnsiTheme="minorHAnsi"/>
          <w:b/>
          <w:szCs w:val="24"/>
        </w:rPr>
        <w:t xml:space="preserve">: </w:t>
      </w:r>
      <w:r w:rsidRPr="00287D16">
        <w:rPr>
          <w:rFonts w:asciiTheme="minorHAnsi" w:hAnsiTheme="minorHAnsi"/>
          <w:szCs w:val="24"/>
        </w:rPr>
        <w:t xml:space="preserve"> </w:t>
      </w:r>
      <w:r w:rsidRPr="00287D16">
        <w:rPr>
          <w:rFonts w:asciiTheme="minorHAnsi" w:hAnsiTheme="minorHAnsi"/>
          <w:bCs/>
          <w:szCs w:val="24"/>
        </w:rPr>
        <w:t xml:space="preserve">projekty, które generują dochód w fazie operacyjnej – po zamknięciu fazy inwestycyjnej (patrz: Rozdział 2 pkt 15 </w:t>
      </w:r>
      <w:r w:rsidRPr="00287D16">
        <w:rPr>
          <w:rFonts w:asciiTheme="minorHAnsi" w:hAnsiTheme="minorHAnsi"/>
          <w:bCs/>
          <w:i/>
          <w:szCs w:val="24"/>
        </w:rPr>
        <w:t>Wytycznych w zakresie zagadnień związanych z przygotowaniem projektów inwestycyjnych, w tym projektów generujących dochód i projektów hybrydowych na lata 2014-2020</w:t>
      </w:r>
      <w:r w:rsidRPr="00287D16">
        <w:rPr>
          <w:rFonts w:asciiTheme="minorHAnsi" w:hAnsiTheme="minorHAnsi"/>
          <w:bCs/>
          <w:szCs w:val="24"/>
        </w:rPr>
        <w:t xml:space="preserve">). </w:t>
      </w:r>
      <w:r w:rsidRPr="00287D16">
        <w:rPr>
          <w:rFonts w:asciiTheme="minorHAnsi" w:hAnsiTheme="minorHAnsi" w:cs="Arial"/>
          <w:bCs/>
          <w:szCs w:val="24"/>
        </w:rPr>
        <w:t xml:space="preserve">Zgodnie z art. 61 ust. 7 (punkty a-h poniżej) oraz art. 61 ust. 8 (punkt i) poniżej) rozporządzenia nr 1303/2013 </w:t>
      </w:r>
      <w:r w:rsidRPr="00287D16">
        <w:rPr>
          <w:rFonts w:asciiTheme="minorHAnsi" w:hAnsiTheme="minorHAnsi" w:cs="Arial"/>
          <w:b/>
          <w:bCs/>
          <w:szCs w:val="24"/>
        </w:rPr>
        <w:t>do kategorii projektów generujących dochód nie zalicza się:</w:t>
      </w:r>
    </w:p>
    <w:p w14:paraId="090816AB"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a) operacji lub części operacji finansowanych wyłącznie z Europejskiego Funduszu Społecznego;</w:t>
      </w:r>
    </w:p>
    <w:p w14:paraId="165A509E"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b) operacji, których całkowity kwalifikowalny koszt przed zastosowaniem art. 61 ust. 1-6 rozporządzenia nr 1303/2013 nie przekracza 1 000 000 EUR</w:t>
      </w:r>
      <w:r w:rsidRPr="00287D16">
        <w:rPr>
          <w:rStyle w:val="Odwoanieprzypisudolnego"/>
          <w:rFonts w:asciiTheme="minorHAnsi" w:hAnsiTheme="minorHAnsi" w:cs="Arial"/>
          <w:bCs/>
          <w:szCs w:val="24"/>
        </w:rPr>
        <w:footnoteReference w:id="13"/>
      </w:r>
      <w:r w:rsidRPr="00287D16">
        <w:rPr>
          <w:rFonts w:asciiTheme="minorHAnsi" w:hAnsiTheme="minorHAnsi" w:cs="Arial"/>
          <w:bCs/>
          <w:szCs w:val="24"/>
        </w:rPr>
        <w:t>;</w:t>
      </w:r>
    </w:p>
    <w:p w14:paraId="21D371F4"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c)  pomocy zwrotnej udzielonej z zastrzeżeniem obowiązku spłaty w całości ani nagród;</w:t>
      </w:r>
    </w:p>
    <w:p w14:paraId="47C76532"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d)  pomocy technicznej;</w:t>
      </w:r>
    </w:p>
    <w:p w14:paraId="47821AE9"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e) wsparcia udzielanego instrumentom finansowym lub przez instrumenty finansowe;</w:t>
      </w:r>
    </w:p>
    <w:p w14:paraId="654F3E20"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f) operacji, dla których wydatki publiczne przyjmują postać kwot ryczałtowych lub standardowych stawek jednostkowych;</w:t>
      </w:r>
    </w:p>
    <w:p w14:paraId="2C0F3787"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g) operacji realizowanych w ramach wspólnego planu działania;</w:t>
      </w:r>
    </w:p>
    <w:p w14:paraId="5ED21114"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lastRenderedPageBreak/>
        <w:t xml:space="preserve">h) operacji, dla których kwoty lub stawki wsparcia są określone w załączniku II </w:t>
      </w:r>
      <w:r w:rsidRPr="00287D16">
        <w:rPr>
          <w:rFonts w:asciiTheme="minorHAnsi" w:hAnsiTheme="minorHAnsi" w:cs="Arial"/>
          <w:bCs/>
          <w:szCs w:val="24"/>
        </w:rPr>
        <w:br/>
        <w:t>do rozporządzenia w sprawie EFRROW</w:t>
      </w:r>
      <w:r w:rsidRPr="00287D16">
        <w:rPr>
          <w:rStyle w:val="Odwoanieprzypisudolnego"/>
          <w:rFonts w:asciiTheme="minorHAnsi" w:hAnsiTheme="minorHAnsi" w:cs="Arial"/>
          <w:bCs/>
          <w:szCs w:val="24"/>
        </w:rPr>
        <w:footnoteReference w:id="14"/>
      </w:r>
      <w:r w:rsidRPr="00287D16">
        <w:rPr>
          <w:rFonts w:asciiTheme="minorHAnsi" w:hAnsiTheme="minorHAnsi" w:cs="Arial"/>
          <w:bCs/>
          <w:szCs w:val="24"/>
        </w:rPr>
        <w:t xml:space="preserve"> lub w rozporządzeniu w sprawie EFMR</w:t>
      </w:r>
      <w:r w:rsidRPr="00287D16">
        <w:rPr>
          <w:rStyle w:val="Odwoanieprzypisudolnego"/>
          <w:rFonts w:asciiTheme="minorHAnsi" w:hAnsiTheme="minorHAnsi" w:cs="Arial"/>
          <w:bCs/>
          <w:szCs w:val="24"/>
        </w:rPr>
        <w:footnoteReference w:id="15"/>
      </w:r>
      <w:r w:rsidRPr="00287D16">
        <w:rPr>
          <w:rFonts w:asciiTheme="minorHAnsi" w:hAnsiTheme="minorHAnsi" w:cs="Arial"/>
          <w:bCs/>
          <w:szCs w:val="24"/>
        </w:rPr>
        <w:t>;</w:t>
      </w:r>
    </w:p>
    <w:p w14:paraId="3BE620B4" w14:textId="77777777" w:rsidR="005F310B" w:rsidRPr="00287D16" w:rsidRDefault="005F310B" w:rsidP="005F310B">
      <w:pPr>
        <w:suppressAutoHyphens w:val="0"/>
        <w:spacing w:after="120" w:line="276" w:lineRule="auto"/>
        <w:ind w:firstLine="284"/>
        <w:rPr>
          <w:rFonts w:asciiTheme="minorHAnsi" w:hAnsiTheme="minorHAnsi" w:cs="Arial"/>
          <w:bCs/>
          <w:szCs w:val="24"/>
        </w:rPr>
      </w:pPr>
      <w:r w:rsidRPr="00287D16">
        <w:rPr>
          <w:rFonts w:asciiTheme="minorHAnsi" w:hAnsiTheme="minorHAnsi" w:cs="Arial"/>
          <w:bCs/>
          <w:szCs w:val="24"/>
        </w:rPr>
        <w:t>i) operacji, dla których wsparcie w ramach programu stanowi pomoc państwa (publiczną).</w:t>
      </w:r>
    </w:p>
    <w:p w14:paraId="06817D93" w14:textId="77777777" w:rsidR="005F310B" w:rsidRPr="00287D16" w:rsidRDefault="005F310B" w:rsidP="005F310B">
      <w:pPr>
        <w:suppressAutoHyphens w:val="0"/>
        <w:spacing w:after="120" w:line="276" w:lineRule="auto"/>
        <w:rPr>
          <w:rFonts w:asciiTheme="minorHAnsi" w:hAnsiTheme="minorHAnsi" w:cs="Arial"/>
          <w:bCs/>
          <w:szCs w:val="24"/>
        </w:rPr>
      </w:pPr>
      <w:r w:rsidRPr="00287D16">
        <w:rPr>
          <w:rFonts w:asciiTheme="minorHAnsi" w:hAnsiTheme="minorHAnsi" w:cs="Arial"/>
          <w:bCs/>
          <w:szCs w:val="24"/>
        </w:rPr>
        <w:t>Projektem generującym dochód może być także projekt, którego całkowity koszt kwalifikowalny</w:t>
      </w:r>
      <w:r w:rsidRPr="00287D16">
        <w:rPr>
          <w:rStyle w:val="Odwoanieprzypisudolnego"/>
          <w:rFonts w:asciiTheme="minorHAnsi" w:hAnsiTheme="minorHAnsi" w:cs="Arial"/>
          <w:bCs/>
          <w:szCs w:val="24"/>
        </w:rPr>
        <w:footnoteReference w:id="16"/>
      </w:r>
      <w:r w:rsidRPr="00287D16">
        <w:rPr>
          <w:rFonts w:asciiTheme="minorHAnsi" w:hAnsiTheme="minorHAns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sidRPr="00287D16">
        <w:rPr>
          <w:rStyle w:val="Odwoanieprzypisudolnego"/>
          <w:rFonts w:asciiTheme="minorHAnsi" w:hAnsiTheme="minorHAnsi" w:cs="Arial"/>
          <w:bCs/>
          <w:szCs w:val="24"/>
        </w:rPr>
        <w:footnoteReference w:id="17"/>
      </w:r>
      <w:r w:rsidRPr="00287D16">
        <w:rPr>
          <w:rFonts w:asciiTheme="minorHAnsi" w:hAnsiTheme="minorHAnsi" w:cs="Arial"/>
          <w:bCs/>
          <w:szCs w:val="24"/>
        </w:rPr>
        <w:t>.</w:t>
      </w:r>
    </w:p>
    <w:p w14:paraId="30BB1E42" w14:textId="77777777" w:rsidR="005F310B" w:rsidRPr="00287D16" w:rsidRDefault="005F310B" w:rsidP="005F310B">
      <w:pPr>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287D16">
        <w:rPr>
          <w:rFonts w:asciiTheme="minorHAnsi" w:hAnsiTheme="minorHAnsi" w:cs="Arial"/>
          <w:bCs/>
          <w:szCs w:val="24"/>
        </w:rPr>
        <w:br/>
        <w:t>z ostatnich sześciu miesięcy poprzedzających miesiąc złożenia wniosku o dofinansowanie</w:t>
      </w:r>
      <w:r w:rsidRPr="00287D16">
        <w:rPr>
          <w:rStyle w:val="Odwoanieprzypisudolnego"/>
          <w:rFonts w:asciiTheme="minorHAnsi" w:hAnsiTheme="minorHAnsi" w:cs="Arial"/>
          <w:bCs/>
          <w:szCs w:val="24"/>
        </w:rPr>
        <w:footnoteReference w:id="18"/>
      </w:r>
      <w:r w:rsidRPr="00287D16">
        <w:rPr>
          <w:rFonts w:asciiTheme="minorHAnsi" w:hAnsiTheme="minorHAnsi" w:cs="Arial"/>
          <w:bCs/>
          <w:szCs w:val="24"/>
        </w:rPr>
        <w:t xml:space="preserve">. </w:t>
      </w:r>
    </w:p>
    <w:p w14:paraId="1584AA1D" w14:textId="77777777" w:rsidR="005F310B" w:rsidRPr="00287D16" w:rsidRDefault="005F310B" w:rsidP="005F310B">
      <w:pPr>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Projektu generującego dochód w rozumieniu art. 61 rozporządzenia nr 1303/2013 </w:t>
      </w:r>
      <w:r w:rsidRPr="00287D16">
        <w:rPr>
          <w:rFonts w:asciiTheme="minorHAnsi" w:hAnsiTheme="minorHAnsi" w:cs="Arial"/>
          <w:bCs/>
          <w:szCs w:val="24"/>
        </w:rPr>
        <w:br/>
        <w:t>nie stanowi również projekt przygotowawczy, tj. zakładający realizację prac przygotowawczych, czy też projektowych.</w:t>
      </w:r>
    </w:p>
    <w:p w14:paraId="1D7ECFBD" w14:textId="77777777" w:rsidR="005F310B" w:rsidRPr="00287D16" w:rsidRDefault="005F310B" w:rsidP="005F310B">
      <w:p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W art. 61 rozporządzenia </w:t>
      </w:r>
      <w:r w:rsidRPr="00287D16">
        <w:rPr>
          <w:rFonts w:asciiTheme="minorHAnsi" w:hAnsiTheme="minorHAnsi" w:cs="Arial"/>
          <w:bCs/>
          <w:szCs w:val="24"/>
        </w:rPr>
        <w:t>nr 1303/2013</w:t>
      </w:r>
      <w:r w:rsidRPr="00287D16">
        <w:rPr>
          <w:rFonts w:asciiTheme="minorHAnsi" w:hAnsiTheme="minorHAnsi" w:cs="Arial"/>
          <w:bCs/>
          <w:i/>
          <w:szCs w:val="24"/>
        </w:rPr>
        <w:t xml:space="preserve"> </w:t>
      </w:r>
      <w:r w:rsidRPr="00287D16">
        <w:rPr>
          <w:rFonts w:asciiTheme="minorHAnsi" w:hAnsiTheme="minorHAnsi" w:cs="Arial"/>
          <w:szCs w:val="24"/>
        </w:rPr>
        <w:t xml:space="preserve">wyróżniono </w:t>
      </w:r>
      <w:r w:rsidRPr="00287D16">
        <w:rPr>
          <w:rFonts w:asciiTheme="minorHAnsi" w:hAnsiTheme="minorHAnsi" w:cs="Arial"/>
          <w:b/>
          <w:szCs w:val="24"/>
        </w:rPr>
        <w:t>dwie kategorie projektów generujących dochód</w:t>
      </w:r>
      <w:r w:rsidRPr="00287D16">
        <w:rPr>
          <w:rFonts w:asciiTheme="minorHAnsi" w:hAnsiTheme="minorHAnsi" w:cs="Arial"/>
          <w:szCs w:val="24"/>
        </w:rPr>
        <w:t>:</w:t>
      </w:r>
    </w:p>
    <w:p w14:paraId="24F437CA" w14:textId="77777777" w:rsidR="005F310B" w:rsidRPr="00287D16" w:rsidRDefault="005F310B" w:rsidP="005F310B">
      <w:p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 </w:t>
      </w:r>
      <w:r w:rsidRPr="00287D16">
        <w:rPr>
          <w:rFonts w:asciiTheme="minorHAnsi" w:hAnsiTheme="minorHAnsi" w:cs="Arial"/>
          <w:b/>
          <w:szCs w:val="24"/>
        </w:rPr>
        <w:t xml:space="preserve">projekty, dla których istnieje możliwość obiektywnego określenia przychodu </w:t>
      </w:r>
      <w:r w:rsidRPr="00287D16">
        <w:rPr>
          <w:rFonts w:asciiTheme="minorHAnsi" w:hAnsiTheme="minorHAnsi" w:cs="Arial"/>
          <w:b/>
          <w:szCs w:val="24"/>
        </w:rPr>
        <w:br/>
        <w:t>z wyprzedzeniem (art. 61 ust. 1-5)</w:t>
      </w:r>
      <w:r w:rsidRPr="00287D16">
        <w:rPr>
          <w:rFonts w:asciiTheme="minorHAnsi" w:hAnsiTheme="minorHAns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287D16" w:rsidRDefault="005F310B" w:rsidP="005F310B">
      <w:p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szCs w:val="24"/>
        </w:rPr>
        <w:t xml:space="preserve">- </w:t>
      </w:r>
      <w:r w:rsidRPr="00287D16">
        <w:rPr>
          <w:rFonts w:asciiTheme="minorHAnsi" w:hAnsiTheme="minorHAnsi" w:cs="Arial"/>
          <w:b/>
          <w:szCs w:val="24"/>
        </w:rPr>
        <w:t xml:space="preserve">projekty, dla których nie można obiektywnie określić przychodu z wyprzedzeniem </w:t>
      </w:r>
      <w:r w:rsidRPr="00287D16">
        <w:rPr>
          <w:rFonts w:asciiTheme="minorHAnsi" w:hAnsiTheme="minorHAnsi" w:cs="Arial"/>
          <w:b/>
          <w:szCs w:val="24"/>
        </w:rPr>
        <w:br/>
        <w:t>(art. 61 ust. 6)</w:t>
      </w:r>
      <w:r w:rsidRPr="00287D16">
        <w:rPr>
          <w:rFonts w:asciiTheme="minorHAnsi" w:hAnsiTheme="minorHAnsi" w:cs="Arial"/>
          <w:szCs w:val="24"/>
        </w:rPr>
        <w:t xml:space="preserve">. W przypadku tej kategorii projektów, z celów projektu i założeń </w:t>
      </w:r>
      <w:r w:rsidRPr="00287D16">
        <w:rPr>
          <w:rFonts w:asciiTheme="minorHAnsi" w:hAnsiTheme="minorHAnsi" w:cs="Arial"/>
          <w:szCs w:val="24"/>
        </w:rPr>
        <w:lastRenderedPageBreak/>
        <w:t xml:space="preserve">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287D16">
        <w:rPr>
          <w:rFonts w:asciiTheme="minorHAnsi" w:hAnsiTheme="minorHAnsi" w:cs="Arial"/>
          <w:szCs w:val="24"/>
        </w:rPr>
        <w:br/>
        <w:t>(patrz: Rozdział 12.1</w:t>
      </w:r>
      <w:r w:rsidRPr="00287D16">
        <w:rPr>
          <w:rFonts w:asciiTheme="minorHAnsi" w:hAnsiTheme="minorHAnsi"/>
          <w:i/>
          <w:szCs w:val="24"/>
        </w:rPr>
        <w:t xml:space="preserve"> Wytycznych w zakresie zagadnień związanych z przygotowaniem projektów inwestycyjnych, w tym projektów generujących dochód i projektów hybrydowych na lata 2014-2020</w:t>
      </w:r>
      <w:r w:rsidRPr="00287D16">
        <w:rPr>
          <w:rFonts w:asciiTheme="minorHAnsi" w:hAnsiTheme="minorHAnsi" w:cs="Arial"/>
          <w:szCs w:val="24"/>
        </w:rPr>
        <w:t>). Główną przyczyną uniemożliwiającą określenie  przychodu na etapie wniosku o dofinansowanie (</w:t>
      </w:r>
      <w:r w:rsidRPr="00287D16">
        <w:rPr>
          <w:rFonts w:asciiTheme="minorHAnsi" w:hAnsiTheme="minorHAnsi" w:cs="Arial"/>
          <w:i/>
          <w:szCs w:val="24"/>
        </w:rPr>
        <w:t xml:space="preserve">ex </w:t>
      </w:r>
      <w:proofErr w:type="spellStart"/>
      <w:r w:rsidRPr="00287D16">
        <w:rPr>
          <w:rFonts w:asciiTheme="minorHAnsi" w:hAnsiTheme="minorHAnsi" w:cs="Arial"/>
          <w:i/>
          <w:szCs w:val="24"/>
        </w:rPr>
        <w:t>ante</w:t>
      </w:r>
      <w:proofErr w:type="spellEnd"/>
      <w:r w:rsidRPr="00287D16">
        <w:rPr>
          <w:rFonts w:asciiTheme="minorHAnsi" w:hAnsiTheme="minorHAns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 działania z zastrzeżeniem, że dochód wygenerowany w okresie trzech lat od zakończenia operacji (zamknięcia fazy inwestycyjnej) lub do terminu na złożenie dokumentów dotyczących zamknięcia programu określonego w przepisach dotyczących poszczególnych funduszy</w:t>
      </w:r>
      <w:r w:rsidRPr="00287D16">
        <w:rPr>
          <w:rStyle w:val="Odwoanieprzypisudolnego"/>
          <w:rFonts w:asciiTheme="minorHAnsi" w:hAnsiTheme="minorHAnsi" w:cs="Arial"/>
          <w:szCs w:val="24"/>
        </w:rPr>
        <w:footnoteReference w:id="19"/>
      </w:r>
      <w:r w:rsidRPr="00287D16">
        <w:rPr>
          <w:rFonts w:asciiTheme="minorHAnsi" w:hAnsiTheme="minorHAnsi" w:cs="Arial"/>
          <w:szCs w:val="24"/>
        </w:rPr>
        <w:t>, w zależności od tego, który z terminów nastąpi wcześniej, podlega zwrotowi przez beneficjenta oraz jest odliczany od wydatków deklarowanych Komisji.</w:t>
      </w:r>
    </w:p>
    <w:p w14:paraId="36EDCE53" w14:textId="77777777" w:rsidR="005F310B" w:rsidRPr="00287D16" w:rsidRDefault="005F310B" w:rsidP="005F310B">
      <w:pPr>
        <w:suppressAutoHyphens w:val="0"/>
        <w:autoSpaceDE w:val="0"/>
        <w:autoSpaceDN w:val="0"/>
        <w:adjustRightInd w:val="0"/>
        <w:spacing w:after="120" w:line="276" w:lineRule="auto"/>
        <w:rPr>
          <w:rFonts w:asciiTheme="minorHAnsi" w:hAnsiTheme="minorHAnsi" w:cs="Arial"/>
          <w:szCs w:val="24"/>
        </w:rPr>
      </w:pPr>
      <w:r w:rsidRPr="00287D16">
        <w:rPr>
          <w:rFonts w:asciiTheme="minorHAnsi" w:hAnsiTheme="minorHAnsi" w:cs="Arial"/>
          <w:bCs/>
          <w:szCs w:val="24"/>
        </w:rPr>
        <w:t>Do kategorii tej nie zalicza się projektów z sektorów lub podsektorów, dla których określone zostały zryczałtowane procentowe stawki dochodów.</w:t>
      </w:r>
    </w:p>
    <w:p w14:paraId="5C110DA2" w14:textId="77777777" w:rsidR="005F310B" w:rsidRPr="00287D16" w:rsidRDefault="005F310B" w:rsidP="00E146F4">
      <w:pPr>
        <w:numPr>
          <w:ilvl w:val="0"/>
          <w:numId w:val="87"/>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 xml:space="preserve"> Projekt hybrydowy: </w:t>
      </w:r>
      <w:r w:rsidRPr="00287D16">
        <w:rPr>
          <w:rFonts w:asciiTheme="minorHAnsi" w:hAnsiTheme="minorHAns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287D16" w:rsidRDefault="005F310B" w:rsidP="005F310B">
      <w:pPr>
        <w:suppressAutoHyphens w:val="0"/>
        <w:autoSpaceDE w:val="0"/>
        <w:autoSpaceDN w:val="0"/>
        <w:adjustRightInd w:val="0"/>
        <w:spacing w:after="120" w:line="276" w:lineRule="auto"/>
        <w:rPr>
          <w:rFonts w:asciiTheme="minorHAnsi" w:hAnsiTheme="minorHAnsi"/>
          <w:szCs w:val="24"/>
        </w:rPr>
      </w:pPr>
      <w:r w:rsidRPr="00287D16">
        <w:rPr>
          <w:rFonts w:asciiTheme="minorHAnsi" w:hAnsiTheme="minorHAnsi" w:cs="Arial"/>
          <w:szCs w:val="24"/>
        </w:rPr>
        <w:t xml:space="preserve">W tym przypadku, zgodnie z art. 34 ust. 2 ustawy wdrożeniowej, pojęcie </w:t>
      </w:r>
      <w:r w:rsidRPr="00287D16">
        <w:rPr>
          <w:rFonts w:asciiTheme="minorHAnsi" w:hAnsiTheme="minorHAnsi" w:cs="Arial"/>
          <w:b/>
          <w:szCs w:val="24"/>
        </w:rPr>
        <w:t>inwestycji infrastrukturalnej</w:t>
      </w:r>
      <w:r w:rsidRPr="00287D16">
        <w:rPr>
          <w:rFonts w:asciiTheme="minorHAnsi" w:hAnsiTheme="minorHAnsi" w:cs="Arial"/>
          <w:szCs w:val="24"/>
        </w:rPr>
        <w:t xml:space="preserve"> należy definiować jako </w:t>
      </w:r>
      <w:r w:rsidRPr="00287D16">
        <w:rPr>
          <w:rFonts w:asciiTheme="minorHAnsi" w:hAnsiTheme="minorHAns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Pr="00287D16" w:rsidRDefault="005F310B" w:rsidP="005F310B">
      <w:pPr>
        <w:suppressAutoHyphens w:val="0"/>
        <w:autoSpaceDE w:val="0"/>
        <w:autoSpaceDN w:val="0"/>
        <w:adjustRightInd w:val="0"/>
        <w:spacing w:line="276" w:lineRule="auto"/>
        <w:rPr>
          <w:rFonts w:asciiTheme="minorHAnsi" w:hAnsiTheme="minorHAnsi" w:cs="Arial"/>
          <w:b/>
          <w:szCs w:val="24"/>
        </w:rPr>
      </w:pPr>
      <w:r w:rsidRPr="00287D16">
        <w:rPr>
          <w:rFonts w:asciiTheme="minorHAnsi" w:hAnsiTheme="minorHAnsi"/>
          <w:szCs w:val="24"/>
        </w:rPr>
        <w:t xml:space="preserve">Projekt hybrydowy należy odróżnić od projektu partnerskiego. Wynika to zarówno ze specyfiki tych dwóch rodzajów projektów, jak i z art. 33 ust. 8 ustawy wdrożeniowej, </w:t>
      </w:r>
      <w:r w:rsidRPr="00287D16">
        <w:rPr>
          <w:rFonts w:asciiTheme="minorHAnsi" w:hAnsiTheme="minorHAnsi"/>
          <w:szCs w:val="24"/>
        </w:rPr>
        <w:br/>
        <w:t>który wskazuje, że przepisy tego aktu prawnego odnoszące się do projektów partnerskich (zawartych w art. 33) nie mają zastosowania do projektów hybrydowych.</w:t>
      </w:r>
      <w:r w:rsidRPr="00287D16">
        <w:rPr>
          <w:rFonts w:asciiTheme="minorHAnsi" w:hAnsiTheme="minorHAnsi" w:cs="Arial"/>
          <w:b/>
          <w:szCs w:val="24"/>
        </w:rPr>
        <w:t xml:space="preserve"> </w:t>
      </w:r>
    </w:p>
    <w:p w14:paraId="21D289E3" w14:textId="77777777" w:rsidR="005F310B" w:rsidRPr="00287D16" w:rsidRDefault="005F310B" w:rsidP="00E146F4">
      <w:pPr>
        <w:numPr>
          <w:ilvl w:val="0"/>
          <w:numId w:val="99"/>
        </w:numPr>
        <w:suppressAutoHyphens w:val="0"/>
        <w:autoSpaceDE w:val="0"/>
        <w:autoSpaceDN w:val="0"/>
        <w:adjustRightInd w:val="0"/>
        <w:spacing w:line="276" w:lineRule="auto"/>
        <w:ind w:left="0" w:firstLine="0"/>
        <w:rPr>
          <w:rFonts w:asciiTheme="minorHAnsi" w:hAnsiTheme="minorHAnsi" w:cs="Arial"/>
          <w:b/>
          <w:szCs w:val="24"/>
        </w:rPr>
      </w:pPr>
      <w:r w:rsidRPr="00287D16">
        <w:rPr>
          <w:rFonts w:asciiTheme="minorHAnsi" w:hAnsiTheme="minorHAnsi" w:cs="Arial"/>
          <w:b/>
          <w:szCs w:val="24"/>
        </w:rPr>
        <w:lastRenderedPageBreak/>
        <w:t>Przewodnik AKK</w:t>
      </w:r>
      <w:r w:rsidRPr="00287D16">
        <w:rPr>
          <w:rStyle w:val="Odwoanieprzypisudolnego"/>
          <w:rFonts w:asciiTheme="minorHAnsi" w:hAnsiTheme="minorHAnsi" w:cs="Arial"/>
          <w:b/>
          <w:szCs w:val="24"/>
        </w:rPr>
        <w:footnoteReference w:id="20"/>
      </w:r>
      <w:r w:rsidRPr="00287D16">
        <w:rPr>
          <w:rFonts w:asciiTheme="minorHAnsi" w:hAnsiTheme="minorHAnsi" w:cs="Arial"/>
          <w:b/>
          <w:szCs w:val="24"/>
        </w:rPr>
        <w:t xml:space="preserve">: </w:t>
      </w:r>
      <w:r w:rsidRPr="00287D16">
        <w:rPr>
          <w:rFonts w:asciiTheme="minorHAnsi" w:hAnsiTheme="minorHAnsi" w:cs="Arial"/>
          <w:i/>
          <w:szCs w:val="24"/>
        </w:rPr>
        <w:t xml:space="preserve">Przewodnik do analizy kosztów i korzyści projektów inwestycyjnych (ang. Guide to </w:t>
      </w:r>
      <w:proofErr w:type="spellStart"/>
      <w:r w:rsidRPr="00287D16">
        <w:rPr>
          <w:rFonts w:asciiTheme="minorHAnsi" w:hAnsiTheme="minorHAnsi" w:cs="Arial"/>
          <w:i/>
          <w:szCs w:val="24"/>
        </w:rPr>
        <w:t>cost</w:t>
      </w:r>
      <w:proofErr w:type="spellEnd"/>
      <w:r w:rsidRPr="00287D16">
        <w:rPr>
          <w:rFonts w:asciiTheme="minorHAnsi" w:hAnsiTheme="minorHAnsi" w:cs="Arial"/>
          <w:i/>
          <w:szCs w:val="24"/>
        </w:rPr>
        <w:t xml:space="preserve">-benefit Analysis of Investment </w:t>
      </w:r>
      <w:proofErr w:type="spellStart"/>
      <w:r w:rsidRPr="00287D16">
        <w:rPr>
          <w:rFonts w:asciiTheme="minorHAnsi" w:hAnsiTheme="minorHAnsi" w:cs="Arial"/>
          <w:i/>
          <w:szCs w:val="24"/>
        </w:rPr>
        <w:t>Projects</w:t>
      </w:r>
      <w:proofErr w:type="spellEnd"/>
      <w:r w:rsidRPr="00287D16">
        <w:rPr>
          <w:rFonts w:asciiTheme="minorHAnsi" w:hAnsiTheme="minorHAnsi" w:cs="Arial"/>
          <w:i/>
          <w:szCs w:val="24"/>
        </w:rPr>
        <w:t>)</w:t>
      </w:r>
      <w:r w:rsidRPr="00287D16">
        <w:rPr>
          <w:rFonts w:asciiTheme="minorHAnsi" w:hAnsiTheme="minorHAnsi" w:cs="Arial"/>
          <w:szCs w:val="24"/>
        </w:rPr>
        <w:t xml:space="preserve">, Komisja Europejska, grudzień 2014, zwany dalej </w:t>
      </w:r>
      <w:r w:rsidRPr="00287D16">
        <w:rPr>
          <w:rFonts w:asciiTheme="minorHAnsi" w:hAnsiTheme="minorHAnsi" w:cs="Arial"/>
          <w:i/>
          <w:szCs w:val="24"/>
        </w:rPr>
        <w:t>Przewodnikiem  AKK</w:t>
      </w:r>
      <w:r w:rsidRPr="00287D16">
        <w:rPr>
          <w:rFonts w:asciiTheme="minorHAnsi" w:hAnsiTheme="minorHAnsi" w:cs="Arial"/>
          <w:szCs w:val="24"/>
        </w:rPr>
        <w:t xml:space="preserve">. </w:t>
      </w:r>
      <w:r w:rsidRPr="00287D16">
        <w:rPr>
          <w:rFonts w:asciiTheme="minorHAnsi" w:hAnsiTheme="minorHAnsi" w:cs="Arial"/>
          <w:b/>
          <w:szCs w:val="24"/>
        </w:rPr>
        <w:t xml:space="preserve"> </w:t>
      </w:r>
    </w:p>
    <w:p w14:paraId="250081AA" w14:textId="77777777" w:rsidR="005F310B" w:rsidRPr="00287D16" w:rsidRDefault="005F310B" w:rsidP="00E146F4">
      <w:pPr>
        <w:numPr>
          <w:ilvl w:val="0"/>
          <w:numId w:val="99"/>
        </w:numPr>
        <w:suppressAutoHyphens w:val="0"/>
        <w:autoSpaceDE w:val="0"/>
        <w:autoSpaceDN w:val="0"/>
        <w:adjustRightInd w:val="0"/>
        <w:spacing w:line="276" w:lineRule="auto"/>
        <w:ind w:left="0" w:firstLine="0"/>
        <w:rPr>
          <w:rFonts w:asciiTheme="minorHAnsi" w:hAnsiTheme="minorHAnsi" w:cs="Arial"/>
          <w:szCs w:val="24"/>
        </w:rPr>
      </w:pPr>
      <w:r w:rsidRPr="00287D16">
        <w:rPr>
          <w:rFonts w:asciiTheme="minorHAnsi" w:hAnsiTheme="minorHAnsi" w:cs="Arial"/>
          <w:b/>
          <w:szCs w:val="24"/>
        </w:rPr>
        <w:t>Przychód:</w:t>
      </w:r>
      <w:r w:rsidRPr="00287D16">
        <w:rPr>
          <w:rFonts w:asciiTheme="minorHAnsi" w:hAnsiTheme="minorHAnsi" w:cs="Arial"/>
          <w:szCs w:val="24"/>
        </w:rPr>
        <w:t xml:space="preserve"> zgodnie z art. 61 ust. 1 rozporządzenia nr 1303/2013,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Ponadto, przychód projektu stanowią wpływy ze sprzedaży materiałów </w:t>
      </w:r>
      <w:proofErr w:type="spellStart"/>
      <w:r w:rsidRPr="00287D16">
        <w:rPr>
          <w:rFonts w:asciiTheme="minorHAnsi" w:hAnsiTheme="minorHAnsi" w:cs="Arial"/>
          <w:szCs w:val="24"/>
        </w:rPr>
        <w:t>staroużytecznych</w:t>
      </w:r>
      <w:proofErr w:type="spellEnd"/>
      <w:r w:rsidRPr="00287D16">
        <w:rPr>
          <w:rFonts w:asciiTheme="minorHAnsi" w:hAnsiTheme="minorHAnsi" w:cs="Arial"/>
          <w:szCs w:val="24"/>
        </w:rPr>
        <w:t xml:space="preserve"> odzyskanych na etapie realizacji inwestycji.  </w:t>
      </w:r>
    </w:p>
    <w:p w14:paraId="1F7B1314" w14:textId="77777777" w:rsidR="00897716" w:rsidRPr="00287D16" w:rsidRDefault="00897716" w:rsidP="005F310B">
      <w:pPr>
        <w:suppressAutoHyphens w:val="0"/>
        <w:autoSpaceDE w:val="0"/>
        <w:autoSpaceDN w:val="0"/>
        <w:adjustRightInd w:val="0"/>
        <w:spacing w:line="276" w:lineRule="auto"/>
        <w:rPr>
          <w:rFonts w:asciiTheme="minorHAnsi" w:hAnsiTheme="minorHAnsi" w:cs="Arial"/>
          <w:szCs w:val="24"/>
        </w:rPr>
      </w:pPr>
    </w:p>
    <w:p w14:paraId="4F97A235" w14:textId="77777777" w:rsidR="005F310B" w:rsidRPr="00287D16" w:rsidRDefault="005F310B" w:rsidP="005F310B">
      <w:pPr>
        <w:suppressAutoHyphens w:val="0"/>
        <w:autoSpaceDE w:val="0"/>
        <w:autoSpaceDN w:val="0"/>
        <w:adjustRightInd w:val="0"/>
        <w:spacing w:line="276" w:lineRule="auto"/>
        <w:rPr>
          <w:rFonts w:asciiTheme="minorHAnsi" w:hAnsiTheme="minorHAnsi" w:cs="Arial"/>
          <w:szCs w:val="24"/>
        </w:rPr>
      </w:pPr>
      <w:r w:rsidRPr="00287D16">
        <w:rPr>
          <w:rFonts w:asciiTheme="minorHAnsi" w:hAnsiTheme="minorHAnsi" w:cs="Arial"/>
          <w:szCs w:val="24"/>
        </w:rPr>
        <w:t>Przychodu projektu nie stanowią:</w:t>
      </w:r>
      <w:r w:rsidRPr="00287D16">
        <w:rPr>
          <w:rFonts w:asciiTheme="minorHAnsi" w:hAnsiTheme="minorHAnsi" w:cs="Arial"/>
          <w:szCs w:val="24"/>
        </w:rPr>
        <w:tab/>
      </w:r>
    </w:p>
    <w:p w14:paraId="0736B116" w14:textId="77777777" w:rsidR="005F310B" w:rsidRPr="00287D16" w:rsidRDefault="005F310B" w:rsidP="00E146F4">
      <w:pPr>
        <w:numPr>
          <w:ilvl w:val="0"/>
          <w:numId w:val="102"/>
        </w:numPr>
        <w:suppressAutoHyphens w:val="0"/>
        <w:autoSpaceDE w:val="0"/>
        <w:autoSpaceDN w:val="0"/>
        <w:adjustRightInd w:val="0"/>
        <w:spacing w:line="276" w:lineRule="auto"/>
        <w:rPr>
          <w:rFonts w:asciiTheme="minorHAnsi" w:hAnsiTheme="minorHAnsi" w:cs="Arial"/>
          <w:szCs w:val="24"/>
        </w:rPr>
      </w:pPr>
      <w:r w:rsidRPr="00287D16">
        <w:rPr>
          <w:rFonts w:asciiTheme="minorHAnsi" w:hAnsiTheme="minorHAnsi" w:cs="Arial"/>
          <w:szCs w:val="24"/>
        </w:rPr>
        <w:t>dotacje operacyjne i refundacje ulg ustawowych;</w:t>
      </w:r>
    </w:p>
    <w:p w14:paraId="583446B3" w14:textId="77777777" w:rsidR="005F310B" w:rsidRPr="00287D16" w:rsidRDefault="005F310B" w:rsidP="00E146F4">
      <w:pPr>
        <w:numPr>
          <w:ilvl w:val="0"/>
          <w:numId w:val="102"/>
        </w:numPr>
        <w:suppressAutoHyphens w:val="0"/>
        <w:autoSpaceDE w:val="0"/>
        <w:autoSpaceDN w:val="0"/>
        <w:adjustRightInd w:val="0"/>
        <w:spacing w:line="276" w:lineRule="auto"/>
        <w:rPr>
          <w:rFonts w:asciiTheme="minorHAnsi" w:hAnsiTheme="minorHAnsi" w:cs="Arial"/>
          <w:szCs w:val="24"/>
        </w:rPr>
      </w:pPr>
      <w:r w:rsidRPr="00287D16">
        <w:rPr>
          <w:rFonts w:asciiTheme="minorHAnsi" w:hAnsiTheme="minorHAns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287D16" w:rsidRDefault="005F310B" w:rsidP="00E146F4">
      <w:pPr>
        <w:numPr>
          <w:ilvl w:val="0"/>
          <w:numId w:val="102"/>
        </w:numPr>
        <w:suppressAutoHyphens w:val="0"/>
        <w:autoSpaceDE w:val="0"/>
        <w:autoSpaceDN w:val="0"/>
        <w:adjustRightInd w:val="0"/>
        <w:spacing w:line="276" w:lineRule="auto"/>
        <w:rPr>
          <w:rFonts w:asciiTheme="minorHAnsi" w:hAnsiTheme="minorHAnsi" w:cs="Arial"/>
          <w:szCs w:val="24"/>
        </w:rPr>
      </w:pPr>
      <w:r w:rsidRPr="00287D16">
        <w:rPr>
          <w:rFonts w:asciiTheme="minorHAnsi" w:hAnsiTheme="minorHAnsi" w:cs="Arial"/>
          <w:szCs w:val="24"/>
        </w:rPr>
        <w:t>premie za otwarcie rachunku bankowego;</w:t>
      </w:r>
    </w:p>
    <w:p w14:paraId="6DB35582" w14:textId="77777777" w:rsidR="005F310B" w:rsidRPr="00287D16" w:rsidRDefault="005F310B" w:rsidP="00E146F4">
      <w:pPr>
        <w:numPr>
          <w:ilvl w:val="0"/>
          <w:numId w:val="102"/>
        </w:numPr>
        <w:suppressAutoHyphens w:val="0"/>
        <w:autoSpaceDE w:val="0"/>
        <w:autoSpaceDN w:val="0"/>
        <w:adjustRightInd w:val="0"/>
        <w:spacing w:line="276" w:lineRule="auto"/>
        <w:rPr>
          <w:rFonts w:asciiTheme="minorHAnsi" w:hAnsiTheme="minorHAnsi" w:cs="Arial"/>
          <w:szCs w:val="24"/>
        </w:rPr>
      </w:pPr>
      <w:r w:rsidRPr="00287D16">
        <w:rPr>
          <w:rFonts w:asciiTheme="minorHAnsi" w:hAnsiTheme="minorHAnsi" w:cs="Arial"/>
          <w:szCs w:val="24"/>
        </w:rPr>
        <w:t>gwarancje bankowe;</w:t>
      </w:r>
    </w:p>
    <w:p w14:paraId="13E45A55" w14:textId="77777777" w:rsidR="005F310B" w:rsidRPr="00287D16" w:rsidRDefault="005F310B" w:rsidP="00E146F4">
      <w:pPr>
        <w:numPr>
          <w:ilvl w:val="0"/>
          <w:numId w:val="102"/>
        </w:numPr>
        <w:suppressAutoHyphens w:val="0"/>
        <w:autoSpaceDE w:val="0"/>
        <w:autoSpaceDN w:val="0"/>
        <w:adjustRightInd w:val="0"/>
        <w:spacing w:line="276" w:lineRule="auto"/>
        <w:rPr>
          <w:rFonts w:asciiTheme="minorHAnsi" w:hAnsiTheme="minorHAnsi" w:cs="Arial"/>
          <w:szCs w:val="24"/>
        </w:rPr>
      </w:pPr>
      <w:r w:rsidRPr="00287D16">
        <w:rPr>
          <w:rFonts w:asciiTheme="minorHAnsi" w:hAnsiTheme="minorHAnsi" w:cs="Arial"/>
          <w:szCs w:val="24"/>
        </w:rPr>
        <w:t xml:space="preserve">ulgi z tytułu terminowego odprowadzenia należnych składek (np. do Zakładu Ubezpieczeń Społecznych lub urzędu skarbowego). </w:t>
      </w:r>
    </w:p>
    <w:p w14:paraId="3A6A3D54" w14:textId="77777777" w:rsidR="00897716" w:rsidRPr="00287D16" w:rsidRDefault="005F310B" w:rsidP="00897716">
      <w:pPr>
        <w:suppressAutoHyphens w:val="0"/>
        <w:autoSpaceDE w:val="0"/>
        <w:autoSpaceDN w:val="0"/>
        <w:adjustRightInd w:val="0"/>
        <w:spacing w:line="276" w:lineRule="auto"/>
        <w:rPr>
          <w:rFonts w:asciiTheme="minorHAnsi" w:hAnsiTheme="minorHAnsi" w:cs="Arial"/>
          <w:szCs w:val="24"/>
        </w:rPr>
      </w:pPr>
      <w:r w:rsidRPr="00287D16">
        <w:rPr>
          <w:rFonts w:asciiTheme="minorHAnsi" w:hAnsiTheme="minorHAnsi" w:cs="Arial"/>
          <w:szCs w:val="24"/>
        </w:rPr>
        <w:t>-</w:t>
      </w:r>
      <w:r w:rsidRPr="00287D16">
        <w:rPr>
          <w:rFonts w:asciiTheme="minorHAnsi" w:hAnsiTheme="minorHAnsi" w:cs="Arial"/>
          <w:szCs w:val="24"/>
        </w:rPr>
        <w:tab/>
      </w:r>
      <w:r w:rsidRPr="00287D16">
        <w:rPr>
          <w:rFonts w:asciiTheme="minorHAnsi" w:hAnsiTheme="minorHAnsi" w:cs="Arial"/>
          <w:b/>
          <w:szCs w:val="24"/>
        </w:rPr>
        <w:t>Rachunek powierniczy:</w:t>
      </w:r>
      <w:r w:rsidRPr="00287D16">
        <w:rPr>
          <w:rFonts w:asciiTheme="minorHAnsi" w:hAnsiTheme="minorHAns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7777777" w:rsidR="005F310B" w:rsidRPr="00287D16" w:rsidRDefault="00897716" w:rsidP="00897716">
      <w:pPr>
        <w:suppressAutoHyphens w:val="0"/>
        <w:autoSpaceDE w:val="0"/>
        <w:autoSpaceDN w:val="0"/>
        <w:adjustRightInd w:val="0"/>
        <w:spacing w:line="276" w:lineRule="auto"/>
        <w:rPr>
          <w:rFonts w:asciiTheme="minorHAnsi" w:hAnsiTheme="minorHAnsi" w:cs="Arial"/>
          <w:bCs/>
          <w:szCs w:val="24"/>
        </w:rPr>
      </w:pPr>
      <w:r w:rsidRPr="00287D16">
        <w:rPr>
          <w:rFonts w:asciiTheme="minorHAnsi" w:hAnsiTheme="minorHAnsi" w:cs="Arial"/>
          <w:szCs w:val="24"/>
        </w:rPr>
        <w:t>-</w:t>
      </w:r>
      <w:r w:rsidRPr="00287D16">
        <w:rPr>
          <w:rFonts w:asciiTheme="minorHAnsi" w:hAnsiTheme="minorHAnsi" w:cs="Arial"/>
          <w:szCs w:val="24"/>
        </w:rPr>
        <w:tab/>
      </w:r>
      <w:r w:rsidR="005F310B" w:rsidRPr="00287D16">
        <w:rPr>
          <w:rFonts w:asciiTheme="minorHAnsi" w:hAnsiTheme="minorHAnsi" w:cs="Arial"/>
          <w:b/>
          <w:bCs/>
          <w:szCs w:val="24"/>
        </w:rPr>
        <w:t xml:space="preserve">Różnicowy model finansowy: </w:t>
      </w:r>
      <w:r w:rsidR="005F310B" w:rsidRPr="00287D16">
        <w:rPr>
          <w:rFonts w:asciiTheme="minorHAnsi" w:hAnsiTheme="minorHAnsi" w:cs="Arial"/>
          <w:bCs/>
          <w:szCs w:val="24"/>
        </w:rPr>
        <w:t xml:space="preserve">model finansowy sporządzany dla projektu, </w:t>
      </w:r>
      <w:r w:rsidR="005F310B" w:rsidRPr="00287D16">
        <w:rPr>
          <w:rFonts w:asciiTheme="minorHAnsi" w:hAnsiTheme="minorHAnsi" w:cs="Arial"/>
          <w:bCs/>
          <w:szCs w:val="24"/>
        </w:rPr>
        <w:br/>
        <w:t xml:space="preserve">w którym zestawia się ze sobą przepływy pieniężne dla scenariusza „podmiot (lub działalność gospodarcza) z projektem” oraz scenariusza „podmiot (lub działalność gospodarcza) </w:t>
      </w:r>
      <w:r w:rsidR="005F310B" w:rsidRPr="00287D16">
        <w:rPr>
          <w:rFonts w:asciiTheme="minorHAnsi" w:hAnsiTheme="minorHAnsi" w:cs="Arial"/>
          <w:bCs/>
          <w:szCs w:val="24"/>
        </w:rPr>
        <w:br/>
        <w:t xml:space="preserve">bez projektu” i poprzez ich porównanie ustala się przepływy różnicowe, stanowiące podstawę m.in. dla ustalenia wskaźnika luki w finansowaniu, a co za tym idzie, </w:t>
      </w:r>
      <w:r w:rsidR="005F310B" w:rsidRPr="00287D16">
        <w:rPr>
          <w:rFonts w:asciiTheme="minorHAnsi" w:hAnsiTheme="minorHAnsi" w:cs="Arial"/>
          <w:bCs/>
          <w:szCs w:val="24"/>
        </w:rPr>
        <w:br/>
        <w:t>wartości dofinansowania projektu oraz ustalenia wartości wskaźników efektywności finansowej projektu.</w:t>
      </w:r>
    </w:p>
    <w:p w14:paraId="0A709DF7"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bCs/>
          <w:szCs w:val="24"/>
        </w:rPr>
      </w:pPr>
      <w:r w:rsidRPr="00287D16">
        <w:rPr>
          <w:rFonts w:asciiTheme="minorHAnsi" w:hAnsiTheme="minorHAnsi" w:cs="Arial"/>
          <w:bCs/>
          <w:szCs w:val="24"/>
        </w:rPr>
        <w:lastRenderedPageBreak/>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sidRPr="00287D16">
        <w:rPr>
          <w:rStyle w:val="Odwoanieprzypisudolnego"/>
          <w:rFonts w:asciiTheme="minorHAnsi" w:hAnsiTheme="minorHAnsi" w:cs="Arial"/>
          <w:bCs/>
          <w:szCs w:val="24"/>
        </w:rPr>
        <w:footnoteReference w:id="21"/>
      </w:r>
      <w:r w:rsidRPr="00287D16">
        <w:rPr>
          <w:rFonts w:asciiTheme="minorHAnsi" w:hAnsiTheme="minorHAnsi" w:cs="Arial"/>
          <w:bCs/>
          <w:szCs w:val="24"/>
        </w:rPr>
        <w:t>.</w:t>
      </w:r>
    </w:p>
    <w:p w14:paraId="1D68C860" w14:textId="55154F99" w:rsidR="005F310B" w:rsidRPr="00B441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 xml:space="preserve">Scenariusz (wariant) bezinwestycyjny (kontrfaktyczny): </w:t>
      </w:r>
      <w:r w:rsidRPr="00287D16">
        <w:rPr>
          <w:rFonts w:asciiTheme="minorHAnsi" w:hAnsiTheme="minorHAnsi" w:cs="Arial"/>
          <w:bCs/>
          <w:szCs w:val="24"/>
        </w:rPr>
        <w:t xml:space="preserve">W scenariuszu bez inwestycji (projektu UE) należy ująć wszystkie nakłady inwestycyjne, operacyjne </w:t>
      </w:r>
      <w:r w:rsidRPr="00287D16">
        <w:rPr>
          <w:rFonts w:asciiTheme="minorHAnsi" w:hAnsiTheme="minorHAnsi" w:cs="Arial"/>
          <w:bCs/>
          <w:szCs w:val="24"/>
        </w:rPr>
        <w:br/>
        <w:t>i odtworzeniowe, które beneficjent poniósłby w danym okresie odniesienia oraz przychody, które uzyskałby w tym okresie, w sytuacji, gdyby nie zrealizował inwestycji (projektu UE).</w:t>
      </w:r>
      <w:r w:rsidR="00161C8E" w:rsidRPr="00287D16">
        <w:rPr>
          <w:rFonts w:asciiTheme="minorHAnsi" w:hAnsiTheme="minorHAnsi" w:cs="Arial"/>
          <w:bCs/>
          <w:szCs w:val="24"/>
        </w:rPr>
        <w:t xml:space="preserve"> </w:t>
      </w:r>
      <w:r w:rsidRPr="00B4418E">
        <w:rPr>
          <w:rFonts w:asciiTheme="minorHAnsi" w:hAnsiTheme="minorHAnsi" w:cs="Arial"/>
          <w:bCs/>
          <w:szCs w:val="24"/>
        </w:rPr>
        <w:t>Scenariusz ten powinien charakteryzować się możliwie najwyższym stopniem prawdopodobieństwa.</w:t>
      </w:r>
    </w:p>
    <w:p w14:paraId="5F94BF96" w14:textId="77777777" w:rsidR="00161C8E" w:rsidRPr="00B4418E" w:rsidRDefault="00161C8E" w:rsidP="00161C8E">
      <w:pPr>
        <w:keepNext/>
        <w:autoSpaceDE w:val="0"/>
        <w:autoSpaceDN w:val="0"/>
        <w:adjustRightInd w:val="0"/>
        <w:spacing w:after="120"/>
        <w:rPr>
          <w:rFonts w:asciiTheme="minorHAnsi" w:hAnsiTheme="minorHAnsi" w:cs="Arial"/>
          <w:bCs/>
          <w:szCs w:val="24"/>
        </w:rPr>
      </w:pPr>
      <w:r w:rsidRPr="00B441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B4418E" w:rsidRDefault="00161C8E" w:rsidP="00161C8E">
      <w:pPr>
        <w:keepNext/>
        <w:autoSpaceDE w:val="0"/>
        <w:autoSpaceDN w:val="0"/>
        <w:adjustRightInd w:val="0"/>
        <w:spacing w:after="120"/>
        <w:rPr>
          <w:rFonts w:asciiTheme="minorHAnsi" w:hAnsiTheme="minorHAnsi" w:cs="Arial"/>
          <w:bCs/>
          <w:szCs w:val="24"/>
        </w:rPr>
      </w:pPr>
      <w:r w:rsidRPr="00B441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Pr="00287D16" w:rsidRDefault="00161C8E" w:rsidP="00161C8E">
      <w:pPr>
        <w:suppressAutoHyphens w:val="0"/>
        <w:autoSpaceDE w:val="0"/>
        <w:autoSpaceDN w:val="0"/>
        <w:adjustRightInd w:val="0"/>
        <w:spacing w:after="120" w:line="276" w:lineRule="auto"/>
        <w:rPr>
          <w:rFonts w:asciiTheme="minorHAnsi" w:hAnsiTheme="minorHAnsi" w:cs="Arial"/>
          <w:bCs/>
          <w:szCs w:val="24"/>
        </w:rPr>
      </w:pPr>
    </w:p>
    <w:p w14:paraId="0E8F8ABD" w14:textId="77777777" w:rsidR="005F310B" w:rsidRPr="00287D16" w:rsidRDefault="005F310B" w:rsidP="005F310B">
      <w:pPr>
        <w:keepNext/>
        <w:suppressAutoHyphens w:val="0"/>
        <w:autoSpaceDE w:val="0"/>
        <w:autoSpaceDN w:val="0"/>
        <w:adjustRightInd w:val="0"/>
        <w:spacing w:after="120" w:line="276" w:lineRule="auto"/>
        <w:rPr>
          <w:rFonts w:asciiTheme="minorHAnsi" w:hAnsiTheme="minorHAnsi" w:cs="Arial"/>
          <w:bCs/>
          <w:szCs w:val="24"/>
        </w:rPr>
      </w:pPr>
      <w:r w:rsidRPr="00287D16">
        <w:rPr>
          <w:rFonts w:asciiTheme="minorHAnsi" w:hAnsiTheme="minorHAnsi" w:cs="Arial"/>
          <w:bCs/>
          <w:szCs w:val="24"/>
        </w:rPr>
        <w:t xml:space="preserve">Ponadto, w scenariuszu bezinwestycyjnym należy uwzględnić wszystkie kategorie kosztów, które są niezbędne do przeprowadzenia analizy trwałości beneficjenta z projektem, </w:t>
      </w:r>
      <w:r w:rsidRPr="00287D16">
        <w:rPr>
          <w:rFonts w:asciiTheme="minorHAnsi" w:hAnsiTheme="minorHAns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sidRPr="00287D16">
        <w:rPr>
          <w:rStyle w:val="Odwoanieprzypisudolnego"/>
          <w:rFonts w:asciiTheme="minorHAnsi" w:hAnsiTheme="minorHAnsi" w:cs="Arial"/>
          <w:bCs/>
          <w:szCs w:val="24"/>
        </w:rPr>
        <w:footnoteReference w:id="22"/>
      </w:r>
      <w:r w:rsidRPr="00287D16">
        <w:rPr>
          <w:rFonts w:asciiTheme="minorHAnsi" w:hAnsiTheme="minorHAnsi" w:cs="Arial"/>
          <w:bCs/>
          <w:szCs w:val="24"/>
        </w:rPr>
        <w:t>.</w:t>
      </w:r>
    </w:p>
    <w:p w14:paraId="33CA4030" w14:textId="77777777" w:rsidR="005F310B" w:rsidRPr="00287D16" w:rsidRDefault="005F310B" w:rsidP="005F310B">
      <w:pPr>
        <w:keepNext/>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Skorygowany całkowity koszt kwalifikowalny projektu/inwestycji (EC</w:t>
      </w:r>
      <w:r w:rsidRPr="00287D16">
        <w:rPr>
          <w:rFonts w:asciiTheme="minorHAnsi" w:hAnsiTheme="minorHAnsi" w:cs="Arial"/>
          <w:b/>
          <w:bCs/>
          <w:szCs w:val="24"/>
          <w:vertAlign w:val="subscript"/>
        </w:rPr>
        <w:t>R</w:t>
      </w:r>
      <w:r w:rsidRPr="00287D16">
        <w:rPr>
          <w:rFonts w:asciiTheme="minorHAnsi" w:hAnsiTheme="minorHAnsi" w:cs="Arial"/>
          <w:b/>
          <w:bCs/>
          <w:szCs w:val="24"/>
        </w:rPr>
        <w:t xml:space="preserve">): </w:t>
      </w:r>
      <w:r w:rsidRPr="00287D16">
        <w:rPr>
          <w:rFonts w:asciiTheme="minorHAnsi" w:hAnsiTheme="minorHAnsi" w:cs="Arial"/>
          <w:b/>
          <w:bCs/>
          <w:szCs w:val="24"/>
        </w:rPr>
        <w:br/>
      </w:r>
      <w:r w:rsidRPr="00287D16">
        <w:rPr>
          <w:rFonts w:asciiTheme="minorHAnsi" w:hAnsiTheme="minorHAnsi" w:cs="Arial"/>
          <w:bCs/>
          <w:szCs w:val="24"/>
        </w:rPr>
        <w:t>zgodnie z art. 61 ust.2 rozporządzenia nr 1303/2013 jest to</w:t>
      </w:r>
      <w:r w:rsidRPr="00287D16">
        <w:rPr>
          <w:rFonts w:asciiTheme="minorHAnsi" w:hAnsiTheme="minorHAnsi" w:cs="Arial"/>
          <w:b/>
          <w:bCs/>
          <w:szCs w:val="24"/>
        </w:rPr>
        <w:t xml:space="preserve"> </w:t>
      </w:r>
      <w:r w:rsidRPr="00287D16">
        <w:rPr>
          <w:rFonts w:asciiTheme="minorHAnsi" w:hAnsiTheme="minorHAnsi" w:cs="Arial"/>
          <w:bCs/>
          <w:szCs w:val="24"/>
        </w:rPr>
        <w:t xml:space="preserve">całkowity koszt kwalifikowalny pomniejszony zgodnie z jedną z zasad określonych w art. 61 tego aktu. Koszt ten brany jest pod uwagę przy ustalaniu, czy dany projekt spełnia kryterium kwotowe dla dużego projektu. </w:t>
      </w:r>
    </w:p>
    <w:p w14:paraId="710D4EDF" w14:textId="77777777" w:rsidR="005F310B" w:rsidRPr="00287D16" w:rsidRDefault="005F310B" w:rsidP="005F310B">
      <w:pPr>
        <w:keepNext/>
        <w:numPr>
          <w:ilvl w:val="0"/>
          <w:numId w:val="70"/>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 Stopa dyskontowa: </w:t>
      </w:r>
      <w:r w:rsidRPr="00287D16">
        <w:rPr>
          <w:rFonts w:asciiTheme="minorHAnsi" w:hAnsiTheme="minorHAnsi" w:cs="Arial"/>
          <w:szCs w:val="24"/>
        </w:rPr>
        <w:t>stopa, przy użyciu której przyszłe wartości sprowadza się do wartości bieżącej, wyrażająca alternatywny koszt kapitału.</w:t>
      </w:r>
    </w:p>
    <w:p w14:paraId="2697AE42" w14:textId="77777777" w:rsidR="005F310B" w:rsidRPr="00287D16" w:rsidRDefault="005F310B" w:rsidP="005F310B">
      <w:pPr>
        <w:numPr>
          <w:ilvl w:val="0"/>
          <w:numId w:val="70"/>
        </w:numPr>
        <w:suppressAutoHyphens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 Wartość rezydualna: </w:t>
      </w:r>
      <w:r w:rsidRPr="00287D16">
        <w:rPr>
          <w:rFonts w:asciiTheme="minorHAnsi" w:hAnsiTheme="minorHAnsi" w:cs="Arial"/>
          <w:bCs/>
          <w:szCs w:val="24"/>
        </w:rPr>
        <w:t xml:space="preserve">potencjał finansowy lub ekonomiczny projektu w pozostałych latach jego trwania (życia ekonomicznego), </w:t>
      </w:r>
      <w:r w:rsidRPr="00287D16">
        <w:rPr>
          <w:rFonts w:asciiTheme="minorHAnsi" w:hAnsiTheme="minorHAnsi"/>
          <w:szCs w:val="24"/>
        </w:rPr>
        <w:t xml:space="preserve"> obliczony  w ostatnim roku okresu odniesienia </w:t>
      </w:r>
      <w:r w:rsidRPr="00287D16">
        <w:rPr>
          <w:rFonts w:asciiTheme="minorHAnsi" w:hAnsiTheme="minorHAnsi"/>
          <w:szCs w:val="24"/>
        </w:rPr>
        <w:lastRenderedPageBreak/>
        <w:t>przyjętego do analizy. Wartość ta będzie zerowa lub bliska zeru jeżeli okres odniesienia będzie zbliżony do okresu życia ekonomicznego danych aktywów trwałych.</w:t>
      </w:r>
    </w:p>
    <w:p w14:paraId="2404ED86" w14:textId="77777777" w:rsidR="005F310B" w:rsidRPr="00287D16" w:rsidRDefault="005F310B" w:rsidP="005F310B">
      <w:pPr>
        <w:suppressAutoHyphens w:val="0"/>
        <w:spacing w:after="120" w:line="276" w:lineRule="auto"/>
        <w:rPr>
          <w:rFonts w:asciiTheme="minorHAnsi" w:hAnsiTheme="minorHAnsi" w:cs="Arial"/>
          <w:szCs w:val="24"/>
        </w:rPr>
      </w:pPr>
      <w:r w:rsidRPr="00287D16">
        <w:rPr>
          <w:rFonts w:asciiTheme="minorHAnsi" w:hAnsiTheme="minorHAnsi"/>
          <w:szCs w:val="24"/>
        </w:rPr>
        <w:t>W analizie finansowej wartość rezydualna określana jest w oparciu o:</w:t>
      </w:r>
    </w:p>
    <w:p w14:paraId="6C18F575" w14:textId="77777777" w:rsidR="005F310B" w:rsidRPr="00287D16" w:rsidRDefault="005F310B" w:rsidP="005F310B">
      <w:pPr>
        <w:suppressAutoHyphens w:val="0"/>
        <w:spacing w:after="120" w:line="276" w:lineRule="auto"/>
        <w:ind w:left="709" w:hanging="283"/>
        <w:rPr>
          <w:rFonts w:asciiTheme="minorHAnsi" w:hAnsiTheme="minorHAnsi" w:cs="Arial"/>
          <w:bCs/>
          <w:szCs w:val="24"/>
        </w:rPr>
      </w:pPr>
      <w:r w:rsidRPr="00287D16">
        <w:rPr>
          <w:rFonts w:asciiTheme="minorHAnsi" w:hAnsiTheme="minorHAnsi" w:cs="Arial"/>
          <w:bCs/>
          <w:szCs w:val="24"/>
        </w:rPr>
        <w:t xml:space="preserve">a) bieżącą wartość netto przepływów pieniężnych, wygenerowanych przez projekt </w:t>
      </w:r>
      <w:r w:rsidRPr="00287D16">
        <w:rPr>
          <w:rFonts w:asciiTheme="minorHAnsi" w:hAnsiTheme="minorHAnsi" w:cs="Arial"/>
          <w:bCs/>
          <w:szCs w:val="24"/>
        </w:rPr>
        <w:br/>
        <w:t xml:space="preserve">w pozostałych latach jego trwania (życia ekonomicznego), następujących </w:t>
      </w:r>
      <w:r w:rsidRPr="00287D16">
        <w:rPr>
          <w:rFonts w:asciiTheme="minorHAnsi" w:hAnsiTheme="minorHAnsi" w:cs="Arial"/>
          <w:bCs/>
          <w:szCs w:val="24"/>
        </w:rPr>
        <w:br/>
        <w:t xml:space="preserve">po zakończeniu okresu odniesienia (patrz: Rozdział 2 pkt 26 </w:t>
      </w:r>
      <w:r w:rsidRPr="00287D16">
        <w:rPr>
          <w:rFonts w:asciiTheme="minorHAnsi" w:hAnsiTheme="minorHAnsi" w:cs="Arial"/>
          <w:bCs/>
          <w:i/>
          <w:szCs w:val="24"/>
        </w:rPr>
        <w:t xml:space="preserve">Wytycznych w zakresie zagadnień związanych z przygotowaniem projektów inwestycyjnych, w tym projektów generujących dochód i projektów hybrydowych </w:t>
      </w:r>
      <w:r w:rsidRPr="00287D16">
        <w:rPr>
          <w:rFonts w:asciiTheme="minorHAnsi" w:hAnsiTheme="minorHAnsi" w:cs="Arial"/>
          <w:bCs/>
          <w:i/>
          <w:szCs w:val="24"/>
        </w:rPr>
        <w:br/>
        <w:t>na lata 2014-2020</w:t>
      </w:r>
      <w:r w:rsidRPr="00287D16">
        <w:rPr>
          <w:rFonts w:asciiTheme="minorHAnsi" w:hAnsiTheme="minorHAnsi" w:cs="Arial"/>
          <w:bCs/>
          <w:szCs w:val="24"/>
        </w:rPr>
        <w:t xml:space="preserve"> ), </w:t>
      </w:r>
    </w:p>
    <w:p w14:paraId="148D8A29" w14:textId="77777777" w:rsidR="005F310B" w:rsidRPr="00287D16" w:rsidRDefault="005F310B" w:rsidP="005F310B">
      <w:pPr>
        <w:suppressAutoHyphens w:val="0"/>
        <w:spacing w:after="120" w:line="276" w:lineRule="auto"/>
        <w:ind w:left="709" w:hanging="283"/>
        <w:rPr>
          <w:rFonts w:asciiTheme="minorHAnsi" w:hAnsiTheme="minorHAnsi" w:cs="Arial"/>
          <w:szCs w:val="24"/>
        </w:rPr>
      </w:pPr>
      <w:r w:rsidRPr="00287D16">
        <w:rPr>
          <w:rFonts w:asciiTheme="minorHAnsi" w:hAnsiTheme="minorHAnsi" w:cs="Arial"/>
          <w:bCs/>
          <w:szCs w:val="24"/>
        </w:rPr>
        <w:t>b) inne metody, np. wycenę</w:t>
      </w:r>
      <w:r w:rsidRPr="00287D16">
        <w:rPr>
          <w:rFonts w:asciiTheme="minorHAnsi" w:hAnsiTheme="minorHAnsi" w:cs="Arial"/>
          <w:szCs w:val="24"/>
        </w:rPr>
        <w:t xml:space="preserve"> wartości aktywów trwałych netto, określoną przy wykorzystaniu metody i okresu amortyzacji zgodnych z polityką rachunkowości beneficjenta/operatora.</w:t>
      </w:r>
    </w:p>
    <w:p w14:paraId="14F9F5BA" w14:textId="77777777" w:rsidR="005F310B" w:rsidRPr="00287D16" w:rsidRDefault="005F310B" w:rsidP="005F310B">
      <w:pPr>
        <w:suppressAutoHyphens w:val="0"/>
        <w:spacing w:after="120" w:line="276" w:lineRule="auto"/>
        <w:rPr>
          <w:rFonts w:asciiTheme="minorHAnsi" w:hAnsiTheme="minorHAnsi" w:cs="Arial"/>
          <w:szCs w:val="24"/>
        </w:rPr>
      </w:pPr>
      <w:r w:rsidRPr="00287D16">
        <w:rPr>
          <w:rFonts w:asciiTheme="minorHAnsi" w:hAnsiTheme="minorHAns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287D16">
        <w:rPr>
          <w:rFonts w:asciiTheme="minorHAnsi" w:hAnsiTheme="minorHAnsi" w:cs="Arial"/>
          <w:szCs w:val="24"/>
        </w:rPr>
        <w:br/>
        <w:t>i odtworzeniowe. W takiej sytuacji wartość rezydualna powiększa przychody projektu.</w:t>
      </w:r>
    </w:p>
    <w:p w14:paraId="5454A833" w14:textId="77777777" w:rsidR="005F310B" w:rsidRPr="00287D16" w:rsidRDefault="005F310B" w:rsidP="005F310B">
      <w:pPr>
        <w:suppressAutoHyphens w:val="0"/>
        <w:spacing w:after="120" w:line="276" w:lineRule="auto"/>
        <w:rPr>
          <w:rFonts w:asciiTheme="minorHAnsi" w:hAnsiTheme="minorHAnsi" w:cs="Arial"/>
          <w:szCs w:val="24"/>
        </w:rPr>
      </w:pPr>
      <w:r w:rsidRPr="00287D16">
        <w:rPr>
          <w:rFonts w:asciiTheme="minorHAnsi" w:hAnsiTheme="minorHAnsi" w:cs="Arial"/>
          <w:szCs w:val="24"/>
        </w:rPr>
        <w:t>W przypadku analizy ekonomicznej, metoda określania wartości rezydualnej jest zależna od metody zastosowanej w analizie finansowej:</w:t>
      </w:r>
    </w:p>
    <w:p w14:paraId="4EC59F3E" w14:textId="77777777" w:rsidR="005F310B" w:rsidRPr="00287D16" w:rsidRDefault="005F310B" w:rsidP="005F310B">
      <w:pPr>
        <w:suppressAutoHyphens w:val="0"/>
        <w:spacing w:after="120" w:line="276" w:lineRule="auto"/>
        <w:ind w:left="709" w:hanging="283"/>
        <w:rPr>
          <w:rFonts w:asciiTheme="minorHAnsi" w:hAnsiTheme="minorHAnsi" w:cs="Arial"/>
          <w:szCs w:val="24"/>
        </w:rPr>
      </w:pPr>
      <w:r w:rsidRPr="00287D16">
        <w:rPr>
          <w:rFonts w:asciiTheme="minorHAnsi" w:hAnsiTheme="minorHAnsi" w:cs="Arial"/>
          <w:szCs w:val="24"/>
        </w:rPr>
        <w:t xml:space="preserve">a) metoda </w:t>
      </w:r>
      <w:r w:rsidRPr="00287D16">
        <w:rPr>
          <w:rFonts w:asciiTheme="minorHAnsi" w:hAnsiTheme="minorHAnsi" w:cs="Arial"/>
          <w:bCs/>
          <w:szCs w:val="24"/>
        </w:rPr>
        <w:t>bieżącą wartość netto przepływów ekonomicznych, wygenerowanych przez projekt w pozostałych latach jego trwania (życia ekonomicznego), następujących po zakończeniu okresu odniesienia (patrz: Rozdział 2 pkt 26), jeśli tę metodę zastosowano w analizie finansowej;</w:t>
      </w:r>
    </w:p>
    <w:p w14:paraId="0E7AEAE3" w14:textId="77777777" w:rsidR="005F310B" w:rsidRPr="00287D16" w:rsidRDefault="005F310B" w:rsidP="005F310B">
      <w:pPr>
        <w:suppressAutoHyphens w:val="0"/>
        <w:spacing w:after="120" w:line="276" w:lineRule="auto"/>
        <w:ind w:left="709" w:hanging="283"/>
        <w:rPr>
          <w:rFonts w:asciiTheme="minorHAnsi" w:hAnsiTheme="minorHAnsi" w:cs="Arial"/>
          <w:szCs w:val="24"/>
        </w:rPr>
      </w:pPr>
      <w:r w:rsidRPr="00287D16">
        <w:rPr>
          <w:rFonts w:asciiTheme="minorHAnsi" w:hAnsiTheme="minorHAnsi" w:cs="Arial"/>
          <w:szCs w:val="24"/>
        </w:rPr>
        <w:t>b) zastosowanie odpowiedniego wskaźnika konwersji w stosunku do oszacowanej wartości aktywów trwałych, jeśli w analizie finansowej zastosowano jedną z „innych metod”, o których mowa w punkcie b) powyżej.</w:t>
      </w:r>
    </w:p>
    <w:p w14:paraId="1C91C662" w14:textId="77777777" w:rsidR="005F310B" w:rsidRPr="00287D16" w:rsidRDefault="005F310B" w:rsidP="005F310B">
      <w:pPr>
        <w:suppressAutoHyphens w:val="0"/>
        <w:spacing w:after="120" w:line="276" w:lineRule="auto"/>
        <w:rPr>
          <w:rFonts w:asciiTheme="minorHAnsi" w:hAnsiTheme="minorHAnsi" w:cs="Arial"/>
          <w:szCs w:val="24"/>
        </w:rPr>
      </w:pPr>
      <w:r w:rsidRPr="00287D16">
        <w:rPr>
          <w:rFonts w:asciiTheme="minorHAnsi" w:hAnsiTheme="minorHAnsi" w:cs="Arial"/>
          <w:szCs w:val="24"/>
        </w:rPr>
        <w:t xml:space="preserve">Wybór metody obliczania wartości rezydualnej w analizie finansowej i ekonomicznej, </w:t>
      </w:r>
      <w:r w:rsidRPr="00287D16">
        <w:rPr>
          <w:rFonts w:asciiTheme="minorHAnsi" w:hAnsiTheme="minorHAns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287D16">
        <w:rPr>
          <w:rFonts w:asciiTheme="minorHAnsi" w:hAnsiTheme="minorHAnsi" w:cs="Arial"/>
          <w:szCs w:val="24"/>
        </w:rPr>
        <w:br/>
        <w:t xml:space="preserve">nr 480/2014, w przypadku projektów generujących dochód, co do zasady, zastosowanie </w:t>
      </w:r>
      <w:r w:rsidRPr="00287D16">
        <w:rPr>
          <w:rFonts w:asciiTheme="minorHAnsi" w:hAnsiTheme="minorHAnsi" w:cs="Arial"/>
          <w:szCs w:val="24"/>
        </w:rPr>
        <w:br/>
        <w:t>ma  metoda oparta o bieżącą wartość netto przepływów projektu, a w związku z tym, zastosowanie innej metoda wymaga uzasadnienia</w:t>
      </w:r>
      <w:r w:rsidRPr="00287D16">
        <w:rPr>
          <w:rStyle w:val="Odwoanieprzypisudolnego"/>
          <w:rFonts w:asciiTheme="minorHAnsi" w:hAnsiTheme="minorHAnsi" w:cs="Arial"/>
          <w:szCs w:val="24"/>
        </w:rPr>
        <w:footnoteReference w:id="23"/>
      </w:r>
      <w:r w:rsidRPr="00287D16">
        <w:rPr>
          <w:rFonts w:asciiTheme="minorHAnsi" w:hAnsiTheme="minorHAnsi" w:cs="Arial"/>
          <w:szCs w:val="24"/>
        </w:rPr>
        <w:t xml:space="preserve">. </w:t>
      </w:r>
    </w:p>
    <w:p w14:paraId="1F744EC2" w14:textId="77777777" w:rsidR="005F310B" w:rsidRPr="00287D16" w:rsidRDefault="005F310B" w:rsidP="005F310B">
      <w:pPr>
        <w:suppressAutoHyphens w:val="0"/>
        <w:spacing w:after="120" w:line="276" w:lineRule="auto"/>
        <w:rPr>
          <w:rFonts w:asciiTheme="minorHAnsi" w:hAnsiTheme="minorHAnsi" w:cs="Arial"/>
          <w:szCs w:val="24"/>
        </w:rPr>
      </w:pPr>
      <w:r w:rsidRPr="00287D16">
        <w:rPr>
          <w:rFonts w:asciiTheme="minorHAnsi" w:hAnsiTheme="minorHAnsi" w:cs="Arial"/>
          <w:szCs w:val="24"/>
        </w:rPr>
        <w:t xml:space="preserve">Dopuszczalne jest, aby w ramach jednego projektu zastosowana została zarówno metoda oparta na bieżącej wartości netto przepływów pieniężnych, jak i inna metoda, np. metoda wyceny wartości aktywów trwałych netto. Należy przy tym pamiętać, że zastosowanie </w:t>
      </w:r>
      <w:r w:rsidRPr="00287D16">
        <w:rPr>
          <w:rFonts w:asciiTheme="minorHAnsi" w:hAnsiTheme="minorHAnsi" w:cs="Arial"/>
          <w:szCs w:val="24"/>
        </w:rPr>
        <w:lastRenderedPageBreak/>
        <w:t>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287D16" w:rsidRDefault="005F310B" w:rsidP="005F310B">
      <w:pPr>
        <w:suppressAutoHyphens w:val="0"/>
        <w:spacing w:after="120" w:line="276" w:lineRule="auto"/>
        <w:rPr>
          <w:rFonts w:asciiTheme="minorHAnsi" w:hAnsiTheme="minorHAnsi" w:cs="Arial"/>
          <w:szCs w:val="24"/>
        </w:rPr>
      </w:pPr>
      <w:r w:rsidRPr="00287D16">
        <w:rPr>
          <w:rFonts w:asciiTheme="minorHAnsi" w:hAnsiTheme="minorHAnsi" w:cs="Arial"/>
          <w:szCs w:val="24"/>
        </w:rPr>
        <w:t xml:space="preserve">W przypadku, w którym budynki użyteczności publicznej (w rozumieniu Rozporządzenia Ministra Infrastruktury z dnia 12 kwietnia 2002 r. w sprawie warunków technicznych, jakim powinny odpowiadać budynki i ich usytuowanie (Dz. U. z 2002 r. nr 75, poz. 690, z </w:t>
      </w:r>
      <w:proofErr w:type="spellStart"/>
      <w:r w:rsidRPr="00287D16">
        <w:rPr>
          <w:rFonts w:asciiTheme="minorHAnsi" w:hAnsiTheme="minorHAnsi" w:cs="Arial"/>
          <w:szCs w:val="24"/>
        </w:rPr>
        <w:t>późn</w:t>
      </w:r>
      <w:proofErr w:type="spellEnd"/>
      <w:r w:rsidRPr="00287D16">
        <w:rPr>
          <w:rFonts w:asciiTheme="minorHAnsi" w:hAnsiTheme="minorHAnsi" w:cs="Arial"/>
          <w:szCs w:val="24"/>
        </w:rPr>
        <w:t>.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sidRPr="00287D16">
        <w:rPr>
          <w:rStyle w:val="Odwoanieprzypisudolnego"/>
          <w:rFonts w:asciiTheme="minorHAnsi" w:hAnsiTheme="minorHAnsi" w:cs="Arial"/>
          <w:szCs w:val="24"/>
        </w:rPr>
        <w:footnoteReference w:id="24"/>
      </w:r>
      <w:r w:rsidRPr="00287D16">
        <w:rPr>
          <w:rFonts w:asciiTheme="minorHAnsi" w:hAnsiTheme="minorHAnsi" w:cs="Arial"/>
          <w:szCs w:val="24"/>
        </w:rPr>
        <w:t xml:space="preserve">. </w:t>
      </w:r>
    </w:p>
    <w:p w14:paraId="6F6926F7" w14:textId="77777777" w:rsidR="005F310B" w:rsidRPr="00287D16" w:rsidRDefault="005F310B" w:rsidP="005F310B">
      <w:pPr>
        <w:suppressAutoHyphens w:val="0"/>
        <w:spacing w:after="120" w:line="276" w:lineRule="auto"/>
        <w:rPr>
          <w:rFonts w:asciiTheme="minorHAnsi" w:hAnsiTheme="minorHAnsi" w:cs="Arial"/>
          <w:szCs w:val="24"/>
        </w:rPr>
      </w:pPr>
      <w:r w:rsidRPr="00287D16">
        <w:rPr>
          <w:rFonts w:asciiTheme="minorHAnsi" w:hAnsiTheme="minorHAnsi" w:cs="Arial"/>
          <w:szCs w:val="24"/>
        </w:rPr>
        <w:t xml:space="preserve">Kwestie metod określania wartości rezydualnej mogą zostać uszczegółowione w zaleceniach sektorowych, o których mowa w rozdziale 11 </w:t>
      </w:r>
      <w:r w:rsidRPr="00287D16">
        <w:rPr>
          <w:rFonts w:asciiTheme="minorHAnsi" w:hAnsiTheme="minorHAnsi" w:cs="Arial"/>
          <w:i/>
          <w:szCs w:val="24"/>
        </w:rPr>
        <w:t>Wytycznych</w:t>
      </w:r>
      <w:r w:rsidRPr="00287D16">
        <w:rPr>
          <w:rFonts w:asciiTheme="minorHAnsi" w:hAnsiTheme="minorHAnsi"/>
          <w:i/>
          <w:szCs w:val="24"/>
        </w:rPr>
        <w:t xml:space="preserve"> </w:t>
      </w:r>
      <w:r w:rsidRPr="00287D16">
        <w:rPr>
          <w:rFonts w:asciiTheme="minorHAnsi" w:hAnsiTheme="minorHAnsi" w:cs="Arial"/>
          <w:i/>
          <w:szCs w:val="24"/>
        </w:rPr>
        <w:t xml:space="preserve">w zakresie zagadnień związanych </w:t>
      </w:r>
      <w:r w:rsidRPr="00287D16">
        <w:rPr>
          <w:rFonts w:asciiTheme="minorHAnsi" w:hAnsiTheme="minorHAnsi" w:cs="Arial"/>
          <w:i/>
          <w:szCs w:val="24"/>
        </w:rPr>
        <w:br/>
        <w:t xml:space="preserve">z przygotowaniem projektów inwestycyjnych, w tym projektów generujących dochód </w:t>
      </w:r>
      <w:r w:rsidRPr="00287D16">
        <w:rPr>
          <w:rFonts w:asciiTheme="minorHAnsi" w:hAnsiTheme="minorHAnsi" w:cs="Arial"/>
          <w:i/>
          <w:szCs w:val="24"/>
        </w:rPr>
        <w:br/>
        <w:t>i projektów hybrydowych na lata 2014-2020</w:t>
      </w:r>
      <w:r w:rsidRPr="00287D16">
        <w:rPr>
          <w:rFonts w:asciiTheme="minorHAnsi" w:hAnsiTheme="minorHAnsi" w:cs="Arial"/>
          <w:szCs w:val="24"/>
        </w:rPr>
        <w:t xml:space="preserve">. </w:t>
      </w:r>
    </w:p>
    <w:p w14:paraId="3008BAB5" w14:textId="77777777" w:rsidR="005F310B" w:rsidRPr="00287D16" w:rsidRDefault="005F310B" w:rsidP="005F310B">
      <w:pPr>
        <w:numPr>
          <w:ilvl w:val="0"/>
          <w:numId w:val="70"/>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bCs/>
          <w:szCs w:val="24"/>
        </w:rPr>
        <w:t xml:space="preserve">Wewnętrzna stopa zwrotu </w:t>
      </w:r>
      <w:r w:rsidRPr="00287D16">
        <w:rPr>
          <w:rFonts w:asciiTheme="minorHAnsi" w:hAnsiTheme="minorHAnsi" w:cs="Arial"/>
          <w:bCs/>
          <w:szCs w:val="24"/>
        </w:rPr>
        <w:t xml:space="preserve">(ang. </w:t>
      </w:r>
      <w:proofErr w:type="spellStart"/>
      <w:r w:rsidRPr="00287D16">
        <w:rPr>
          <w:rFonts w:asciiTheme="minorHAnsi" w:hAnsiTheme="minorHAnsi" w:cs="Arial"/>
          <w:bCs/>
          <w:i/>
          <w:szCs w:val="24"/>
        </w:rPr>
        <w:t>Internal</w:t>
      </w:r>
      <w:proofErr w:type="spellEnd"/>
      <w:r w:rsidRPr="00287D16">
        <w:rPr>
          <w:rFonts w:asciiTheme="minorHAnsi" w:hAnsiTheme="minorHAnsi" w:cs="Arial"/>
          <w:bCs/>
          <w:i/>
          <w:szCs w:val="24"/>
        </w:rPr>
        <w:t xml:space="preserve"> </w:t>
      </w:r>
      <w:proofErr w:type="spellStart"/>
      <w:r w:rsidRPr="00287D16">
        <w:rPr>
          <w:rFonts w:asciiTheme="minorHAnsi" w:hAnsiTheme="minorHAnsi" w:cs="Arial"/>
          <w:bCs/>
          <w:i/>
          <w:szCs w:val="24"/>
        </w:rPr>
        <w:t>Rate</w:t>
      </w:r>
      <w:proofErr w:type="spellEnd"/>
      <w:r w:rsidRPr="00287D16">
        <w:rPr>
          <w:rFonts w:asciiTheme="minorHAnsi" w:hAnsiTheme="minorHAnsi" w:cs="Arial"/>
          <w:bCs/>
          <w:i/>
          <w:szCs w:val="24"/>
        </w:rPr>
        <w:t xml:space="preserve"> of Return – </w:t>
      </w:r>
      <w:r w:rsidRPr="00287D16">
        <w:rPr>
          <w:rFonts w:asciiTheme="minorHAnsi" w:hAnsiTheme="minorHAnsi" w:cs="Arial"/>
          <w:bCs/>
          <w:szCs w:val="24"/>
        </w:rPr>
        <w:t>IRR)</w:t>
      </w:r>
      <w:r w:rsidRPr="00287D16">
        <w:rPr>
          <w:rFonts w:asciiTheme="minorHAnsi" w:hAnsiTheme="minorHAnsi" w:cs="Arial"/>
          <w:b/>
          <w:bCs/>
          <w:szCs w:val="24"/>
        </w:rPr>
        <w:t xml:space="preserve">: </w:t>
      </w:r>
      <w:r w:rsidRPr="00287D16">
        <w:rPr>
          <w:rFonts w:asciiTheme="minorHAnsi" w:hAnsiTheme="minorHAnsi" w:cs="Arial"/>
          <w:szCs w:val="24"/>
        </w:rPr>
        <w:t xml:space="preserve">stopa dyskontowa, przy której bieżąca wartość netto strumienia kosztów i korzyści jest równa 0. W ramach analizy finansowej ustalana jest finansowa stopa zwrotu (ang. </w:t>
      </w:r>
      <w:r w:rsidRPr="00287D16">
        <w:rPr>
          <w:rFonts w:asciiTheme="minorHAnsi" w:hAnsiTheme="minorHAnsi" w:cs="Arial"/>
          <w:i/>
          <w:szCs w:val="24"/>
        </w:rPr>
        <w:t xml:space="preserve">Financial </w:t>
      </w:r>
      <w:proofErr w:type="spellStart"/>
      <w:r w:rsidRPr="00287D16">
        <w:rPr>
          <w:rFonts w:asciiTheme="minorHAnsi" w:hAnsiTheme="minorHAnsi" w:cs="Arial"/>
          <w:i/>
          <w:szCs w:val="24"/>
        </w:rPr>
        <w:t>Rate</w:t>
      </w:r>
      <w:proofErr w:type="spellEnd"/>
      <w:r w:rsidRPr="00287D16">
        <w:rPr>
          <w:rFonts w:asciiTheme="minorHAnsi" w:hAnsiTheme="minorHAnsi" w:cs="Arial"/>
          <w:i/>
          <w:szCs w:val="24"/>
        </w:rPr>
        <w:t xml:space="preserve"> of Return</w:t>
      </w:r>
      <w:r w:rsidRPr="00287D16">
        <w:rPr>
          <w:rFonts w:asciiTheme="minorHAnsi" w:hAnsiTheme="minorHAnsi" w:cs="Arial"/>
          <w:szCs w:val="24"/>
        </w:rPr>
        <w:t xml:space="preserve"> – FRR). Natomiast w ramach analizy ekonomicznej otrzymujemy ekonomiczną stopę zwrotu (ang. </w:t>
      </w:r>
      <w:proofErr w:type="spellStart"/>
      <w:r w:rsidRPr="00287D16">
        <w:rPr>
          <w:rFonts w:asciiTheme="minorHAnsi" w:hAnsiTheme="minorHAnsi" w:cs="Arial"/>
          <w:i/>
          <w:szCs w:val="24"/>
        </w:rPr>
        <w:t>Economic</w:t>
      </w:r>
      <w:proofErr w:type="spellEnd"/>
      <w:r w:rsidRPr="00287D16">
        <w:rPr>
          <w:rFonts w:asciiTheme="minorHAnsi" w:hAnsiTheme="minorHAnsi" w:cs="Arial"/>
          <w:i/>
          <w:szCs w:val="24"/>
        </w:rPr>
        <w:t xml:space="preserve"> </w:t>
      </w:r>
      <w:proofErr w:type="spellStart"/>
      <w:r w:rsidRPr="00287D16">
        <w:rPr>
          <w:rFonts w:asciiTheme="minorHAnsi" w:hAnsiTheme="minorHAnsi" w:cs="Arial"/>
          <w:i/>
          <w:szCs w:val="24"/>
        </w:rPr>
        <w:t>Rate</w:t>
      </w:r>
      <w:proofErr w:type="spellEnd"/>
      <w:r w:rsidRPr="00287D16">
        <w:rPr>
          <w:rFonts w:asciiTheme="minorHAnsi" w:hAnsiTheme="minorHAnsi" w:cs="Arial"/>
          <w:i/>
          <w:szCs w:val="24"/>
        </w:rPr>
        <w:t xml:space="preserve"> of Return</w:t>
      </w:r>
      <w:r w:rsidRPr="00287D16">
        <w:rPr>
          <w:rFonts w:asciiTheme="minorHAnsi" w:hAnsiTheme="minorHAns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287D16">
        <w:rPr>
          <w:rFonts w:asciiTheme="minorHAnsi" w:hAnsiTheme="minorHAnsi" w:cs="Arial"/>
          <w:szCs w:val="24"/>
        </w:rPr>
        <w:br/>
        <w:t xml:space="preserve">Szerzej kwestię finansowej i ekonomicznej wewnętrznej stopy zwrotu opisano </w:t>
      </w:r>
      <w:r w:rsidRPr="00287D16">
        <w:rPr>
          <w:rFonts w:asciiTheme="minorHAnsi" w:hAnsiTheme="minorHAnsi" w:cs="Arial"/>
          <w:szCs w:val="24"/>
        </w:rPr>
        <w:br/>
        <w:t xml:space="preserve">w podrozdziałach 7.7 oraz 9.1 </w:t>
      </w:r>
      <w:r w:rsidRPr="00287D16">
        <w:rPr>
          <w:rFonts w:asciiTheme="minorHAnsi" w:hAnsiTheme="minorHAnsi" w:cs="Arial"/>
          <w:i/>
          <w:szCs w:val="24"/>
        </w:rPr>
        <w:t xml:space="preserve">Wytycznych w zakresie zagadnień związanych </w:t>
      </w:r>
      <w:r w:rsidRPr="00287D16">
        <w:rPr>
          <w:rFonts w:asciiTheme="minorHAnsi" w:hAnsiTheme="minorHAnsi" w:cs="Arial"/>
          <w:i/>
          <w:szCs w:val="24"/>
        </w:rPr>
        <w:br/>
        <w:t>z przygotowaniem projektów inwestycyjnych</w:t>
      </w:r>
      <w:r w:rsidRPr="00287D16">
        <w:rPr>
          <w:rFonts w:asciiTheme="minorHAnsi" w:hAnsiTheme="minorHAnsi" w:cs="Arial"/>
          <w:szCs w:val="24"/>
        </w:rPr>
        <w:t xml:space="preserve">, w tym projektów generujących dochód </w:t>
      </w:r>
      <w:r w:rsidRPr="00287D16">
        <w:rPr>
          <w:rFonts w:asciiTheme="minorHAnsi" w:hAnsiTheme="minorHAns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287D16">
        <w:rPr>
          <w:rFonts w:asciiTheme="minorHAnsi" w:hAnsiTheme="minorHAnsi"/>
          <w:i/>
          <w:szCs w:val="24"/>
        </w:rPr>
        <w:t xml:space="preserve">Wytycznych w zakresie zagadnień związanych </w:t>
      </w:r>
      <w:r w:rsidRPr="00287D16">
        <w:rPr>
          <w:rFonts w:asciiTheme="minorHAnsi" w:hAnsiTheme="minorHAnsi"/>
          <w:i/>
          <w:szCs w:val="24"/>
        </w:rPr>
        <w:br/>
        <w:t xml:space="preserve">z przygotowaniem projektów inwestycyjnych, w tym projektów generujących dochód </w:t>
      </w:r>
      <w:r w:rsidRPr="00287D16">
        <w:rPr>
          <w:rFonts w:asciiTheme="minorHAnsi" w:hAnsiTheme="minorHAnsi"/>
          <w:i/>
          <w:szCs w:val="24"/>
        </w:rPr>
        <w:br/>
        <w:t>i projektów hybrydowych na lata 2014-2020</w:t>
      </w:r>
      <w:r w:rsidRPr="00287D16">
        <w:rPr>
          <w:rFonts w:asciiTheme="minorHAnsi" w:hAnsiTheme="minorHAnsi" w:cs="Arial"/>
          <w:szCs w:val="24"/>
        </w:rPr>
        <w:t>.</w:t>
      </w:r>
    </w:p>
    <w:p w14:paraId="59EF77A9" w14:textId="77777777" w:rsidR="005F310B" w:rsidRPr="00287D16" w:rsidRDefault="005F310B" w:rsidP="005F310B">
      <w:pPr>
        <w:numPr>
          <w:ilvl w:val="0"/>
          <w:numId w:val="70"/>
        </w:numPr>
        <w:suppressAutoHyphens w:val="0"/>
        <w:autoSpaceDE w:val="0"/>
        <w:autoSpaceDN w:val="0"/>
        <w:adjustRightInd w:val="0"/>
        <w:spacing w:after="120" w:line="276" w:lineRule="auto"/>
        <w:ind w:left="0" w:firstLine="0"/>
        <w:rPr>
          <w:rFonts w:asciiTheme="minorHAnsi" w:hAnsiTheme="minorHAnsi" w:cs="Arial"/>
          <w:szCs w:val="24"/>
        </w:rPr>
      </w:pPr>
      <w:r w:rsidRPr="00287D16">
        <w:rPr>
          <w:rFonts w:asciiTheme="minorHAnsi" w:hAnsiTheme="minorHAnsi" w:cs="Arial"/>
          <w:b/>
          <w:szCs w:val="24"/>
        </w:rPr>
        <w:t xml:space="preserve"> Wskaźnik „luki w finansowaniu”:</w:t>
      </w:r>
      <w:r w:rsidRPr="00287D16">
        <w:rPr>
          <w:rFonts w:asciiTheme="minorHAnsi" w:hAnsiTheme="minorHAnsi" w:cs="Arial"/>
          <w:szCs w:val="24"/>
        </w:rPr>
        <w:t xml:space="preserve"> w przypadku projektów generujących dochód, </w:t>
      </w:r>
      <w:r w:rsidRPr="00287D16">
        <w:rPr>
          <w:rFonts w:asciiTheme="minorHAnsi" w:hAnsiTheme="minorHAns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287D16">
        <w:rPr>
          <w:rFonts w:asciiTheme="minorHAnsi" w:hAnsiTheme="minorHAnsi" w:cs="Arial"/>
          <w:szCs w:val="24"/>
        </w:rPr>
        <w:br/>
        <w:t xml:space="preserve">do wartości tych nakładów. Sposób obliczania tego wskaźnika przedstawiono w Rozdziale </w:t>
      </w:r>
      <w:r w:rsidRPr="00287D16">
        <w:rPr>
          <w:rFonts w:asciiTheme="minorHAnsi" w:hAnsiTheme="minorHAnsi" w:cs="Arial"/>
          <w:color w:val="000000"/>
          <w:szCs w:val="24"/>
        </w:rPr>
        <w:t xml:space="preserve">8.2  </w:t>
      </w:r>
      <w:r w:rsidRPr="00287D16">
        <w:rPr>
          <w:rFonts w:asciiTheme="minorHAnsi" w:hAnsiTheme="minorHAnsi"/>
          <w:i/>
          <w:szCs w:val="24"/>
        </w:rPr>
        <w:t xml:space="preserve">Wytycznych w zakresie zagadnień związanych z przygotowaniem projektów inwestycyjnych, </w:t>
      </w:r>
      <w:r w:rsidRPr="00287D16">
        <w:rPr>
          <w:rFonts w:asciiTheme="minorHAnsi" w:hAnsiTheme="minorHAnsi"/>
          <w:i/>
          <w:szCs w:val="24"/>
        </w:rPr>
        <w:lastRenderedPageBreak/>
        <w:t>w tym projektów generujących dochód i projektów hybrydowych na lata 2014-2020</w:t>
      </w:r>
      <w:r w:rsidRPr="00287D16">
        <w:rPr>
          <w:rFonts w:asciiTheme="minorHAnsi" w:hAnsiTheme="minorHAnsi" w:cs="Arial"/>
          <w:color w:val="000000"/>
          <w:szCs w:val="24"/>
        </w:rPr>
        <w:t xml:space="preserve"> </w:t>
      </w:r>
      <w:r w:rsidRPr="00287D16">
        <w:rPr>
          <w:rFonts w:asciiTheme="minorHAnsi" w:hAnsiTheme="minorHAnsi" w:cs="Arial"/>
          <w:szCs w:val="24"/>
        </w:rPr>
        <w:t>(patrz również: Rozdział 2 pkt 15, 24 i 30 ww. Wytycznych).</w:t>
      </w:r>
    </w:p>
    <w:p w14:paraId="52CE7A4A" w14:textId="77777777" w:rsidR="005F310B" w:rsidRPr="00287D16" w:rsidRDefault="005F310B" w:rsidP="005F310B">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 xml:space="preserve"> Wynagrodzenie ukryte: </w:t>
      </w:r>
      <w:r w:rsidRPr="00287D16">
        <w:rPr>
          <w:rFonts w:asciiTheme="minorHAnsi" w:hAnsiTheme="minorHAnsi" w:cs="Arial"/>
          <w:bCs/>
          <w:szCs w:val="24"/>
        </w:rPr>
        <w:t xml:space="preserve">wynagrodzenie odzwierciedlające rzeczywisty alternatywny koszt pracy, o poziomie innym (na ogół niższym) niż wynagrodzenie obserwowane </w:t>
      </w:r>
      <w:r w:rsidRPr="00287D16">
        <w:rPr>
          <w:rFonts w:asciiTheme="minorHAnsi" w:hAnsiTheme="minorHAnsi" w:cs="Arial"/>
          <w:bCs/>
          <w:szCs w:val="24"/>
        </w:rPr>
        <w:br/>
        <w:t xml:space="preserve">w gospodarce (tzw. wynagrodzenie finansowe), na skutek zniekształceń rynku pracy </w:t>
      </w:r>
      <w:r w:rsidRPr="00287D16">
        <w:rPr>
          <w:rFonts w:asciiTheme="minorHAnsi" w:hAnsiTheme="minorHAnsi" w:cs="Arial"/>
          <w:bCs/>
          <w:szCs w:val="24"/>
        </w:rPr>
        <w:br/>
        <w:t xml:space="preserve">(takich jak płace minimalne, świadczenia z tytułu bezrobocia itp.) (por. Załącznik IV. </w:t>
      </w:r>
      <w:r w:rsidRPr="00287D16">
        <w:rPr>
          <w:rFonts w:asciiTheme="minorHAnsi" w:hAnsiTheme="minorHAnsi" w:cs="Arial"/>
          <w:bCs/>
          <w:i/>
          <w:szCs w:val="24"/>
        </w:rPr>
        <w:t>Wynagrodzenie ukryte</w:t>
      </w:r>
      <w:r w:rsidRPr="00287D16">
        <w:rPr>
          <w:rFonts w:asciiTheme="minorHAnsi" w:hAnsiTheme="minorHAnsi" w:cs="Arial"/>
          <w:bCs/>
          <w:szCs w:val="24"/>
        </w:rPr>
        <w:t xml:space="preserve"> </w:t>
      </w:r>
      <w:r w:rsidRPr="00287D16">
        <w:rPr>
          <w:rFonts w:asciiTheme="minorHAnsi" w:hAnsiTheme="minorHAnsi" w:cs="Arial"/>
          <w:bCs/>
          <w:i/>
          <w:szCs w:val="24"/>
        </w:rPr>
        <w:t>Przewodnika AKK</w:t>
      </w:r>
      <w:r w:rsidRPr="00287D16">
        <w:rPr>
          <w:rFonts w:asciiTheme="minorHAnsi" w:hAnsiTheme="minorHAnsi" w:cs="Arial"/>
          <w:bCs/>
          <w:szCs w:val="24"/>
        </w:rPr>
        <w:t>).</w:t>
      </w:r>
    </w:p>
    <w:p w14:paraId="5636584D" w14:textId="77777777" w:rsidR="005F310B" w:rsidRPr="00287D16" w:rsidRDefault="005F310B" w:rsidP="005F310B">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 xml:space="preserve"> </w:t>
      </w:r>
      <w:r w:rsidRPr="00287D16">
        <w:rPr>
          <w:rFonts w:asciiTheme="minorHAnsi" w:hAnsiTheme="minorHAnsi" w:cs="Arial"/>
          <w:b/>
          <w:szCs w:val="24"/>
        </w:rPr>
        <w:t xml:space="preserve">Wytyczne w zakresie kwalifikowalności wydatków: </w:t>
      </w:r>
      <w:r w:rsidRPr="00287D16">
        <w:rPr>
          <w:rFonts w:asciiTheme="minorHAnsi" w:hAnsiTheme="minorHAnsi" w:cs="Arial"/>
          <w:i/>
          <w:szCs w:val="24"/>
        </w:rPr>
        <w:t>Wytyczne w zakresie kwalifikowalności wydatków w ramach Europejskiego Funduszu Rozwoju Regionalnego, Europejskiego Funduszu Społecznego oraz Funduszu Spójności na lata 2014-2020</w:t>
      </w:r>
      <w:r w:rsidRPr="00287D16">
        <w:rPr>
          <w:rFonts w:asciiTheme="minorHAnsi" w:hAnsiTheme="minorHAnsi" w:cs="Arial"/>
          <w:szCs w:val="24"/>
        </w:rPr>
        <w:t>.</w:t>
      </w:r>
      <w:r w:rsidRPr="00287D16">
        <w:rPr>
          <w:rFonts w:asciiTheme="minorHAnsi" w:hAnsiTheme="minorHAnsi" w:cs="Arial"/>
          <w:b/>
          <w:bCs/>
          <w:szCs w:val="24"/>
        </w:rPr>
        <w:t xml:space="preserve"> </w:t>
      </w:r>
    </w:p>
    <w:p w14:paraId="7DE65FA1" w14:textId="77777777" w:rsidR="005F310B" w:rsidRPr="00287D16" w:rsidRDefault="005F310B" w:rsidP="005F310B">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 xml:space="preserve"> Zwykle oczekiwana rentowność:</w:t>
      </w:r>
      <w:r w:rsidRPr="00287D16">
        <w:rPr>
          <w:rFonts w:asciiTheme="minorHAnsi" w:hAnsiTheme="minorHAnsi" w:cs="Arial"/>
          <w:bCs/>
          <w:szCs w:val="24"/>
        </w:rPr>
        <w:t xml:space="preserve"> zasada ta jest zachowana wówczas, gdy projekt generuje dochód w  wysokości pozwalającej na pokrycie alternatywnego kosztu wkładu </w:t>
      </w:r>
      <w:r w:rsidRPr="00287D16">
        <w:rPr>
          <w:rFonts w:asciiTheme="minorHAnsi" w:hAnsiTheme="minorHAnsi" w:cs="Arial"/>
          <w:bCs/>
          <w:szCs w:val="24"/>
        </w:rPr>
        <w:br/>
        <w:t xml:space="preserve">w projekt (czyli najlepszego alternatywnego zwrotu, możliwego do uzyskania przez siłę roboczą, zarządzanie i kapitał własny inwestora w podobnym projekcie), a jednocześnie </w:t>
      </w:r>
      <w:r w:rsidRPr="00287D16">
        <w:rPr>
          <w:rFonts w:asciiTheme="minorHAnsi" w:hAnsiTheme="minorHAns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287D16">
        <w:rPr>
          <w:rFonts w:asciiTheme="minorHAnsi" w:hAnsiTheme="minorHAnsi"/>
          <w:szCs w:val="24"/>
        </w:rPr>
        <w:t xml:space="preserve"> </w:t>
      </w:r>
      <w:r w:rsidRPr="00287D16">
        <w:rPr>
          <w:rFonts w:asciiTheme="minorHAnsi" w:hAnsiTheme="minorHAnsi" w:cs="Arial"/>
          <w:bCs/>
          <w:szCs w:val="24"/>
        </w:rPr>
        <w:t xml:space="preserve">Ograniczenie to może nie mieć zastosowania w przypadku niektórych projektów podlegających zasadom pomocy publicznej.  </w:t>
      </w:r>
    </w:p>
    <w:p w14:paraId="09EFA5A4" w14:textId="77777777" w:rsidR="005F310B" w:rsidRPr="00287D16" w:rsidRDefault="005F310B" w:rsidP="005F310B">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 xml:space="preserve"> Zmiany w kapitale obrotowym netto:</w:t>
      </w:r>
      <w:r w:rsidRPr="00287D16">
        <w:rPr>
          <w:rFonts w:asciiTheme="minorHAnsi" w:hAnsiTheme="minorHAnsi" w:cs="Arial"/>
          <w:bCs/>
          <w:szCs w:val="24"/>
        </w:rPr>
        <w:t xml:space="preserve"> wzrost lub spadek kapitału obrotowego netto </w:t>
      </w:r>
      <w:r w:rsidRPr="00287D16">
        <w:rPr>
          <w:rFonts w:asciiTheme="minorHAnsi" w:hAnsiTheme="minorHAnsi" w:cs="Arial"/>
          <w:bCs/>
          <w:szCs w:val="24"/>
        </w:rPr>
        <w:br/>
        <w:t xml:space="preserve">w danym okresie. Kapitał obrotowy netto stanowi różnicę pomiędzy aktywami bieżącymi </w:t>
      </w:r>
      <w:r w:rsidRPr="00287D16">
        <w:rPr>
          <w:rFonts w:asciiTheme="minorHAnsi" w:hAnsiTheme="minorHAns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287D16" w:rsidRDefault="005F310B" w:rsidP="005F310B">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287D16">
        <w:rPr>
          <w:rFonts w:asciiTheme="minorHAnsi" w:hAnsiTheme="minorHAnsi" w:cs="Arial"/>
          <w:b/>
          <w:bCs/>
          <w:szCs w:val="24"/>
        </w:rPr>
        <w:t xml:space="preserve"> Zryczałtowana procentowa stawka dochodów </w:t>
      </w:r>
      <w:r w:rsidRPr="00287D16">
        <w:rPr>
          <w:rFonts w:asciiTheme="minorHAnsi" w:hAnsiTheme="minorHAnsi" w:cs="Arial"/>
          <w:bCs/>
          <w:szCs w:val="24"/>
        </w:rPr>
        <w:t xml:space="preserve">(ang. </w:t>
      </w:r>
      <w:proofErr w:type="spellStart"/>
      <w:r w:rsidRPr="00287D16">
        <w:rPr>
          <w:rFonts w:asciiTheme="minorHAnsi" w:hAnsiTheme="minorHAnsi" w:cs="Arial"/>
          <w:bCs/>
          <w:i/>
          <w:szCs w:val="24"/>
        </w:rPr>
        <w:t>flat</w:t>
      </w:r>
      <w:proofErr w:type="spellEnd"/>
      <w:r w:rsidRPr="00287D16">
        <w:rPr>
          <w:rFonts w:asciiTheme="minorHAnsi" w:hAnsiTheme="minorHAnsi" w:cs="Arial"/>
          <w:bCs/>
          <w:i/>
          <w:szCs w:val="24"/>
        </w:rPr>
        <w:t xml:space="preserve"> </w:t>
      </w:r>
      <w:proofErr w:type="spellStart"/>
      <w:r w:rsidRPr="00287D16">
        <w:rPr>
          <w:rFonts w:asciiTheme="minorHAnsi" w:hAnsiTheme="minorHAnsi" w:cs="Arial"/>
          <w:bCs/>
          <w:i/>
          <w:szCs w:val="24"/>
        </w:rPr>
        <w:t>rate</w:t>
      </w:r>
      <w:proofErr w:type="spellEnd"/>
      <w:r w:rsidRPr="00287D16">
        <w:rPr>
          <w:rFonts w:asciiTheme="minorHAnsi" w:hAnsiTheme="minorHAnsi" w:cs="Arial"/>
          <w:bCs/>
          <w:i/>
          <w:szCs w:val="24"/>
        </w:rPr>
        <w:t xml:space="preserve"> net </w:t>
      </w:r>
      <w:proofErr w:type="spellStart"/>
      <w:r w:rsidRPr="00287D16">
        <w:rPr>
          <w:rFonts w:asciiTheme="minorHAnsi" w:hAnsiTheme="minorHAnsi" w:cs="Arial"/>
          <w:bCs/>
          <w:i/>
          <w:szCs w:val="24"/>
        </w:rPr>
        <w:t>revenue</w:t>
      </w:r>
      <w:proofErr w:type="spellEnd"/>
      <w:r w:rsidRPr="00287D16">
        <w:rPr>
          <w:rFonts w:asciiTheme="minorHAnsi" w:hAnsiTheme="minorHAnsi" w:cs="Arial"/>
          <w:bCs/>
          <w:i/>
          <w:szCs w:val="24"/>
        </w:rPr>
        <w:t xml:space="preserve"> </w:t>
      </w:r>
      <w:proofErr w:type="spellStart"/>
      <w:r w:rsidRPr="00287D16">
        <w:rPr>
          <w:rFonts w:asciiTheme="minorHAnsi" w:hAnsiTheme="minorHAnsi" w:cs="Arial"/>
          <w:bCs/>
          <w:i/>
          <w:szCs w:val="24"/>
        </w:rPr>
        <w:t>percentage</w:t>
      </w:r>
      <w:proofErr w:type="spellEnd"/>
      <w:r w:rsidRPr="00287D16">
        <w:rPr>
          <w:rFonts w:asciiTheme="minorHAnsi" w:hAnsiTheme="minorHAnsi" w:cs="Arial"/>
          <w:bCs/>
          <w:szCs w:val="24"/>
        </w:rPr>
        <w:t>)</w:t>
      </w:r>
      <w:r w:rsidRPr="00287D16">
        <w:rPr>
          <w:rFonts w:asciiTheme="minorHAnsi" w:hAnsiTheme="minorHAnsi" w:cs="Arial"/>
          <w:b/>
          <w:bCs/>
          <w:szCs w:val="24"/>
        </w:rPr>
        <w:t>:</w:t>
      </w:r>
      <w:r w:rsidRPr="00287D16">
        <w:rPr>
          <w:rFonts w:asciiTheme="minorHAnsi" w:hAnsiTheme="minorHAns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287D16" w:rsidRDefault="005F310B" w:rsidP="005F310B">
      <w:pPr>
        <w:pStyle w:val="Nagwek1"/>
        <w:numPr>
          <w:ilvl w:val="2"/>
          <w:numId w:val="11"/>
        </w:numPr>
        <w:spacing w:before="120" w:after="120" w:line="276" w:lineRule="auto"/>
        <w:rPr>
          <w:rFonts w:asciiTheme="minorHAnsi" w:hAnsiTheme="minorHAnsi"/>
          <w:sz w:val="24"/>
          <w:szCs w:val="24"/>
        </w:rPr>
      </w:pPr>
      <w:bookmarkStart w:id="5" w:name="_Toc477857426"/>
      <w:bookmarkStart w:id="6" w:name="_Toc8816456"/>
      <w:r w:rsidRPr="00287D16">
        <w:rPr>
          <w:rFonts w:asciiTheme="minorHAnsi" w:hAnsiTheme="minorHAnsi"/>
          <w:sz w:val="24"/>
          <w:szCs w:val="24"/>
        </w:rPr>
        <w:t>WSTĘP</w:t>
      </w:r>
      <w:bookmarkEnd w:id="5"/>
      <w:bookmarkEnd w:id="6"/>
    </w:p>
    <w:p w14:paraId="3AA74538" w14:textId="77777777" w:rsidR="005F310B" w:rsidRPr="00287D16" w:rsidRDefault="005F310B" w:rsidP="005F310B">
      <w:pPr>
        <w:spacing w:before="120" w:after="120" w:line="276" w:lineRule="auto"/>
        <w:ind w:firstLine="540"/>
        <w:rPr>
          <w:rFonts w:asciiTheme="minorHAnsi" w:hAnsiTheme="minorHAnsi" w:cs="Arial"/>
          <w:bCs/>
          <w:szCs w:val="24"/>
        </w:rPr>
      </w:pPr>
      <w:r w:rsidRPr="00287D16">
        <w:rPr>
          <w:rFonts w:asciiTheme="minorHAnsi" w:hAnsiTheme="minorHAnsi" w:cs="Arial"/>
          <w:bCs/>
          <w:szCs w:val="24"/>
        </w:rPr>
        <w:t xml:space="preserve">Studium Wykonalności Inwestycji jest obowiązkowym załącznikiem do wniosku </w:t>
      </w:r>
      <w:r w:rsidRPr="00287D16">
        <w:rPr>
          <w:rFonts w:asciiTheme="minorHAnsi" w:hAnsiTheme="minorHAnsi" w:cs="Arial"/>
          <w:bCs/>
          <w:szCs w:val="24"/>
        </w:rPr>
        <w:br/>
        <w:t xml:space="preserve">o dofinansowanie w ramach Regionalnego Programu Operacyjnego Województwa Opolskiego na lata 2014-2020. </w:t>
      </w:r>
    </w:p>
    <w:p w14:paraId="3E175900" w14:textId="77777777" w:rsidR="005F310B" w:rsidRPr="00287D16" w:rsidRDefault="005F310B" w:rsidP="005F310B">
      <w:pPr>
        <w:spacing w:before="120" w:after="120" w:line="276" w:lineRule="auto"/>
        <w:ind w:firstLine="540"/>
        <w:rPr>
          <w:rFonts w:asciiTheme="minorHAnsi" w:hAnsiTheme="minorHAnsi"/>
          <w:szCs w:val="24"/>
        </w:rPr>
      </w:pPr>
      <w:r w:rsidRPr="00287D16">
        <w:rPr>
          <w:rFonts w:asciiTheme="minorHAnsi" w:hAnsiTheme="minorHAnsi" w:cs="Arial"/>
          <w:bCs/>
          <w:szCs w:val="24"/>
        </w:rPr>
        <w:t xml:space="preserve">Niniejsza instrukcja została sporządzona z myślą o osobach przygotowujących Studia Wykonalności. Dokument zawiera wytyczne pozwalające na opracowanie Studium w taki sposób, aby eksperci mogli uzyskać wystarczającą informację niezbędną do dokonania oceny </w:t>
      </w:r>
      <w:r w:rsidRPr="00287D16">
        <w:rPr>
          <w:rFonts w:asciiTheme="minorHAnsi" w:hAnsiTheme="minorHAnsi" w:cs="Arial"/>
          <w:bCs/>
          <w:szCs w:val="24"/>
        </w:rPr>
        <w:lastRenderedPageBreak/>
        <w:t>i analizy projektu w oparciu o jasno określone przez Instytucję Zarządzającą kryteria merytoryczne, techniczne, finansowe i ekonomiczne. Wszelkie dane zawarte w SWI powinny w pełni odpowiadać stanowi faktycznemu</w:t>
      </w:r>
      <w:r w:rsidRPr="00287D16">
        <w:rPr>
          <w:rFonts w:asciiTheme="minorHAnsi" w:hAnsiTheme="minorHAnsi"/>
          <w:szCs w:val="24"/>
        </w:rPr>
        <w:t xml:space="preserve">, </w:t>
      </w:r>
      <w:r w:rsidRPr="00287D16">
        <w:rPr>
          <w:rFonts w:asciiTheme="minorHAnsi" w:hAnsiTheme="minorHAnsi"/>
          <w:b/>
          <w:i/>
          <w:szCs w:val="24"/>
        </w:rPr>
        <w:t>wnioskodawca ponosi pełną odpowiedzialność za informacje zawarte w składanych dokumentach</w:t>
      </w:r>
      <w:r w:rsidRPr="00287D16">
        <w:rPr>
          <w:rFonts w:asciiTheme="minorHAnsi" w:hAnsiTheme="minorHAnsi"/>
          <w:szCs w:val="24"/>
        </w:rPr>
        <w:t>.</w:t>
      </w:r>
    </w:p>
    <w:p w14:paraId="20BE1ECE" w14:textId="77777777" w:rsidR="005F310B" w:rsidRPr="00287D16" w:rsidRDefault="005F310B" w:rsidP="005F310B">
      <w:pPr>
        <w:autoSpaceDE w:val="0"/>
        <w:autoSpaceDN w:val="0"/>
        <w:adjustRightInd w:val="0"/>
        <w:spacing w:before="120" w:after="120" w:line="276" w:lineRule="auto"/>
        <w:ind w:firstLine="540"/>
        <w:rPr>
          <w:rFonts w:asciiTheme="minorHAnsi" w:hAnsiTheme="minorHAnsi"/>
          <w:szCs w:val="24"/>
        </w:rPr>
      </w:pPr>
      <w:r w:rsidRPr="00287D16">
        <w:rPr>
          <w:rFonts w:asciiTheme="minorHAnsi" w:hAnsiTheme="minorHAnsi"/>
          <w:szCs w:val="24"/>
        </w:rPr>
        <w:t>W Studium należy szczegółowo opisać cele projektu, sposób ich osiągania i warunki realizacji, zidentyfikować możliwości inwestycyjne, w oparciu o</w:t>
      </w:r>
      <w:r w:rsidRPr="00287D16">
        <w:rPr>
          <w:rFonts w:asciiTheme="minorHAnsi" w:eastAsia="TimesNewRoman" w:hAnsiTheme="minorHAnsi"/>
          <w:szCs w:val="24"/>
        </w:rPr>
        <w:t xml:space="preserve"> </w:t>
      </w:r>
      <w:r w:rsidRPr="00287D16">
        <w:rPr>
          <w:rFonts w:asciiTheme="minorHAnsi" w:hAnsiTheme="minorHAnsi"/>
          <w:szCs w:val="24"/>
        </w:rPr>
        <w:t>wymogi wykonalno</w:t>
      </w:r>
      <w:r w:rsidRPr="00287D16">
        <w:rPr>
          <w:rFonts w:asciiTheme="minorHAnsi" w:eastAsia="TimesNewRoman" w:hAnsiTheme="minorHAnsi"/>
          <w:szCs w:val="24"/>
        </w:rPr>
        <w:t>ś</w:t>
      </w:r>
      <w:r w:rsidRPr="00287D16">
        <w:rPr>
          <w:rFonts w:asciiTheme="minorHAnsi" w:hAnsiTheme="minorHAnsi"/>
          <w:szCs w:val="24"/>
        </w:rPr>
        <w:t xml:space="preserve">ci </w:t>
      </w:r>
      <w:r w:rsidRPr="00287D16">
        <w:rPr>
          <w:rFonts w:asciiTheme="minorHAnsi" w:hAnsiTheme="minorHAnsi"/>
          <w:szCs w:val="24"/>
        </w:rPr>
        <w:br/>
        <w:t>i trwało</w:t>
      </w:r>
      <w:r w:rsidRPr="00287D16">
        <w:rPr>
          <w:rFonts w:asciiTheme="minorHAnsi" w:eastAsia="TimesNewRoman" w:hAnsiTheme="minorHAnsi"/>
          <w:szCs w:val="24"/>
        </w:rPr>
        <w:t>ś</w:t>
      </w:r>
      <w:r w:rsidRPr="00287D16">
        <w:rPr>
          <w:rFonts w:asciiTheme="minorHAnsi" w:hAnsiTheme="minorHAnsi"/>
          <w:szCs w:val="24"/>
        </w:rPr>
        <w:t>ci efektów projektu oraz pokazać zasadno</w:t>
      </w:r>
      <w:r w:rsidRPr="00287D16">
        <w:rPr>
          <w:rFonts w:asciiTheme="minorHAnsi" w:eastAsia="TimesNewRoman" w:hAnsiTheme="minorHAnsi"/>
          <w:szCs w:val="24"/>
        </w:rPr>
        <w:t>ś</w:t>
      </w:r>
      <w:r w:rsidRPr="00287D16">
        <w:rPr>
          <w:rFonts w:asciiTheme="minorHAnsi" w:hAnsiTheme="minorHAnsi"/>
          <w:szCs w:val="24"/>
        </w:rPr>
        <w:t>ć realizowanego przedsięwzięcia. Zasadno</w:t>
      </w:r>
      <w:r w:rsidRPr="00287D16">
        <w:rPr>
          <w:rFonts w:asciiTheme="minorHAnsi" w:eastAsia="TimesNewRoman" w:hAnsiTheme="minorHAnsi"/>
          <w:szCs w:val="24"/>
        </w:rPr>
        <w:t xml:space="preserve">ść </w:t>
      </w:r>
      <w:r w:rsidRPr="00287D16">
        <w:rPr>
          <w:rFonts w:asciiTheme="minorHAnsi" w:hAnsiTheme="minorHAnsi"/>
          <w:szCs w:val="24"/>
        </w:rPr>
        <w:t>musi dotyczy</w:t>
      </w:r>
      <w:r w:rsidRPr="00287D16">
        <w:rPr>
          <w:rFonts w:asciiTheme="minorHAnsi" w:eastAsia="TimesNewRoman" w:hAnsiTheme="minorHAnsi"/>
          <w:szCs w:val="24"/>
        </w:rPr>
        <w:t xml:space="preserve">ć </w:t>
      </w:r>
      <w:r w:rsidRPr="00287D16">
        <w:rPr>
          <w:rFonts w:asciiTheme="minorHAnsi" w:hAnsiTheme="minorHAnsi"/>
          <w:szCs w:val="24"/>
        </w:rPr>
        <w:t>wszystkich elementów projektu, gdyż w przeciwnym wypadku koszty dotyczące części nieuzasadnionej trzeba będzie uzna</w:t>
      </w:r>
      <w:r w:rsidRPr="00287D16">
        <w:rPr>
          <w:rFonts w:asciiTheme="minorHAnsi" w:eastAsia="TimesNewRoman" w:hAnsiTheme="minorHAnsi"/>
          <w:szCs w:val="24"/>
        </w:rPr>
        <w:t xml:space="preserve">ć </w:t>
      </w:r>
      <w:r w:rsidRPr="00287D16">
        <w:rPr>
          <w:rFonts w:asciiTheme="minorHAnsi" w:hAnsiTheme="minorHAns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287D16" w:rsidRDefault="005F310B" w:rsidP="005F310B">
      <w:pPr>
        <w:autoSpaceDE w:val="0"/>
        <w:autoSpaceDN w:val="0"/>
        <w:adjustRightInd w:val="0"/>
        <w:spacing w:before="120" w:after="120" w:line="276" w:lineRule="auto"/>
        <w:ind w:firstLine="540"/>
        <w:rPr>
          <w:rFonts w:asciiTheme="minorHAnsi" w:hAnsiTheme="minorHAnsi"/>
          <w:szCs w:val="24"/>
        </w:rPr>
      </w:pPr>
      <w:r w:rsidRPr="00287D16">
        <w:rPr>
          <w:rFonts w:asciiTheme="minorHAnsi" w:hAnsiTheme="minorHAnsi"/>
          <w:szCs w:val="24"/>
        </w:rPr>
        <w:t xml:space="preserve">Opracowując SWI należy mieć na uwadze </w:t>
      </w:r>
      <w:r w:rsidRPr="00287D16">
        <w:rPr>
          <w:rFonts w:asciiTheme="minorHAnsi" w:hAnsiTheme="minorHAnsi"/>
          <w:i/>
          <w:szCs w:val="24"/>
        </w:rPr>
        <w:t>cykl życia projektu</w:t>
      </w:r>
      <w:r w:rsidRPr="00287D16">
        <w:rPr>
          <w:rFonts w:asciiTheme="minorHAnsi" w:hAnsiTheme="minorHAnsi"/>
          <w:szCs w:val="24"/>
        </w:rPr>
        <w:t>, uwzględniając kolejno etapy od planowania strategicznego, tj. identyfikacji potrzeb i możliwości, poprzez projektowanie, wdrażanie, rozliczanie i ewaluację.</w:t>
      </w:r>
    </w:p>
    <w:p w14:paraId="6A488A14" w14:textId="77777777" w:rsidR="005F310B" w:rsidRPr="00287D16" w:rsidRDefault="005F310B" w:rsidP="005F310B">
      <w:pPr>
        <w:spacing w:before="120" w:after="120" w:line="276" w:lineRule="auto"/>
        <w:ind w:firstLine="540"/>
        <w:rPr>
          <w:rFonts w:asciiTheme="minorHAnsi" w:hAnsiTheme="minorHAnsi"/>
          <w:szCs w:val="24"/>
        </w:rPr>
      </w:pPr>
      <w:r w:rsidRPr="00287D16">
        <w:rPr>
          <w:rFonts w:asciiTheme="minorHAnsi" w:hAnsiTheme="minorHAnsi"/>
          <w:szCs w:val="24"/>
        </w:rPr>
        <w:t>Studium Wykonalności Inwestycji składa się z następujących podstawowych elementów:</w:t>
      </w:r>
    </w:p>
    <w:p w14:paraId="7BE61267" w14:textId="77777777" w:rsidR="005F310B" w:rsidRPr="00287D16" w:rsidRDefault="005F310B" w:rsidP="005F310B">
      <w:pPr>
        <w:numPr>
          <w:ilvl w:val="0"/>
          <w:numId w:val="19"/>
        </w:numPr>
        <w:suppressAutoHyphens w:val="0"/>
        <w:spacing w:line="276" w:lineRule="auto"/>
        <w:ind w:firstLine="0"/>
        <w:rPr>
          <w:rFonts w:asciiTheme="minorHAnsi" w:hAnsiTheme="minorHAnsi"/>
          <w:szCs w:val="24"/>
        </w:rPr>
      </w:pPr>
      <w:r w:rsidRPr="00287D16">
        <w:rPr>
          <w:rFonts w:asciiTheme="minorHAnsi" w:hAnsiTheme="minorHAnsi"/>
          <w:szCs w:val="24"/>
        </w:rPr>
        <w:t>Identyfikacja projektu;</w:t>
      </w:r>
    </w:p>
    <w:p w14:paraId="445D0443" w14:textId="77777777" w:rsidR="005F310B" w:rsidRPr="00287D16" w:rsidRDefault="005F310B" w:rsidP="005F310B">
      <w:pPr>
        <w:numPr>
          <w:ilvl w:val="0"/>
          <w:numId w:val="19"/>
        </w:numPr>
        <w:suppressAutoHyphens w:val="0"/>
        <w:spacing w:line="276" w:lineRule="auto"/>
        <w:ind w:firstLine="0"/>
        <w:rPr>
          <w:rFonts w:asciiTheme="minorHAnsi" w:hAnsiTheme="minorHAnsi"/>
          <w:szCs w:val="24"/>
        </w:rPr>
      </w:pPr>
      <w:r w:rsidRPr="00287D16">
        <w:rPr>
          <w:rFonts w:asciiTheme="minorHAnsi" w:hAnsiTheme="minorHAnsi"/>
          <w:szCs w:val="24"/>
        </w:rPr>
        <w:t>Definicja celów projektu;</w:t>
      </w:r>
    </w:p>
    <w:p w14:paraId="3F794825" w14:textId="77777777" w:rsidR="005F310B" w:rsidRPr="00287D16" w:rsidRDefault="005F310B" w:rsidP="005F310B">
      <w:pPr>
        <w:numPr>
          <w:ilvl w:val="0"/>
          <w:numId w:val="19"/>
        </w:numPr>
        <w:suppressAutoHyphens w:val="0"/>
        <w:spacing w:line="276" w:lineRule="auto"/>
        <w:ind w:firstLine="0"/>
        <w:rPr>
          <w:rFonts w:asciiTheme="minorHAnsi" w:hAnsiTheme="minorHAnsi"/>
          <w:szCs w:val="24"/>
        </w:rPr>
      </w:pPr>
      <w:r w:rsidRPr="00287D16">
        <w:rPr>
          <w:rFonts w:asciiTheme="minorHAnsi" w:hAnsiTheme="minorHAnsi"/>
          <w:szCs w:val="24"/>
        </w:rPr>
        <w:t>Analiza instytucjonalna i wykonalności projektu;</w:t>
      </w:r>
    </w:p>
    <w:p w14:paraId="2AD18A0F" w14:textId="77777777" w:rsidR="005F310B" w:rsidRPr="00287D16" w:rsidRDefault="005F310B" w:rsidP="005F310B">
      <w:pPr>
        <w:numPr>
          <w:ilvl w:val="0"/>
          <w:numId w:val="19"/>
        </w:numPr>
        <w:suppressAutoHyphens w:val="0"/>
        <w:spacing w:line="276" w:lineRule="auto"/>
        <w:ind w:firstLine="0"/>
        <w:rPr>
          <w:rFonts w:asciiTheme="minorHAnsi" w:hAnsiTheme="minorHAnsi"/>
          <w:szCs w:val="24"/>
        </w:rPr>
      </w:pPr>
      <w:r w:rsidRPr="00287D16">
        <w:rPr>
          <w:rFonts w:asciiTheme="minorHAnsi" w:hAnsiTheme="minorHAnsi"/>
          <w:szCs w:val="24"/>
        </w:rPr>
        <w:t>Analiza popytu oraz opcji;</w:t>
      </w:r>
    </w:p>
    <w:p w14:paraId="43AA3A64" w14:textId="77777777" w:rsidR="005F310B" w:rsidRPr="00287D16" w:rsidRDefault="005F310B" w:rsidP="005F310B">
      <w:pPr>
        <w:numPr>
          <w:ilvl w:val="0"/>
          <w:numId w:val="19"/>
        </w:numPr>
        <w:suppressAutoHyphens w:val="0"/>
        <w:spacing w:line="276" w:lineRule="auto"/>
        <w:ind w:firstLine="0"/>
        <w:rPr>
          <w:rFonts w:asciiTheme="minorHAnsi" w:hAnsiTheme="minorHAnsi"/>
          <w:szCs w:val="24"/>
        </w:rPr>
      </w:pPr>
      <w:r w:rsidRPr="00287D16">
        <w:rPr>
          <w:rFonts w:asciiTheme="minorHAnsi" w:hAnsiTheme="minorHAnsi"/>
          <w:szCs w:val="24"/>
        </w:rPr>
        <w:t>Zastosowane uproszczone metody rozliczania wydatków;</w:t>
      </w:r>
    </w:p>
    <w:p w14:paraId="748ED91B" w14:textId="77777777" w:rsidR="005F310B" w:rsidRPr="00287D16" w:rsidRDefault="005F310B" w:rsidP="005F310B">
      <w:pPr>
        <w:numPr>
          <w:ilvl w:val="0"/>
          <w:numId w:val="19"/>
        </w:numPr>
        <w:suppressAutoHyphens w:val="0"/>
        <w:spacing w:line="276" w:lineRule="auto"/>
        <w:ind w:firstLine="0"/>
        <w:rPr>
          <w:rFonts w:asciiTheme="minorHAnsi" w:hAnsiTheme="minorHAnsi"/>
          <w:szCs w:val="24"/>
        </w:rPr>
      </w:pPr>
      <w:r w:rsidRPr="00287D16">
        <w:rPr>
          <w:rFonts w:asciiTheme="minorHAnsi" w:hAnsiTheme="minorHAnsi"/>
          <w:szCs w:val="24"/>
        </w:rPr>
        <w:t>Analiza finansowa;</w:t>
      </w:r>
    </w:p>
    <w:p w14:paraId="272BC54A" w14:textId="77777777" w:rsidR="005F310B" w:rsidRPr="00287D16" w:rsidRDefault="005F310B" w:rsidP="005F310B">
      <w:pPr>
        <w:numPr>
          <w:ilvl w:val="0"/>
          <w:numId w:val="19"/>
        </w:numPr>
        <w:suppressAutoHyphens w:val="0"/>
        <w:spacing w:line="276" w:lineRule="auto"/>
        <w:ind w:firstLine="0"/>
        <w:rPr>
          <w:rFonts w:asciiTheme="minorHAnsi" w:hAnsiTheme="minorHAnsi"/>
          <w:szCs w:val="24"/>
        </w:rPr>
      </w:pPr>
      <w:r w:rsidRPr="00287D16">
        <w:rPr>
          <w:rFonts w:asciiTheme="minorHAnsi" w:hAnsiTheme="minorHAnsi"/>
          <w:szCs w:val="24"/>
        </w:rPr>
        <w:t>Analiza ekonomiczna;</w:t>
      </w:r>
    </w:p>
    <w:p w14:paraId="553C71B0" w14:textId="77777777" w:rsidR="005F310B" w:rsidRPr="00287D16" w:rsidRDefault="005F310B" w:rsidP="005F310B">
      <w:pPr>
        <w:numPr>
          <w:ilvl w:val="0"/>
          <w:numId w:val="19"/>
        </w:numPr>
        <w:suppressAutoHyphens w:val="0"/>
        <w:spacing w:line="276" w:lineRule="auto"/>
        <w:ind w:left="714" w:firstLine="0"/>
        <w:rPr>
          <w:rFonts w:asciiTheme="minorHAnsi" w:hAnsiTheme="minorHAnsi"/>
          <w:szCs w:val="24"/>
        </w:rPr>
      </w:pPr>
      <w:r w:rsidRPr="00287D16">
        <w:rPr>
          <w:rFonts w:asciiTheme="minorHAnsi" w:hAnsiTheme="minorHAnsi"/>
          <w:szCs w:val="24"/>
        </w:rPr>
        <w:t>Specyficzna analiza dla danego rodzaju projektu/sektora;</w:t>
      </w:r>
    </w:p>
    <w:p w14:paraId="0AE2438F" w14:textId="77777777" w:rsidR="005F310B" w:rsidRPr="00287D16" w:rsidRDefault="005F310B" w:rsidP="005F310B">
      <w:pPr>
        <w:numPr>
          <w:ilvl w:val="0"/>
          <w:numId w:val="19"/>
        </w:numPr>
        <w:suppressAutoHyphens w:val="0"/>
        <w:spacing w:line="276" w:lineRule="auto"/>
        <w:ind w:left="714" w:firstLine="0"/>
        <w:rPr>
          <w:rFonts w:asciiTheme="minorHAnsi" w:hAnsiTheme="minorHAnsi"/>
          <w:szCs w:val="24"/>
        </w:rPr>
      </w:pPr>
      <w:r w:rsidRPr="00287D16">
        <w:rPr>
          <w:rFonts w:asciiTheme="minorHAnsi" w:hAnsiTheme="minorHAnsi"/>
          <w:szCs w:val="24"/>
        </w:rPr>
        <w:t>Odniesienie do kryteriów oceny projektu;</w:t>
      </w:r>
    </w:p>
    <w:p w14:paraId="25467787" w14:textId="77777777" w:rsidR="005F310B" w:rsidRPr="00287D16" w:rsidRDefault="005F310B" w:rsidP="005F310B">
      <w:pPr>
        <w:numPr>
          <w:ilvl w:val="0"/>
          <w:numId w:val="19"/>
        </w:numPr>
        <w:suppressAutoHyphens w:val="0"/>
        <w:spacing w:after="240" w:line="276" w:lineRule="auto"/>
        <w:ind w:left="714" w:firstLine="0"/>
        <w:rPr>
          <w:rFonts w:asciiTheme="minorHAnsi" w:hAnsiTheme="minorHAnsi"/>
          <w:szCs w:val="24"/>
        </w:rPr>
      </w:pPr>
      <w:r w:rsidRPr="00287D16">
        <w:rPr>
          <w:rFonts w:asciiTheme="minorHAnsi" w:hAnsiTheme="minorHAnsi"/>
          <w:szCs w:val="24"/>
        </w:rPr>
        <w:t>Promocja projektu.</w:t>
      </w:r>
    </w:p>
    <w:p w14:paraId="1B6440D3" w14:textId="77777777" w:rsidR="005F310B" w:rsidRPr="00287D16" w:rsidRDefault="005F310B" w:rsidP="005F310B">
      <w:pPr>
        <w:autoSpaceDE w:val="0"/>
        <w:autoSpaceDN w:val="0"/>
        <w:adjustRightInd w:val="0"/>
        <w:spacing w:after="240" w:line="276" w:lineRule="auto"/>
        <w:ind w:firstLine="708"/>
        <w:rPr>
          <w:rFonts w:asciiTheme="minorHAnsi" w:hAnsiTheme="minorHAnsi"/>
          <w:szCs w:val="24"/>
        </w:rPr>
      </w:pPr>
      <w:r w:rsidRPr="00287D16">
        <w:rPr>
          <w:rFonts w:asciiTheme="minorHAnsi" w:hAnsiTheme="minorHAns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287D16" w:rsidRDefault="005F310B" w:rsidP="005F310B">
      <w:pPr>
        <w:pStyle w:val="Nagwek1"/>
        <w:numPr>
          <w:ilvl w:val="2"/>
          <w:numId w:val="11"/>
        </w:numPr>
        <w:spacing w:before="0" w:after="120" w:line="276" w:lineRule="auto"/>
        <w:rPr>
          <w:rFonts w:asciiTheme="minorHAnsi" w:hAnsiTheme="minorHAnsi"/>
          <w:sz w:val="24"/>
          <w:szCs w:val="24"/>
        </w:rPr>
      </w:pPr>
      <w:bookmarkStart w:id="7" w:name="_Toc477857427"/>
      <w:bookmarkStart w:id="8" w:name="_Toc8816457"/>
      <w:r w:rsidRPr="00287D16">
        <w:rPr>
          <w:rFonts w:asciiTheme="minorHAnsi" w:hAnsiTheme="minorHAnsi"/>
          <w:sz w:val="24"/>
          <w:szCs w:val="24"/>
        </w:rPr>
        <w:t>IDENTYFIKACJA PROJEKTU</w:t>
      </w:r>
      <w:bookmarkEnd w:id="7"/>
      <w:bookmarkEnd w:id="8"/>
    </w:p>
    <w:p w14:paraId="54E5FB4B" w14:textId="77777777" w:rsidR="005F310B" w:rsidRPr="00287D16" w:rsidRDefault="005F310B" w:rsidP="005F310B">
      <w:pPr>
        <w:spacing w:line="276" w:lineRule="auto"/>
        <w:ind w:firstLine="709"/>
        <w:rPr>
          <w:rFonts w:asciiTheme="minorHAnsi" w:hAnsiTheme="minorHAnsi"/>
          <w:szCs w:val="24"/>
        </w:rPr>
      </w:pPr>
      <w:r w:rsidRPr="00287D16">
        <w:rPr>
          <w:rFonts w:asciiTheme="minorHAnsi" w:hAnsiTheme="minorHAns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287D16" w:rsidRDefault="005F310B" w:rsidP="005F310B">
      <w:pPr>
        <w:pStyle w:val="Nagwek1"/>
        <w:numPr>
          <w:ilvl w:val="2"/>
          <w:numId w:val="11"/>
        </w:numPr>
        <w:spacing w:after="120" w:line="276" w:lineRule="auto"/>
        <w:rPr>
          <w:rFonts w:asciiTheme="minorHAnsi" w:hAnsiTheme="minorHAnsi"/>
          <w:sz w:val="24"/>
          <w:szCs w:val="24"/>
        </w:rPr>
      </w:pPr>
      <w:bookmarkStart w:id="9" w:name="_Toc477857428"/>
      <w:bookmarkStart w:id="10" w:name="_Toc8816458"/>
      <w:r w:rsidRPr="00287D16">
        <w:rPr>
          <w:rFonts w:asciiTheme="minorHAnsi" w:hAnsiTheme="minorHAnsi"/>
          <w:sz w:val="24"/>
          <w:szCs w:val="24"/>
        </w:rPr>
        <w:t>DEFINICJA CELÓW PROJEKTU</w:t>
      </w:r>
      <w:bookmarkEnd w:id="9"/>
      <w:bookmarkEnd w:id="10"/>
    </w:p>
    <w:p w14:paraId="42545B0A" w14:textId="77777777" w:rsidR="005F310B" w:rsidRPr="00287D16" w:rsidRDefault="005F310B" w:rsidP="005F310B">
      <w:pPr>
        <w:spacing w:line="276" w:lineRule="auto"/>
        <w:ind w:firstLine="709"/>
        <w:rPr>
          <w:rFonts w:asciiTheme="minorHAnsi" w:hAnsiTheme="minorHAnsi"/>
          <w:szCs w:val="24"/>
        </w:rPr>
      </w:pPr>
      <w:r w:rsidRPr="00287D16">
        <w:rPr>
          <w:rFonts w:asciiTheme="minorHAnsi" w:hAnsiTheme="minorHAnsi"/>
          <w:szCs w:val="24"/>
        </w:rPr>
        <w:t xml:space="preserve">Identyfikacja projektu powinna dostarczyć zwięzłej i jednoznacznej informacji na temat jego całościowej koncepcji. Powinna obejmować następujące kwestie: zarys i ogólny </w:t>
      </w:r>
      <w:r w:rsidRPr="00287D16">
        <w:rPr>
          <w:rFonts w:asciiTheme="minorHAnsi" w:hAnsiTheme="minorHAnsi"/>
          <w:szCs w:val="24"/>
        </w:rPr>
        <w:lastRenderedPageBreak/>
        <w:t>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77777777" w:rsidR="005F310B" w:rsidRPr="00287D16" w:rsidRDefault="005F310B" w:rsidP="005F310B">
      <w:pPr>
        <w:pStyle w:val="Tekstpodstawowy22"/>
        <w:spacing w:before="120" w:after="120" w:line="276" w:lineRule="auto"/>
        <w:ind w:firstLine="539"/>
        <w:jc w:val="left"/>
        <w:rPr>
          <w:rFonts w:asciiTheme="minorHAnsi" w:hAnsiTheme="minorHAnsi"/>
          <w:szCs w:val="24"/>
        </w:rPr>
      </w:pPr>
      <w:r w:rsidRPr="00287D16">
        <w:rPr>
          <w:rFonts w:asciiTheme="minorHAnsi" w:hAnsiTheme="minorHAnsi"/>
          <w:szCs w:val="24"/>
        </w:rPr>
        <w:t xml:space="preserve">Cele projektu, zarówno te bezpośrednie, jak i pośrednie, powinny zostać określone </w:t>
      </w:r>
      <w:r w:rsidRPr="00287D16">
        <w:rPr>
          <w:rFonts w:asciiTheme="minorHAnsi" w:hAnsiTheme="minorHAnsi"/>
          <w:szCs w:val="24"/>
        </w:rPr>
        <w:br/>
        <w:t xml:space="preserve">w oparciu o analizę potrzeb danego środowiska społeczno- gospodarczego, </w:t>
      </w:r>
      <w:r w:rsidRPr="00287D16">
        <w:rPr>
          <w:rFonts w:asciiTheme="minorHAnsi" w:hAnsiTheme="minorHAnsi"/>
          <w:szCs w:val="24"/>
        </w:rPr>
        <w:br/>
        <w:t xml:space="preserve">z uwzględnieniem zjawisk najbardziej adekwatnych do skali oddziaływania projektu. </w:t>
      </w:r>
    </w:p>
    <w:p w14:paraId="4EA59645" w14:textId="77777777" w:rsidR="005F310B" w:rsidRPr="00287D16" w:rsidRDefault="005F310B" w:rsidP="005F310B">
      <w:pPr>
        <w:pStyle w:val="Tekstpodstawowy22"/>
        <w:spacing w:before="120" w:after="120" w:line="276" w:lineRule="auto"/>
        <w:ind w:firstLine="539"/>
        <w:jc w:val="left"/>
        <w:rPr>
          <w:rFonts w:asciiTheme="minorHAnsi" w:hAnsiTheme="minorHAnsi"/>
          <w:szCs w:val="24"/>
        </w:rPr>
      </w:pPr>
      <w:r w:rsidRPr="00287D16">
        <w:rPr>
          <w:rFonts w:asciiTheme="minorHAnsi" w:hAnsiTheme="minorHAnsi"/>
          <w:szCs w:val="24"/>
        </w:rPr>
        <w:t>Należy zwrócić uwagę, aby cele projektu zdefiniowane w analizie spełniały następujące założenia:</w:t>
      </w:r>
    </w:p>
    <w:p w14:paraId="4182B367" w14:textId="77777777" w:rsidR="005F310B" w:rsidRPr="00287D16" w:rsidRDefault="005F310B" w:rsidP="005F310B">
      <w:pPr>
        <w:numPr>
          <w:ilvl w:val="0"/>
          <w:numId w:val="31"/>
        </w:numPr>
        <w:tabs>
          <w:tab w:val="num" w:pos="360"/>
        </w:tabs>
        <w:spacing w:line="276" w:lineRule="auto"/>
        <w:ind w:left="357" w:hanging="357"/>
        <w:rPr>
          <w:rFonts w:asciiTheme="minorHAnsi" w:hAnsiTheme="minorHAnsi"/>
          <w:szCs w:val="24"/>
        </w:rPr>
      </w:pPr>
      <w:r w:rsidRPr="00287D16">
        <w:rPr>
          <w:rFonts w:asciiTheme="minorHAnsi" w:hAnsiTheme="minorHAnsi"/>
          <w:szCs w:val="24"/>
        </w:rPr>
        <w:t>jasno wskazywały, jakie korzyści społeczno-gospodarcze można osiągnąć dzięki wdrożeniu projektu,</w:t>
      </w:r>
    </w:p>
    <w:p w14:paraId="4E294431" w14:textId="77777777" w:rsidR="005F310B" w:rsidRPr="00287D16" w:rsidRDefault="005F310B" w:rsidP="005F310B">
      <w:pPr>
        <w:numPr>
          <w:ilvl w:val="0"/>
          <w:numId w:val="31"/>
        </w:numPr>
        <w:tabs>
          <w:tab w:val="num" w:pos="360"/>
        </w:tabs>
        <w:spacing w:line="276" w:lineRule="auto"/>
        <w:ind w:left="357" w:hanging="357"/>
        <w:rPr>
          <w:rFonts w:asciiTheme="minorHAnsi" w:hAnsiTheme="minorHAnsi"/>
          <w:szCs w:val="24"/>
        </w:rPr>
      </w:pPr>
      <w:r w:rsidRPr="00287D16">
        <w:rPr>
          <w:rFonts w:asciiTheme="minorHAnsi" w:hAnsiTheme="minorHAnsi"/>
          <w:szCs w:val="24"/>
        </w:rPr>
        <w:t>były logicznie powiązane ze sobą (w przypadku gdy w ramach projektu realizowanych jest jednocześnie kilka celów),</w:t>
      </w:r>
    </w:p>
    <w:p w14:paraId="2029FA79" w14:textId="77777777" w:rsidR="005F310B" w:rsidRPr="00287D16" w:rsidRDefault="005F310B" w:rsidP="005F310B">
      <w:pPr>
        <w:numPr>
          <w:ilvl w:val="0"/>
          <w:numId w:val="31"/>
        </w:numPr>
        <w:tabs>
          <w:tab w:val="num" w:pos="360"/>
        </w:tabs>
        <w:spacing w:line="276" w:lineRule="auto"/>
        <w:ind w:left="357" w:hanging="357"/>
        <w:rPr>
          <w:rFonts w:asciiTheme="minorHAnsi" w:hAnsiTheme="minorHAnsi"/>
          <w:szCs w:val="24"/>
        </w:rPr>
      </w:pPr>
      <w:r w:rsidRPr="00287D16">
        <w:rPr>
          <w:rFonts w:asciiTheme="minorHAnsi" w:hAnsiTheme="minorHAnsi"/>
          <w:szCs w:val="24"/>
        </w:rPr>
        <w:t>na tyle, na ile to możliwe powinny zostać skwantyfikowane, poprzez określenie wartości bazowych i docelowych oraz metodę pomiaru poziomu ich osiągnięcia,</w:t>
      </w:r>
    </w:p>
    <w:p w14:paraId="057AB24D" w14:textId="77777777" w:rsidR="005F310B" w:rsidRPr="00287D16" w:rsidRDefault="005F310B" w:rsidP="005F310B">
      <w:pPr>
        <w:numPr>
          <w:ilvl w:val="0"/>
          <w:numId w:val="31"/>
        </w:numPr>
        <w:tabs>
          <w:tab w:val="num" w:pos="360"/>
        </w:tabs>
        <w:spacing w:line="276" w:lineRule="auto"/>
        <w:ind w:left="357" w:hanging="357"/>
        <w:rPr>
          <w:rFonts w:asciiTheme="minorHAnsi" w:hAnsiTheme="minorHAnsi"/>
          <w:szCs w:val="24"/>
        </w:rPr>
      </w:pPr>
      <w:r w:rsidRPr="00287D16">
        <w:rPr>
          <w:rFonts w:asciiTheme="minorHAnsi" w:hAnsiTheme="minorHAns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287D16" w:rsidRDefault="005F310B" w:rsidP="005F310B">
      <w:pPr>
        <w:pStyle w:val="Nagwek1"/>
        <w:numPr>
          <w:ilvl w:val="2"/>
          <w:numId w:val="11"/>
        </w:numPr>
        <w:spacing w:before="360" w:after="120" w:line="276" w:lineRule="auto"/>
        <w:rPr>
          <w:rFonts w:asciiTheme="minorHAnsi" w:hAnsiTheme="minorHAnsi"/>
          <w:sz w:val="24"/>
          <w:szCs w:val="24"/>
        </w:rPr>
      </w:pPr>
      <w:bookmarkStart w:id="11" w:name="_Toc477857429"/>
      <w:bookmarkStart w:id="12" w:name="_Toc8816459"/>
      <w:r w:rsidRPr="00287D16">
        <w:rPr>
          <w:rFonts w:asciiTheme="minorHAnsi" w:hAnsiTheme="minorHAnsi"/>
          <w:sz w:val="24"/>
          <w:szCs w:val="24"/>
        </w:rPr>
        <w:t>ANALIZA INSTYTUCJONALNA I WYKONALNOŚCI PROJEKTU</w:t>
      </w:r>
      <w:bookmarkEnd w:id="11"/>
      <w:bookmarkEnd w:id="12"/>
    </w:p>
    <w:p w14:paraId="3D71F02C" w14:textId="77777777" w:rsidR="005F310B" w:rsidRPr="00287D16" w:rsidRDefault="005F310B" w:rsidP="005F310B">
      <w:pPr>
        <w:pStyle w:val="Tekstpodstawowy22"/>
        <w:spacing w:before="120" w:after="120" w:line="276" w:lineRule="auto"/>
        <w:ind w:firstLine="426"/>
        <w:jc w:val="left"/>
        <w:rPr>
          <w:rFonts w:asciiTheme="minorHAnsi" w:hAnsiTheme="minorHAnsi"/>
          <w:szCs w:val="24"/>
        </w:rPr>
      </w:pPr>
      <w:r w:rsidRPr="00287D16">
        <w:rPr>
          <w:rFonts w:asciiTheme="minorHAnsi" w:hAnsiTheme="minorHAns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287D16" w:rsidRDefault="005F310B" w:rsidP="005F310B">
      <w:pPr>
        <w:pStyle w:val="Tekstpodstawowy22"/>
        <w:numPr>
          <w:ilvl w:val="3"/>
          <w:numId w:val="11"/>
        </w:numPr>
        <w:spacing w:before="120" w:after="120" w:line="276" w:lineRule="auto"/>
        <w:ind w:hanging="1381"/>
        <w:jc w:val="left"/>
        <w:rPr>
          <w:rFonts w:asciiTheme="minorHAnsi" w:hAnsiTheme="minorHAnsi"/>
          <w:b/>
          <w:szCs w:val="24"/>
        </w:rPr>
      </w:pPr>
      <w:r w:rsidRPr="00287D16">
        <w:rPr>
          <w:rFonts w:asciiTheme="minorHAnsi" w:hAnsiTheme="minorHAnsi"/>
          <w:b/>
          <w:bCs/>
          <w:szCs w:val="24"/>
        </w:rPr>
        <w:t>Analiza instytucjonalna</w:t>
      </w:r>
      <w:r w:rsidRPr="00287D16">
        <w:rPr>
          <w:rFonts w:asciiTheme="minorHAnsi" w:hAnsiTheme="minorHAnsi"/>
          <w:szCs w:val="24"/>
        </w:rPr>
        <w:t xml:space="preserve"> - zawiera informacje na temat:</w:t>
      </w:r>
    </w:p>
    <w:p w14:paraId="414EA5D3" w14:textId="77777777" w:rsidR="005F310B" w:rsidRPr="00287D16" w:rsidRDefault="005F310B" w:rsidP="005F310B">
      <w:pPr>
        <w:pStyle w:val="Tekstpodstawowy22"/>
        <w:numPr>
          <w:ilvl w:val="0"/>
          <w:numId w:val="27"/>
        </w:numPr>
        <w:tabs>
          <w:tab w:val="left" w:pos="360"/>
        </w:tabs>
        <w:suppressAutoHyphens w:val="0"/>
        <w:spacing w:line="276" w:lineRule="auto"/>
        <w:ind w:left="714" w:hanging="357"/>
        <w:jc w:val="left"/>
        <w:rPr>
          <w:rFonts w:asciiTheme="minorHAnsi" w:hAnsiTheme="minorHAnsi"/>
          <w:b/>
          <w:szCs w:val="24"/>
        </w:rPr>
      </w:pPr>
      <w:r w:rsidRPr="00287D16">
        <w:rPr>
          <w:rFonts w:asciiTheme="minorHAnsi" w:hAnsiTheme="minorHAnsi"/>
          <w:szCs w:val="24"/>
        </w:rPr>
        <w:t>bezpośrednich i pośrednich</w:t>
      </w:r>
      <w:r w:rsidRPr="00287D16">
        <w:rPr>
          <w:rFonts w:asciiTheme="minorHAnsi" w:hAnsiTheme="minorHAnsi"/>
          <w:b/>
          <w:szCs w:val="24"/>
        </w:rPr>
        <w:t xml:space="preserve"> </w:t>
      </w:r>
      <w:r w:rsidRPr="00287D16">
        <w:rPr>
          <w:rFonts w:asciiTheme="minorHAnsi" w:hAnsiTheme="minorHAnsi"/>
          <w:szCs w:val="24"/>
        </w:rPr>
        <w:t>beneficjentów projektu oraz problemów ich dotykających,</w:t>
      </w:r>
    </w:p>
    <w:p w14:paraId="013C6034" w14:textId="77777777" w:rsidR="005F310B" w:rsidRPr="00287D16" w:rsidRDefault="005F310B" w:rsidP="005F310B">
      <w:pPr>
        <w:pStyle w:val="Tekstpodstawowy22"/>
        <w:numPr>
          <w:ilvl w:val="0"/>
          <w:numId w:val="27"/>
        </w:numPr>
        <w:tabs>
          <w:tab w:val="left" w:pos="360"/>
        </w:tabs>
        <w:suppressAutoHyphens w:val="0"/>
        <w:spacing w:line="276" w:lineRule="auto"/>
        <w:ind w:left="714" w:hanging="357"/>
        <w:jc w:val="left"/>
        <w:rPr>
          <w:rFonts w:asciiTheme="minorHAnsi" w:hAnsiTheme="minorHAnsi"/>
          <w:b/>
          <w:szCs w:val="24"/>
        </w:rPr>
      </w:pPr>
      <w:r w:rsidRPr="00287D16">
        <w:rPr>
          <w:rFonts w:asciiTheme="minorHAnsi" w:hAnsiTheme="minorHAnsi"/>
          <w:szCs w:val="24"/>
        </w:rPr>
        <w:t xml:space="preserve">instytucji/osób zaangażowanych w realizację projektu, włącznie z podziałem odpowiedzialności, </w:t>
      </w:r>
    </w:p>
    <w:p w14:paraId="0443687C" w14:textId="77777777" w:rsidR="005F310B" w:rsidRPr="00287D16" w:rsidRDefault="005F310B" w:rsidP="005F310B">
      <w:pPr>
        <w:pStyle w:val="Tekstpodstawowy22"/>
        <w:numPr>
          <w:ilvl w:val="0"/>
          <w:numId w:val="27"/>
        </w:numPr>
        <w:tabs>
          <w:tab w:val="left" w:pos="360"/>
        </w:tabs>
        <w:suppressAutoHyphens w:val="0"/>
        <w:spacing w:line="276" w:lineRule="auto"/>
        <w:ind w:left="714" w:hanging="357"/>
        <w:jc w:val="left"/>
        <w:rPr>
          <w:rFonts w:asciiTheme="minorHAnsi" w:hAnsiTheme="minorHAnsi"/>
          <w:szCs w:val="24"/>
        </w:rPr>
      </w:pPr>
      <w:r w:rsidRPr="00287D16">
        <w:rPr>
          <w:rFonts w:asciiTheme="minorHAnsi" w:hAnsiTheme="minorHAnsi"/>
          <w:szCs w:val="24"/>
        </w:rPr>
        <w:t>powiązań z innymi podmiotami, które znajdą się w polu oddziaływania projektu,</w:t>
      </w:r>
    </w:p>
    <w:p w14:paraId="290C1C5D" w14:textId="77777777" w:rsidR="005F310B" w:rsidRPr="00287D16" w:rsidRDefault="005F310B" w:rsidP="005F310B">
      <w:pPr>
        <w:pStyle w:val="Tekstpodstawowy22"/>
        <w:numPr>
          <w:ilvl w:val="0"/>
          <w:numId w:val="27"/>
        </w:numPr>
        <w:tabs>
          <w:tab w:val="left" w:pos="360"/>
        </w:tabs>
        <w:suppressAutoHyphens w:val="0"/>
        <w:spacing w:line="276" w:lineRule="auto"/>
        <w:ind w:left="714" w:hanging="357"/>
        <w:jc w:val="left"/>
        <w:rPr>
          <w:rFonts w:asciiTheme="minorHAnsi" w:hAnsiTheme="minorHAnsi"/>
          <w:szCs w:val="24"/>
        </w:rPr>
      </w:pPr>
      <w:r w:rsidRPr="00287D16">
        <w:rPr>
          <w:rFonts w:asciiTheme="minorHAnsi" w:hAnsiTheme="minorHAnsi"/>
          <w:szCs w:val="24"/>
        </w:rPr>
        <w:t>właściciela inwestycji po jej zakończeniu,</w:t>
      </w:r>
    </w:p>
    <w:p w14:paraId="50A8ED6A" w14:textId="77777777" w:rsidR="005F310B" w:rsidRPr="00287D16" w:rsidRDefault="005F310B" w:rsidP="005F310B">
      <w:pPr>
        <w:pStyle w:val="Tekstpodstawowy22"/>
        <w:numPr>
          <w:ilvl w:val="0"/>
          <w:numId w:val="27"/>
        </w:numPr>
        <w:tabs>
          <w:tab w:val="left" w:pos="360"/>
        </w:tabs>
        <w:suppressAutoHyphens w:val="0"/>
        <w:spacing w:line="276" w:lineRule="auto"/>
        <w:ind w:left="714" w:hanging="357"/>
        <w:jc w:val="left"/>
        <w:rPr>
          <w:rFonts w:asciiTheme="minorHAnsi" w:hAnsiTheme="minorHAnsi"/>
          <w:szCs w:val="24"/>
        </w:rPr>
      </w:pPr>
      <w:r w:rsidRPr="00287D16">
        <w:rPr>
          <w:rFonts w:asciiTheme="minorHAnsi" w:hAnsiTheme="minorHAnsi"/>
          <w:szCs w:val="24"/>
        </w:rPr>
        <w:t>rozwiązań związanych z udostępnieniem przedmiotowej infrastruktury podmiotom trzecim.</w:t>
      </w:r>
    </w:p>
    <w:p w14:paraId="7BA8DCF3" w14:textId="77777777" w:rsidR="005F310B" w:rsidRPr="00287D16" w:rsidRDefault="005F310B" w:rsidP="005F310B">
      <w:pPr>
        <w:pStyle w:val="Tekstpodstawowy22"/>
        <w:spacing w:before="120" w:after="120" w:line="276" w:lineRule="auto"/>
        <w:ind w:left="360" w:firstLine="539"/>
        <w:jc w:val="left"/>
        <w:rPr>
          <w:rFonts w:asciiTheme="minorHAnsi" w:hAnsiTheme="minorHAnsi"/>
          <w:szCs w:val="24"/>
        </w:rPr>
      </w:pPr>
      <w:r w:rsidRPr="00287D16">
        <w:rPr>
          <w:rFonts w:asciiTheme="minorHAnsi" w:hAnsiTheme="minorHAnsi"/>
          <w:szCs w:val="24"/>
        </w:rPr>
        <w:t xml:space="preserve">W punkcie tym należy udowodnić, że beneficjent </w:t>
      </w:r>
      <w:r w:rsidRPr="00287D16">
        <w:rPr>
          <w:rFonts w:asciiTheme="minorHAnsi" w:hAnsiTheme="minorHAnsi"/>
          <w:iCs/>
          <w:szCs w:val="24"/>
        </w:rPr>
        <w:t xml:space="preserve">posiada zdolność organizacyjną </w:t>
      </w:r>
      <w:r w:rsidRPr="00287D16">
        <w:rPr>
          <w:rFonts w:asciiTheme="minorHAnsi" w:hAnsiTheme="minorHAnsi"/>
          <w:iCs/>
          <w:szCs w:val="24"/>
        </w:rPr>
        <w:br/>
        <w:t xml:space="preserve">i finansową do wdrożenia projektu (opisując dokładnie proces wdrażania wraz </w:t>
      </w:r>
      <w:r w:rsidRPr="00287D16">
        <w:rPr>
          <w:rFonts w:asciiTheme="minorHAnsi" w:hAnsiTheme="minorHAnsi"/>
          <w:iCs/>
          <w:szCs w:val="24"/>
        </w:rPr>
        <w:br/>
        <w:t xml:space="preserve">z towarzyszącymi mu procedurami, </w:t>
      </w:r>
      <w:r w:rsidRPr="00287D16">
        <w:rPr>
          <w:rFonts w:asciiTheme="minorHAnsi" w:hAnsiTheme="minorHAnsi"/>
          <w:szCs w:val="24"/>
        </w:rPr>
        <w:t xml:space="preserve">harmonogramem pozyskiwania odpowiednich zezwoleń, prac przygotowawczych, przetargów oraz realizacji projektu); jak również wskazać instytucję odpowiedzialną za zarządzanie projektem w okresie, co najmniej </w:t>
      </w:r>
      <w:r w:rsidRPr="00287D16">
        <w:rPr>
          <w:rFonts w:asciiTheme="minorHAnsi" w:hAnsiTheme="minorHAnsi"/>
          <w:szCs w:val="24"/>
        </w:rPr>
        <w:br/>
        <w:t xml:space="preserve">5 lat od chwili zakończenia jego realizacji (określając sposób finansowania kosztów </w:t>
      </w:r>
      <w:r w:rsidRPr="00287D16">
        <w:rPr>
          <w:rFonts w:asciiTheme="minorHAnsi" w:hAnsiTheme="minorHAnsi"/>
          <w:szCs w:val="24"/>
        </w:rPr>
        <w:lastRenderedPageBreak/>
        <w:t xml:space="preserve">związanych z utrzymaniem i eksploatacją inwestycji), zgodnie z art. 71 Rozporządzenia Parlamentu Europejskiego i Rady (UE) nr 1303/2013 z dn. 17 grudnia 2013 r. </w:t>
      </w:r>
    </w:p>
    <w:p w14:paraId="18314BEB" w14:textId="77777777" w:rsidR="005F310B" w:rsidRPr="00287D16" w:rsidRDefault="005F310B" w:rsidP="005F310B">
      <w:pPr>
        <w:pStyle w:val="Tekstpodstawowy22"/>
        <w:numPr>
          <w:ilvl w:val="3"/>
          <w:numId w:val="11"/>
        </w:numPr>
        <w:spacing w:before="120" w:after="120" w:line="276" w:lineRule="auto"/>
        <w:ind w:left="360" w:firstLine="360"/>
        <w:jc w:val="left"/>
        <w:rPr>
          <w:rFonts w:asciiTheme="minorHAnsi" w:hAnsiTheme="minorHAnsi"/>
          <w:szCs w:val="24"/>
        </w:rPr>
      </w:pPr>
      <w:r w:rsidRPr="00287D16">
        <w:rPr>
          <w:rFonts w:asciiTheme="minorHAnsi" w:hAnsiTheme="minorHAnsi"/>
          <w:b/>
          <w:bCs/>
          <w:szCs w:val="24"/>
        </w:rPr>
        <w:t>Analiza prawnej wykonalności projektu</w:t>
      </w:r>
      <w:r w:rsidRPr="00287D16">
        <w:rPr>
          <w:rFonts w:asciiTheme="minorHAnsi" w:hAnsiTheme="minorHAnsi"/>
          <w:szCs w:val="24"/>
        </w:rPr>
        <w:t xml:space="preserve"> - opisuje</w:t>
      </w:r>
      <w:r w:rsidRPr="00287D16">
        <w:rPr>
          <w:rFonts w:asciiTheme="minorHAnsi" w:eastAsia="TimesNewRoman" w:hAnsiTheme="minorHAnsi"/>
          <w:szCs w:val="24"/>
        </w:rPr>
        <w:t xml:space="preserve"> </w:t>
      </w:r>
      <w:r w:rsidRPr="00287D16">
        <w:rPr>
          <w:rFonts w:asciiTheme="minorHAnsi" w:hAnsiTheme="minorHAnsi"/>
          <w:szCs w:val="24"/>
        </w:rPr>
        <w:t>kwestie prawne zwi</w:t>
      </w:r>
      <w:r w:rsidRPr="00287D16">
        <w:rPr>
          <w:rFonts w:asciiTheme="minorHAnsi" w:eastAsia="TimesNewRoman" w:hAnsiTheme="minorHAnsi"/>
          <w:szCs w:val="24"/>
        </w:rPr>
        <w:t>ą</w:t>
      </w:r>
      <w:r w:rsidRPr="00287D16">
        <w:rPr>
          <w:rFonts w:asciiTheme="minorHAnsi" w:hAnsiTheme="minorHAnsi"/>
          <w:szCs w:val="24"/>
        </w:rPr>
        <w:t>zane z realizacj</w:t>
      </w:r>
      <w:r w:rsidRPr="00287D16">
        <w:rPr>
          <w:rFonts w:asciiTheme="minorHAnsi" w:eastAsia="TimesNewRoman" w:hAnsiTheme="minorHAnsi"/>
          <w:szCs w:val="24"/>
        </w:rPr>
        <w:t xml:space="preserve">ą </w:t>
      </w:r>
      <w:r w:rsidRPr="00287D16">
        <w:rPr>
          <w:rFonts w:asciiTheme="minorHAnsi" w:hAnsiTheme="minorHAnsi"/>
          <w:szCs w:val="24"/>
        </w:rPr>
        <w:t>projektu, w tym stan formalno-prawny nieruchomo</w:t>
      </w:r>
      <w:r w:rsidRPr="00287D16">
        <w:rPr>
          <w:rFonts w:asciiTheme="minorHAnsi" w:eastAsia="TimesNewRoman" w:hAnsiTheme="minorHAnsi"/>
          <w:szCs w:val="24"/>
        </w:rPr>
        <w:t>ś</w:t>
      </w:r>
      <w:r w:rsidRPr="00287D16">
        <w:rPr>
          <w:rFonts w:asciiTheme="minorHAnsi" w:hAnsiTheme="minorHAnsi"/>
          <w:szCs w:val="24"/>
        </w:rPr>
        <w:t>ci, gruntów. W punkcie tym należy wymienić wszystkie dokumenty warunkuj</w:t>
      </w:r>
      <w:r w:rsidRPr="00287D16">
        <w:rPr>
          <w:rFonts w:asciiTheme="minorHAnsi" w:eastAsia="TimesNewRoman" w:hAnsiTheme="minorHAnsi"/>
          <w:szCs w:val="24"/>
        </w:rPr>
        <w:t>ą</w:t>
      </w:r>
      <w:r w:rsidRPr="00287D16">
        <w:rPr>
          <w:rFonts w:asciiTheme="minorHAnsi" w:hAnsiTheme="minorHAnsi"/>
          <w:szCs w:val="24"/>
        </w:rPr>
        <w:t xml:space="preserve">ce wykonanie inwestycji </w:t>
      </w:r>
      <w:r w:rsidRPr="00287D16">
        <w:rPr>
          <w:rFonts w:asciiTheme="minorHAnsi" w:hAnsiTheme="minorHAnsi"/>
          <w:szCs w:val="24"/>
        </w:rPr>
        <w:br/>
        <w:t>np. pozwolenie na budow</w:t>
      </w:r>
      <w:r w:rsidRPr="00287D16">
        <w:rPr>
          <w:rFonts w:asciiTheme="minorHAnsi" w:eastAsia="TimesNewRoman" w:hAnsiTheme="minorHAnsi"/>
          <w:szCs w:val="24"/>
        </w:rPr>
        <w:t xml:space="preserve">ę, </w:t>
      </w:r>
      <w:r w:rsidRPr="00287D16">
        <w:rPr>
          <w:rFonts w:asciiTheme="minorHAnsi" w:hAnsiTheme="minorHAnsi"/>
          <w:szCs w:val="24"/>
        </w:rPr>
        <w:t xml:space="preserve">pozwolenie Wojewódzkiego Konserwatora Zabytków, </w:t>
      </w:r>
      <w:r w:rsidRPr="00287D16">
        <w:rPr>
          <w:rFonts w:asciiTheme="minorHAnsi" w:hAnsiTheme="minorHAns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287D16">
        <w:rPr>
          <w:rFonts w:asciiTheme="minorHAnsi" w:hAnsiTheme="minorHAns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287D16" w:rsidRDefault="005F310B" w:rsidP="005F310B">
      <w:pPr>
        <w:pStyle w:val="Tekstpodstawowy22"/>
        <w:numPr>
          <w:ilvl w:val="3"/>
          <w:numId w:val="11"/>
        </w:numPr>
        <w:spacing w:before="120" w:after="120" w:line="276" w:lineRule="auto"/>
        <w:ind w:left="360" w:firstLine="360"/>
        <w:jc w:val="left"/>
        <w:rPr>
          <w:rFonts w:asciiTheme="minorHAnsi" w:hAnsiTheme="minorHAnsi"/>
          <w:szCs w:val="24"/>
        </w:rPr>
      </w:pPr>
      <w:r w:rsidRPr="00287D16">
        <w:rPr>
          <w:rFonts w:asciiTheme="minorHAnsi" w:hAnsiTheme="minorHAnsi"/>
          <w:b/>
          <w:szCs w:val="24"/>
        </w:rPr>
        <w:t>Z</w:t>
      </w:r>
      <w:r w:rsidRPr="00287D16">
        <w:rPr>
          <w:rFonts w:asciiTheme="minorHAnsi" w:hAnsiTheme="minorHAnsi"/>
          <w:b/>
          <w:bCs/>
          <w:iCs/>
          <w:szCs w:val="24"/>
        </w:rPr>
        <w:t>godność z polityką konkurencji (pomoc publiczna)</w:t>
      </w:r>
      <w:r w:rsidRPr="00287D16">
        <w:rPr>
          <w:rFonts w:asciiTheme="minorHAnsi" w:hAnsiTheme="minorHAnsi"/>
          <w:szCs w:val="24"/>
        </w:rPr>
        <w:t xml:space="preserve"> – udzielanie pomocy </w:t>
      </w:r>
      <w:r w:rsidRPr="00287D16">
        <w:rPr>
          <w:rFonts w:asciiTheme="minorHAnsi" w:hAnsiTheme="minorHAnsi"/>
          <w:szCs w:val="24"/>
        </w:rPr>
        <w:br/>
        <w:t xml:space="preserve">w ramach programu wymaga stosowania zasad pomocy publicznej. Oznacza to, </w:t>
      </w:r>
      <w:r w:rsidRPr="00287D16">
        <w:rPr>
          <w:rFonts w:asciiTheme="minorHAnsi" w:hAnsiTheme="minorHAnsi"/>
          <w:szCs w:val="24"/>
        </w:rPr>
        <w:br/>
        <w:t xml:space="preserve">że w przypadku składania wniosków przez beneficjentów prowadzących działalność gospodarczą, przez którą należy rozumieć - zgodnie z orzecznictwem Europejskiego Trybunału Sprawiedliwości - </w:t>
      </w:r>
      <w:r w:rsidRPr="00287D16">
        <w:rPr>
          <w:rFonts w:asciiTheme="minorHAnsi" w:hAnsiTheme="minorHAnsi"/>
          <w:i/>
          <w:szCs w:val="24"/>
        </w:rPr>
        <w:t xml:space="preserve">oferowanie towarów i usług na rynku także przez podmioty publiczne, </w:t>
      </w:r>
      <w:r w:rsidRPr="00287D16">
        <w:rPr>
          <w:rFonts w:asciiTheme="minorHAnsi" w:hAnsiTheme="minorHAnsi"/>
          <w:iCs/>
          <w:szCs w:val="24"/>
        </w:rPr>
        <w:t>udzielanie wsparcia musi następować z uwzględnieniem warunków dopuszczalności pomocy publicznej.</w:t>
      </w:r>
      <w:r w:rsidRPr="00287D16">
        <w:rPr>
          <w:rFonts w:asciiTheme="minorHAnsi" w:hAnsiTheme="minorHAnsi"/>
          <w:i/>
          <w:szCs w:val="24"/>
        </w:rPr>
        <w:t xml:space="preserve"> </w:t>
      </w:r>
      <w:r w:rsidRPr="00287D16">
        <w:rPr>
          <w:rFonts w:asciiTheme="minorHAnsi" w:hAnsiTheme="minorHAnsi"/>
          <w:szCs w:val="24"/>
        </w:rPr>
        <w:t xml:space="preserve">Decydujące znaczenie dla określenia czy dana działalność jest działalnością gospodarczą, jest stwierdzenie czy mogłaby być, </w:t>
      </w:r>
      <w:r w:rsidRPr="00287D16">
        <w:rPr>
          <w:rFonts w:asciiTheme="minorHAnsi" w:hAnsiTheme="minorHAnsi"/>
          <w:szCs w:val="24"/>
        </w:rPr>
        <w:br/>
        <w:t xml:space="preserve">co do zasady prowadzona przez podmiot prywatny w celu osiągnięcia zysku. </w:t>
      </w:r>
    </w:p>
    <w:p w14:paraId="716CAF9A" w14:textId="77777777" w:rsidR="005F310B" w:rsidRPr="00287D16" w:rsidRDefault="005F310B" w:rsidP="005F310B">
      <w:pPr>
        <w:spacing w:before="120" w:after="120" w:line="276" w:lineRule="auto"/>
        <w:ind w:left="720"/>
        <w:rPr>
          <w:rFonts w:asciiTheme="minorHAnsi" w:hAnsiTheme="minorHAnsi"/>
          <w:szCs w:val="24"/>
        </w:rPr>
      </w:pPr>
      <w:r w:rsidRPr="00287D16">
        <w:rPr>
          <w:rFonts w:asciiTheme="minorHAnsi" w:hAnsiTheme="minorHAnsi"/>
          <w:szCs w:val="24"/>
        </w:rPr>
        <w:t xml:space="preserve">W punkcie tym należy zamieścić następujące informacje: </w:t>
      </w:r>
    </w:p>
    <w:p w14:paraId="7199AB31" w14:textId="77777777" w:rsidR="005F310B" w:rsidRPr="00287D16" w:rsidRDefault="005F310B" w:rsidP="005F310B">
      <w:pPr>
        <w:pStyle w:val="Tekstpodstawowy"/>
        <w:numPr>
          <w:ilvl w:val="0"/>
          <w:numId w:val="28"/>
        </w:numPr>
        <w:spacing w:before="120" w:line="276" w:lineRule="auto"/>
        <w:rPr>
          <w:rFonts w:asciiTheme="minorHAnsi" w:hAnsiTheme="minorHAnsi"/>
        </w:rPr>
      </w:pPr>
      <w:r w:rsidRPr="00287D16">
        <w:rPr>
          <w:rFonts w:asciiTheme="minorHAnsi" w:hAnsiTheme="minorHAnsi"/>
        </w:rPr>
        <w:t>czy beneficjent prowadzi/będzie prowadził działalność gospodarczą i jaki jest/będzie jej zakres?,</w:t>
      </w:r>
    </w:p>
    <w:p w14:paraId="2F496792" w14:textId="77777777" w:rsidR="005F310B" w:rsidRPr="00287D16" w:rsidRDefault="005F310B" w:rsidP="005F310B">
      <w:pPr>
        <w:pStyle w:val="Tekstpodstawowy"/>
        <w:numPr>
          <w:ilvl w:val="0"/>
          <w:numId w:val="28"/>
        </w:numPr>
        <w:spacing w:before="120" w:line="276" w:lineRule="auto"/>
        <w:rPr>
          <w:rFonts w:asciiTheme="minorHAnsi" w:hAnsiTheme="minorHAnsi"/>
        </w:rPr>
      </w:pPr>
      <w:r w:rsidRPr="00287D16">
        <w:rPr>
          <w:rFonts w:asciiTheme="minorHAnsi" w:hAnsiTheme="minorHAnsi"/>
        </w:rPr>
        <w:t>na jaki cel beneficjent przeznacza/będzie przekazywał środki uzyskane z prowadzonej działalności gospodarczej?,</w:t>
      </w:r>
    </w:p>
    <w:p w14:paraId="2E170DC1" w14:textId="77777777" w:rsidR="005F310B" w:rsidRPr="00287D16" w:rsidRDefault="005F310B" w:rsidP="005F310B">
      <w:pPr>
        <w:pStyle w:val="Tekstpodstawowy"/>
        <w:spacing w:before="120" w:line="276" w:lineRule="auto"/>
        <w:ind w:left="720"/>
        <w:rPr>
          <w:rFonts w:asciiTheme="minorHAnsi" w:hAnsiTheme="minorHAnsi"/>
          <w:u w:val="single"/>
        </w:rPr>
      </w:pPr>
      <w:r w:rsidRPr="00287D16">
        <w:rPr>
          <w:rFonts w:asciiTheme="minorHAnsi" w:hAnsiTheme="minorHAnsi"/>
          <w:u w:val="single"/>
        </w:rPr>
        <w:t>oraz przeprowadzić test pomocy publicznej odnosząc się do poniższych warunków:</w:t>
      </w:r>
    </w:p>
    <w:p w14:paraId="4577640E" w14:textId="77777777" w:rsidR="005F310B" w:rsidRPr="00287D16" w:rsidRDefault="005F310B" w:rsidP="005F310B">
      <w:pPr>
        <w:numPr>
          <w:ilvl w:val="1"/>
          <w:numId w:val="28"/>
        </w:numPr>
        <w:tabs>
          <w:tab w:val="left" w:pos="900"/>
        </w:tabs>
        <w:spacing w:before="120" w:after="120" w:line="276" w:lineRule="auto"/>
        <w:rPr>
          <w:rFonts w:asciiTheme="minorHAnsi" w:hAnsiTheme="minorHAnsi"/>
          <w:szCs w:val="24"/>
        </w:rPr>
      </w:pPr>
      <w:r w:rsidRPr="00287D16">
        <w:rPr>
          <w:rFonts w:asciiTheme="minorHAnsi" w:hAnsiTheme="minorHAnsi"/>
          <w:i/>
          <w:szCs w:val="24"/>
        </w:rPr>
        <w:t xml:space="preserve">transfer środków publicznych – </w:t>
      </w:r>
      <w:r w:rsidRPr="00287D16">
        <w:rPr>
          <w:rFonts w:asciiTheme="minorHAnsi" w:hAnsiTheme="minorHAnsi"/>
          <w:szCs w:val="24"/>
        </w:rPr>
        <w:t>wsparcie</w:t>
      </w:r>
      <w:r w:rsidRPr="00287D16">
        <w:rPr>
          <w:rFonts w:asciiTheme="minorHAnsi" w:hAnsiTheme="minorHAnsi"/>
          <w:i/>
          <w:szCs w:val="24"/>
        </w:rPr>
        <w:t xml:space="preserve"> </w:t>
      </w:r>
      <w:r w:rsidRPr="00287D16">
        <w:rPr>
          <w:rFonts w:asciiTheme="minorHAnsi" w:hAnsiTheme="minorHAnsi"/>
          <w:szCs w:val="24"/>
        </w:rPr>
        <w:t>przekazywane jest przez państwo lub przy wykorzystaniu zasobów państwowych,</w:t>
      </w:r>
    </w:p>
    <w:p w14:paraId="104636BE" w14:textId="77777777" w:rsidR="005F310B" w:rsidRPr="00287D16" w:rsidRDefault="005F310B" w:rsidP="005F310B">
      <w:pPr>
        <w:numPr>
          <w:ilvl w:val="1"/>
          <w:numId w:val="28"/>
        </w:numPr>
        <w:spacing w:before="120" w:after="120" w:line="276" w:lineRule="auto"/>
        <w:rPr>
          <w:rFonts w:asciiTheme="minorHAnsi" w:hAnsiTheme="minorHAnsi"/>
          <w:szCs w:val="24"/>
        </w:rPr>
      </w:pPr>
      <w:r w:rsidRPr="00287D16">
        <w:rPr>
          <w:rFonts w:asciiTheme="minorHAnsi" w:hAnsiTheme="minorHAnsi"/>
          <w:i/>
          <w:szCs w:val="24"/>
        </w:rPr>
        <w:t xml:space="preserve">korzyść ekonomiczna – występuje wtedy, gdy przekazywane jest wsparcie </w:t>
      </w:r>
      <w:r w:rsidRPr="00287D16">
        <w:rPr>
          <w:rFonts w:asciiTheme="minorHAnsi" w:hAnsiTheme="minorHAns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287D16" w:rsidRDefault="005F310B" w:rsidP="005F310B">
      <w:pPr>
        <w:numPr>
          <w:ilvl w:val="1"/>
          <w:numId w:val="28"/>
        </w:numPr>
        <w:spacing w:before="120" w:after="120" w:line="276" w:lineRule="auto"/>
        <w:rPr>
          <w:rFonts w:asciiTheme="minorHAnsi" w:hAnsiTheme="minorHAnsi"/>
          <w:i/>
          <w:szCs w:val="24"/>
        </w:rPr>
      </w:pPr>
      <w:r w:rsidRPr="00287D16">
        <w:rPr>
          <w:rFonts w:asciiTheme="minorHAnsi" w:hAnsiTheme="minorHAnsi"/>
          <w:i/>
          <w:szCs w:val="24"/>
        </w:rPr>
        <w:t>selektywność – wsparcie uprzywilejowuje konkretne przedsiębiorstwa lub grupy przedsiębiorstw, bądź produkcję określonych towarów,</w:t>
      </w:r>
    </w:p>
    <w:p w14:paraId="7FC8DD92" w14:textId="77777777" w:rsidR="005F310B" w:rsidRPr="00287D16" w:rsidRDefault="005F310B" w:rsidP="005F310B">
      <w:pPr>
        <w:numPr>
          <w:ilvl w:val="1"/>
          <w:numId w:val="28"/>
        </w:numPr>
        <w:spacing w:before="120" w:after="120" w:line="276" w:lineRule="auto"/>
        <w:rPr>
          <w:rFonts w:asciiTheme="minorHAnsi" w:hAnsiTheme="minorHAnsi"/>
          <w:i/>
          <w:szCs w:val="24"/>
        </w:rPr>
      </w:pPr>
      <w:r w:rsidRPr="00287D16">
        <w:rPr>
          <w:rFonts w:asciiTheme="minorHAnsi" w:hAnsiTheme="minorHAnsi"/>
          <w:i/>
          <w:szCs w:val="24"/>
        </w:rPr>
        <w:t>wpływ na konkurencję – wsparcie zakłóca lub grozi zakłóceniem konkurencji,</w:t>
      </w:r>
    </w:p>
    <w:p w14:paraId="57E91A81" w14:textId="77777777" w:rsidR="005F310B" w:rsidRPr="00287D16" w:rsidRDefault="005F310B" w:rsidP="005F310B">
      <w:pPr>
        <w:numPr>
          <w:ilvl w:val="1"/>
          <w:numId w:val="28"/>
        </w:numPr>
        <w:spacing w:before="120" w:after="120" w:line="276" w:lineRule="auto"/>
        <w:rPr>
          <w:rFonts w:asciiTheme="minorHAnsi" w:hAnsiTheme="minorHAnsi"/>
          <w:szCs w:val="24"/>
        </w:rPr>
      </w:pPr>
      <w:r w:rsidRPr="00287D16">
        <w:rPr>
          <w:rFonts w:asciiTheme="minorHAnsi" w:hAnsiTheme="minorHAnsi"/>
          <w:i/>
          <w:szCs w:val="24"/>
        </w:rPr>
        <w:lastRenderedPageBreak/>
        <w:t xml:space="preserve">wpływ na wymianę handlową – </w:t>
      </w:r>
      <w:r w:rsidRPr="00287D16">
        <w:rPr>
          <w:rFonts w:asciiTheme="minorHAnsi" w:hAnsiTheme="minorHAnsi"/>
          <w:szCs w:val="24"/>
        </w:rPr>
        <w:t xml:space="preserve">zgodnie z Traktatem WE każda pomoc, która wpływa na wymianę handlową między państwami członkowskimi jest uznawana za niezgodną </w:t>
      </w:r>
      <w:r w:rsidRPr="00287D16">
        <w:rPr>
          <w:rFonts w:asciiTheme="minorHAnsi" w:hAnsiTheme="minorHAnsi"/>
          <w:szCs w:val="24"/>
        </w:rPr>
        <w:br/>
        <w:t xml:space="preserve">ze wspólnym rynkiem. </w:t>
      </w:r>
    </w:p>
    <w:p w14:paraId="24AAB96E"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 xml:space="preserve">Przepisom o pomocy publicznej podlegają wszystkie kategorie podmiotów, które prowadzą działalność gospodarczą, niezależnie od formy prawnej i źródeł finansowania oraz tego </w:t>
      </w:r>
      <w:r w:rsidRPr="00287D16">
        <w:rPr>
          <w:rFonts w:asciiTheme="minorHAnsi" w:hAnsiTheme="minorHAnsi"/>
          <w:szCs w:val="24"/>
        </w:rPr>
        <w:br/>
        <w:t xml:space="preserve">czy są nastawione na zysk. </w:t>
      </w:r>
    </w:p>
    <w:p w14:paraId="44988063" w14:textId="77777777" w:rsidR="005F310B" w:rsidRPr="00287D16" w:rsidRDefault="005F310B" w:rsidP="005F310B">
      <w:pPr>
        <w:spacing w:before="120" w:after="120" w:line="276" w:lineRule="auto"/>
        <w:ind w:firstLine="708"/>
        <w:rPr>
          <w:rFonts w:asciiTheme="minorHAnsi" w:hAnsiTheme="minorHAnsi"/>
          <w:szCs w:val="24"/>
        </w:rPr>
      </w:pPr>
      <w:r w:rsidRPr="00287D16">
        <w:rPr>
          <w:rFonts w:asciiTheme="minorHAnsi" w:hAnsiTheme="minorHAnsi"/>
          <w:szCs w:val="24"/>
        </w:rPr>
        <w:t xml:space="preserve">Finansowanie usług o charakterze ogólnogospodarczym obejmujących taką działalność, jak np.: świadczenie określonych usług transportowych stanowi jeden </w:t>
      </w:r>
      <w:r w:rsidRPr="00287D16">
        <w:rPr>
          <w:rFonts w:asciiTheme="minorHAnsi" w:hAnsiTheme="minorHAns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287D16">
          <w:rPr>
            <w:rStyle w:val="Hipercze"/>
            <w:rFonts w:asciiTheme="minorHAnsi" w:hAnsiTheme="minorHAnsi"/>
            <w:color w:val="auto"/>
            <w:szCs w:val="24"/>
            <w:u w:val="none"/>
          </w:rPr>
          <w:t>pomoc</w:t>
        </w:r>
      </w:hyperlink>
      <w:r w:rsidRPr="00287D16">
        <w:rPr>
          <w:rFonts w:asciiTheme="minorHAnsi" w:hAnsiTheme="minorHAnsi"/>
          <w:szCs w:val="24"/>
        </w:rPr>
        <w:t xml:space="preserve"> publiczna i podlegała wszelkim rygorom zasad jej udzielania, łącznie ze zwrotem wraz z odsetkami.</w:t>
      </w:r>
    </w:p>
    <w:p w14:paraId="29821E1F"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b/>
          <w:szCs w:val="24"/>
        </w:rPr>
        <w:t xml:space="preserve">W odniesieniu do pomocy związanej ze świadczeniem usług publicznych, szczególnie doniosłe znaczenie ma orzeczenie Europejskiego Trybunału Sprawiedliwości (ETS) </w:t>
      </w:r>
      <w:r w:rsidRPr="00287D16">
        <w:rPr>
          <w:rFonts w:asciiTheme="minorHAnsi" w:hAnsiTheme="minorHAnsi"/>
          <w:b/>
          <w:szCs w:val="24"/>
        </w:rPr>
        <w:br/>
        <w:t xml:space="preserve">w sprawie </w:t>
      </w:r>
      <w:proofErr w:type="spellStart"/>
      <w:r w:rsidRPr="00287D16">
        <w:rPr>
          <w:rFonts w:asciiTheme="minorHAnsi" w:hAnsiTheme="minorHAnsi"/>
          <w:b/>
          <w:i/>
          <w:szCs w:val="24"/>
        </w:rPr>
        <w:t>Altmark</w:t>
      </w:r>
      <w:proofErr w:type="spellEnd"/>
      <w:r w:rsidRPr="00287D16">
        <w:rPr>
          <w:rFonts w:asciiTheme="minorHAnsi" w:hAnsiTheme="minorHAnsi"/>
          <w:b/>
          <w:i/>
          <w:szCs w:val="24"/>
        </w:rPr>
        <w:t xml:space="preserve"> </w:t>
      </w:r>
      <w:r w:rsidRPr="00287D16">
        <w:rPr>
          <w:rFonts w:asciiTheme="minorHAnsi" w:hAnsiTheme="minorHAnsi"/>
          <w:b/>
          <w:szCs w:val="24"/>
        </w:rPr>
        <w:t xml:space="preserve">(sprawa C-280/00). </w:t>
      </w:r>
      <w:r w:rsidRPr="00287D16">
        <w:rPr>
          <w:rFonts w:asciiTheme="minorHAnsi" w:hAnsiTheme="minorHAns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287D16" w:rsidRDefault="005F310B" w:rsidP="005F310B">
      <w:pPr>
        <w:pStyle w:val="Tekstpodstawowy"/>
        <w:numPr>
          <w:ilvl w:val="0"/>
          <w:numId w:val="29"/>
        </w:numPr>
        <w:spacing w:before="120" w:line="276" w:lineRule="auto"/>
        <w:ind w:left="714" w:hanging="357"/>
        <w:rPr>
          <w:rFonts w:asciiTheme="minorHAnsi" w:hAnsiTheme="minorHAnsi"/>
        </w:rPr>
      </w:pPr>
      <w:r w:rsidRPr="00287D16">
        <w:rPr>
          <w:rFonts w:asciiTheme="minorHAnsi" w:hAnsiTheme="minorHAnsi"/>
        </w:rPr>
        <w:t>Przedsiębiorcy otrzymującemu pomoc publiczną należy powierzyć wypełnienie odpowiedniego, jasno określonego zobowiązania w zakresie świadczenia usług publicznych.</w:t>
      </w:r>
    </w:p>
    <w:p w14:paraId="121F8D6C" w14:textId="77777777" w:rsidR="005F310B" w:rsidRPr="00287D16" w:rsidRDefault="005F310B" w:rsidP="005F310B">
      <w:pPr>
        <w:pStyle w:val="Tekstpodstawowy"/>
        <w:numPr>
          <w:ilvl w:val="0"/>
          <w:numId w:val="29"/>
        </w:numPr>
        <w:spacing w:before="120" w:line="276" w:lineRule="auto"/>
        <w:ind w:left="714" w:hanging="357"/>
        <w:rPr>
          <w:rFonts w:asciiTheme="minorHAnsi" w:hAnsiTheme="minorHAnsi"/>
        </w:rPr>
      </w:pPr>
      <w:r w:rsidRPr="00287D16">
        <w:rPr>
          <w:rFonts w:asciiTheme="minorHAnsi" w:hAnsiTheme="minorHAnsi"/>
        </w:rPr>
        <w:t>Parametry zastosowane do obliczenia rekompensaty muszą zostać ustalone wcześniej w sposób obiektywny i przejrzysty.</w:t>
      </w:r>
    </w:p>
    <w:p w14:paraId="5F812AD8" w14:textId="77777777" w:rsidR="005F310B" w:rsidRPr="00287D16" w:rsidRDefault="005F310B" w:rsidP="005F310B">
      <w:pPr>
        <w:pStyle w:val="Tekstpodstawowy"/>
        <w:numPr>
          <w:ilvl w:val="0"/>
          <w:numId w:val="29"/>
        </w:numPr>
        <w:spacing w:before="120" w:line="276" w:lineRule="auto"/>
        <w:ind w:left="714" w:hanging="357"/>
        <w:rPr>
          <w:rFonts w:asciiTheme="minorHAnsi" w:hAnsiTheme="minorHAnsi"/>
        </w:rPr>
      </w:pPr>
      <w:r w:rsidRPr="00287D16">
        <w:rPr>
          <w:rFonts w:asciiTheme="minorHAnsi" w:hAnsiTheme="minorHAnsi"/>
        </w:rPr>
        <w:t xml:space="preserve">Wysokość rekompensaty nie powinna przekraczać </w:t>
      </w:r>
      <w:hyperlink r:id="rId10" w:history="1">
        <w:r w:rsidRPr="00287D16">
          <w:rPr>
            <w:rStyle w:val="Hipercze"/>
            <w:rFonts w:asciiTheme="minorHAnsi" w:hAnsiTheme="minorHAnsi"/>
            <w:color w:val="auto"/>
            <w:u w:val="none"/>
          </w:rPr>
          <w:t>kwoty</w:t>
        </w:r>
      </w:hyperlink>
      <w:r w:rsidRPr="00287D16">
        <w:rPr>
          <w:rFonts w:asciiTheme="minorHAnsi" w:hAnsiTheme="minorHAnsi"/>
        </w:rPr>
        <w:t xml:space="preserve"> całości lub części kosztów poniesionych w czasie realizacji usług publicznych, z uwzględnieniem wszystkich stosownych rachunków oraz rozsądnego </w:t>
      </w:r>
      <w:hyperlink r:id="rId11" w:history="1">
        <w:r w:rsidRPr="00287D16">
          <w:rPr>
            <w:rStyle w:val="Hipercze"/>
            <w:rFonts w:asciiTheme="minorHAnsi" w:hAnsiTheme="minorHAnsi"/>
            <w:color w:val="auto"/>
            <w:u w:val="none"/>
          </w:rPr>
          <w:t>zysku</w:t>
        </w:r>
      </w:hyperlink>
      <w:r w:rsidRPr="00287D16">
        <w:rPr>
          <w:rFonts w:asciiTheme="minorHAnsi" w:hAnsiTheme="minorHAnsi"/>
        </w:rPr>
        <w:t>.</w:t>
      </w:r>
    </w:p>
    <w:p w14:paraId="79558CA9" w14:textId="77777777" w:rsidR="005F310B" w:rsidRPr="00287D16" w:rsidRDefault="005F310B" w:rsidP="005F310B">
      <w:pPr>
        <w:pStyle w:val="Tekstpodstawowy"/>
        <w:numPr>
          <w:ilvl w:val="0"/>
          <w:numId w:val="29"/>
        </w:numPr>
        <w:spacing w:before="120" w:line="276" w:lineRule="auto"/>
        <w:ind w:left="714" w:hanging="357"/>
        <w:rPr>
          <w:rFonts w:asciiTheme="minorHAnsi" w:hAnsiTheme="minorHAnsi"/>
        </w:rPr>
      </w:pPr>
      <w:r w:rsidRPr="00287D16">
        <w:rPr>
          <w:rFonts w:asciiTheme="minorHAnsi" w:hAnsiTheme="minorHAns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Pr="00287D16" w:rsidRDefault="005F310B" w:rsidP="005F310B">
      <w:pPr>
        <w:pStyle w:val="Tekstpodstawowy"/>
        <w:spacing w:before="120" w:line="276" w:lineRule="auto"/>
        <w:rPr>
          <w:rFonts w:asciiTheme="minorHAnsi" w:hAnsiTheme="minorHAnsi"/>
          <w:b/>
          <w:bCs/>
        </w:rPr>
      </w:pPr>
    </w:p>
    <w:p w14:paraId="0A923F31" w14:textId="77777777" w:rsidR="005F310B" w:rsidRPr="00287D16" w:rsidRDefault="005F310B" w:rsidP="005F310B">
      <w:pPr>
        <w:pStyle w:val="Tekstpodstawowy"/>
        <w:spacing w:before="120" w:line="276" w:lineRule="auto"/>
        <w:rPr>
          <w:rFonts w:asciiTheme="minorHAnsi" w:hAnsiTheme="minorHAnsi"/>
        </w:rPr>
      </w:pPr>
      <w:r w:rsidRPr="00287D16">
        <w:rPr>
          <w:rFonts w:asciiTheme="minorHAnsi" w:hAnsiTheme="minorHAns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287D16">
        <w:rPr>
          <w:rFonts w:asciiTheme="minorHAnsi" w:hAnsiTheme="minorHAnsi"/>
          <w:b/>
          <w:bCs/>
        </w:rPr>
        <w:br/>
        <w:t xml:space="preserve">(tym samym nie podlega ona notyfikacji, o której mowa w art. 108 ust. 3 TFUE). </w:t>
      </w:r>
    </w:p>
    <w:p w14:paraId="278EF8B2" w14:textId="77777777" w:rsidR="005F310B" w:rsidRPr="00287D16" w:rsidRDefault="005F310B" w:rsidP="005F310B">
      <w:pPr>
        <w:pStyle w:val="Nagwek1"/>
        <w:numPr>
          <w:ilvl w:val="2"/>
          <w:numId w:val="11"/>
        </w:numPr>
        <w:spacing w:after="120" w:line="276" w:lineRule="auto"/>
        <w:rPr>
          <w:rFonts w:asciiTheme="minorHAnsi" w:hAnsiTheme="minorHAnsi"/>
          <w:sz w:val="24"/>
          <w:szCs w:val="24"/>
        </w:rPr>
      </w:pPr>
      <w:bookmarkStart w:id="13" w:name="_Toc477857430"/>
      <w:bookmarkStart w:id="14" w:name="_Toc8816460"/>
      <w:r w:rsidRPr="00287D16">
        <w:rPr>
          <w:rFonts w:asciiTheme="minorHAnsi" w:hAnsiTheme="minorHAnsi"/>
          <w:sz w:val="24"/>
          <w:szCs w:val="24"/>
        </w:rPr>
        <w:lastRenderedPageBreak/>
        <w:t>ANALIZA POPYTU ORAZ OPCJI</w:t>
      </w:r>
      <w:bookmarkEnd w:id="13"/>
      <w:bookmarkEnd w:id="14"/>
    </w:p>
    <w:p w14:paraId="32E7797D" w14:textId="77777777" w:rsidR="005F310B" w:rsidRPr="00287D16" w:rsidRDefault="005F310B" w:rsidP="005F310B">
      <w:pPr>
        <w:suppressAutoHyphens w:val="0"/>
        <w:autoSpaceDE w:val="0"/>
        <w:autoSpaceDN w:val="0"/>
        <w:adjustRightInd w:val="0"/>
        <w:spacing w:before="120" w:after="120" w:line="276" w:lineRule="auto"/>
        <w:ind w:firstLine="567"/>
        <w:rPr>
          <w:rFonts w:asciiTheme="minorHAnsi" w:hAnsiTheme="minorHAnsi"/>
          <w:szCs w:val="24"/>
        </w:rPr>
      </w:pPr>
      <w:r w:rsidRPr="00287D16">
        <w:rPr>
          <w:rFonts w:asciiTheme="minorHAnsi" w:hAnsiTheme="minorHAnsi"/>
          <w:szCs w:val="24"/>
        </w:rPr>
        <w:t xml:space="preserve">Analiza popytu identyfikuje i ilościowo określa społeczne zapotrzebowanie na realizację planowanej inwestycji. W jej ramach należy uwzględnić zarówno bieżący </w:t>
      </w:r>
      <w:r w:rsidRPr="00287D16">
        <w:rPr>
          <w:rFonts w:asciiTheme="minorHAnsi" w:hAnsiTheme="minorHAns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287D16">
        <w:rPr>
          <w:rFonts w:asciiTheme="minorHAnsi" w:hAnsiTheme="minorHAnsi"/>
          <w:szCs w:val="24"/>
        </w:rPr>
        <w:br/>
        <w:t xml:space="preserve">(jeżeli występuje lub może wystąpić w wyniku realizacji inwestycji). </w:t>
      </w:r>
    </w:p>
    <w:p w14:paraId="752C8C6B" w14:textId="77777777" w:rsidR="005F310B" w:rsidRPr="00287D16" w:rsidRDefault="005F310B" w:rsidP="005F310B">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287D16">
        <w:rPr>
          <w:rFonts w:asciiTheme="minorHAnsi" w:hAnsiTheme="minorHAns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287D16" w:rsidRDefault="005F310B" w:rsidP="005F310B">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Analizę opcji należy przeprowadzać w dwóch etapach: </w:t>
      </w:r>
    </w:p>
    <w:p w14:paraId="1B985808" w14:textId="77777777" w:rsidR="005F310B" w:rsidRPr="00287D16" w:rsidRDefault="005F310B" w:rsidP="005F310B">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287D16">
        <w:rPr>
          <w:rFonts w:asciiTheme="minorHAnsi" w:hAnsiTheme="minorHAnsi"/>
          <w:szCs w:val="24"/>
        </w:rPr>
        <w:br/>
        <w:t>i opiera się na kryteriach jakościowych.</w:t>
      </w:r>
    </w:p>
    <w:p w14:paraId="3E75E49A" w14:textId="77777777" w:rsidR="005F310B" w:rsidRPr="00287D16" w:rsidRDefault="005F310B" w:rsidP="005F310B">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b) etap drugi – analiza rozwiązań technologicznych – na tym etapie należy przeanalizować poszczególne rozwiązania pod kątem technologicznym, np. odpowiedzieć na pytanie, </w:t>
      </w:r>
      <w:r w:rsidRPr="00287D16">
        <w:rPr>
          <w:rFonts w:asciiTheme="minorHAnsi" w:hAnsiTheme="minorHAnsi"/>
          <w:szCs w:val="24"/>
        </w:rPr>
        <w:br/>
        <w:t xml:space="preserve">czy bardziej korzystna będzie modernizacja już funkcjonującej infrastruktury, czy też budowa nowej. Do przeprowadzenia tego etapu zazwyczaj zastosowanie mają metody oparte </w:t>
      </w:r>
      <w:r w:rsidRPr="00287D16">
        <w:rPr>
          <w:rFonts w:asciiTheme="minorHAnsi" w:hAnsiTheme="minorHAnsi"/>
          <w:szCs w:val="24"/>
        </w:rPr>
        <w:br/>
        <w:t>na kryteriach ilościowych.</w:t>
      </w:r>
    </w:p>
    <w:p w14:paraId="4BCFBC8A" w14:textId="77777777" w:rsidR="005F310B" w:rsidRPr="00287D16" w:rsidRDefault="005F310B" w:rsidP="005F310B">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odniesieniu do projektów nie będących dużymi projektami możliwe jest przeprowadzenie analizy opcji w sposób uproszczony – wyłącznie w oparciu o kryteria jakościowe.</w:t>
      </w:r>
    </w:p>
    <w:p w14:paraId="7B80D6BE" w14:textId="77777777" w:rsidR="005F310B" w:rsidRPr="00287D16" w:rsidRDefault="005F310B" w:rsidP="005F310B">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287D16" w:rsidRDefault="005F310B" w:rsidP="005F310B">
      <w:pPr>
        <w:pStyle w:val="Nagwek1"/>
        <w:numPr>
          <w:ilvl w:val="2"/>
          <w:numId w:val="11"/>
        </w:numPr>
        <w:spacing w:before="120" w:after="120" w:line="276" w:lineRule="auto"/>
        <w:rPr>
          <w:rFonts w:asciiTheme="minorHAnsi" w:hAnsiTheme="minorHAnsi"/>
          <w:sz w:val="24"/>
          <w:szCs w:val="24"/>
        </w:rPr>
      </w:pPr>
      <w:bookmarkStart w:id="15" w:name="_Toc477857431"/>
      <w:bookmarkStart w:id="16" w:name="_Toc8816461"/>
      <w:r w:rsidRPr="00287D16">
        <w:rPr>
          <w:rFonts w:asciiTheme="minorHAnsi" w:hAnsiTheme="minorHAnsi"/>
          <w:sz w:val="24"/>
          <w:szCs w:val="24"/>
        </w:rPr>
        <w:t>ZASTOSOWANE UPROSZCZONE METODY ROZLICZANIA WYDATKÓW</w:t>
      </w:r>
      <w:bookmarkEnd w:id="15"/>
      <w:bookmarkEnd w:id="16"/>
    </w:p>
    <w:p w14:paraId="5E6E1E68" w14:textId="77777777" w:rsidR="005F310B" w:rsidRPr="00287D16" w:rsidRDefault="005F310B" w:rsidP="005F310B">
      <w:pPr>
        <w:suppressAutoHyphens w:val="0"/>
        <w:autoSpaceDE w:val="0"/>
        <w:autoSpaceDN w:val="0"/>
        <w:adjustRightInd w:val="0"/>
        <w:spacing w:line="276" w:lineRule="auto"/>
        <w:ind w:firstLine="851"/>
        <w:rPr>
          <w:rFonts w:asciiTheme="minorHAnsi" w:hAnsiTheme="minorHAnsi"/>
          <w:color w:val="000000"/>
          <w:szCs w:val="24"/>
        </w:rPr>
      </w:pPr>
      <w:r w:rsidRPr="00287D16">
        <w:rPr>
          <w:rFonts w:asciiTheme="minorHAnsi" w:hAnsiTheme="minorHAnsi"/>
          <w:szCs w:val="24"/>
        </w:rPr>
        <w:t xml:space="preserve">W przypadku gdy w projekcie występują wydatki rozliczane na podstawie uproszczonych metod rozliczania wydatków należy w tabeli E.1 przedstawić zastosowaną </w:t>
      </w:r>
      <w:r w:rsidRPr="00287D16">
        <w:rPr>
          <w:rFonts w:asciiTheme="minorHAnsi" w:hAnsiTheme="minorHAnsi"/>
          <w:szCs w:val="24"/>
        </w:rPr>
        <w:br/>
      </w:r>
      <w:r w:rsidRPr="00287D16">
        <w:rPr>
          <w:rFonts w:asciiTheme="minorHAnsi" w:hAnsiTheme="minorHAnsi"/>
          <w:szCs w:val="24"/>
        </w:rPr>
        <w:lastRenderedPageBreak/>
        <w:t xml:space="preserve">w projekcie uproszczoną metodę. Zwraca się uwagę na zachowanie zgodności z zapisami zawartymi w </w:t>
      </w:r>
      <w:r w:rsidRPr="00287D16">
        <w:rPr>
          <w:rFonts w:asciiTheme="minorHAnsi" w:hAnsiTheme="minorHAnsi"/>
          <w:i/>
          <w:color w:val="000000"/>
          <w:szCs w:val="24"/>
        </w:rPr>
        <w:t>Regulaminie konkursu</w:t>
      </w:r>
      <w:r w:rsidRPr="00287D16">
        <w:rPr>
          <w:rFonts w:asciiTheme="minorHAnsi" w:hAnsiTheme="minorHAnsi"/>
          <w:color w:val="000000"/>
          <w:szCs w:val="24"/>
        </w:rPr>
        <w:t xml:space="preserve">. </w:t>
      </w:r>
    </w:p>
    <w:p w14:paraId="41915ED6" w14:textId="77777777" w:rsidR="005F310B" w:rsidRPr="00287D16" w:rsidRDefault="005F310B" w:rsidP="005F310B">
      <w:pPr>
        <w:suppressAutoHyphens w:val="0"/>
        <w:autoSpaceDE w:val="0"/>
        <w:autoSpaceDN w:val="0"/>
        <w:adjustRightInd w:val="0"/>
        <w:spacing w:line="276" w:lineRule="auto"/>
        <w:ind w:firstLine="851"/>
        <w:rPr>
          <w:rFonts w:asciiTheme="minorHAnsi" w:hAnsiTheme="minorHAnsi"/>
          <w:szCs w:val="24"/>
        </w:rPr>
      </w:pPr>
      <w:r w:rsidRPr="00287D16">
        <w:rPr>
          <w:rFonts w:asciiTheme="minorHAnsi" w:hAnsiTheme="minorHAns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287D16" w:rsidRDefault="005F310B" w:rsidP="005F310B">
      <w:pPr>
        <w:pStyle w:val="Nagwek1"/>
        <w:numPr>
          <w:ilvl w:val="2"/>
          <w:numId w:val="11"/>
        </w:numPr>
        <w:spacing w:after="120" w:line="276" w:lineRule="auto"/>
        <w:rPr>
          <w:rFonts w:asciiTheme="minorHAnsi" w:hAnsiTheme="minorHAnsi"/>
          <w:sz w:val="24"/>
          <w:szCs w:val="24"/>
        </w:rPr>
      </w:pPr>
      <w:bookmarkStart w:id="17" w:name="_Toc477857432"/>
      <w:bookmarkStart w:id="18" w:name="_Toc8816462"/>
      <w:r w:rsidRPr="00287D16">
        <w:rPr>
          <w:rFonts w:asciiTheme="minorHAnsi" w:hAnsiTheme="minorHAnsi"/>
          <w:sz w:val="24"/>
          <w:szCs w:val="24"/>
        </w:rPr>
        <w:t>ANALIZA FINANSOWA</w:t>
      </w:r>
      <w:bookmarkEnd w:id="17"/>
      <w:bookmarkEnd w:id="18"/>
      <w:r w:rsidRPr="00287D16">
        <w:rPr>
          <w:rFonts w:asciiTheme="minorHAnsi" w:hAnsiTheme="minorHAnsi"/>
          <w:sz w:val="24"/>
          <w:szCs w:val="24"/>
        </w:rPr>
        <w:t xml:space="preserve"> </w:t>
      </w:r>
    </w:p>
    <w:p w14:paraId="159D0A45" w14:textId="77777777" w:rsidR="005F310B" w:rsidRPr="00287D16" w:rsidRDefault="005F310B" w:rsidP="005F310B">
      <w:pPr>
        <w:pStyle w:val="Tekstpodstawowy22"/>
        <w:numPr>
          <w:ilvl w:val="3"/>
          <w:numId w:val="11"/>
        </w:numPr>
        <w:spacing w:before="240" w:after="120" w:line="276" w:lineRule="auto"/>
        <w:jc w:val="left"/>
        <w:rPr>
          <w:rFonts w:asciiTheme="minorHAnsi" w:hAnsiTheme="minorHAnsi"/>
          <w:b/>
          <w:szCs w:val="24"/>
        </w:rPr>
      </w:pPr>
      <w:r w:rsidRPr="00287D16">
        <w:rPr>
          <w:rFonts w:asciiTheme="minorHAnsi" w:hAnsiTheme="minorHAnsi"/>
          <w:b/>
          <w:szCs w:val="24"/>
        </w:rPr>
        <w:t>Cele analizy</w:t>
      </w:r>
    </w:p>
    <w:p w14:paraId="449FA8A6" w14:textId="77777777" w:rsidR="005F310B" w:rsidRPr="00287D16" w:rsidRDefault="005F310B" w:rsidP="005F310B">
      <w:pPr>
        <w:suppressAutoHyphens w:val="0"/>
        <w:autoSpaceDE w:val="0"/>
        <w:autoSpaceDN w:val="0"/>
        <w:adjustRightInd w:val="0"/>
        <w:spacing w:before="120" w:after="120" w:line="276" w:lineRule="auto"/>
        <w:ind w:firstLine="709"/>
        <w:rPr>
          <w:rFonts w:asciiTheme="minorHAnsi" w:hAnsiTheme="minorHAnsi"/>
          <w:szCs w:val="24"/>
        </w:rPr>
      </w:pPr>
      <w:r w:rsidRPr="00287D16">
        <w:rPr>
          <w:rFonts w:asciiTheme="minorHAnsi" w:hAnsiTheme="minorHAns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287D16" w:rsidRDefault="005F310B" w:rsidP="005F310B">
      <w:pPr>
        <w:pStyle w:val="Tekstpodstawowy22"/>
        <w:numPr>
          <w:ilvl w:val="3"/>
          <w:numId w:val="11"/>
        </w:numPr>
        <w:spacing w:before="120" w:after="120" w:line="276" w:lineRule="auto"/>
        <w:ind w:left="1701"/>
        <w:jc w:val="left"/>
        <w:rPr>
          <w:rFonts w:asciiTheme="minorHAnsi" w:hAnsiTheme="minorHAnsi"/>
          <w:b/>
          <w:szCs w:val="24"/>
        </w:rPr>
      </w:pPr>
      <w:r w:rsidRPr="00287D16">
        <w:rPr>
          <w:rFonts w:asciiTheme="minorHAnsi" w:hAnsiTheme="minorHAnsi"/>
          <w:b/>
          <w:szCs w:val="24"/>
        </w:rPr>
        <w:t>Etapy analizy finansowej</w:t>
      </w:r>
    </w:p>
    <w:p w14:paraId="27B65ECF" w14:textId="77777777" w:rsidR="005F310B" w:rsidRPr="00287D16" w:rsidRDefault="005F310B" w:rsidP="005F310B">
      <w:pPr>
        <w:numPr>
          <w:ilvl w:val="0"/>
          <w:numId w:val="58"/>
        </w:numPr>
        <w:suppressAutoHyphens w:val="0"/>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W ramach analizy finansowej należy przeprowadzić m.in. następujące działania:</w:t>
      </w:r>
    </w:p>
    <w:p w14:paraId="1A5FF60E"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 xml:space="preserve">określenie założeń do analizy finansowej, </w:t>
      </w:r>
    </w:p>
    <w:p w14:paraId="6E6F3C2B"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ustalenie, czy projekt generuje przychód oraz czy istnieje możliwość jego obiektywnego określenia z wyprzedzeniem,</w:t>
      </w:r>
    </w:p>
    <w:p w14:paraId="3C642998"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 xml:space="preserve"> ustalenie, czy projekt generuje oszczędności kosztów operacyjnych    </w:t>
      </w:r>
    </w:p>
    <w:p w14:paraId="699C7C51"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 xml:space="preserve">zestawienie przepływów pieniężnych projektu dla każdego roku analizy, </w:t>
      </w:r>
    </w:p>
    <w:p w14:paraId="335A0FEF"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(patrz: Rozdział 2 pkt 30 oraz podrozdziały 8.2 i 8.3 </w:t>
      </w:r>
      <w:r w:rsidRPr="00287D16">
        <w:rPr>
          <w:rFonts w:asciiTheme="minorHAnsi" w:hAnsiTheme="minorHAnsi" w:cs="Arial"/>
          <w:i/>
          <w:szCs w:val="24"/>
        </w:rPr>
        <w:t>Wytycznych</w:t>
      </w:r>
      <w:r w:rsidRPr="00287D16">
        <w:rPr>
          <w:rFonts w:asciiTheme="minorHAnsi" w:hAnsiTheme="minorHAnsi"/>
          <w:i/>
          <w:szCs w:val="24"/>
        </w:rPr>
        <w:t xml:space="preserve"> </w:t>
      </w:r>
      <w:r w:rsidRPr="00287D16">
        <w:rPr>
          <w:rFonts w:asciiTheme="minorHAnsi" w:hAnsiTheme="minorHAnsi" w:cs="Arial"/>
          <w:i/>
          <w:szCs w:val="24"/>
        </w:rPr>
        <w:t xml:space="preserve">w zakresie zagadnień związanych z przygotowaniem projektów inwestycyjnych, w tym projektów generujących dochód i projektów hybrydowych </w:t>
      </w:r>
      <w:r w:rsidRPr="00287D16">
        <w:rPr>
          <w:rFonts w:asciiTheme="minorHAnsi" w:hAnsiTheme="minorHAnsi" w:cs="Arial"/>
          <w:i/>
          <w:szCs w:val="24"/>
        </w:rPr>
        <w:br/>
        <w:t>na lata 2014-2020)</w:t>
      </w:r>
    </w:p>
    <w:p w14:paraId="21221BDE"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 xml:space="preserve">ustalenie poziomu dofinansowania projektu z funduszy UE w oparciu o metodę luki </w:t>
      </w:r>
      <w:r w:rsidRPr="00287D16">
        <w:rPr>
          <w:rFonts w:asciiTheme="minorHAnsi" w:hAnsiTheme="minorHAns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określenie źródeł finansowania projektu,</w:t>
      </w:r>
    </w:p>
    <w:p w14:paraId="26C06BFA" w14:textId="77777777" w:rsidR="005F310B" w:rsidRPr="00287D16"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ustalenie wartości wskaźników efektywności finansowej projektu,</w:t>
      </w:r>
    </w:p>
    <w:p w14:paraId="3EFB1B0E" w14:textId="77777777" w:rsidR="005F310B"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Theme="minorHAnsi" w:hAnsiTheme="minorHAnsi"/>
          <w:bCs/>
          <w:szCs w:val="24"/>
        </w:rPr>
      </w:pPr>
      <w:r w:rsidRPr="00287D16">
        <w:rPr>
          <w:rFonts w:asciiTheme="minorHAnsi" w:hAnsiTheme="minorHAnsi"/>
          <w:bCs/>
          <w:szCs w:val="24"/>
        </w:rPr>
        <w:t>analizę finansowej trwałości.</w:t>
      </w:r>
    </w:p>
    <w:p w14:paraId="33E612C6" w14:textId="77777777" w:rsidR="00E250E9" w:rsidRDefault="00E250E9" w:rsidP="00287D16">
      <w:pPr>
        <w:suppressAutoHyphens w:val="0"/>
        <w:autoSpaceDE w:val="0"/>
        <w:autoSpaceDN w:val="0"/>
        <w:adjustRightInd w:val="0"/>
        <w:spacing w:line="276" w:lineRule="auto"/>
        <w:ind w:left="357"/>
        <w:rPr>
          <w:rFonts w:asciiTheme="minorHAnsi" w:hAnsiTheme="minorHAnsi"/>
          <w:bCs/>
          <w:szCs w:val="24"/>
        </w:rPr>
      </w:pPr>
    </w:p>
    <w:p w14:paraId="1C6B12B2" w14:textId="77777777" w:rsidR="00E250E9" w:rsidRPr="00287D16" w:rsidRDefault="00E250E9" w:rsidP="00287D16">
      <w:pPr>
        <w:suppressAutoHyphens w:val="0"/>
        <w:autoSpaceDE w:val="0"/>
        <w:autoSpaceDN w:val="0"/>
        <w:adjustRightInd w:val="0"/>
        <w:spacing w:line="276" w:lineRule="auto"/>
        <w:ind w:left="357"/>
        <w:rPr>
          <w:rFonts w:asciiTheme="minorHAnsi" w:hAnsiTheme="minorHAnsi"/>
          <w:bCs/>
          <w:szCs w:val="24"/>
        </w:rPr>
      </w:pPr>
    </w:p>
    <w:p w14:paraId="4249BBA2" w14:textId="77777777" w:rsidR="005F310B" w:rsidRPr="00287D16" w:rsidRDefault="005F310B" w:rsidP="005F310B">
      <w:pPr>
        <w:pStyle w:val="Tekstpodstawowy22"/>
        <w:numPr>
          <w:ilvl w:val="3"/>
          <w:numId w:val="11"/>
        </w:numPr>
        <w:spacing w:before="120" w:after="120" w:line="276" w:lineRule="auto"/>
        <w:ind w:left="1440" w:hanging="720"/>
        <w:jc w:val="left"/>
        <w:rPr>
          <w:rFonts w:asciiTheme="minorHAnsi" w:hAnsiTheme="minorHAnsi"/>
          <w:b/>
          <w:szCs w:val="24"/>
        </w:rPr>
      </w:pPr>
      <w:r w:rsidRPr="00287D16">
        <w:rPr>
          <w:rFonts w:asciiTheme="minorHAnsi" w:hAnsiTheme="minorHAnsi"/>
          <w:b/>
          <w:szCs w:val="24"/>
        </w:rPr>
        <w:lastRenderedPageBreak/>
        <w:t>Metodyka analizy finansowej.</w:t>
      </w:r>
    </w:p>
    <w:p w14:paraId="21AFFDA3" w14:textId="77777777" w:rsidR="005F310B" w:rsidRPr="00287D16" w:rsidRDefault="005F310B" w:rsidP="005F310B">
      <w:pPr>
        <w:spacing w:before="120" w:after="120" w:line="276" w:lineRule="auto"/>
        <w:ind w:firstLine="708"/>
        <w:rPr>
          <w:rFonts w:asciiTheme="minorHAnsi" w:hAnsiTheme="minorHAnsi"/>
          <w:szCs w:val="24"/>
        </w:rPr>
      </w:pPr>
      <w:r w:rsidRPr="00287D16">
        <w:rPr>
          <w:rFonts w:asciiTheme="minorHAnsi" w:hAnsiTheme="minorHAns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287D16">
        <w:rPr>
          <w:rFonts w:asciiTheme="minorHAnsi" w:hAnsiTheme="minorHAnsi"/>
          <w:szCs w:val="24"/>
        </w:rPr>
        <w:br/>
        <w:t xml:space="preserve">(ang. </w:t>
      </w:r>
      <w:proofErr w:type="spellStart"/>
      <w:r w:rsidRPr="00287D16">
        <w:rPr>
          <w:rFonts w:asciiTheme="minorHAnsi" w:hAnsiTheme="minorHAnsi"/>
          <w:szCs w:val="24"/>
        </w:rPr>
        <w:t>Discounted</w:t>
      </w:r>
      <w:proofErr w:type="spellEnd"/>
      <w:r w:rsidRPr="00287D16">
        <w:rPr>
          <w:rFonts w:asciiTheme="minorHAnsi" w:hAnsiTheme="minorHAnsi"/>
          <w:szCs w:val="24"/>
        </w:rPr>
        <w:t xml:space="preserve"> Cash </w:t>
      </w:r>
      <w:proofErr w:type="spellStart"/>
      <w:r w:rsidRPr="00287D16">
        <w:rPr>
          <w:rFonts w:asciiTheme="minorHAnsi" w:hAnsiTheme="minorHAnsi"/>
          <w:szCs w:val="24"/>
        </w:rPr>
        <w:t>Flow</w:t>
      </w:r>
      <w:proofErr w:type="spellEnd"/>
      <w:r w:rsidRPr="00287D16">
        <w:rPr>
          <w:rFonts w:asciiTheme="minorHAnsi" w:hAnsiTheme="minorHAnsi"/>
          <w:szCs w:val="24"/>
        </w:rPr>
        <w:t>).</w:t>
      </w:r>
    </w:p>
    <w:p w14:paraId="77A20A23"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Metodologia DCF charakteryzuje się następującymi cechami:</w:t>
      </w:r>
    </w:p>
    <w:p w14:paraId="1E6BDC33" w14:textId="77777777" w:rsidR="005F310B" w:rsidRPr="00287D16" w:rsidRDefault="005F310B" w:rsidP="005F310B">
      <w:pPr>
        <w:numPr>
          <w:ilvl w:val="0"/>
          <w:numId w:val="21"/>
        </w:numPr>
        <w:tabs>
          <w:tab w:val="clear" w:pos="720"/>
          <w:tab w:val="num" w:pos="360"/>
          <w:tab w:val="num" w:pos="1428"/>
        </w:tabs>
        <w:spacing w:line="276" w:lineRule="auto"/>
        <w:ind w:hanging="720"/>
        <w:rPr>
          <w:rFonts w:asciiTheme="minorHAnsi" w:hAnsiTheme="minorHAnsi"/>
          <w:szCs w:val="24"/>
        </w:rPr>
      </w:pPr>
      <w:r w:rsidRPr="00287D16">
        <w:rPr>
          <w:rFonts w:asciiTheme="minorHAnsi" w:hAnsiTheme="minorHAnsi"/>
          <w:szCs w:val="24"/>
        </w:rPr>
        <w:t>obejmuje skonsolidowaną analizę finansową,</w:t>
      </w:r>
    </w:p>
    <w:p w14:paraId="2AEB5131" w14:textId="77777777" w:rsidR="005F310B" w:rsidRPr="00287D16" w:rsidRDefault="005F310B" w:rsidP="005F310B">
      <w:pPr>
        <w:numPr>
          <w:ilvl w:val="0"/>
          <w:numId w:val="21"/>
        </w:numPr>
        <w:tabs>
          <w:tab w:val="clear" w:pos="720"/>
          <w:tab w:val="num" w:pos="360"/>
          <w:tab w:val="num" w:pos="1428"/>
        </w:tabs>
        <w:spacing w:line="276" w:lineRule="auto"/>
        <w:ind w:hanging="720"/>
        <w:rPr>
          <w:rFonts w:asciiTheme="minorHAnsi" w:hAnsiTheme="minorHAnsi"/>
          <w:szCs w:val="24"/>
        </w:rPr>
      </w:pPr>
      <w:r w:rsidRPr="00287D16">
        <w:rPr>
          <w:rFonts w:asciiTheme="minorHAnsi" w:hAnsiTheme="minorHAnsi"/>
          <w:szCs w:val="24"/>
        </w:rPr>
        <w:t>bierze pod uwagę wyłącznie przepływ środków pieniężnych,</w:t>
      </w:r>
    </w:p>
    <w:p w14:paraId="20969547" w14:textId="77777777" w:rsidR="005F310B" w:rsidRPr="00287D16" w:rsidRDefault="005F310B" w:rsidP="005F310B">
      <w:pPr>
        <w:numPr>
          <w:ilvl w:val="0"/>
          <w:numId w:val="21"/>
        </w:numPr>
        <w:tabs>
          <w:tab w:val="clear" w:pos="720"/>
          <w:tab w:val="num" w:pos="360"/>
          <w:tab w:val="num" w:pos="1428"/>
        </w:tabs>
        <w:spacing w:line="276" w:lineRule="auto"/>
        <w:ind w:left="360"/>
        <w:rPr>
          <w:rFonts w:asciiTheme="minorHAnsi" w:hAnsiTheme="minorHAnsi"/>
          <w:szCs w:val="24"/>
        </w:rPr>
      </w:pPr>
      <w:r w:rsidRPr="00287D16">
        <w:rPr>
          <w:rFonts w:asciiTheme="minorHAnsi" w:hAnsiTheme="minorHAnsi"/>
          <w:szCs w:val="24"/>
        </w:rPr>
        <w:t xml:space="preserve">uwzględnia przepływy środków pieniężnych w tym roku, w którym zostały dokonane </w:t>
      </w:r>
      <w:r w:rsidRPr="00287D16">
        <w:rPr>
          <w:rFonts w:asciiTheme="minorHAnsi" w:hAnsiTheme="minorHAnsi"/>
          <w:szCs w:val="24"/>
        </w:rPr>
        <w:br/>
        <w:t>i ujęte w danym okresie odniesienia,</w:t>
      </w:r>
    </w:p>
    <w:p w14:paraId="4BE97B6A" w14:textId="77777777" w:rsidR="005F310B" w:rsidRPr="00287D16" w:rsidRDefault="005F310B" w:rsidP="005F310B">
      <w:pPr>
        <w:numPr>
          <w:ilvl w:val="0"/>
          <w:numId w:val="21"/>
        </w:numPr>
        <w:tabs>
          <w:tab w:val="left" w:pos="360"/>
        </w:tabs>
        <w:spacing w:line="276" w:lineRule="auto"/>
        <w:ind w:left="360"/>
        <w:rPr>
          <w:rFonts w:asciiTheme="minorHAnsi" w:hAnsiTheme="minorHAnsi"/>
          <w:szCs w:val="24"/>
        </w:rPr>
      </w:pPr>
      <w:r w:rsidRPr="00287D16">
        <w:rPr>
          <w:rFonts w:asciiTheme="minorHAnsi" w:hAnsiTheme="minorHAnsi"/>
          <w:szCs w:val="24"/>
        </w:rPr>
        <w:t>uwzględnia wartość rezydualną, w przypadku gdy rzeczywisty okres gospodarczego życia projektu przekracza dany okres odniesienia,</w:t>
      </w:r>
    </w:p>
    <w:p w14:paraId="57307B4E" w14:textId="77777777" w:rsidR="005F310B" w:rsidRPr="00287D16" w:rsidRDefault="005F310B" w:rsidP="005F310B">
      <w:pPr>
        <w:numPr>
          <w:ilvl w:val="0"/>
          <w:numId w:val="21"/>
        </w:numPr>
        <w:tabs>
          <w:tab w:val="clear" w:pos="720"/>
          <w:tab w:val="num" w:pos="360"/>
          <w:tab w:val="num" w:pos="1428"/>
        </w:tabs>
        <w:spacing w:line="276" w:lineRule="auto"/>
        <w:ind w:left="360"/>
        <w:rPr>
          <w:rFonts w:asciiTheme="minorHAnsi" w:hAnsiTheme="minorHAnsi"/>
          <w:szCs w:val="24"/>
        </w:rPr>
      </w:pPr>
      <w:r w:rsidRPr="00287D16">
        <w:rPr>
          <w:rFonts w:asciiTheme="minorHAnsi" w:hAnsiTheme="minorHAnsi"/>
          <w:szCs w:val="24"/>
        </w:rPr>
        <w:t xml:space="preserve">uwzględnia wartość pieniądza w czasie, przy zsumowaniu przepływów finansowych </w:t>
      </w:r>
      <w:r w:rsidRPr="00287D16">
        <w:rPr>
          <w:rFonts w:asciiTheme="minorHAnsi" w:hAnsiTheme="minorHAnsi"/>
          <w:szCs w:val="24"/>
        </w:rPr>
        <w:br/>
        <w:t>w różnych latach.</w:t>
      </w:r>
    </w:p>
    <w:p w14:paraId="79F74B74" w14:textId="77777777" w:rsidR="005F310B" w:rsidRPr="00287D16" w:rsidRDefault="005F310B" w:rsidP="005F310B">
      <w:pPr>
        <w:pStyle w:val="Tekstpodstawowy22"/>
        <w:numPr>
          <w:ilvl w:val="3"/>
          <w:numId w:val="11"/>
        </w:numPr>
        <w:spacing w:before="120" w:after="120" w:line="276" w:lineRule="auto"/>
        <w:ind w:left="1440" w:hanging="720"/>
        <w:jc w:val="left"/>
        <w:rPr>
          <w:rFonts w:asciiTheme="minorHAnsi" w:hAnsiTheme="minorHAnsi"/>
          <w:b/>
          <w:szCs w:val="24"/>
        </w:rPr>
      </w:pPr>
      <w:r w:rsidRPr="00287D16">
        <w:rPr>
          <w:rFonts w:asciiTheme="minorHAnsi" w:hAnsiTheme="minorHAnsi"/>
          <w:b/>
          <w:szCs w:val="24"/>
        </w:rPr>
        <w:t>Założenia do analizy finansowej</w:t>
      </w:r>
    </w:p>
    <w:p w14:paraId="1F16A577"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Poprawne założenia analizy finansowej, jednolite dla wszystkich projektów w danym sektorze, powinny się opierać na nw. założeniach:</w:t>
      </w:r>
    </w:p>
    <w:p w14:paraId="42D697AD" w14:textId="77777777" w:rsidR="005F310B" w:rsidRPr="00287D16" w:rsidRDefault="005F310B" w:rsidP="005F310B">
      <w:pPr>
        <w:numPr>
          <w:ilvl w:val="0"/>
          <w:numId w:val="22"/>
        </w:numPr>
        <w:tabs>
          <w:tab w:val="num" w:pos="360"/>
        </w:tabs>
        <w:spacing w:line="276" w:lineRule="auto"/>
        <w:ind w:hanging="2007"/>
        <w:rPr>
          <w:rFonts w:asciiTheme="minorHAnsi" w:hAnsiTheme="minorHAnsi"/>
          <w:szCs w:val="24"/>
        </w:rPr>
      </w:pPr>
      <w:r w:rsidRPr="00287D16">
        <w:rPr>
          <w:rFonts w:asciiTheme="minorHAnsi" w:hAnsiTheme="minorHAnsi"/>
          <w:szCs w:val="24"/>
        </w:rPr>
        <w:t>o ile to możliwe i uzasadnione, powinna być przeprowadzona w cenach stałych,</w:t>
      </w:r>
    </w:p>
    <w:p w14:paraId="3D85B2B2" w14:textId="77777777" w:rsidR="005F310B" w:rsidRPr="00287D16" w:rsidRDefault="005F310B" w:rsidP="005F310B">
      <w:pPr>
        <w:spacing w:line="276" w:lineRule="auto"/>
        <w:rPr>
          <w:rFonts w:asciiTheme="minorHAnsi" w:hAnsiTheme="minorHAnsi"/>
          <w:szCs w:val="24"/>
        </w:rPr>
      </w:pPr>
      <w:r w:rsidRPr="00287D16">
        <w:rPr>
          <w:rFonts w:asciiTheme="minorHAnsi" w:hAnsiTheme="minorHAnsi"/>
          <w:szCs w:val="24"/>
        </w:rPr>
        <w:t>powinna być sporządzona:</w:t>
      </w:r>
    </w:p>
    <w:p w14:paraId="4D253140" w14:textId="77777777" w:rsidR="005F310B" w:rsidRPr="00287D16" w:rsidRDefault="005F310B" w:rsidP="005F310B">
      <w:pPr>
        <w:numPr>
          <w:ilvl w:val="1"/>
          <w:numId w:val="22"/>
        </w:numPr>
        <w:tabs>
          <w:tab w:val="clear" w:pos="1440"/>
        </w:tabs>
        <w:spacing w:line="276" w:lineRule="auto"/>
        <w:ind w:left="284" w:hanging="284"/>
        <w:rPr>
          <w:rFonts w:asciiTheme="minorHAnsi" w:hAnsiTheme="minorHAnsi"/>
          <w:szCs w:val="24"/>
        </w:rPr>
      </w:pPr>
      <w:r w:rsidRPr="00287D16">
        <w:rPr>
          <w:rFonts w:asciiTheme="minorHAnsi" w:hAnsiTheme="minorHAnsi"/>
          <w:szCs w:val="24"/>
        </w:rPr>
        <w:t>w cenach netto (bez podatku VAT) w przypadku gdy podatek VAT nie stanowi wydatku kwalifikowanego lub</w:t>
      </w:r>
    </w:p>
    <w:p w14:paraId="26DF553E" w14:textId="77777777" w:rsidR="005F310B" w:rsidRPr="00287D16" w:rsidRDefault="005F310B" w:rsidP="005F310B">
      <w:pPr>
        <w:numPr>
          <w:ilvl w:val="1"/>
          <w:numId w:val="22"/>
        </w:numPr>
        <w:tabs>
          <w:tab w:val="clear" w:pos="1440"/>
        </w:tabs>
        <w:spacing w:line="276" w:lineRule="auto"/>
        <w:ind w:left="284" w:hanging="284"/>
        <w:rPr>
          <w:rFonts w:asciiTheme="minorHAnsi" w:hAnsiTheme="minorHAnsi"/>
          <w:szCs w:val="24"/>
        </w:rPr>
      </w:pPr>
      <w:r w:rsidRPr="00287D16">
        <w:rPr>
          <w:rFonts w:asciiTheme="minorHAnsi" w:hAnsiTheme="minorHAnsi"/>
          <w:szCs w:val="24"/>
        </w:rPr>
        <w:t xml:space="preserve">w cenach brutto (wraz z podatkiem VAT), gdy podatek VAT stanowi koszt kwalifikowany oraz gdy jest niekwalifikowany, ale stanowi rzeczywisty </w:t>
      </w:r>
      <w:proofErr w:type="spellStart"/>
      <w:r w:rsidRPr="00287D16">
        <w:rPr>
          <w:rFonts w:asciiTheme="minorHAnsi" w:hAnsiTheme="minorHAnsi"/>
          <w:szCs w:val="24"/>
        </w:rPr>
        <w:t>nieodzyskiwalny</w:t>
      </w:r>
      <w:proofErr w:type="spellEnd"/>
      <w:r w:rsidRPr="00287D16">
        <w:rPr>
          <w:rFonts w:asciiTheme="minorHAnsi" w:hAnsiTheme="minorHAnsi"/>
          <w:szCs w:val="24"/>
        </w:rPr>
        <w:t xml:space="preserve"> wydatek podmiotu ponoszącego wydatki (patrz: Przewodnik AKK (wersja polskojęzyczna), podrozdział 2.7.2, przypis 33). </w:t>
      </w:r>
    </w:p>
    <w:p w14:paraId="60D60210" w14:textId="77777777" w:rsidR="005F310B" w:rsidRPr="00287D16" w:rsidRDefault="005F310B" w:rsidP="005F310B">
      <w:pPr>
        <w:spacing w:line="276" w:lineRule="auto"/>
        <w:rPr>
          <w:rFonts w:asciiTheme="minorHAnsi" w:hAnsiTheme="minorHAnsi"/>
          <w:szCs w:val="24"/>
        </w:rPr>
      </w:pPr>
      <w:r w:rsidRPr="00287D16">
        <w:rPr>
          <w:rFonts w:asciiTheme="minorHAnsi" w:hAnsiTheme="minorHAnsi"/>
          <w:szCs w:val="24"/>
        </w:rPr>
        <w:t>Podatek VAT należy wyodrębnić jako osobną pozycję analizy finansowej.</w:t>
      </w:r>
    </w:p>
    <w:p w14:paraId="0D1A1827" w14:textId="77777777" w:rsidR="005F310B" w:rsidRPr="00287D16" w:rsidRDefault="005F310B" w:rsidP="005F310B">
      <w:pPr>
        <w:numPr>
          <w:ilvl w:val="0"/>
          <w:numId w:val="22"/>
        </w:numPr>
        <w:tabs>
          <w:tab w:val="num" w:pos="360"/>
        </w:tabs>
        <w:spacing w:before="120" w:after="120" w:line="276" w:lineRule="auto"/>
        <w:ind w:left="360"/>
        <w:rPr>
          <w:rFonts w:asciiTheme="minorHAnsi" w:hAnsiTheme="minorHAnsi"/>
          <w:szCs w:val="24"/>
        </w:rPr>
      </w:pPr>
      <w:r w:rsidRPr="00287D16">
        <w:rPr>
          <w:rFonts w:asciiTheme="minorHAnsi" w:hAnsiTheme="minorHAnsi"/>
          <w:szCs w:val="24"/>
        </w:rPr>
        <w:t xml:space="preserve">zasady klasyfikujące VAT, jako wydatek kwalifikowalny bądź niekwalifikowalny znajdują się </w:t>
      </w:r>
      <w:r w:rsidRPr="00287D16">
        <w:rPr>
          <w:rFonts w:asciiTheme="minorHAnsi" w:hAnsiTheme="minorHAnsi"/>
          <w:szCs w:val="24"/>
        </w:rPr>
        <w:br/>
        <w:t xml:space="preserve">w </w:t>
      </w:r>
      <w:r w:rsidRPr="00287D16">
        <w:rPr>
          <w:rFonts w:asciiTheme="minorHAnsi" w:hAnsiTheme="minorHAnsi"/>
          <w:i/>
          <w:szCs w:val="24"/>
        </w:rPr>
        <w:t>W</w:t>
      </w:r>
      <w:r w:rsidRPr="00287D16">
        <w:rPr>
          <w:rFonts w:asciiTheme="minorHAnsi" w:hAnsiTheme="minorHAnsi"/>
          <w:i/>
          <w:iCs/>
          <w:szCs w:val="24"/>
        </w:rPr>
        <w:t>ytycznych w zakresie kwalifikowalności wydatków w zakresie Europejskiego Funduszu Rozwoju Regionalnego, Europejskiego Funduszu Społecznego oraz Funduszu Spójności na lata 2014-2020</w:t>
      </w:r>
      <w:r w:rsidRPr="00287D16">
        <w:rPr>
          <w:rFonts w:asciiTheme="minorHAnsi" w:hAnsiTheme="minorHAnsi"/>
          <w:szCs w:val="24"/>
        </w:rPr>
        <w:t>.</w:t>
      </w:r>
    </w:p>
    <w:p w14:paraId="3D1D38B4" w14:textId="77777777" w:rsidR="005F310B" w:rsidRPr="00287D16" w:rsidRDefault="005F310B" w:rsidP="005F310B">
      <w:pPr>
        <w:numPr>
          <w:ilvl w:val="0"/>
          <w:numId w:val="22"/>
        </w:numPr>
        <w:tabs>
          <w:tab w:val="num" w:pos="360"/>
        </w:tabs>
        <w:spacing w:before="120" w:after="120" w:line="276" w:lineRule="auto"/>
        <w:ind w:left="360"/>
        <w:rPr>
          <w:rFonts w:asciiTheme="minorHAnsi" w:hAnsiTheme="minorHAnsi"/>
          <w:szCs w:val="24"/>
        </w:rPr>
      </w:pPr>
      <w:r w:rsidRPr="00287D16">
        <w:rPr>
          <w:rFonts w:asciiTheme="minorHAnsi" w:hAnsiTheme="minorHAnsi"/>
          <w:szCs w:val="24"/>
        </w:rPr>
        <w:t xml:space="preserve">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w:t>
      </w:r>
      <w:r w:rsidRPr="00287D16">
        <w:rPr>
          <w:rFonts w:asciiTheme="minorHAnsi" w:hAnsiTheme="minorHAnsi"/>
          <w:szCs w:val="24"/>
        </w:rPr>
        <w:lastRenderedPageBreak/>
        <w:t>zostać poddana pogłębionej analizie, uwzględniającej specyfikę danego projektu. Opłata może zostać uznana za przychód projektu, jeżeli jest ona bezpośrednio związana z jego realizacją i usługami dostarczanymi przez projekt;</w:t>
      </w:r>
    </w:p>
    <w:p w14:paraId="2515357F" w14:textId="77777777" w:rsidR="005F310B" w:rsidRPr="00287D16" w:rsidRDefault="005F310B" w:rsidP="005F310B">
      <w:pPr>
        <w:numPr>
          <w:ilvl w:val="0"/>
          <w:numId w:val="22"/>
        </w:numPr>
        <w:tabs>
          <w:tab w:val="num" w:pos="360"/>
        </w:tabs>
        <w:spacing w:before="120" w:after="120" w:line="276" w:lineRule="auto"/>
        <w:ind w:left="360"/>
        <w:rPr>
          <w:rFonts w:asciiTheme="minorHAnsi" w:hAnsiTheme="minorHAnsi" w:cs="Arial"/>
          <w:color w:val="000000"/>
          <w:szCs w:val="24"/>
        </w:rPr>
      </w:pPr>
      <w:r w:rsidRPr="00287D16">
        <w:rPr>
          <w:rFonts w:asciiTheme="minorHAnsi" w:hAnsiTheme="minorHAnsi" w:cs="Arial"/>
          <w:color w:val="000000"/>
          <w:szCs w:val="24"/>
        </w:rPr>
        <w:t>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Inwestycji i Rozwoju</w:t>
      </w:r>
      <w:r w:rsidRPr="00287D16">
        <w:rPr>
          <w:rStyle w:val="Odwoanieprzypisudolnego"/>
          <w:rFonts w:asciiTheme="minorHAnsi" w:hAnsiTheme="minorHAnsi" w:cs="Arial"/>
          <w:color w:val="000000"/>
          <w:szCs w:val="24"/>
        </w:rPr>
        <w:footnoteReference w:id="25"/>
      </w:r>
      <w:r w:rsidRPr="00287D16">
        <w:rPr>
          <w:rFonts w:asciiTheme="minorHAnsi" w:hAnsiTheme="minorHAns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 obowiązującymi przepisami. </w:t>
      </w:r>
    </w:p>
    <w:p w14:paraId="39B21663" w14:textId="77777777" w:rsidR="005F310B" w:rsidRPr="00287D16" w:rsidRDefault="005F310B" w:rsidP="005F310B">
      <w:pPr>
        <w:spacing w:before="120" w:after="120" w:line="276" w:lineRule="auto"/>
        <w:ind w:left="360"/>
        <w:rPr>
          <w:rFonts w:asciiTheme="minorHAnsi" w:hAnsiTheme="minorHAnsi" w:cs="Arial"/>
          <w:color w:val="000000"/>
          <w:szCs w:val="24"/>
        </w:rPr>
      </w:pPr>
      <w:r w:rsidRPr="00287D16">
        <w:rPr>
          <w:rFonts w:asciiTheme="minorHAnsi" w:hAnsiTheme="minorHAnsi" w:cs="Arial"/>
          <w:color w:val="000000"/>
          <w:szCs w:val="24"/>
        </w:rPr>
        <w:t>Największe znaczenie maja następujące założenia makroekonomiczne:</w:t>
      </w:r>
    </w:p>
    <w:p w14:paraId="0011B839" w14:textId="77777777" w:rsidR="005F310B" w:rsidRPr="00287D16" w:rsidRDefault="005F310B" w:rsidP="005F310B">
      <w:pPr>
        <w:numPr>
          <w:ilvl w:val="0"/>
          <w:numId w:val="23"/>
        </w:numPr>
        <w:tabs>
          <w:tab w:val="clear" w:pos="1800"/>
          <w:tab w:val="num" w:pos="720"/>
        </w:tabs>
        <w:spacing w:before="120" w:after="120" w:line="276" w:lineRule="auto"/>
        <w:ind w:left="1797" w:hanging="1440"/>
        <w:rPr>
          <w:rFonts w:asciiTheme="minorHAnsi" w:hAnsiTheme="minorHAnsi" w:cs="Arial"/>
          <w:color w:val="000000"/>
          <w:szCs w:val="24"/>
        </w:rPr>
      </w:pPr>
      <w:r w:rsidRPr="00287D16">
        <w:rPr>
          <w:rFonts w:asciiTheme="minorHAnsi" w:hAnsiTheme="minorHAnsi" w:cs="Arial"/>
          <w:color w:val="000000"/>
          <w:szCs w:val="24"/>
        </w:rPr>
        <w:t>stopa wzrostu PKB,</w:t>
      </w:r>
    </w:p>
    <w:p w14:paraId="42D51788" w14:textId="77777777" w:rsidR="005F310B" w:rsidRPr="00287D16" w:rsidRDefault="005F310B" w:rsidP="005F310B">
      <w:pPr>
        <w:numPr>
          <w:ilvl w:val="0"/>
          <w:numId w:val="23"/>
        </w:numPr>
        <w:tabs>
          <w:tab w:val="clear" w:pos="1800"/>
          <w:tab w:val="num" w:pos="720"/>
        </w:tabs>
        <w:spacing w:before="120" w:after="120" w:line="276" w:lineRule="auto"/>
        <w:ind w:left="1797" w:hanging="1440"/>
        <w:rPr>
          <w:rFonts w:asciiTheme="minorHAnsi" w:hAnsiTheme="minorHAnsi" w:cs="Arial"/>
          <w:color w:val="000000"/>
          <w:szCs w:val="24"/>
        </w:rPr>
      </w:pPr>
      <w:r w:rsidRPr="00287D16">
        <w:rPr>
          <w:rFonts w:asciiTheme="minorHAnsi" w:hAnsiTheme="minorHAnsi" w:cs="Arial"/>
          <w:color w:val="000000"/>
          <w:szCs w:val="24"/>
        </w:rPr>
        <w:t>wskaźnik inflacji,</w:t>
      </w:r>
    </w:p>
    <w:p w14:paraId="03F4986C" w14:textId="77777777" w:rsidR="005F310B" w:rsidRPr="00287D16" w:rsidRDefault="005F310B" w:rsidP="005F310B">
      <w:pPr>
        <w:numPr>
          <w:ilvl w:val="0"/>
          <w:numId w:val="23"/>
        </w:numPr>
        <w:tabs>
          <w:tab w:val="clear" w:pos="1800"/>
          <w:tab w:val="num" w:pos="720"/>
        </w:tabs>
        <w:spacing w:before="120" w:after="120" w:line="276" w:lineRule="auto"/>
        <w:ind w:left="1797" w:hanging="1440"/>
        <w:rPr>
          <w:rFonts w:asciiTheme="minorHAnsi" w:hAnsiTheme="minorHAnsi" w:cs="Arial"/>
          <w:color w:val="000000"/>
          <w:szCs w:val="24"/>
        </w:rPr>
      </w:pPr>
      <w:r w:rsidRPr="00287D16">
        <w:rPr>
          <w:rFonts w:asciiTheme="minorHAnsi" w:hAnsiTheme="minorHAnsi" w:cs="Arial"/>
          <w:color w:val="000000"/>
          <w:szCs w:val="24"/>
        </w:rPr>
        <w:t>kursy wymiany walut,</w:t>
      </w:r>
    </w:p>
    <w:p w14:paraId="59882A72" w14:textId="77777777" w:rsidR="005F310B" w:rsidRPr="00287D16" w:rsidRDefault="005F310B" w:rsidP="005F310B">
      <w:pPr>
        <w:numPr>
          <w:ilvl w:val="0"/>
          <w:numId w:val="23"/>
        </w:numPr>
        <w:tabs>
          <w:tab w:val="clear" w:pos="1800"/>
          <w:tab w:val="num" w:pos="720"/>
        </w:tabs>
        <w:spacing w:before="120" w:after="120" w:line="276" w:lineRule="auto"/>
        <w:ind w:left="1797" w:hanging="1440"/>
        <w:rPr>
          <w:rFonts w:asciiTheme="minorHAnsi" w:hAnsiTheme="minorHAnsi" w:cs="Arial"/>
          <w:color w:val="000000"/>
          <w:szCs w:val="24"/>
        </w:rPr>
      </w:pPr>
      <w:r w:rsidRPr="00287D16">
        <w:rPr>
          <w:rFonts w:asciiTheme="minorHAnsi" w:hAnsiTheme="minorHAnsi" w:cs="Arial"/>
          <w:color w:val="000000"/>
          <w:szCs w:val="24"/>
        </w:rPr>
        <w:t>WIBOR,</w:t>
      </w:r>
    </w:p>
    <w:p w14:paraId="57D12EA1" w14:textId="77777777" w:rsidR="005F310B" w:rsidRPr="00287D16" w:rsidRDefault="005F310B" w:rsidP="005F310B">
      <w:pPr>
        <w:numPr>
          <w:ilvl w:val="0"/>
          <w:numId w:val="23"/>
        </w:numPr>
        <w:tabs>
          <w:tab w:val="clear" w:pos="1800"/>
          <w:tab w:val="num" w:pos="720"/>
        </w:tabs>
        <w:spacing w:before="120" w:after="120" w:line="276" w:lineRule="auto"/>
        <w:ind w:left="1797" w:hanging="1440"/>
        <w:rPr>
          <w:rFonts w:asciiTheme="minorHAnsi" w:hAnsiTheme="minorHAnsi" w:cs="Arial"/>
          <w:color w:val="000000"/>
          <w:szCs w:val="24"/>
        </w:rPr>
      </w:pPr>
      <w:r w:rsidRPr="00287D16">
        <w:rPr>
          <w:rFonts w:asciiTheme="minorHAnsi" w:hAnsiTheme="minorHAnsi" w:cs="Arial"/>
          <w:color w:val="000000"/>
          <w:szCs w:val="24"/>
        </w:rPr>
        <w:t>stopa bezrobocia,</w:t>
      </w:r>
    </w:p>
    <w:p w14:paraId="0EF6C0D1" w14:textId="77777777" w:rsidR="005F310B" w:rsidRPr="00287D16" w:rsidRDefault="005F310B" w:rsidP="005F310B">
      <w:pPr>
        <w:numPr>
          <w:ilvl w:val="0"/>
          <w:numId w:val="23"/>
        </w:numPr>
        <w:tabs>
          <w:tab w:val="clear" w:pos="1800"/>
          <w:tab w:val="num" w:pos="720"/>
        </w:tabs>
        <w:spacing w:before="120" w:after="120" w:line="276" w:lineRule="auto"/>
        <w:ind w:left="1797" w:hanging="1440"/>
        <w:rPr>
          <w:rFonts w:asciiTheme="minorHAnsi" w:hAnsiTheme="minorHAnsi" w:cs="Arial"/>
          <w:color w:val="000000"/>
          <w:szCs w:val="24"/>
        </w:rPr>
      </w:pPr>
      <w:r w:rsidRPr="00287D16">
        <w:rPr>
          <w:rFonts w:asciiTheme="minorHAnsi" w:hAnsiTheme="minorHAnsi" w:cs="Arial"/>
          <w:color w:val="000000"/>
          <w:szCs w:val="24"/>
        </w:rPr>
        <w:t>stopa realnego wzrostu płac.</w:t>
      </w:r>
    </w:p>
    <w:p w14:paraId="2B4FBBBD" w14:textId="77777777" w:rsidR="005F310B" w:rsidRPr="00287D16" w:rsidRDefault="005F310B" w:rsidP="005F310B">
      <w:pPr>
        <w:spacing w:line="276" w:lineRule="auto"/>
        <w:rPr>
          <w:rFonts w:asciiTheme="minorHAnsi" w:hAnsiTheme="minorHAnsi"/>
          <w:szCs w:val="24"/>
        </w:rPr>
      </w:pPr>
      <w:r w:rsidRPr="00287D16">
        <w:rPr>
          <w:rFonts w:asciiTheme="minorHAnsi" w:hAnsiTheme="minorHAnsi"/>
          <w:szCs w:val="24"/>
        </w:rPr>
        <w:t xml:space="preserve">Podczas sporządzania analizy finansowej należy wziąć pod uwagę te z ww. założeń, które mają swoje uzasadnienie w kontekście specyfiki projektu, sektora itp., a także inne, które </w:t>
      </w:r>
      <w:r w:rsidRPr="00287D16">
        <w:rPr>
          <w:rFonts w:asciiTheme="minorHAnsi" w:hAnsiTheme="minorHAnsi"/>
          <w:szCs w:val="24"/>
        </w:rPr>
        <w:b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287D16" w:rsidRDefault="005F310B" w:rsidP="005F310B">
      <w:pPr>
        <w:spacing w:line="276" w:lineRule="auto"/>
        <w:rPr>
          <w:rFonts w:asciiTheme="minorHAnsi" w:hAnsiTheme="minorHAnsi"/>
          <w:szCs w:val="24"/>
        </w:rPr>
      </w:pPr>
    </w:p>
    <w:p w14:paraId="5F652474" w14:textId="77777777" w:rsidR="005F310B" w:rsidRPr="00287D16" w:rsidRDefault="005F310B" w:rsidP="005F310B">
      <w:pPr>
        <w:numPr>
          <w:ilvl w:val="0"/>
          <w:numId w:val="22"/>
        </w:numPr>
        <w:tabs>
          <w:tab w:val="num" w:pos="540"/>
        </w:tabs>
        <w:spacing w:before="120" w:after="120" w:line="276" w:lineRule="auto"/>
        <w:ind w:left="351" w:hanging="357"/>
        <w:rPr>
          <w:rFonts w:asciiTheme="minorHAnsi" w:hAnsiTheme="minorHAnsi" w:cs="Arial"/>
          <w:color w:val="000000"/>
          <w:szCs w:val="24"/>
        </w:rPr>
      </w:pPr>
      <w:r w:rsidRPr="00287D16">
        <w:rPr>
          <w:rFonts w:asciiTheme="minorHAnsi" w:hAnsiTheme="minorHAnsi" w:cs="Arial"/>
          <w:color w:val="000000"/>
          <w:szCs w:val="24"/>
        </w:rPr>
        <w:t>finansowa stopa dyskontowa, jaka powinna zostać przyjęta w analizie finansowej dla inwestycji planowanych do dofinansowania z funduszy UE wynosi:</w:t>
      </w:r>
    </w:p>
    <w:p w14:paraId="46346243" w14:textId="77777777" w:rsidR="005F310B" w:rsidRPr="00287D16" w:rsidRDefault="005F310B" w:rsidP="005F310B">
      <w:pPr>
        <w:numPr>
          <w:ilvl w:val="0"/>
          <w:numId w:val="32"/>
        </w:numPr>
        <w:spacing w:line="276" w:lineRule="auto"/>
        <w:rPr>
          <w:rFonts w:asciiTheme="minorHAnsi" w:hAnsiTheme="minorHAnsi" w:cs="Arial"/>
          <w:color w:val="000000"/>
          <w:szCs w:val="24"/>
        </w:rPr>
      </w:pPr>
      <w:r w:rsidRPr="00287D16">
        <w:rPr>
          <w:rFonts w:asciiTheme="minorHAnsi" w:hAnsiTheme="minorHAnsi" w:cs="Arial"/>
          <w:color w:val="000000"/>
          <w:szCs w:val="24"/>
        </w:rPr>
        <w:t>4% dla analizy prowadzonej w cenach stałych,</w:t>
      </w:r>
    </w:p>
    <w:p w14:paraId="62AA824C" w14:textId="17799B92" w:rsidR="005F310B" w:rsidRPr="00287D16" w:rsidRDefault="005F310B" w:rsidP="005F310B">
      <w:pPr>
        <w:numPr>
          <w:ilvl w:val="0"/>
          <w:numId w:val="32"/>
        </w:numPr>
        <w:spacing w:line="276" w:lineRule="auto"/>
        <w:rPr>
          <w:rFonts w:asciiTheme="minorHAnsi" w:hAnsiTheme="minorHAnsi" w:cs="Arial"/>
          <w:color w:val="000000"/>
          <w:szCs w:val="24"/>
        </w:rPr>
      </w:pPr>
      <w:r w:rsidRPr="00287D16">
        <w:rPr>
          <w:rFonts w:asciiTheme="minorHAnsi" w:hAnsiTheme="minorHAnsi" w:cs="Arial"/>
          <w:color w:val="000000"/>
          <w:szCs w:val="24"/>
        </w:rPr>
        <w:t xml:space="preserve">6% dla analizy prowadzonej w cenach bieżących – wartość określona </w:t>
      </w:r>
      <w:r w:rsidR="00E250E9">
        <w:rPr>
          <w:rFonts w:asciiTheme="minorHAnsi" w:hAnsiTheme="minorHAnsi" w:cs="Arial"/>
          <w:color w:val="000000"/>
          <w:szCs w:val="24"/>
        </w:rPr>
        <w:br/>
      </w:r>
      <w:r w:rsidRPr="00287D16">
        <w:rPr>
          <w:rFonts w:asciiTheme="minorHAnsi" w:hAnsiTheme="minorHAnsi" w:cs="Arial"/>
          <w:color w:val="000000"/>
          <w:szCs w:val="24"/>
        </w:rPr>
        <w:t>w uproszczeniu, zgodnie ze wzorem:</w:t>
      </w:r>
    </w:p>
    <w:p w14:paraId="42559545" w14:textId="77777777" w:rsidR="005F310B" w:rsidRPr="00287D16" w:rsidRDefault="005F310B" w:rsidP="005F310B">
      <w:pPr>
        <w:spacing w:line="276" w:lineRule="auto"/>
        <w:ind w:left="1125"/>
        <w:rPr>
          <w:rFonts w:asciiTheme="minorHAnsi" w:hAnsiTheme="minorHAnsi" w:cs="Arial"/>
          <w:color w:val="000000"/>
          <w:szCs w:val="24"/>
        </w:rPr>
      </w:pPr>
    </w:p>
    <w:p w14:paraId="684C54FA" w14:textId="77777777" w:rsidR="005F310B" w:rsidRPr="00287D16" w:rsidRDefault="005F310B" w:rsidP="005F310B">
      <w:pPr>
        <w:spacing w:line="276" w:lineRule="auto"/>
        <w:ind w:left="3252" w:firstLine="293"/>
        <w:rPr>
          <w:rFonts w:asciiTheme="minorHAnsi" w:hAnsiTheme="minorHAnsi" w:cs="Arial"/>
          <w:color w:val="000000"/>
          <w:szCs w:val="24"/>
        </w:rPr>
      </w:pPr>
      <w:r w:rsidRPr="00287D16">
        <w:rPr>
          <w:rFonts w:asciiTheme="minorHAnsi" w:hAnsiTheme="minorHAnsi" w:cs="Arial"/>
          <w:color w:val="000000"/>
          <w:szCs w:val="24"/>
        </w:rPr>
        <w:t xml:space="preserve">(1+n)=(1+r)*(1+i) </w:t>
      </w:r>
    </w:p>
    <w:p w14:paraId="5364DDA6" w14:textId="77777777" w:rsidR="005F310B" w:rsidRPr="00287D16" w:rsidRDefault="005F310B" w:rsidP="005F310B">
      <w:pPr>
        <w:spacing w:line="276" w:lineRule="auto"/>
        <w:ind w:left="1125"/>
        <w:rPr>
          <w:rFonts w:asciiTheme="minorHAnsi" w:hAnsiTheme="minorHAnsi" w:cs="Arial"/>
          <w:color w:val="000000"/>
          <w:szCs w:val="24"/>
        </w:rPr>
      </w:pPr>
    </w:p>
    <w:p w14:paraId="5F98198C" w14:textId="77777777" w:rsidR="005F310B" w:rsidRPr="00287D16" w:rsidRDefault="005F310B" w:rsidP="005F310B">
      <w:pPr>
        <w:spacing w:line="276" w:lineRule="auto"/>
        <w:ind w:left="1125"/>
        <w:rPr>
          <w:rFonts w:asciiTheme="minorHAnsi" w:hAnsiTheme="minorHAnsi" w:cs="Arial"/>
          <w:color w:val="000000"/>
          <w:szCs w:val="24"/>
        </w:rPr>
      </w:pPr>
      <w:r w:rsidRPr="00287D16">
        <w:rPr>
          <w:rFonts w:asciiTheme="minorHAnsi" w:hAnsiTheme="minorHAnsi" w:cs="Arial"/>
          <w:color w:val="000000"/>
          <w:szCs w:val="24"/>
        </w:rPr>
        <w:t>gdzie:</w:t>
      </w:r>
    </w:p>
    <w:p w14:paraId="6918ED71" w14:textId="77777777" w:rsidR="005F310B" w:rsidRPr="00287D16" w:rsidRDefault="005F310B" w:rsidP="005F310B">
      <w:pPr>
        <w:spacing w:line="276" w:lineRule="auto"/>
        <w:ind w:left="1125"/>
        <w:rPr>
          <w:rFonts w:asciiTheme="minorHAnsi" w:hAnsiTheme="minorHAnsi" w:cs="Arial"/>
          <w:color w:val="000000"/>
          <w:szCs w:val="24"/>
        </w:rPr>
      </w:pPr>
      <w:r w:rsidRPr="00287D16">
        <w:rPr>
          <w:rFonts w:asciiTheme="minorHAnsi" w:hAnsiTheme="minorHAnsi" w:cs="Arial"/>
          <w:i/>
          <w:color w:val="000000"/>
          <w:szCs w:val="24"/>
        </w:rPr>
        <w:t>n</w:t>
      </w:r>
      <w:r w:rsidRPr="00287D16">
        <w:rPr>
          <w:rFonts w:asciiTheme="minorHAnsi" w:hAnsiTheme="minorHAnsi" w:cs="Arial"/>
          <w:color w:val="000000"/>
          <w:szCs w:val="24"/>
        </w:rPr>
        <w:t xml:space="preserve"> – stopa dyskontowa dla cen bieżących,</w:t>
      </w:r>
    </w:p>
    <w:p w14:paraId="7C5A033B" w14:textId="77777777" w:rsidR="005F310B" w:rsidRPr="00287D16" w:rsidRDefault="005F310B" w:rsidP="005F310B">
      <w:pPr>
        <w:spacing w:line="276" w:lineRule="auto"/>
        <w:ind w:left="1125"/>
        <w:rPr>
          <w:rFonts w:asciiTheme="minorHAnsi" w:hAnsiTheme="minorHAnsi" w:cs="Arial"/>
          <w:color w:val="000000"/>
          <w:szCs w:val="24"/>
        </w:rPr>
      </w:pPr>
      <w:r w:rsidRPr="00287D16">
        <w:rPr>
          <w:rFonts w:asciiTheme="minorHAnsi" w:hAnsiTheme="minorHAnsi" w:cs="Arial"/>
          <w:i/>
          <w:color w:val="000000"/>
          <w:szCs w:val="24"/>
        </w:rPr>
        <w:t xml:space="preserve">r </w:t>
      </w:r>
      <w:r w:rsidRPr="00287D16">
        <w:rPr>
          <w:rFonts w:asciiTheme="minorHAnsi" w:hAnsiTheme="minorHAnsi" w:cs="Arial"/>
          <w:color w:val="000000"/>
          <w:szCs w:val="24"/>
        </w:rPr>
        <w:t>– stopa dyskontowa dla cen stałych,</w:t>
      </w:r>
    </w:p>
    <w:p w14:paraId="243ADFF4" w14:textId="77777777" w:rsidR="005F310B" w:rsidRPr="00287D16" w:rsidRDefault="005F310B" w:rsidP="005F310B">
      <w:pPr>
        <w:spacing w:line="276" w:lineRule="auto"/>
        <w:ind w:left="1125"/>
        <w:rPr>
          <w:rFonts w:asciiTheme="minorHAnsi" w:hAnsiTheme="minorHAnsi" w:cs="Arial"/>
          <w:color w:val="000000"/>
          <w:szCs w:val="24"/>
        </w:rPr>
      </w:pPr>
      <w:r w:rsidRPr="00287D16">
        <w:rPr>
          <w:rFonts w:asciiTheme="minorHAnsi" w:hAnsiTheme="minorHAnsi" w:cs="Arial"/>
          <w:i/>
          <w:color w:val="000000"/>
          <w:szCs w:val="24"/>
        </w:rPr>
        <w:t xml:space="preserve">i </w:t>
      </w:r>
      <w:r w:rsidRPr="00287D16">
        <w:rPr>
          <w:rFonts w:asciiTheme="minorHAnsi" w:hAnsiTheme="minorHAnsi" w:cs="Arial"/>
          <w:color w:val="000000"/>
          <w:szCs w:val="24"/>
        </w:rPr>
        <w:t>– wskaźnik inflacji, na podstawie danych z Wytycznych Ministra Finansów</w:t>
      </w:r>
      <w:r w:rsidRPr="00287D16">
        <w:rPr>
          <w:rStyle w:val="Odwoanieprzypisudolnego"/>
          <w:rFonts w:asciiTheme="minorHAnsi" w:hAnsiTheme="minorHAnsi" w:cs="Arial"/>
          <w:color w:val="000000"/>
          <w:szCs w:val="24"/>
        </w:rPr>
        <w:footnoteReference w:id="26"/>
      </w:r>
      <w:r w:rsidRPr="00287D16">
        <w:rPr>
          <w:rFonts w:asciiTheme="minorHAnsi" w:hAnsiTheme="minorHAnsi" w:cs="Arial"/>
          <w:color w:val="000000"/>
          <w:szCs w:val="24"/>
        </w:rPr>
        <w:t xml:space="preserve">, zgodnie z którymi wskaźnik inflacji w okresie 2025-2040 będzie </w:t>
      </w:r>
      <w:proofErr w:type="spellStart"/>
      <w:r w:rsidRPr="00287D16">
        <w:rPr>
          <w:rFonts w:asciiTheme="minorHAnsi" w:hAnsiTheme="minorHAnsi" w:cs="Arial"/>
          <w:color w:val="000000"/>
          <w:szCs w:val="24"/>
        </w:rPr>
        <w:t>konwergował</w:t>
      </w:r>
      <w:proofErr w:type="spellEnd"/>
      <w:r w:rsidRPr="00287D16">
        <w:rPr>
          <w:rFonts w:asciiTheme="minorHAnsi" w:hAnsiTheme="minorHAnsi" w:cs="Arial"/>
          <w:color w:val="000000"/>
          <w:szCs w:val="24"/>
        </w:rPr>
        <w:t xml:space="preserve"> do poziomu górnej granicy celu inflacyjnego Europejskiego Banku Centralnego, tj. do poziomu 2%.</w:t>
      </w:r>
    </w:p>
    <w:p w14:paraId="01AE4E50" w14:textId="77777777" w:rsidR="005F310B" w:rsidRPr="00287D16" w:rsidRDefault="005F310B" w:rsidP="005F310B">
      <w:pPr>
        <w:spacing w:line="276" w:lineRule="auto"/>
        <w:ind w:left="1125"/>
        <w:rPr>
          <w:rFonts w:asciiTheme="minorHAnsi" w:hAnsiTheme="minorHAnsi" w:cs="Arial"/>
          <w:color w:val="000000"/>
          <w:szCs w:val="24"/>
        </w:rPr>
      </w:pPr>
    </w:p>
    <w:p w14:paraId="16FF0F28" w14:textId="77777777" w:rsidR="005F310B" w:rsidRPr="00287D16" w:rsidRDefault="005F310B" w:rsidP="005F310B">
      <w:pPr>
        <w:spacing w:line="276" w:lineRule="auto"/>
        <w:ind w:firstLine="360"/>
        <w:rPr>
          <w:rFonts w:asciiTheme="minorHAnsi" w:hAnsiTheme="minorHAnsi" w:cs="Arial"/>
          <w:color w:val="000000"/>
          <w:szCs w:val="24"/>
        </w:rPr>
      </w:pPr>
      <w:r w:rsidRPr="00287D16">
        <w:rPr>
          <w:rFonts w:asciiTheme="minorHAnsi" w:hAnsiTheme="minorHAnsi" w:cs="Arial"/>
          <w:color w:val="000000"/>
          <w:szCs w:val="24"/>
        </w:rPr>
        <w:t xml:space="preserve">W przypadku projektów realizowanych w strukturze </w:t>
      </w:r>
      <w:proofErr w:type="spellStart"/>
      <w:r w:rsidRPr="00287D16">
        <w:rPr>
          <w:rFonts w:asciiTheme="minorHAnsi" w:hAnsiTheme="minorHAnsi" w:cs="Arial"/>
          <w:color w:val="000000"/>
          <w:szCs w:val="24"/>
        </w:rPr>
        <w:t>ppp</w:t>
      </w:r>
      <w:proofErr w:type="spellEnd"/>
      <w:r w:rsidRPr="00287D16">
        <w:rPr>
          <w:rFonts w:asciiTheme="minorHAnsi" w:hAnsiTheme="minorHAns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287D16">
        <w:rPr>
          <w:rFonts w:asciiTheme="minorHAnsi" w:hAnsiTheme="minorHAnsi" w:cs="Arial"/>
          <w:color w:val="000000"/>
          <w:szCs w:val="24"/>
        </w:rPr>
        <w:t>ppp</w:t>
      </w:r>
      <w:proofErr w:type="spellEnd"/>
      <w:r w:rsidRPr="00287D16">
        <w:rPr>
          <w:rFonts w:asciiTheme="minorHAnsi" w:hAnsiTheme="minorHAnsi" w:cs="Arial"/>
          <w:color w:val="000000"/>
          <w:szCs w:val="24"/>
        </w:rPr>
        <w:t xml:space="preserve">, w zakresie niesprzecznym z przepisami dotyczącymi </w:t>
      </w:r>
      <w:proofErr w:type="spellStart"/>
      <w:r w:rsidRPr="00287D16">
        <w:rPr>
          <w:rFonts w:asciiTheme="minorHAnsi" w:hAnsiTheme="minorHAnsi" w:cs="Arial"/>
          <w:color w:val="000000"/>
          <w:szCs w:val="24"/>
        </w:rPr>
        <w:t>ppp</w:t>
      </w:r>
      <w:proofErr w:type="spellEnd"/>
      <w:r w:rsidRPr="00287D16">
        <w:rPr>
          <w:rFonts w:asciiTheme="minorHAnsi" w:hAnsiTheme="minorHAnsi" w:cs="Arial"/>
          <w:color w:val="000000"/>
          <w:szCs w:val="24"/>
        </w:rPr>
        <w:t>.</w:t>
      </w:r>
    </w:p>
    <w:p w14:paraId="51F53EEF" w14:textId="44215EBC" w:rsidR="005F310B" w:rsidRPr="00287D16" w:rsidRDefault="005F310B" w:rsidP="005F310B">
      <w:pPr>
        <w:numPr>
          <w:ilvl w:val="0"/>
          <w:numId w:val="22"/>
        </w:numPr>
        <w:tabs>
          <w:tab w:val="num" w:pos="540"/>
        </w:tabs>
        <w:spacing w:before="120" w:after="120" w:line="276" w:lineRule="auto"/>
        <w:ind w:left="360"/>
        <w:rPr>
          <w:rFonts w:asciiTheme="minorHAnsi" w:hAnsiTheme="minorHAnsi"/>
          <w:szCs w:val="24"/>
        </w:rPr>
      </w:pPr>
      <w:r w:rsidRPr="00287D16">
        <w:rPr>
          <w:rFonts w:asciiTheme="minorHAnsi" w:hAnsiTheme="minorHAnsi"/>
          <w:szCs w:val="24"/>
        </w:rPr>
        <w:t>horyzont czasowy (okres referencyjny) –</w:t>
      </w:r>
      <w:r w:rsidRPr="00287D16">
        <w:rPr>
          <w:rFonts w:asciiTheme="minorHAnsi" w:hAnsiTheme="minorHAnsi"/>
          <w:b/>
          <w:szCs w:val="24"/>
        </w:rPr>
        <w:t xml:space="preserve"> </w:t>
      </w:r>
      <w:r w:rsidRPr="00287D16">
        <w:rPr>
          <w:rFonts w:asciiTheme="minorHAnsi" w:hAnsiTheme="minorHAnsi"/>
          <w:szCs w:val="24"/>
        </w:rPr>
        <w:t xml:space="preserve">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w:t>
      </w:r>
      <w:r w:rsidR="00B4418E">
        <w:rPr>
          <w:rFonts w:asciiTheme="minorHAnsi" w:hAnsiTheme="minorHAnsi"/>
          <w:szCs w:val="24"/>
        </w:rPr>
        <w:br/>
      </w:r>
      <w:r w:rsidRPr="00287D16">
        <w:rPr>
          <w:rFonts w:asciiTheme="minorHAnsi" w:hAnsiTheme="minorHAnsi"/>
          <w:szCs w:val="24"/>
        </w:rPr>
        <w:t>o dofinansowanie (zgodnie z definicją zawartą w słowniku pojęć). Komisja Europejska określiła następujące okresy odniesienia dla poszczególnych sektorów.</w:t>
      </w:r>
      <w:r w:rsidRPr="00287D16">
        <w:rPr>
          <w:rStyle w:val="Odwoanieprzypisudolnego"/>
          <w:rFonts w:asciiTheme="minorHAnsi" w:hAnsiTheme="minorHAnsi"/>
          <w:szCs w:val="24"/>
        </w:rPr>
        <w:footnoteReference w:id="27"/>
      </w:r>
    </w:p>
    <w:p w14:paraId="487C39A8" w14:textId="77777777" w:rsidR="005F310B" w:rsidRPr="00287D16" w:rsidRDefault="005F310B" w:rsidP="005F310B">
      <w:pPr>
        <w:spacing w:before="120" w:after="120" w:line="276" w:lineRule="auto"/>
        <w:ind w:left="360"/>
        <w:rPr>
          <w:rFonts w:asciiTheme="minorHAnsi" w:hAnsiTheme="minorHAns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B4418E" w14:paraId="3AF163C4" w14:textId="77777777" w:rsidTr="00287D16">
        <w:trPr>
          <w:trHeight w:val="1138"/>
          <w:tblHeader/>
        </w:trPr>
        <w:tc>
          <w:tcPr>
            <w:tcW w:w="3510" w:type="dxa"/>
            <w:shd w:val="clear" w:color="auto" w:fill="D9D9D9"/>
            <w:vAlign w:val="center"/>
          </w:tcPr>
          <w:p w14:paraId="60BCABE9" w14:textId="77777777" w:rsidR="005F310B" w:rsidRPr="00287D16" w:rsidRDefault="005F310B" w:rsidP="00287D16">
            <w:pPr>
              <w:spacing w:before="120" w:after="120" w:line="276" w:lineRule="auto"/>
              <w:rPr>
                <w:rFonts w:asciiTheme="minorHAnsi" w:hAnsiTheme="minorHAnsi"/>
                <w:b/>
                <w:szCs w:val="24"/>
              </w:rPr>
            </w:pPr>
            <w:r w:rsidRPr="00287D16">
              <w:rPr>
                <w:rFonts w:asciiTheme="minorHAnsi" w:hAnsiTheme="minorHAnsi"/>
                <w:b/>
                <w:szCs w:val="24"/>
              </w:rPr>
              <w:t>Rodzaj projektów wg sektora</w:t>
            </w:r>
          </w:p>
        </w:tc>
        <w:tc>
          <w:tcPr>
            <w:tcW w:w="2506" w:type="dxa"/>
            <w:shd w:val="clear" w:color="auto" w:fill="D9D9D9"/>
            <w:vAlign w:val="center"/>
          </w:tcPr>
          <w:p w14:paraId="411BE73B" w14:textId="77777777" w:rsidR="005F310B" w:rsidRPr="00287D16" w:rsidRDefault="005F310B" w:rsidP="00287D16">
            <w:pPr>
              <w:spacing w:before="120" w:after="120" w:line="276" w:lineRule="auto"/>
              <w:rPr>
                <w:rFonts w:asciiTheme="minorHAnsi" w:hAnsiTheme="minorHAnsi"/>
                <w:b/>
                <w:szCs w:val="24"/>
              </w:rPr>
            </w:pPr>
            <w:r w:rsidRPr="00287D16">
              <w:rPr>
                <w:rFonts w:asciiTheme="minorHAnsi" w:hAnsiTheme="minorHAnsi"/>
                <w:b/>
                <w:szCs w:val="24"/>
              </w:rPr>
              <w:t>Rekomendowany horyzont czasowy</w:t>
            </w:r>
            <w:r w:rsidRPr="00287D16">
              <w:rPr>
                <w:rFonts w:asciiTheme="minorHAnsi" w:hAnsiTheme="minorHAnsi"/>
                <w:b/>
                <w:szCs w:val="24"/>
              </w:rPr>
              <w:br/>
              <w:t>[w latach]</w:t>
            </w:r>
          </w:p>
        </w:tc>
        <w:tc>
          <w:tcPr>
            <w:tcW w:w="2506" w:type="dxa"/>
            <w:shd w:val="clear" w:color="auto" w:fill="D9D9D9"/>
          </w:tcPr>
          <w:p w14:paraId="66829740" w14:textId="77777777" w:rsidR="005F310B" w:rsidRPr="00287D16" w:rsidRDefault="005F310B" w:rsidP="00287D16">
            <w:pPr>
              <w:spacing w:before="120" w:after="120" w:line="276" w:lineRule="auto"/>
              <w:rPr>
                <w:rFonts w:asciiTheme="minorHAnsi" w:hAnsiTheme="minorHAnsi"/>
                <w:b/>
                <w:szCs w:val="24"/>
              </w:rPr>
            </w:pPr>
            <w:r w:rsidRPr="00287D16">
              <w:rPr>
                <w:rFonts w:asciiTheme="minorHAnsi" w:hAnsiTheme="minorHAnsi"/>
                <w:b/>
                <w:szCs w:val="24"/>
              </w:rPr>
              <w:t>Działanie lub poddziałanie RPO WO 2014-2020</w:t>
            </w:r>
          </w:p>
        </w:tc>
      </w:tr>
      <w:tr w:rsidR="005F310B" w:rsidRPr="00B4418E" w14:paraId="39DA8714" w14:textId="77777777" w:rsidTr="00287D16">
        <w:tc>
          <w:tcPr>
            <w:tcW w:w="3510" w:type="dxa"/>
            <w:vAlign w:val="center"/>
          </w:tcPr>
          <w:p w14:paraId="598D3729"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Energetyka</w:t>
            </w:r>
          </w:p>
        </w:tc>
        <w:tc>
          <w:tcPr>
            <w:tcW w:w="2506" w:type="dxa"/>
            <w:vAlign w:val="center"/>
          </w:tcPr>
          <w:p w14:paraId="1989FB62"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15-25</w:t>
            </w:r>
          </w:p>
        </w:tc>
        <w:tc>
          <w:tcPr>
            <w:tcW w:w="2506" w:type="dxa"/>
          </w:tcPr>
          <w:p w14:paraId="5D7DB01F" w14:textId="12345D6A" w:rsidR="005F310B" w:rsidRPr="00287D16" w:rsidRDefault="00E3799A" w:rsidP="005F310B">
            <w:pPr>
              <w:spacing w:before="120" w:after="120" w:line="276" w:lineRule="auto"/>
              <w:rPr>
                <w:rFonts w:asciiTheme="minorHAnsi" w:hAnsiTheme="minorHAnsi"/>
                <w:szCs w:val="24"/>
              </w:rPr>
            </w:pPr>
            <w:r w:rsidRPr="00287D16">
              <w:rPr>
                <w:rFonts w:asciiTheme="minorHAnsi" w:hAnsiTheme="minorHAnsi"/>
                <w:szCs w:val="24"/>
              </w:rPr>
              <w:t xml:space="preserve">3.2, </w:t>
            </w:r>
            <w:r w:rsidR="005F310B" w:rsidRPr="00287D16">
              <w:rPr>
                <w:rFonts w:asciiTheme="minorHAnsi" w:hAnsiTheme="minorHAnsi"/>
                <w:szCs w:val="24"/>
              </w:rPr>
              <w:t>3.3, 3.4</w:t>
            </w:r>
          </w:p>
        </w:tc>
      </w:tr>
      <w:tr w:rsidR="005F310B" w:rsidRPr="00B4418E" w14:paraId="67A9AF00" w14:textId="77777777" w:rsidTr="00287D16">
        <w:tc>
          <w:tcPr>
            <w:tcW w:w="3510" w:type="dxa"/>
            <w:vAlign w:val="center"/>
          </w:tcPr>
          <w:p w14:paraId="0F7CE0BC"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Gospodarka wodno-ściekowa</w:t>
            </w:r>
          </w:p>
        </w:tc>
        <w:tc>
          <w:tcPr>
            <w:tcW w:w="2506" w:type="dxa"/>
            <w:vAlign w:val="center"/>
          </w:tcPr>
          <w:p w14:paraId="44C6574D"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30</w:t>
            </w:r>
          </w:p>
        </w:tc>
        <w:tc>
          <w:tcPr>
            <w:tcW w:w="2506" w:type="dxa"/>
            <w:vAlign w:val="center"/>
          </w:tcPr>
          <w:p w14:paraId="080FF7FF"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5.4</w:t>
            </w:r>
          </w:p>
        </w:tc>
      </w:tr>
      <w:tr w:rsidR="005F310B" w:rsidRPr="00B4418E" w14:paraId="5854B2F3" w14:textId="77777777" w:rsidTr="00287D16">
        <w:tc>
          <w:tcPr>
            <w:tcW w:w="3510" w:type="dxa"/>
            <w:vAlign w:val="center"/>
          </w:tcPr>
          <w:p w14:paraId="73AB8A22"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Kolej</w:t>
            </w:r>
          </w:p>
        </w:tc>
        <w:tc>
          <w:tcPr>
            <w:tcW w:w="2506" w:type="dxa"/>
            <w:vAlign w:val="center"/>
          </w:tcPr>
          <w:p w14:paraId="16DF3337"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30</w:t>
            </w:r>
          </w:p>
        </w:tc>
        <w:tc>
          <w:tcPr>
            <w:tcW w:w="2506" w:type="dxa"/>
          </w:tcPr>
          <w:p w14:paraId="0BBC7803"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6.2</w:t>
            </w:r>
          </w:p>
        </w:tc>
      </w:tr>
      <w:tr w:rsidR="005F310B" w:rsidRPr="00B4418E" w14:paraId="056DD3F6" w14:textId="77777777" w:rsidTr="00287D16">
        <w:tc>
          <w:tcPr>
            <w:tcW w:w="3510" w:type="dxa"/>
            <w:vAlign w:val="center"/>
          </w:tcPr>
          <w:p w14:paraId="44620665"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lastRenderedPageBreak/>
              <w:t>Drogi</w:t>
            </w:r>
          </w:p>
        </w:tc>
        <w:tc>
          <w:tcPr>
            <w:tcW w:w="2506" w:type="dxa"/>
            <w:vAlign w:val="center"/>
          </w:tcPr>
          <w:p w14:paraId="7F9C1CAA"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25-30</w:t>
            </w:r>
          </w:p>
        </w:tc>
        <w:tc>
          <w:tcPr>
            <w:tcW w:w="2506" w:type="dxa"/>
          </w:tcPr>
          <w:p w14:paraId="2304AD01"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6.1</w:t>
            </w:r>
          </w:p>
        </w:tc>
      </w:tr>
      <w:tr w:rsidR="005F310B" w:rsidRPr="00B4418E" w14:paraId="11EBAA53" w14:textId="77777777" w:rsidTr="00287D16">
        <w:tc>
          <w:tcPr>
            <w:tcW w:w="3510" w:type="dxa"/>
            <w:vAlign w:val="center"/>
          </w:tcPr>
          <w:p w14:paraId="61693A9D"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Porty morskie i lotnicze</w:t>
            </w:r>
          </w:p>
        </w:tc>
        <w:tc>
          <w:tcPr>
            <w:tcW w:w="2506" w:type="dxa"/>
            <w:vAlign w:val="center"/>
          </w:tcPr>
          <w:p w14:paraId="1CFA865C"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25</w:t>
            </w:r>
          </w:p>
        </w:tc>
        <w:tc>
          <w:tcPr>
            <w:tcW w:w="2506" w:type="dxa"/>
          </w:tcPr>
          <w:p w14:paraId="52012B6C"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w:t>
            </w:r>
          </w:p>
        </w:tc>
      </w:tr>
      <w:tr w:rsidR="005F310B" w:rsidRPr="00B4418E" w14:paraId="2D116848" w14:textId="77777777" w:rsidTr="00287D16">
        <w:tc>
          <w:tcPr>
            <w:tcW w:w="3510" w:type="dxa"/>
            <w:vAlign w:val="center"/>
          </w:tcPr>
          <w:p w14:paraId="18F1EEB2"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Gospodarowanie odpadami</w:t>
            </w:r>
          </w:p>
        </w:tc>
        <w:tc>
          <w:tcPr>
            <w:tcW w:w="2506" w:type="dxa"/>
            <w:vAlign w:val="center"/>
          </w:tcPr>
          <w:p w14:paraId="145EF384"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25-30</w:t>
            </w:r>
          </w:p>
        </w:tc>
        <w:tc>
          <w:tcPr>
            <w:tcW w:w="2506" w:type="dxa"/>
          </w:tcPr>
          <w:p w14:paraId="19B0C20F"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5.2</w:t>
            </w:r>
          </w:p>
        </w:tc>
      </w:tr>
      <w:tr w:rsidR="005F310B" w:rsidRPr="00B4418E" w14:paraId="1F8D6E50" w14:textId="77777777" w:rsidTr="00287D16">
        <w:tc>
          <w:tcPr>
            <w:tcW w:w="3510" w:type="dxa"/>
            <w:vAlign w:val="center"/>
          </w:tcPr>
          <w:p w14:paraId="0FDA59CA"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Transport miejski</w:t>
            </w:r>
          </w:p>
        </w:tc>
        <w:tc>
          <w:tcPr>
            <w:tcW w:w="2506" w:type="dxa"/>
            <w:vAlign w:val="center"/>
          </w:tcPr>
          <w:p w14:paraId="46B366BC"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25-30</w:t>
            </w:r>
          </w:p>
        </w:tc>
        <w:tc>
          <w:tcPr>
            <w:tcW w:w="2506" w:type="dxa"/>
          </w:tcPr>
          <w:p w14:paraId="6B7917A8" w14:textId="77777777" w:rsidR="005F310B" w:rsidRPr="00287D16" w:rsidDel="009F69ED" w:rsidRDefault="005F310B" w:rsidP="005F310B">
            <w:pPr>
              <w:spacing w:before="120" w:after="120" w:line="276" w:lineRule="auto"/>
              <w:rPr>
                <w:rFonts w:asciiTheme="minorHAnsi" w:hAnsiTheme="minorHAnsi"/>
                <w:szCs w:val="24"/>
              </w:rPr>
            </w:pPr>
            <w:r w:rsidRPr="00287D16">
              <w:rPr>
                <w:rFonts w:asciiTheme="minorHAnsi" w:hAnsiTheme="minorHAnsi"/>
                <w:szCs w:val="24"/>
              </w:rPr>
              <w:t>3.1</w:t>
            </w:r>
          </w:p>
        </w:tc>
      </w:tr>
      <w:tr w:rsidR="005F310B" w:rsidRPr="00B4418E" w14:paraId="2819E637" w14:textId="77777777" w:rsidTr="00287D16">
        <w:tc>
          <w:tcPr>
            <w:tcW w:w="3510" w:type="dxa"/>
            <w:vAlign w:val="center"/>
          </w:tcPr>
          <w:p w14:paraId="0FCDA44B"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Sieci szerokopasmowe</w:t>
            </w:r>
          </w:p>
        </w:tc>
        <w:tc>
          <w:tcPr>
            <w:tcW w:w="2506" w:type="dxa"/>
            <w:vAlign w:val="center"/>
          </w:tcPr>
          <w:p w14:paraId="5F2491AF"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15-20</w:t>
            </w:r>
          </w:p>
        </w:tc>
        <w:tc>
          <w:tcPr>
            <w:tcW w:w="2506" w:type="dxa"/>
          </w:tcPr>
          <w:p w14:paraId="18F5C882" w14:textId="77777777" w:rsidR="005F310B" w:rsidRPr="00287D16" w:rsidDel="009F69ED" w:rsidRDefault="005F310B" w:rsidP="005F310B">
            <w:pPr>
              <w:spacing w:before="120" w:after="120" w:line="276" w:lineRule="auto"/>
              <w:rPr>
                <w:rFonts w:asciiTheme="minorHAnsi" w:hAnsiTheme="minorHAnsi"/>
                <w:szCs w:val="24"/>
              </w:rPr>
            </w:pPr>
            <w:r w:rsidRPr="00287D16">
              <w:rPr>
                <w:rFonts w:asciiTheme="minorHAnsi" w:hAnsiTheme="minorHAnsi"/>
                <w:szCs w:val="24"/>
              </w:rPr>
              <w:t>10.3</w:t>
            </w:r>
          </w:p>
        </w:tc>
      </w:tr>
      <w:tr w:rsidR="005F310B" w:rsidRPr="00B4418E" w14:paraId="2F5D2909" w14:textId="77777777" w:rsidTr="00287D16">
        <w:tc>
          <w:tcPr>
            <w:tcW w:w="3510" w:type="dxa"/>
            <w:vAlign w:val="center"/>
          </w:tcPr>
          <w:p w14:paraId="04A18E4C"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Infrastruktura biznesowa</w:t>
            </w:r>
          </w:p>
        </w:tc>
        <w:tc>
          <w:tcPr>
            <w:tcW w:w="2506" w:type="dxa"/>
            <w:vAlign w:val="center"/>
          </w:tcPr>
          <w:p w14:paraId="44DCA392"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10-15</w:t>
            </w:r>
          </w:p>
        </w:tc>
        <w:tc>
          <w:tcPr>
            <w:tcW w:w="2506" w:type="dxa"/>
          </w:tcPr>
          <w:p w14:paraId="5F7BE716" w14:textId="77777777" w:rsidR="005F310B" w:rsidRPr="00287D16" w:rsidDel="009F69ED" w:rsidRDefault="005F310B" w:rsidP="005F310B">
            <w:pPr>
              <w:spacing w:before="120" w:after="120" w:line="276" w:lineRule="auto"/>
              <w:rPr>
                <w:rFonts w:asciiTheme="minorHAnsi" w:hAnsiTheme="minorHAnsi"/>
                <w:szCs w:val="24"/>
              </w:rPr>
            </w:pPr>
            <w:r w:rsidRPr="00287D16">
              <w:rPr>
                <w:rFonts w:asciiTheme="minorHAnsi" w:hAnsiTheme="minorHAnsi"/>
                <w:szCs w:val="24"/>
              </w:rPr>
              <w:t>2.3</w:t>
            </w:r>
          </w:p>
        </w:tc>
      </w:tr>
      <w:tr w:rsidR="005F310B" w:rsidRPr="00B4418E" w14:paraId="17247BC8" w14:textId="77777777" w:rsidTr="00287D16">
        <w:tc>
          <w:tcPr>
            <w:tcW w:w="3510" w:type="dxa"/>
            <w:vAlign w:val="center"/>
          </w:tcPr>
          <w:p w14:paraId="23FC0348"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Badania i innowacyjność</w:t>
            </w:r>
          </w:p>
        </w:tc>
        <w:tc>
          <w:tcPr>
            <w:tcW w:w="2506" w:type="dxa"/>
            <w:vAlign w:val="center"/>
          </w:tcPr>
          <w:p w14:paraId="16169FCD"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15-25</w:t>
            </w:r>
          </w:p>
        </w:tc>
        <w:tc>
          <w:tcPr>
            <w:tcW w:w="2506" w:type="dxa"/>
          </w:tcPr>
          <w:p w14:paraId="7CFD2940" w14:textId="77777777" w:rsidR="005F310B" w:rsidRPr="00287D16" w:rsidDel="009F69ED" w:rsidRDefault="005F310B" w:rsidP="005F310B">
            <w:pPr>
              <w:spacing w:before="120" w:after="120" w:line="276" w:lineRule="auto"/>
              <w:rPr>
                <w:rFonts w:asciiTheme="minorHAnsi" w:hAnsiTheme="minorHAnsi"/>
                <w:szCs w:val="24"/>
              </w:rPr>
            </w:pPr>
            <w:r w:rsidRPr="00287D16">
              <w:rPr>
                <w:rFonts w:asciiTheme="minorHAnsi" w:hAnsiTheme="minorHAnsi"/>
                <w:szCs w:val="24"/>
              </w:rPr>
              <w:t>1.1, 1.2</w:t>
            </w:r>
          </w:p>
        </w:tc>
      </w:tr>
      <w:tr w:rsidR="005F310B" w:rsidRPr="00B4418E" w14:paraId="26A7633B" w14:textId="77777777" w:rsidTr="00287D16">
        <w:tc>
          <w:tcPr>
            <w:tcW w:w="3510" w:type="dxa"/>
            <w:vAlign w:val="center"/>
          </w:tcPr>
          <w:p w14:paraId="6DAD6120"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Pozostałe</w:t>
            </w:r>
          </w:p>
        </w:tc>
        <w:tc>
          <w:tcPr>
            <w:tcW w:w="2506" w:type="dxa"/>
            <w:vAlign w:val="center"/>
          </w:tcPr>
          <w:p w14:paraId="2F73EEAE"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10-15</w:t>
            </w:r>
          </w:p>
        </w:tc>
        <w:tc>
          <w:tcPr>
            <w:tcW w:w="2506" w:type="dxa"/>
          </w:tcPr>
          <w:p w14:paraId="0D984BFA" w14:textId="77777777" w:rsidR="005F310B" w:rsidRPr="00287D16" w:rsidRDefault="005F310B" w:rsidP="005F310B">
            <w:pPr>
              <w:spacing w:before="120" w:after="120" w:line="276" w:lineRule="auto"/>
              <w:rPr>
                <w:rFonts w:asciiTheme="minorHAnsi" w:hAnsiTheme="minorHAnsi"/>
                <w:szCs w:val="24"/>
              </w:rPr>
            </w:pPr>
          </w:p>
        </w:tc>
      </w:tr>
    </w:tbl>
    <w:p w14:paraId="7E9684C1" w14:textId="77777777" w:rsidR="005F310B" w:rsidRPr="00287D16" w:rsidRDefault="005F310B" w:rsidP="005F310B">
      <w:pPr>
        <w:spacing w:before="120" w:after="120" w:line="276" w:lineRule="auto"/>
        <w:ind w:firstLine="709"/>
        <w:rPr>
          <w:rFonts w:asciiTheme="minorHAnsi" w:hAnsiTheme="minorHAnsi"/>
          <w:szCs w:val="24"/>
        </w:rPr>
      </w:pPr>
      <w:r w:rsidRPr="00287D16">
        <w:rPr>
          <w:rFonts w:asciiTheme="minorHAnsi" w:hAnsiTheme="minorHAnsi"/>
          <w:szCs w:val="24"/>
        </w:rPr>
        <w:t xml:space="preserve">Zgodnie z </w:t>
      </w:r>
      <w:r w:rsidRPr="00287D16">
        <w:rPr>
          <w:rFonts w:asciiTheme="minorHAnsi" w:hAnsiTheme="minorHAnsi"/>
          <w:i/>
          <w:szCs w:val="24"/>
        </w:rPr>
        <w:t>Wytycznymi ministra właściwego ds. rozwoju regionalnego w zakresie  zagadnień związanych z przygotowaniem projektów inwestycyjnych, w tym projektów generujących dochód</w:t>
      </w:r>
      <w:r w:rsidRPr="00287D16">
        <w:rPr>
          <w:rFonts w:asciiTheme="minorHAnsi" w:hAnsiTheme="minorHAnsi"/>
          <w:szCs w:val="24"/>
        </w:rPr>
        <w:t xml:space="preserve"> </w:t>
      </w:r>
      <w:r w:rsidRPr="00287D16">
        <w:rPr>
          <w:rFonts w:asciiTheme="minorHAnsi" w:hAnsiTheme="minorHAnsi"/>
          <w:i/>
          <w:szCs w:val="24"/>
        </w:rPr>
        <w:t>i projektów hybrydowych na lata 2014-2020</w:t>
      </w:r>
      <w:r w:rsidRPr="00287D16">
        <w:rPr>
          <w:rFonts w:asciiTheme="minorHAnsi" w:hAnsiTheme="minorHAnsi"/>
          <w:szCs w:val="24"/>
        </w:rPr>
        <w:t xml:space="preserve"> okresy te mają charakter wiążący. Państwa członkowskie nie są upoważnione do zmian ich wymiaru. Obejmują one okres realizacji inwestycji i jej operacyjności. </w:t>
      </w:r>
    </w:p>
    <w:p w14:paraId="6F6FD466" w14:textId="77777777" w:rsidR="005F310B" w:rsidRPr="00287D16" w:rsidRDefault="005F310B" w:rsidP="005F310B">
      <w:pPr>
        <w:spacing w:before="120" w:after="120" w:line="276" w:lineRule="auto"/>
        <w:ind w:firstLine="709"/>
        <w:rPr>
          <w:rFonts w:asciiTheme="minorHAnsi" w:hAnsiTheme="minorHAnsi"/>
          <w:szCs w:val="24"/>
        </w:rPr>
      </w:pPr>
      <w:r w:rsidRPr="00287D16">
        <w:rPr>
          <w:rFonts w:asciiTheme="minorHAnsi" w:hAnsiTheme="minorHAns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6E6BC032" w:rsidR="005F310B" w:rsidRPr="00287D16" w:rsidRDefault="00006273" w:rsidP="005F310B">
      <w:pPr>
        <w:spacing w:before="120" w:after="120" w:line="276" w:lineRule="auto"/>
        <w:ind w:firstLine="709"/>
        <w:rPr>
          <w:rFonts w:asciiTheme="minorHAnsi" w:hAnsiTheme="minorHAnsi"/>
          <w:b/>
        </w:rPr>
      </w:pPr>
      <w:r w:rsidRPr="00287D16">
        <w:rPr>
          <w:rFonts w:asciiTheme="minorHAnsi" w:hAnsiTheme="minorHAnsi"/>
          <w:b/>
        </w:rPr>
        <w:t xml:space="preserve">Do analizy projektów składanych w ramach poddziałania </w:t>
      </w:r>
      <w:r w:rsidR="00B4418E">
        <w:rPr>
          <w:rFonts w:asciiTheme="minorHAnsi" w:hAnsiTheme="minorHAnsi"/>
          <w:b/>
        </w:rPr>
        <w:t xml:space="preserve">5.3.1 </w:t>
      </w:r>
      <w:r w:rsidR="00B4418E">
        <w:rPr>
          <w:rFonts w:asciiTheme="minorHAnsi" w:hAnsiTheme="minorHAnsi"/>
          <w:b/>
          <w:i/>
        </w:rPr>
        <w:t>Dziedzictwo kulturowe i kultura</w:t>
      </w:r>
      <w:r w:rsidRPr="00287D16">
        <w:rPr>
          <w:rFonts w:asciiTheme="minorHAnsi" w:hAnsiTheme="minorHAnsi"/>
          <w:b/>
        </w:rPr>
        <w:t xml:space="preserve"> RPO WO 2014-2020 należy </w:t>
      </w:r>
      <w:r w:rsidRPr="00E853A9">
        <w:rPr>
          <w:rFonts w:asciiTheme="minorHAnsi" w:hAnsiTheme="minorHAnsi"/>
          <w:b/>
        </w:rPr>
        <w:t xml:space="preserve">przyjąć </w:t>
      </w:r>
      <w:r w:rsidR="006E4C69" w:rsidRPr="00E853A9">
        <w:rPr>
          <w:rFonts w:asciiTheme="minorHAnsi" w:hAnsiTheme="minorHAnsi"/>
          <w:b/>
        </w:rPr>
        <w:t xml:space="preserve"> 25</w:t>
      </w:r>
      <w:r w:rsidR="00B4418E" w:rsidRPr="00E853A9">
        <w:rPr>
          <w:rFonts w:asciiTheme="minorHAnsi" w:hAnsiTheme="minorHAnsi"/>
          <w:b/>
        </w:rPr>
        <w:t>-</w:t>
      </w:r>
      <w:r w:rsidR="006E4C69" w:rsidRPr="00E853A9">
        <w:rPr>
          <w:rFonts w:asciiTheme="minorHAnsi" w:hAnsiTheme="minorHAnsi"/>
          <w:b/>
        </w:rPr>
        <w:t>letni</w:t>
      </w:r>
      <w:r w:rsidR="006E4C69" w:rsidRPr="00287D16">
        <w:rPr>
          <w:rFonts w:asciiTheme="minorHAnsi" w:hAnsiTheme="minorHAnsi"/>
          <w:b/>
        </w:rPr>
        <w:t xml:space="preserve"> </w:t>
      </w:r>
      <w:r w:rsidRPr="00287D16">
        <w:rPr>
          <w:rFonts w:asciiTheme="minorHAnsi" w:hAnsiTheme="minorHAnsi"/>
          <w:b/>
        </w:rPr>
        <w:t>okres referencyjny</w:t>
      </w:r>
      <w:r w:rsidR="006E4C69" w:rsidRPr="00287D16">
        <w:rPr>
          <w:rFonts w:asciiTheme="minorHAnsi" w:hAnsiTheme="minorHAnsi"/>
          <w:b/>
        </w:rPr>
        <w:t>.</w:t>
      </w:r>
      <w:r w:rsidRPr="00287D16">
        <w:rPr>
          <w:rFonts w:asciiTheme="minorHAnsi" w:hAnsiTheme="minorHAnsi"/>
          <w:b/>
        </w:rPr>
        <w:t xml:space="preserve"> </w:t>
      </w:r>
    </w:p>
    <w:p w14:paraId="60FAB4EE" w14:textId="77777777" w:rsidR="005F310B" w:rsidRPr="00287D16" w:rsidRDefault="005F310B" w:rsidP="005F310B">
      <w:pPr>
        <w:numPr>
          <w:ilvl w:val="0"/>
          <w:numId w:val="22"/>
        </w:numPr>
        <w:tabs>
          <w:tab w:val="num" w:pos="540"/>
        </w:tabs>
        <w:spacing w:before="120" w:after="120" w:line="276" w:lineRule="auto"/>
        <w:ind w:left="360"/>
        <w:rPr>
          <w:rFonts w:asciiTheme="minorHAnsi" w:hAnsiTheme="minorHAnsi"/>
          <w:szCs w:val="24"/>
        </w:rPr>
      </w:pPr>
      <w:r w:rsidRPr="00287D16">
        <w:rPr>
          <w:rFonts w:asciiTheme="minorHAnsi" w:hAnsiTheme="minorHAnsi"/>
          <w:szCs w:val="24"/>
        </w:rPr>
        <w:t xml:space="preserve">okres amortyzacji – powinien odzwierciedlać faktyczny okres użytkowania aktywa, a nie minimalny okres amortyzacji wynikający z właściwych przepisów prawnych. </w:t>
      </w:r>
      <w:r w:rsidRPr="00287D16">
        <w:rPr>
          <w:rFonts w:asciiTheme="minorHAnsi" w:hAnsiTheme="minorHAns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287D16">
        <w:rPr>
          <w:rFonts w:asciiTheme="minorHAnsi" w:hAnsiTheme="minorHAnsi"/>
          <w:szCs w:val="24"/>
        </w:rPr>
        <w:br/>
        <w:t>w ramach analizy finansowej.</w:t>
      </w:r>
    </w:p>
    <w:p w14:paraId="0CFBF4D1" w14:textId="77777777" w:rsidR="005F310B" w:rsidRPr="00287D16" w:rsidRDefault="005F310B" w:rsidP="005F310B">
      <w:pPr>
        <w:numPr>
          <w:ilvl w:val="0"/>
          <w:numId w:val="22"/>
        </w:numPr>
        <w:tabs>
          <w:tab w:val="num" w:pos="540"/>
        </w:tabs>
        <w:spacing w:before="120" w:after="120" w:line="276" w:lineRule="auto"/>
        <w:ind w:left="360"/>
        <w:rPr>
          <w:rFonts w:asciiTheme="minorHAnsi" w:hAnsiTheme="minorHAnsi"/>
          <w:szCs w:val="24"/>
        </w:rPr>
      </w:pPr>
      <w:r w:rsidRPr="00287D16">
        <w:rPr>
          <w:rFonts w:asciiTheme="minorHAnsi" w:hAnsiTheme="minorHAnsi"/>
          <w:szCs w:val="24"/>
        </w:rPr>
        <w:t xml:space="preserve">wartość dofinansowania projektu z funduszy UE może zostać uwzględniona wyłącznie w ramach analizy trwałości projektu. </w:t>
      </w:r>
    </w:p>
    <w:p w14:paraId="38EBAE0C" w14:textId="77777777" w:rsidR="005F310B" w:rsidRPr="00287D16" w:rsidRDefault="005F310B" w:rsidP="005F310B">
      <w:pPr>
        <w:pStyle w:val="Tekstpodstawowy22"/>
        <w:numPr>
          <w:ilvl w:val="3"/>
          <w:numId w:val="11"/>
        </w:numPr>
        <w:spacing w:before="240" w:after="120" w:line="276" w:lineRule="auto"/>
        <w:ind w:left="1440" w:hanging="720"/>
        <w:jc w:val="left"/>
        <w:rPr>
          <w:rFonts w:asciiTheme="minorHAnsi" w:hAnsiTheme="minorHAnsi"/>
          <w:b/>
          <w:szCs w:val="24"/>
        </w:rPr>
      </w:pPr>
      <w:r w:rsidRPr="00287D16">
        <w:rPr>
          <w:rFonts w:asciiTheme="minorHAnsi" w:hAnsiTheme="minorHAnsi"/>
          <w:b/>
          <w:szCs w:val="24"/>
        </w:rPr>
        <w:lastRenderedPageBreak/>
        <w:t>Metody analizy finansowej uwzględniające kategorię inwestycji.</w:t>
      </w:r>
    </w:p>
    <w:p w14:paraId="4480DE12" w14:textId="77777777" w:rsidR="005F310B" w:rsidRPr="00287D16" w:rsidRDefault="005F310B" w:rsidP="005F310B">
      <w:pPr>
        <w:numPr>
          <w:ilvl w:val="0"/>
          <w:numId w:val="59"/>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szCs w:val="24"/>
        </w:rPr>
        <w:t>Odpowiednią metodę analizy finansowej dobiera się również, w zależności od kategorii inwestycji (</w:t>
      </w:r>
      <w:r w:rsidRPr="00287D16">
        <w:rPr>
          <w:rFonts w:asciiTheme="minorHAnsi" w:hAnsiTheme="minorHAnsi"/>
          <w:i/>
          <w:szCs w:val="24"/>
        </w:rPr>
        <w:t>Wytyczne w zakresie zagadnień związanych z przygotowaniem projektów inwestycyjnych, w tym projektów generujących dochód i projektów hybrydowych na lata 2014-2020</w:t>
      </w:r>
      <w:r w:rsidRPr="00287D16">
        <w:rPr>
          <w:rFonts w:asciiTheme="minorHAnsi" w:hAnsiTheme="minorHAnsi"/>
          <w:szCs w:val="24"/>
        </w:rPr>
        <w:t>).</w:t>
      </w:r>
      <w:r w:rsidRPr="00287D16">
        <w:rPr>
          <w:rFonts w:asciiTheme="minorHAnsi" w:hAnsiTheme="minorHAns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287D16" w:rsidRDefault="005F310B" w:rsidP="005F310B">
      <w:pPr>
        <w:numPr>
          <w:ilvl w:val="1"/>
          <w:numId w:val="59"/>
        </w:numPr>
        <w:suppressAutoHyphens w:val="0"/>
        <w:spacing w:after="120" w:line="276" w:lineRule="auto"/>
        <w:rPr>
          <w:rFonts w:asciiTheme="minorHAnsi" w:hAnsiTheme="minorHAnsi" w:cs="Arial"/>
          <w:bCs/>
          <w:i/>
          <w:szCs w:val="24"/>
        </w:rPr>
      </w:pPr>
      <w:r w:rsidRPr="00287D16">
        <w:rPr>
          <w:rFonts w:asciiTheme="minorHAnsi" w:hAnsiTheme="minorHAnsi" w:cs="Arial"/>
          <w:bCs/>
          <w:i/>
          <w:szCs w:val="24"/>
        </w:rPr>
        <w:t>Czy możliwe jest oddzielenie strumienia przychodów projektu od ogólnego strumienia przychodów beneficjenta?</w:t>
      </w:r>
    </w:p>
    <w:p w14:paraId="4F806F2F" w14:textId="77777777" w:rsidR="005F310B" w:rsidRPr="00287D16" w:rsidRDefault="005F310B" w:rsidP="005F310B">
      <w:pPr>
        <w:numPr>
          <w:ilvl w:val="1"/>
          <w:numId w:val="59"/>
        </w:numPr>
        <w:suppressAutoHyphens w:val="0"/>
        <w:spacing w:after="120" w:line="276" w:lineRule="auto"/>
        <w:rPr>
          <w:rFonts w:asciiTheme="minorHAnsi" w:hAnsiTheme="minorHAnsi" w:cs="Arial"/>
          <w:bCs/>
          <w:i/>
          <w:szCs w:val="24"/>
        </w:rPr>
      </w:pPr>
      <w:r w:rsidRPr="00287D16">
        <w:rPr>
          <w:rFonts w:asciiTheme="minorHAnsi" w:hAnsiTheme="minorHAnsi" w:cs="Arial"/>
          <w:bCs/>
          <w:i/>
          <w:szCs w:val="24"/>
        </w:rPr>
        <w:t xml:space="preserve">Czy możliwe jest oddzielenie strumienia kosztów operacyjnych i nakładów inwestycyjnych na realizację projektu od ogólnego strumienia kosztów operacyjnych </w:t>
      </w:r>
      <w:r w:rsidRPr="00287D16">
        <w:rPr>
          <w:rFonts w:asciiTheme="minorHAnsi" w:hAnsiTheme="minorHAnsi" w:cs="Arial"/>
          <w:bCs/>
          <w:i/>
          <w:szCs w:val="24"/>
        </w:rPr>
        <w:br/>
        <w:t>i nakładów inwestycyjnych beneficjenta?</w:t>
      </w:r>
    </w:p>
    <w:p w14:paraId="0D3635AB" w14:textId="77777777" w:rsidR="005F310B" w:rsidRPr="00287D16" w:rsidRDefault="005F310B" w:rsidP="005F310B">
      <w:pPr>
        <w:numPr>
          <w:ilvl w:val="0"/>
          <w:numId w:val="59"/>
        </w:numPr>
        <w:suppressAutoHyphens w:val="0"/>
        <w:spacing w:after="120" w:line="276" w:lineRule="auto"/>
        <w:rPr>
          <w:rFonts w:asciiTheme="minorHAnsi" w:hAnsiTheme="minorHAnsi" w:cs="Arial"/>
          <w:bCs/>
          <w:szCs w:val="24"/>
        </w:rPr>
      </w:pPr>
      <w:r w:rsidRPr="00287D16">
        <w:rPr>
          <w:rFonts w:asciiTheme="minorHAnsi" w:hAnsiTheme="minorHAnsi" w:cs="Arial"/>
          <w:b/>
          <w:bCs/>
          <w:szCs w:val="24"/>
        </w:rPr>
        <w:t>Kategoria 1</w:t>
      </w:r>
      <w:r w:rsidRPr="00287D16">
        <w:rPr>
          <w:rFonts w:asciiTheme="minorHAnsi" w:hAnsiTheme="minorHAns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287D16">
        <w:rPr>
          <w:rFonts w:asciiTheme="minorHAnsi" w:hAnsiTheme="minorHAnsi" w:cs="Arial"/>
          <w:b/>
          <w:bCs/>
          <w:szCs w:val="24"/>
        </w:rPr>
        <w:t>pozytywne</w:t>
      </w:r>
      <w:r w:rsidRPr="00287D16">
        <w:rPr>
          <w:rFonts w:asciiTheme="minorHAnsi" w:hAnsiTheme="minorHAnsi" w:cs="Arial"/>
          <w:bCs/>
          <w:szCs w:val="24"/>
        </w:rPr>
        <w:t xml:space="preserve"> </w:t>
      </w:r>
      <w:r w:rsidRPr="00287D16">
        <w:rPr>
          <w:rFonts w:asciiTheme="minorHAnsi" w:hAnsiTheme="minorHAnsi" w:cs="Arial"/>
          <w:b/>
          <w:bCs/>
          <w:szCs w:val="24"/>
        </w:rPr>
        <w:t>odpowiedzi</w:t>
      </w:r>
      <w:r w:rsidRPr="00287D16">
        <w:rPr>
          <w:rFonts w:asciiTheme="minorHAnsi" w:hAnsiTheme="minorHAnsi" w:cs="Arial"/>
          <w:bCs/>
          <w:szCs w:val="24"/>
        </w:rPr>
        <w:t xml:space="preserve">. W tej sytuacji możliwe jest zastosowanie </w:t>
      </w:r>
      <w:r w:rsidRPr="00287D16">
        <w:rPr>
          <w:rFonts w:asciiTheme="minorHAnsi" w:hAnsiTheme="minorHAnsi" w:cs="Arial"/>
          <w:b/>
          <w:bCs/>
          <w:szCs w:val="24"/>
        </w:rPr>
        <w:t>metody standardowej</w:t>
      </w:r>
      <w:r w:rsidRPr="00287D16">
        <w:rPr>
          <w:rFonts w:asciiTheme="minorHAnsi" w:hAnsiTheme="minorHAnsi" w:cs="Arial"/>
          <w:bCs/>
          <w:szCs w:val="24"/>
        </w:rPr>
        <w:t>, polegającej na uwzględnieniu w analizie jedynie przepływów pieniężnych w ramach projektu UE</w:t>
      </w:r>
      <w:r w:rsidRPr="00287D16">
        <w:rPr>
          <w:rFonts w:asciiTheme="minorHAnsi" w:hAnsiTheme="minorHAnsi" w:cs="Arial"/>
          <w:b/>
          <w:bCs/>
          <w:szCs w:val="24"/>
        </w:rPr>
        <w:t xml:space="preserve">. </w:t>
      </w:r>
    </w:p>
    <w:p w14:paraId="73B5A18E" w14:textId="77777777" w:rsidR="005F310B" w:rsidRPr="00287D16" w:rsidRDefault="005F310B" w:rsidP="005F310B">
      <w:pPr>
        <w:numPr>
          <w:ilvl w:val="0"/>
          <w:numId w:val="65"/>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Analiza finansowa przeprowadzona w oparciu o </w:t>
      </w:r>
      <w:r w:rsidRPr="00287D16">
        <w:rPr>
          <w:rFonts w:asciiTheme="minorHAnsi" w:hAnsiTheme="minorHAnsi" w:cs="Arial"/>
          <w:b/>
          <w:bCs/>
          <w:szCs w:val="24"/>
        </w:rPr>
        <w:t xml:space="preserve">metodę standardową </w:t>
      </w:r>
      <w:r w:rsidRPr="00287D16">
        <w:rPr>
          <w:rFonts w:asciiTheme="minorHAnsi" w:hAnsiTheme="minorHAns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Pr="00287D16" w:rsidRDefault="005F310B" w:rsidP="005F310B">
      <w:pPr>
        <w:numPr>
          <w:ilvl w:val="0"/>
          <w:numId w:val="1"/>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W metodzie standardowej należy w szczególności określić prognozowane na przestrzeni całego okresu odniesienia: </w:t>
      </w:r>
    </w:p>
    <w:p w14:paraId="5580BD89" w14:textId="77777777" w:rsidR="005F310B" w:rsidRPr="00287D16" w:rsidRDefault="005F310B" w:rsidP="005F310B">
      <w:pPr>
        <w:numPr>
          <w:ilvl w:val="1"/>
          <w:numId w:val="1"/>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t>koszty:</w:t>
      </w:r>
    </w:p>
    <w:p w14:paraId="46F42356" w14:textId="77777777" w:rsidR="005F310B" w:rsidRPr="00287D16" w:rsidRDefault="005F310B" w:rsidP="00E146F4">
      <w:pPr>
        <w:numPr>
          <w:ilvl w:val="0"/>
          <w:numId w:val="80"/>
        </w:numPr>
        <w:suppressAutoHyphens w:val="0"/>
        <w:spacing w:after="120" w:line="276" w:lineRule="auto"/>
        <w:ind w:left="1276" w:hanging="284"/>
        <w:rPr>
          <w:rFonts w:asciiTheme="minorHAnsi" w:hAnsiTheme="minorHAnsi" w:cs="Arial"/>
          <w:bCs/>
          <w:szCs w:val="24"/>
        </w:rPr>
      </w:pPr>
      <w:r w:rsidRPr="00287D16">
        <w:rPr>
          <w:rFonts w:asciiTheme="minorHAnsi" w:hAnsiTheme="minorHAnsi" w:cs="Arial"/>
          <w:bCs/>
          <w:szCs w:val="24"/>
        </w:rPr>
        <w:t>nakłady inwestycyjne na realizację projektu współfinansowanego ze środków UE,</w:t>
      </w:r>
    </w:p>
    <w:p w14:paraId="1EFC69AB" w14:textId="77777777" w:rsidR="005F310B" w:rsidRPr="00287D16" w:rsidRDefault="005F310B" w:rsidP="00E146F4">
      <w:pPr>
        <w:numPr>
          <w:ilvl w:val="0"/>
          <w:numId w:val="80"/>
        </w:numPr>
        <w:suppressAutoHyphens w:val="0"/>
        <w:spacing w:after="120" w:line="276" w:lineRule="auto"/>
        <w:ind w:left="1276" w:hanging="284"/>
        <w:rPr>
          <w:rFonts w:asciiTheme="minorHAnsi" w:hAnsiTheme="minorHAnsi" w:cs="Arial"/>
          <w:bCs/>
          <w:szCs w:val="24"/>
        </w:rPr>
      </w:pPr>
      <w:r w:rsidRPr="00287D16">
        <w:rPr>
          <w:rFonts w:asciiTheme="minorHAnsi" w:hAnsiTheme="minorHAnsi" w:cs="Arial"/>
          <w:bCs/>
          <w:szCs w:val="24"/>
        </w:rPr>
        <w:t xml:space="preserve">nakłady odtworzeniowe w ramach ww. projektu, </w:t>
      </w:r>
    </w:p>
    <w:p w14:paraId="546E8D47" w14:textId="77777777" w:rsidR="005F310B" w:rsidRPr="00287D16" w:rsidRDefault="005F310B" w:rsidP="00E146F4">
      <w:pPr>
        <w:numPr>
          <w:ilvl w:val="0"/>
          <w:numId w:val="80"/>
        </w:numPr>
        <w:suppressAutoHyphens w:val="0"/>
        <w:spacing w:after="120" w:line="276" w:lineRule="auto"/>
        <w:ind w:left="1276" w:hanging="284"/>
        <w:rPr>
          <w:rFonts w:asciiTheme="minorHAnsi" w:hAnsiTheme="minorHAnsi" w:cs="Arial"/>
          <w:bCs/>
          <w:szCs w:val="24"/>
        </w:rPr>
      </w:pPr>
      <w:r w:rsidRPr="00287D16">
        <w:rPr>
          <w:rFonts w:asciiTheme="minorHAnsi" w:hAnsiTheme="minorHAnsi" w:cs="Arial"/>
          <w:bCs/>
          <w:szCs w:val="24"/>
        </w:rPr>
        <w:t xml:space="preserve">zmiany w kapitale obrotowym netto w całym okresie odniesienia – fazy inwestycyjnej i operacyjnej(w uzasadnionych przypadkach), </w:t>
      </w:r>
    </w:p>
    <w:p w14:paraId="302EB390" w14:textId="77777777" w:rsidR="005F310B" w:rsidRPr="00287D16" w:rsidRDefault="005F310B" w:rsidP="00E146F4">
      <w:pPr>
        <w:numPr>
          <w:ilvl w:val="0"/>
          <w:numId w:val="80"/>
        </w:numPr>
        <w:suppressAutoHyphens w:val="0"/>
        <w:spacing w:after="120" w:line="276" w:lineRule="auto"/>
        <w:ind w:left="1276" w:hanging="284"/>
        <w:rPr>
          <w:rFonts w:asciiTheme="minorHAnsi" w:hAnsiTheme="minorHAnsi" w:cs="Arial"/>
          <w:bCs/>
          <w:szCs w:val="24"/>
        </w:rPr>
      </w:pPr>
      <w:r w:rsidRPr="00287D16">
        <w:rPr>
          <w:rFonts w:asciiTheme="minorHAnsi" w:hAnsiTheme="minorHAnsi" w:cs="Arial"/>
          <w:bCs/>
          <w:szCs w:val="24"/>
        </w:rPr>
        <w:t xml:space="preserve"> koszty działalności operacyjnej,</w:t>
      </w:r>
    </w:p>
    <w:p w14:paraId="0AAB5BD4" w14:textId="77777777" w:rsidR="005F310B" w:rsidRPr="00287D16" w:rsidRDefault="005F310B" w:rsidP="005F310B">
      <w:pPr>
        <w:numPr>
          <w:ilvl w:val="1"/>
          <w:numId w:val="1"/>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t>przychody generowane przez projekt.</w:t>
      </w:r>
    </w:p>
    <w:p w14:paraId="6AEE968D" w14:textId="77777777" w:rsidR="005F310B" w:rsidRPr="00287D16" w:rsidRDefault="005F310B" w:rsidP="005F310B">
      <w:pPr>
        <w:suppressAutoHyphens w:val="0"/>
        <w:spacing w:after="120" w:line="276" w:lineRule="auto"/>
        <w:ind w:left="284"/>
        <w:rPr>
          <w:rFonts w:asciiTheme="minorHAnsi" w:hAnsiTheme="minorHAnsi" w:cs="Arial"/>
          <w:bCs/>
          <w:szCs w:val="24"/>
        </w:rPr>
      </w:pPr>
      <w:r w:rsidRPr="00287D16">
        <w:rPr>
          <w:rFonts w:asciiTheme="minorHAnsi" w:hAnsiTheme="minorHAnsi" w:cs="Arial"/>
          <w:bCs/>
          <w:szCs w:val="24"/>
        </w:rPr>
        <w:t xml:space="preserve"> Ponadto, należy określić wartość rezydualną.</w:t>
      </w:r>
    </w:p>
    <w:p w14:paraId="5E128473" w14:textId="77777777" w:rsidR="005F310B" w:rsidRPr="00287D16" w:rsidRDefault="005F310B" w:rsidP="005F310B">
      <w:pPr>
        <w:numPr>
          <w:ilvl w:val="0"/>
          <w:numId w:val="1"/>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lastRenderedPageBreak/>
        <w:t xml:space="preserve">W razie potrzeby zapoznania się ze szczegółowym opisem dotyczącym metodyki przeprowadzania analizy finansowej, należy odnieść się do </w:t>
      </w:r>
      <w:r w:rsidRPr="00287D16">
        <w:rPr>
          <w:rFonts w:asciiTheme="minorHAnsi" w:hAnsiTheme="minorHAnsi" w:cs="Arial"/>
          <w:bCs/>
          <w:i/>
          <w:szCs w:val="24"/>
        </w:rPr>
        <w:t>Przewodnika AKK</w:t>
      </w:r>
      <w:r w:rsidRPr="00287D16">
        <w:rPr>
          <w:rFonts w:asciiTheme="minorHAnsi" w:hAnsiTheme="minorHAnsi" w:cs="Arial"/>
          <w:bCs/>
          <w:szCs w:val="24"/>
        </w:rPr>
        <w:t>.</w:t>
      </w:r>
    </w:p>
    <w:p w14:paraId="077018E8" w14:textId="77777777" w:rsidR="005F310B" w:rsidRPr="00287D16" w:rsidRDefault="005F310B" w:rsidP="005F310B">
      <w:pPr>
        <w:numPr>
          <w:ilvl w:val="0"/>
          <w:numId w:val="1"/>
        </w:numPr>
        <w:suppressAutoHyphens w:val="0"/>
        <w:spacing w:after="120" w:line="276" w:lineRule="auto"/>
        <w:rPr>
          <w:rFonts w:asciiTheme="minorHAnsi" w:hAnsiTheme="minorHAnsi" w:cs="Arial"/>
          <w:bCs/>
          <w:szCs w:val="24"/>
        </w:rPr>
      </w:pPr>
      <w:r w:rsidRPr="00287D16">
        <w:rPr>
          <w:rFonts w:asciiTheme="minorHAnsi" w:hAnsiTheme="minorHAnsi" w:cs="Arial"/>
          <w:b/>
          <w:bCs/>
          <w:szCs w:val="24"/>
        </w:rPr>
        <w:t>Kategoria 2</w:t>
      </w:r>
      <w:r w:rsidRPr="00287D16">
        <w:rPr>
          <w:rFonts w:asciiTheme="minorHAnsi" w:hAnsiTheme="minorHAns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287D16">
        <w:rPr>
          <w:rFonts w:asciiTheme="minorHAnsi" w:hAnsiTheme="minorHAnsi" w:cs="Arial"/>
          <w:b/>
          <w:bCs/>
          <w:szCs w:val="24"/>
        </w:rPr>
        <w:t>jest negatywna</w:t>
      </w:r>
      <w:r w:rsidRPr="00287D16">
        <w:rPr>
          <w:rFonts w:asciiTheme="minorHAnsi" w:hAnsiTheme="minorHAnsi" w:cs="Arial"/>
          <w:bCs/>
          <w:szCs w:val="24"/>
        </w:rPr>
        <w:t xml:space="preserve">. W tym przypadku niemożliwe jest zastosowanie metody standardowej, w związku z czym analiza finansowa przeprowadzana jest </w:t>
      </w:r>
      <w:r w:rsidRPr="00287D16">
        <w:rPr>
          <w:rFonts w:asciiTheme="minorHAnsi" w:hAnsiTheme="minorHAnsi" w:cs="Arial"/>
          <w:b/>
          <w:bCs/>
          <w:szCs w:val="24"/>
        </w:rPr>
        <w:t>metodą złożoną</w:t>
      </w:r>
      <w:r w:rsidRPr="00287D16">
        <w:rPr>
          <w:rFonts w:asciiTheme="minorHAnsi" w:hAnsiTheme="minorHAnsi" w:cs="Arial"/>
          <w:bCs/>
          <w:szCs w:val="24"/>
        </w:rPr>
        <w:t xml:space="preserve">, która opiera się na różnicowym (przyrostowym) modelu finansowym. </w:t>
      </w:r>
    </w:p>
    <w:p w14:paraId="727829AF" w14:textId="77777777" w:rsidR="005F310B" w:rsidRPr="00287D16" w:rsidRDefault="005F310B" w:rsidP="005F310B">
      <w:pPr>
        <w:numPr>
          <w:ilvl w:val="0"/>
          <w:numId w:val="1"/>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W ramach </w:t>
      </w:r>
      <w:r w:rsidRPr="00287D16">
        <w:rPr>
          <w:rFonts w:asciiTheme="minorHAnsi" w:hAnsiTheme="minorHAnsi" w:cs="Arial"/>
          <w:b/>
          <w:bCs/>
          <w:szCs w:val="24"/>
        </w:rPr>
        <w:t>metody złożonej</w:t>
      </w:r>
      <w:r w:rsidRPr="00287D16">
        <w:rPr>
          <w:rFonts w:asciiTheme="minorHAnsi" w:hAnsiTheme="minorHAnsi" w:cs="Arial"/>
          <w:bCs/>
          <w:szCs w:val="24"/>
        </w:rPr>
        <w:t xml:space="preserve"> dopuszczalne jest stosowanie dwóch podejść:</w:t>
      </w:r>
    </w:p>
    <w:p w14:paraId="06E421A1" w14:textId="77777777" w:rsidR="005F310B" w:rsidRPr="00287D16" w:rsidRDefault="005F310B" w:rsidP="005F310B">
      <w:pPr>
        <w:numPr>
          <w:ilvl w:val="1"/>
          <w:numId w:val="1"/>
        </w:numPr>
        <w:tabs>
          <w:tab w:val="left" w:pos="360"/>
        </w:tabs>
        <w:suppressAutoHyphens w:val="0"/>
        <w:spacing w:after="120" w:line="276" w:lineRule="auto"/>
        <w:rPr>
          <w:rFonts w:asciiTheme="minorHAnsi" w:hAnsiTheme="minorHAnsi" w:cs="Arial"/>
          <w:bCs/>
          <w:szCs w:val="24"/>
        </w:rPr>
      </w:pPr>
      <w:r w:rsidRPr="00287D16">
        <w:rPr>
          <w:rFonts w:asciiTheme="minorHAnsi" w:hAnsiTheme="minorHAns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287D16" w:rsidRDefault="005F310B" w:rsidP="005F310B">
      <w:pPr>
        <w:tabs>
          <w:tab w:val="left" w:pos="360"/>
        </w:tabs>
        <w:suppressAutoHyphens w:val="0"/>
        <w:spacing w:after="120" w:line="276" w:lineRule="auto"/>
        <w:ind w:left="360"/>
        <w:rPr>
          <w:rFonts w:asciiTheme="minorHAnsi" w:hAnsiTheme="minorHAnsi" w:cs="Arial"/>
          <w:bCs/>
          <w:szCs w:val="24"/>
        </w:rPr>
      </w:pPr>
      <w:r w:rsidRPr="00287D16">
        <w:rPr>
          <w:rFonts w:asciiTheme="minorHAnsi" w:hAnsiTheme="minorHAnsi" w:cs="Arial"/>
          <w:bCs/>
          <w:szCs w:val="24"/>
        </w:rPr>
        <w:tab/>
        <w:t>Metoda ta może zostać zastosowana m.in. w poniższych przypadkach:</w:t>
      </w:r>
    </w:p>
    <w:p w14:paraId="619939D6" w14:textId="77777777" w:rsidR="005F310B" w:rsidRPr="00287D16" w:rsidRDefault="005F310B" w:rsidP="005F310B">
      <w:pPr>
        <w:suppressAutoHyphens w:val="0"/>
        <w:spacing w:after="120" w:line="276" w:lineRule="auto"/>
        <w:ind w:left="1701" w:hanging="425"/>
        <w:rPr>
          <w:rFonts w:asciiTheme="minorHAnsi" w:hAnsiTheme="minorHAnsi" w:cs="Arial"/>
          <w:bCs/>
          <w:szCs w:val="24"/>
        </w:rPr>
      </w:pPr>
      <w:r w:rsidRPr="00287D16">
        <w:rPr>
          <w:rFonts w:asciiTheme="minorHAnsi" w:hAnsiTheme="minorHAns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287D16" w:rsidRDefault="005F310B" w:rsidP="005F310B">
      <w:pPr>
        <w:suppressAutoHyphens w:val="0"/>
        <w:spacing w:after="120" w:line="276" w:lineRule="auto"/>
        <w:ind w:left="1701" w:hanging="425"/>
        <w:rPr>
          <w:rFonts w:asciiTheme="minorHAnsi" w:hAnsiTheme="minorHAnsi" w:cs="Arial"/>
          <w:bCs/>
          <w:szCs w:val="24"/>
        </w:rPr>
      </w:pPr>
      <w:r w:rsidRPr="00287D16">
        <w:rPr>
          <w:rFonts w:asciiTheme="minorHAnsi" w:hAnsiTheme="minorHAnsi" w:cs="Arial"/>
          <w:bCs/>
          <w:szCs w:val="24"/>
        </w:rPr>
        <w:t>ii)</w:t>
      </w:r>
      <w:r w:rsidRPr="00287D16">
        <w:rPr>
          <w:rFonts w:asciiTheme="minorHAnsi" w:hAnsiTheme="minorHAns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287D16" w:rsidRDefault="005F310B" w:rsidP="005F310B">
      <w:pPr>
        <w:numPr>
          <w:ilvl w:val="1"/>
          <w:numId w:val="1"/>
        </w:numPr>
        <w:tabs>
          <w:tab w:val="left" w:pos="360"/>
        </w:tabs>
        <w:suppressAutoHyphens w:val="0"/>
        <w:spacing w:after="120" w:line="276" w:lineRule="auto"/>
        <w:rPr>
          <w:rFonts w:asciiTheme="minorHAnsi" w:hAnsiTheme="minorHAnsi" w:cs="Arial"/>
          <w:bCs/>
          <w:szCs w:val="24"/>
        </w:rPr>
      </w:pPr>
      <w:r w:rsidRPr="00287D16">
        <w:rPr>
          <w:rFonts w:asciiTheme="minorHAnsi" w:hAnsiTheme="minorHAns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287D16" w:rsidRDefault="005F310B" w:rsidP="00E146F4">
      <w:pPr>
        <w:numPr>
          <w:ilvl w:val="2"/>
          <w:numId w:val="74"/>
        </w:numPr>
        <w:tabs>
          <w:tab w:val="left" w:pos="360"/>
          <w:tab w:val="num" w:pos="1701"/>
        </w:tabs>
        <w:suppressAutoHyphens w:val="0"/>
        <w:spacing w:after="120" w:line="276" w:lineRule="auto"/>
        <w:ind w:left="1701"/>
        <w:rPr>
          <w:rFonts w:asciiTheme="minorHAnsi" w:hAnsiTheme="minorHAnsi" w:cs="Arial"/>
          <w:bCs/>
          <w:szCs w:val="24"/>
        </w:rPr>
      </w:pPr>
      <w:r w:rsidRPr="00287D16">
        <w:rPr>
          <w:rFonts w:asciiTheme="minorHAnsi" w:hAnsiTheme="minorHAnsi" w:cs="Arial"/>
          <w:bCs/>
          <w:szCs w:val="24"/>
        </w:rPr>
        <w:t>usługę (działalność) / pakiet usług oferowanych w obrębie zdefiniowanego regionu,</w:t>
      </w:r>
    </w:p>
    <w:p w14:paraId="4FF98287" w14:textId="77777777" w:rsidR="005F310B" w:rsidRPr="00287D16" w:rsidRDefault="005F310B" w:rsidP="00E146F4">
      <w:pPr>
        <w:numPr>
          <w:ilvl w:val="2"/>
          <w:numId w:val="74"/>
        </w:numPr>
        <w:tabs>
          <w:tab w:val="left" w:pos="360"/>
          <w:tab w:val="num" w:pos="1701"/>
        </w:tabs>
        <w:suppressAutoHyphens w:val="0"/>
        <w:spacing w:after="120" w:line="276" w:lineRule="auto"/>
        <w:ind w:left="1701"/>
        <w:rPr>
          <w:rFonts w:asciiTheme="minorHAnsi" w:hAnsiTheme="minorHAnsi" w:cs="Arial"/>
          <w:bCs/>
          <w:szCs w:val="24"/>
        </w:rPr>
      </w:pPr>
      <w:r w:rsidRPr="00287D16">
        <w:rPr>
          <w:rFonts w:asciiTheme="minorHAnsi" w:hAnsiTheme="minorHAnsi" w:cs="Arial"/>
          <w:bCs/>
          <w:szCs w:val="24"/>
        </w:rPr>
        <w:t>usługę (działalność) / pakiet usług oferowanych w ramach kilku regionów,</w:t>
      </w:r>
    </w:p>
    <w:p w14:paraId="321167E9" w14:textId="77777777" w:rsidR="005F310B" w:rsidRPr="00287D16" w:rsidRDefault="005F310B" w:rsidP="00E146F4">
      <w:pPr>
        <w:numPr>
          <w:ilvl w:val="2"/>
          <w:numId w:val="74"/>
        </w:numPr>
        <w:tabs>
          <w:tab w:val="left" w:pos="360"/>
          <w:tab w:val="num" w:pos="1701"/>
        </w:tabs>
        <w:suppressAutoHyphens w:val="0"/>
        <w:spacing w:after="120" w:line="276" w:lineRule="auto"/>
        <w:ind w:left="1701"/>
        <w:rPr>
          <w:rFonts w:asciiTheme="minorHAnsi" w:hAnsiTheme="minorHAnsi" w:cs="Arial"/>
          <w:bCs/>
          <w:szCs w:val="24"/>
        </w:rPr>
      </w:pPr>
      <w:r w:rsidRPr="00287D16">
        <w:rPr>
          <w:rFonts w:asciiTheme="minorHAnsi" w:hAnsiTheme="minorHAnsi" w:cs="Arial"/>
          <w:bCs/>
          <w:szCs w:val="24"/>
        </w:rPr>
        <w:t>nowy produkt wytwarzany w już istniejącej fabryce,</w:t>
      </w:r>
    </w:p>
    <w:p w14:paraId="60CC1A94" w14:textId="77777777" w:rsidR="005F310B" w:rsidRPr="00287D16" w:rsidRDefault="005F310B" w:rsidP="00E146F4">
      <w:pPr>
        <w:numPr>
          <w:ilvl w:val="2"/>
          <w:numId w:val="74"/>
        </w:numPr>
        <w:tabs>
          <w:tab w:val="left" w:pos="360"/>
          <w:tab w:val="num" w:pos="1701"/>
        </w:tabs>
        <w:suppressAutoHyphens w:val="0"/>
        <w:spacing w:after="120" w:line="276" w:lineRule="auto"/>
        <w:ind w:left="1701"/>
        <w:rPr>
          <w:rFonts w:asciiTheme="minorHAnsi" w:hAnsiTheme="minorHAnsi" w:cs="Arial"/>
          <w:bCs/>
          <w:szCs w:val="24"/>
        </w:rPr>
      </w:pPr>
      <w:r w:rsidRPr="00287D16">
        <w:rPr>
          <w:rFonts w:asciiTheme="minorHAnsi" w:hAnsiTheme="minorHAnsi" w:cs="Arial"/>
          <w:bCs/>
          <w:szCs w:val="24"/>
        </w:rPr>
        <w:t>inne.</w:t>
      </w:r>
    </w:p>
    <w:p w14:paraId="11247DCE" w14:textId="77777777" w:rsidR="005F310B" w:rsidRPr="00287D16" w:rsidRDefault="005F310B" w:rsidP="005F310B">
      <w:pPr>
        <w:tabs>
          <w:tab w:val="left" w:pos="360"/>
        </w:tabs>
        <w:suppressAutoHyphens w:val="0"/>
        <w:spacing w:after="120" w:line="276" w:lineRule="auto"/>
        <w:ind w:left="708"/>
        <w:rPr>
          <w:rFonts w:asciiTheme="minorHAnsi" w:hAnsiTheme="minorHAnsi" w:cs="Arial"/>
          <w:bCs/>
          <w:szCs w:val="24"/>
        </w:rPr>
      </w:pPr>
      <w:r w:rsidRPr="00287D16">
        <w:rPr>
          <w:rFonts w:asciiTheme="minorHAnsi" w:hAnsiTheme="minorHAnsi" w:cs="Arial"/>
          <w:bCs/>
          <w:szCs w:val="24"/>
        </w:rPr>
        <w:t xml:space="preserve">Takie podejście umożliwia uproszczenie obliczeń. W przypadku podmiotu działającego na obszarze całej Polski, nie ma potrzeby analizowania jego finansów </w:t>
      </w:r>
      <w:r w:rsidRPr="00287D16">
        <w:rPr>
          <w:rFonts w:asciiTheme="minorHAnsi" w:hAnsiTheme="minorHAnsi" w:cs="Arial"/>
          <w:bCs/>
          <w:szCs w:val="24"/>
        </w:rPr>
        <w:br/>
        <w:t xml:space="preserve">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w:t>
      </w:r>
      <w:r w:rsidRPr="00287D16">
        <w:rPr>
          <w:rFonts w:asciiTheme="minorHAnsi" w:hAnsiTheme="minorHAnsi" w:cs="Arial"/>
          <w:bCs/>
          <w:szCs w:val="24"/>
        </w:rPr>
        <w:lastRenderedPageBreak/>
        <w:t>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287D16" w:rsidRDefault="005F310B" w:rsidP="005F310B">
      <w:pPr>
        <w:numPr>
          <w:ilvl w:val="0"/>
          <w:numId w:val="1"/>
        </w:numPr>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W złożonej metodzie analizy finansowej przepływy finansowe powinny zostać obliczone zgodnie z metodą </w:t>
      </w:r>
      <w:r w:rsidRPr="00287D16">
        <w:rPr>
          <w:rFonts w:asciiTheme="minorHAnsi" w:hAnsiTheme="minorHAnsi" w:cs="Arial"/>
          <w:b/>
          <w:bCs/>
          <w:szCs w:val="24"/>
        </w:rPr>
        <w:t>różnicowego modelu finansowego</w:t>
      </w:r>
      <w:r w:rsidRPr="00287D16">
        <w:rPr>
          <w:rFonts w:asciiTheme="minorHAnsi" w:hAnsiTheme="minorHAnsi" w:cs="Arial"/>
          <w:bCs/>
          <w:szCs w:val="24"/>
        </w:rPr>
        <w:t>, według następujących założeń:</w:t>
      </w:r>
    </w:p>
    <w:p w14:paraId="1A4BA074" w14:textId="77777777" w:rsidR="005F310B" w:rsidRPr="00287D16" w:rsidRDefault="005F310B" w:rsidP="005F310B">
      <w:pPr>
        <w:numPr>
          <w:ilvl w:val="1"/>
          <w:numId w:val="1"/>
        </w:numPr>
        <w:tabs>
          <w:tab w:val="left" w:pos="360"/>
        </w:tabs>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287D16">
        <w:rPr>
          <w:rFonts w:asciiTheme="minorHAnsi" w:hAnsiTheme="minorHAnsi" w:cs="Arial"/>
          <w:bCs/>
          <w:szCs w:val="24"/>
        </w:rPr>
        <w:br/>
        <w:t xml:space="preserve">w kapitale obrotowym netto w całym okresie odniesienia – fazie inwestycyjnej </w:t>
      </w:r>
      <w:r w:rsidRPr="00287D16">
        <w:rPr>
          <w:rFonts w:asciiTheme="minorHAnsi" w:hAnsiTheme="minorHAnsi" w:cs="Arial"/>
          <w:bCs/>
          <w:szCs w:val="24"/>
        </w:rPr>
        <w:br/>
        <w:t>i operacyjnej</w:t>
      </w:r>
      <w:r w:rsidRPr="00287D16" w:rsidDel="00DA7975">
        <w:rPr>
          <w:rFonts w:asciiTheme="minorHAnsi" w:hAnsiTheme="minorHAnsi" w:cs="Arial"/>
          <w:bCs/>
          <w:szCs w:val="24"/>
        </w:rPr>
        <w:t xml:space="preserve"> </w:t>
      </w:r>
      <w:r w:rsidRPr="00287D16">
        <w:rPr>
          <w:rFonts w:asciiTheme="minorHAnsi" w:hAnsiTheme="minorHAnsi" w:cs="Arial"/>
          <w:bCs/>
          <w:szCs w:val="24"/>
        </w:rPr>
        <w:t xml:space="preserve">(w uzasadnionych przypadkach), koszty operacyjne i przychody </w:t>
      </w:r>
      <w:r w:rsidRPr="00287D16">
        <w:rPr>
          <w:rFonts w:asciiTheme="minorHAnsi" w:hAnsiTheme="minorHAnsi" w:cs="Arial"/>
          <w:bCs/>
          <w:szCs w:val="24"/>
        </w:rPr>
        <w:br/>
        <w:t xml:space="preserve">(inne niż wynikające z projektu UE) dla podmiotu/operatora (działalność gospodarcza) bez inwestycji (scenariusz bez projektu UE) dla poszczególnych lat okresu odniesienia, </w:t>
      </w:r>
    </w:p>
    <w:p w14:paraId="62573EFB" w14:textId="77777777" w:rsidR="005F310B" w:rsidRPr="00287D16" w:rsidRDefault="005F310B" w:rsidP="005F310B">
      <w:pPr>
        <w:numPr>
          <w:ilvl w:val="1"/>
          <w:numId w:val="1"/>
        </w:numPr>
        <w:tabs>
          <w:tab w:val="left" w:pos="360"/>
        </w:tabs>
        <w:suppressAutoHyphens w:val="0"/>
        <w:spacing w:after="120" w:line="276" w:lineRule="auto"/>
        <w:rPr>
          <w:rFonts w:asciiTheme="minorHAnsi" w:hAnsiTheme="minorHAnsi" w:cs="Arial"/>
          <w:bCs/>
          <w:szCs w:val="24"/>
        </w:rPr>
      </w:pPr>
      <w:r w:rsidRPr="00287D16">
        <w:rPr>
          <w:rFonts w:asciiTheme="minorHAnsi" w:hAnsiTheme="minorHAns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287D16" w:rsidRDefault="005F310B" w:rsidP="00E146F4">
      <w:pPr>
        <w:numPr>
          <w:ilvl w:val="0"/>
          <w:numId w:val="75"/>
        </w:numPr>
        <w:suppressAutoHyphens w:val="0"/>
        <w:spacing w:after="120" w:line="276" w:lineRule="auto"/>
        <w:ind w:left="1276" w:hanging="218"/>
        <w:rPr>
          <w:rFonts w:asciiTheme="minorHAnsi" w:hAnsiTheme="minorHAnsi" w:cs="Arial"/>
          <w:bCs/>
          <w:szCs w:val="24"/>
        </w:rPr>
      </w:pPr>
      <w:r w:rsidRPr="00287D16">
        <w:rPr>
          <w:rFonts w:asciiTheme="minorHAnsi" w:hAnsiTheme="minorHAns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287D16" w:rsidRDefault="005F310B" w:rsidP="00E146F4">
      <w:pPr>
        <w:numPr>
          <w:ilvl w:val="0"/>
          <w:numId w:val="75"/>
        </w:numPr>
        <w:suppressAutoHyphens w:val="0"/>
        <w:spacing w:after="120" w:line="276" w:lineRule="auto"/>
        <w:ind w:left="1418"/>
        <w:rPr>
          <w:rFonts w:asciiTheme="minorHAnsi" w:hAnsiTheme="minorHAnsi" w:cs="Arial"/>
          <w:bCs/>
          <w:szCs w:val="24"/>
        </w:rPr>
      </w:pPr>
      <w:r w:rsidRPr="00287D16">
        <w:rPr>
          <w:rFonts w:asciiTheme="minorHAnsi" w:hAnsiTheme="minorHAnsi" w:cs="Arial"/>
          <w:bCs/>
          <w:szCs w:val="24"/>
        </w:rPr>
        <w:t xml:space="preserve"> wszystkie nakłady odtworzeniowe, </w:t>
      </w:r>
    </w:p>
    <w:p w14:paraId="1941E109" w14:textId="77777777" w:rsidR="005F310B" w:rsidRPr="00287D16" w:rsidRDefault="005F310B" w:rsidP="00E146F4">
      <w:pPr>
        <w:numPr>
          <w:ilvl w:val="0"/>
          <w:numId w:val="75"/>
        </w:numPr>
        <w:suppressAutoHyphens w:val="0"/>
        <w:spacing w:after="120" w:line="276" w:lineRule="auto"/>
        <w:ind w:left="1418"/>
        <w:rPr>
          <w:rFonts w:asciiTheme="minorHAnsi" w:hAnsiTheme="minorHAnsi" w:cs="Arial"/>
          <w:bCs/>
          <w:szCs w:val="24"/>
        </w:rPr>
      </w:pPr>
      <w:r w:rsidRPr="00287D16">
        <w:rPr>
          <w:rFonts w:asciiTheme="minorHAnsi" w:hAnsiTheme="minorHAnsi" w:cs="Arial"/>
          <w:bCs/>
          <w:szCs w:val="24"/>
        </w:rPr>
        <w:t xml:space="preserve"> zmiany w kapitale obrotowym netto w całym okresie odniesienia – fazie inwestycyjnej i operacyjnej</w:t>
      </w:r>
      <w:r w:rsidRPr="00287D16" w:rsidDel="00DA7975">
        <w:rPr>
          <w:rFonts w:asciiTheme="minorHAnsi" w:hAnsiTheme="minorHAnsi" w:cs="Arial"/>
          <w:bCs/>
          <w:szCs w:val="24"/>
        </w:rPr>
        <w:t xml:space="preserve"> </w:t>
      </w:r>
      <w:r w:rsidRPr="00287D16">
        <w:rPr>
          <w:rFonts w:asciiTheme="minorHAnsi" w:hAnsiTheme="minorHAnsi" w:cs="Arial"/>
          <w:bCs/>
          <w:szCs w:val="24"/>
        </w:rPr>
        <w:t>(w uzasadnionych przypadkach),</w:t>
      </w:r>
    </w:p>
    <w:p w14:paraId="0F62CFD1" w14:textId="77777777" w:rsidR="005F310B" w:rsidRPr="00287D16" w:rsidRDefault="005F310B" w:rsidP="00E146F4">
      <w:pPr>
        <w:numPr>
          <w:ilvl w:val="0"/>
          <w:numId w:val="75"/>
        </w:numPr>
        <w:suppressAutoHyphens w:val="0"/>
        <w:spacing w:after="120" w:line="276" w:lineRule="auto"/>
        <w:ind w:left="1418"/>
        <w:rPr>
          <w:rFonts w:asciiTheme="minorHAnsi" w:hAnsiTheme="minorHAnsi" w:cs="Arial"/>
          <w:bCs/>
          <w:szCs w:val="24"/>
        </w:rPr>
      </w:pPr>
      <w:r w:rsidRPr="00287D16">
        <w:rPr>
          <w:rFonts w:asciiTheme="minorHAnsi" w:hAnsiTheme="minorHAnsi" w:cs="Arial"/>
          <w:bCs/>
          <w:szCs w:val="24"/>
        </w:rPr>
        <w:t xml:space="preserve"> wszystkie koszty operacyjne,</w:t>
      </w:r>
    </w:p>
    <w:p w14:paraId="5CCB4B95" w14:textId="77777777" w:rsidR="005F310B" w:rsidRPr="00287D16" w:rsidRDefault="005F310B" w:rsidP="00E146F4">
      <w:pPr>
        <w:numPr>
          <w:ilvl w:val="0"/>
          <w:numId w:val="75"/>
        </w:numPr>
        <w:suppressAutoHyphens w:val="0"/>
        <w:spacing w:after="120" w:line="276" w:lineRule="auto"/>
        <w:ind w:left="1418"/>
        <w:rPr>
          <w:rFonts w:asciiTheme="minorHAnsi" w:hAnsiTheme="minorHAnsi" w:cs="Arial"/>
          <w:bCs/>
          <w:szCs w:val="24"/>
        </w:rPr>
      </w:pPr>
      <w:r w:rsidRPr="00287D16">
        <w:rPr>
          <w:rFonts w:asciiTheme="minorHAnsi" w:hAnsiTheme="minorHAnsi" w:cs="Arial"/>
          <w:bCs/>
          <w:szCs w:val="24"/>
        </w:rPr>
        <w:t xml:space="preserve"> wszystkie przychody uwzględniające ewentualną korektę taryf, biorąc pod uwagę dostępność cenową (</w:t>
      </w:r>
      <w:r w:rsidRPr="00287D16">
        <w:rPr>
          <w:rFonts w:asciiTheme="minorHAnsi" w:hAnsiTheme="minorHAnsi" w:cs="Arial"/>
          <w:bCs/>
          <w:i/>
          <w:szCs w:val="24"/>
        </w:rPr>
        <w:t xml:space="preserve">ang. </w:t>
      </w:r>
      <w:proofErr w:type="spellStart"/>
      <w:r w:rsidRPr="00287D16">
        <w:rPr>
          <w:rFonts w:asciiTheme="minorHAnsi" w:hAnsiTheme="minorHAnsi" w:cs="Arial"/>
          <w:bCs/>
          <w:i/>
          <w:szCs w:val="24"/>
        </w:rPr>
        <w:t>affordability</w:t>
      </w:r>
      <w:proofErr w:type="spellEnd"/>
      <w:r w:rsidRPr="00287D16">
        <w:rPr>
          <w:rFonts w:asciiTheme="minorHAnsi" w:hAnsiTheme="minorHAnsi" w:cs="Arial"/>
          <w:bCs/>
          <w:szCs w:val="24"/>
        </w:rPr>
        <w:t>)</w:t>
      </w:r>
      <w:r w:rsidRPr="00287D16">
        <w:rPr>
          <w:rStyle w:val="Odwoanieprzypisudolnego"/>
          <w:rFonts w:asciiTheme="minorHAnsi" w:hAnsiTheme="minorHAnsi" w:cs="Arial"/>
          <w:bCs/>
          <w:szCs w:val="24"/>
        </w:rPr>
        <w:footnoteReference w:id="28"/>
      </w:r>
      <w:r w:rsidRPr="00287D16">
        <w:rPr>
          <w:rFonts w:asciiTheme="minorHAnsi" w:hAnsiTheme="minorHAnsi" w:cs="Arial"/>
          <w:bCs/>
          <w:szCs w:val="24"/>
        </w:rPr>
        <w:t>,</w:t>
      </w:r>
    </w:p>
    <w:p w14:paraId="7E1F77FB" w14:textId="77777777" w:rsidR="005F310B" w:rsidRPr="00287D16" w:rsidRDefault="005F310B" w:rsidP="00E146F4">
      <w:pPr>
        <w:numPr>
          <w:ilvl w:val="0"/>
          <w:numId w:val="75"/>
        </w:numPr>
        <w:suppressAutoHyphens w:val="0"/>
        <w:spacing w:after="120" w:line="276" w:lineRule="auto"/>
        <w:ind w:left="1418"/>
        <w:rPr>
          <w:rFonts w:asciiTheme="minorHAnsi" w:hAnsiTheme="minorHAnsi" w:cs="Arial"/>
          <w:bCs/>
          <w:szCs w:val="24"/>
        </w:rPr>
      </w:pPr>
      <w:r w:rsidRPr="00287D16">
        <w:rPr>
          <w:rFonts w:asciiTheme="minorHAnsi" w:hAnsiTheme="minorHAnsi" w:cs="Arial"/>
          <w:bCs/>
          <w:szCs w:val="24"/>
        </w:rPr>
        <w:t xml:space="preserve"> wartość rezydualną. </w:t>
      </w:r>
    </w:p>
    <w:p w14:paraId="184AC4C2" w14:textId="77777777" w:rsidR="005F310B" w:rsidRPr="00287D16" w:rsidRDefault="005F310B" w:rsidP="005F310B">
      <w:pPr>
        <w:suppressAutoHyphens w:val="0"/>
        <w:spacing w:after="120" w:line="276" w:lineRule="auto"/>
        <w:ind w:left="720"/>
        <w:rPr>
          <w:rFonts w:asciiTheme="minorHAnsi" w:hAnsiTheme="minorHAnsi" w:cs="Arial"/>
          <w:bCs/>
          <w:szCs w:val="24"/>
        </w:rPr>
      </w:pPr>
      <w:r w:rsidRPr="00287D16">
        <w:rPr>
          <w:rFonts w:asciiTheme="minorHAnsi" w:hAnsiTheme="minorHAns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287D16" w:rsidDel="00DA7975">
        <w:rPr>
          <w:rFonts w:asciiTheme="minorHAnsi" w:hAnsiTheme="minorHAnsi" w:cs="Arial"/>
          <w:bCs/>
          <w:szCs w:val="24"/>
        </w:rPr>
        <w:t xml:space="preserve"> </w:t>
      </w:r>
      <w:r w:rsidRPr="00287D16">
        <w:rPr>
          <w:rFonts w:asciiTheme="minorHAnsi" w:hAnsiTheme="minorHAnsi" w:cs="Arial"/>
          <w:bCs/>
          <w:szCs w:val="24"/>
        </w:rPr>
        <w:t xml:space="preserve">(w uzasadnionych przypadkach) i przychody </w:t>
      </w:r>
      <w:r w:rsidRPr="00287D16">
        <w:rPr>
          <w:rFonts w:asciiTheme="minorHAnsi" w:hAnsiTheme="minorHAnsi" w:cs="Arial"/>
          <w:bCs/>
          <w:szCs w:val="24"/>
        </w:rPr>
        <w:br/>
        <w:t>w scenariuszu z projektem.</w:t>
      </w:r>
    </w:p>
    <w:p w14:paraId="076B0199" w14:textId="77777777" w:rsidR="005F310B" w:rsidRPr="00287D16" w:rsidRDefault="005F310B" w:rsidP="005F310B">
      <w:pPr>
        <w:numPr>
          <w:ilvl w:val="1"/>
          <w:numId w:val="1"/>
        </w:numPr>
        <w:tabs>
          <w:tab w:val="left" w:pos="360"/>
        </w:tabs>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Następnie należy dokonać porównania obu ww. scenariuszy. Różnice w 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w:t>
      </w:r>
      <w:r w:rsidRPr="00287D16">
        <w:rPr>
          <w:rFonts w:asciiTheme="minorHAnsi" w:hAnsiTheme="minorHAnsi" w:cs="Arial"/>
          <w:bCs/>
          <w:szCs w:val="24"/>
        </w:rPr>
        <w:lastRenderedPageBreak/>
        <w:t xml:space="preserve">Tak uzyskane przepływy określa się jako przepływy przyrostowe lub różnicowe. Określone przepływy różnicowe są wykorzystywane między innymi dla ustalenia wskaźnika luki w finansowaniu. </w:t>
      </w:r>
    </w:p>
    <w:p w14:paraId="2F290A1F" w14:textId="77777777" w:rsidR="005F310B" w:rsidRPr="00287D16" w:rsidRDefault="005F310B" w:rsidP="005F310B">
      <w:pPr>
        <w:pStyle w:val="Tekstpodstawowy22"/>
        <w:numPr>
          <w:ilvl w:val="3"/>
          <w:numId w:val="11"/>
        </w:numPr>
        <w:spacing w:before="240" w:after="120" w:line="276" w:lineRule="auto"/>
        <w:ind w:left="1440" w:hanging="720"/>
        <w:jc w:val="left"/>
        <w:rPr>
          <w:rFonts w:asciiTheme="minorHAnsi" w:hAnsiTheme="minorHAnsi" w:cs="Arial"/>
          <w:b/>
          <w:szCs w:val="24"/>
        </w:rPr>
      </w:pPr>
      <w:r w:rsidRPr="00287D16">
        <w:rPr>
          <w:rFonts w:asciiTheme="minorHAnsi" w:hAnsiTheme="minorHAnsi" w:cs="Arial"/>
          <w:b/>
          <w:szCs w:val="24"/>
        </w:rPr>
        <w:t>Określenie przychodów projektu, kalkulacja taryf.</w:t>
      </w:r>
    </w:p>
    <w:p w14:paraId="5476224C" w14:textId="77777777" w:rsidR="005F310B" w:rsidRPr="00287D16"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Theme="minorHAnsi" w:hAnsiTheme="minorHAnsi" w:cs="Arial"/>
          <w:b/>
          <w:szCs w:val="24"/>
        </w:rPr>
      </w:pPr>
      <w:r w:rsidRPr="00287D16">
        <w:rPr>
          <w:rFonts w:asciiTheme="minorHAnsi" w:hAnsiTheme="minorHAns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287D16"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Theme="minorHAnsi" w:hAnsiTheme="minorHAnsi"/>
          <w:szCs w:val="24"/>
        </w:rPr>
      </w:pPr>
      <w:r w:rsidRPr="00287D16">
        <w:rPr>
          <w:rFonts w:asciiTheme="minorHAnsi" w:hAnsiTheme="minorHAnsi" w:cs="Arial"/>
          <w:color w:val="000000"/>
          <w:szCs w:val="24"/>
        </w:rPr>
        <w:t>W odniesieniu do projektów dotyczących określonych sektorów</w:t>
      </w:r>
      <w:r w:rsidRPr="00287D16">
        <w:rPr>
          <w:rStyle w:val="Odwoanieprzypisudolnego"/>
          <w:rFonts w:asciiTheme="minorHAnsi" w:hAnsiTheme="minorHAnsi" w:cs="Arial"/>
          <w:color w:val="000000"/>
          <w:szCs w:val="24"/>
        </w:rPr>
        <w:footnoteReference w:id="29"/>
      </w:r>
      <w:r w:rsidRPr="00287D16">
        <w:rPr>
          <w:rFonts w:asciiTheme="minorHAnsi" w:hAnsiTheme="minorHAnsi" w:cs="Arial"/>
          <w:color w:val="000000"/>
          <w:szCs w:val="24"/>
        </w:rPr>
        <w:t xml:space="preserve">, taryfę opłat dokonywanych przez użytkowników należy ustalić zgodnie z </w:t>
      </w:r>
      <w:r w:rsidRPr="00287D16">
        <w:rPr>
          <w:rFonts w:asciiTheme="minorHAnsi" w:hAnsiTheme="minorHAnsi" w:cs="Arial"/>
          <w:b/>
          <w:bCs/>
          <w:color w:val="000000"/>
          <w:szCs w:val="24"/>
        </w:rPr>
        <w:t>zasadą „zanieczyszczający płaci”</w:t>
      </w:r>
      <w:r w:rsidRPr="00287D16">
        <w:rPr>
          <w:rFonts w:asciiTheme="minorHAnsi" w:hAnsiTheme="minorHAnsi" w:cs="Arial"/>
          <w:color w:val="000000"/>
          <w:szCs w:val="24"/>
        </w:rPr>
        <w:t xml:space="preserve">, w myśl </w:t>
      </w:r>
      <w:r w:rsidRPr="00287D16">
        <w:rPr>
          <w:rFonts w:asciiTheme="minorHAnsi" w:hAnsiTheme="minorHAnsi"/>
          <w:szCs w:val="24"/>
        </w:rPr>
        <w:t xml:space="preserve">której podmiot odpowiedzialny za szkodę środowiskową musi pokryć koszty związane z jej uniknięciem lub zrekompensowaniem; z uwzględnieniem </w:t>
      </w:r>
      <w:r w:rsidRPr="00287D16">
        <w:rPr>
          <w:rFonts w:asciiTheme="minorHAnsi" w:hAnsiTheme="minorHAnsi"/>
          <w:b/>
          <w:bCs/>
          <w:szCs w:val="24"/>
        </w:rPr>
        <w:t xml:space="preserve">kryterium dostępności cenowej taryf </w:t>
      </w:r>
      <w:r w:rsidRPr="00287D16">
        <w:rPr>
          <w:rFonts w:asciiTheme="minorHAnsi" w:hAnsiTheme="minorHAnsi"/>
          <w:szCs w:val="24"/>
        </w:rPr>
        <w:t xml:space="preserve">(ang. </w:t>
      </w:r>
      <w:proofErr w:type="spellStart"/>
      <w:r w:rsidRPr="00287D16">
        <w:rPr>
          <w:rFonts w:asciiTheme="minorHAnsi" w:hAnsiTheme="minorHAnsi"/>
          <w:i/>
          <w:iCs/>
          <w:szCs w:val="24"/>
        </w:rPr>
        <w:t>affordability</w:t>
      </w:r>
      <w:proofErr w:type="spellEnd"/>
      <w:r w:rsidRPr="00287D16">
        <w:rPr>
          <w:rFonts w:asciiTheme="minorHAnsi" w:hAnsiTheme="minorHAnsi"/>
          <w:szCs w:val="24"/>
        </w:rPr>
        <w:t xml:space="preserve">), wyrażającą granicę zdolności gospodarstw domowych do ponoszenia kosztów dóbr i usług zapewnianych przez projekt. </w:t>
      </w:r>
    </w:p>
    <w:p w14:paraId="75D15A89" w14:textId="77777777" w:rsidR="005F310B" w:rsidRPr="00287D16"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Theme="minorHAnsi" w:hAnsiTheme="minorHAnsi" w:cs="Arial"/>
          <w:color w:val="000000"/>
          <w:szCs w:val="24"/>
        </w:rPr>
      </w:pPr>
      <w:r w:rsidRPr="00287D16">
        <w:rPr>
          <w:rFonts w:asciiTheme="minorHAnsi" w:hAnsiTheme="minorHAns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287D16"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Theme="minorHAnsi" w:hAnsiTheme="minorHAnsi" w:cs="Arial"/>
          <w:color w:val="000000"/>
          <w:szCs w:val="24"/>
        </w:rPr>
      </w:pPr>
      <w:r w:rsidRPr="00287D16">
        <w:rPr>
          <w:rFonts w:asciiTheme="minorHAnsi" w:hAnsiTheme="minorHAnsi" w:cs="Arial"/>
          <w:color w:val="000000"/>
          <w:szCs w:val="24"/>
        </w:rPr>
        <w:t xml:space="preserve">Korekty taryf w oparciu o zasadę dostępności cenowej należy dokonać w sytuacji, </w:t>
      </w:r>
      <w:r w:rsidRPr="00287D16">
        <w:rPr>
          <w:rFonts w:asciiTheme="minorHAnsi" w:hAnsiTheme="minorHAnsi" w:cs="Arial"/>
          <w:color w:val="000000"/>
          <w:szCs w:val="24"/>
        </w:rPr>
        <w:br/>
        <w:t xml:space="preserve">gdy analiza finansowa wykazała, że zakładany poziom taryf może okazać się zbyt wysoki, </w:t>
      </w:r>
      <w:r w:rsidRPr="00287D16">
        <w:rPr>
          <w:rFonts w:asciiTheme="minorHAnsi" w:hAnsiTheme="minorHAns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77777777" w:rsidR="005F310B" w:rsidRPr="00287D16"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Theme="minorHAnsi" w:hAnsiTheme="minorHAnsi" w:cs="Arial"/>
          <w:color w:val="000000"/>
          <w:szCs w:val="24"/>
        </w:rPr>
      </w:pPr>
      <w:r w:rsidRPr="00287D16">
        <w:rPr>
          <w:rFonts w:asciiTheme="minorHAnsi" w:hAnsiTheme="minorHAnsi" w:cs="Arial"/>
          <w:color w:val="000000"/>
          <w:szCs w:val="24"/>
        </w:rPr>
        <w:t xml:space="preserve">Skalę korekty ustala beneficjent w oparciu o wytyczne instytucji zarządzającej, </w:t>
      </w:r>
      <w:r w:rsidRPr="00287D16">
        <w:rPr>
          <w:rFonts w:asciiTheme="minorHAnsi" w:hAnsiTheme="minorHAnsi" w:cs="Arial"/>
          <w:color w:val="000000"/>
          <w:szCs w:val="24"/>
        </w:rPr>
        <w:br/>
        <w:t xml:space="preserve">o ile zostaną one zamieszczone w umowie o dofinansowanie projektu, uwzględniając przy tym uwarunkowania lokalne, w tym zwłaszcza aktualny poziom wydatków ponoszonych przez gospodarstwa domowe. </w:t>
      </w:r>
    </w:p>
    <w:p w14:paraId="6F17E0A6" w14:textId="77777777" w:rsidR="005F310B" w:rsidRPr="00287D16"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Theme="minorHAnsi" w:hAnsiTheme="minorHAnsi" w:cs="Arial"/>
          <w:color w:val="000000"/>
          <w:szCs w:val="24"/>
        </w:rPr>
      </w:pPr>
      <w:r w:rsidRPr="00287D16">
        <w:rPr>
          <w:rFonts w:asciiTheme="minorHAnsi" w:hAnsiTheme="minorHAnsi" w:cs="Arial"/>
          <w:color w:val="000000"/>
          <w:szCs w:val="24"/>
        </w:rPr>
        <w:t xml:space="preserve">Odwołując się do kryterium dostępności cenowej przy ustalaniu poziomu taryf należy zastosować się do poniższych reguł: </w:t>
      </w:r>
    </w:p>
    <w:p w14:paraId="02124621" w14:textId="77777777" w:rsidR="005F310B" w:rsidRPr="00287D16" w:rsidRDefault="005F310B" w:rsidP="00E146F4">
      <w:pPr>
        <w:pStyle w:val="Akapit"/>
        <w:keepNext w:val="0"/>
        <w:numPr>
          <w:ilvl w:val="2"/>
          <w:numId w:val="73"/>
        </w:numPr>
        <w:spacing w:line="276" w:lineRule="auto"/>
        <w:ind w:left="993" w:hanging="426"/>
        <w:jc w:val="left"/>
        <w:rPr>
          <w:rFonts w:asciiTheme="minorHAnsi" w:hAnsiTheme="minorHAnsi" w:cs="Arial"/>
          <w:sz w:val="24"/>
        </w:rPr>
      </w:pPr>
      <w:r w:rsidRPr="00287D16">
        <w:rPr>
          <w:rFonts w:asciiTheme="minorHAnsi" w:hAnsiTheme="minorHAnsi" w:cs="Arial"/>
          <w:sz w:val="24"/>
        </w:rPr>
        <w:t>korekta poziomu taryf nie powinna zagrażać trwałości finansowej projektu,</w:t>
      </w:r>
    </w:p>
    <w:p w14:paraId="1219235A" w14:textId="77777777" w:rsidR="005F310B" w:rsidRPr="00287D16" w:rsidRDefault="005F310B" w:rsidP="00E146F4">
      <w:pPr>
        <w:pStyle w:val="Akapit"/>
        <w:keepNext w:val="0"/>
        <w:numPr>
          <w:ilvl w:val="2"/>
          <w:numId w:val="73"/>
        </w:numPr>
        <w:spacing w:line="276" w:lineRule="auto"/>
        <w:ind w:left="993" w:hanging="426"/>
        <w:jc w:val="left"/>
        <w:rPr>
          <w:rFonts w:asciiTheme="minorHAnsi" w:hAnsiTheme="minorHAnsi" w:cs="Arial"/>
          <w:sz w:val="24"/>
        </w:rPr>
      </w:pPr>
      <w:r w:rsidRPr="00287D16">
        <w:rPr>
          <w:rFonts w:asciiTheme="minorHAnsi" w:hAnsiTheme="minorHAnsi" w:cs="Arial"/>
          <w:sz w:val="24"/>
        </w:rPr>
        <w:t xml:space="preserve">co do zasady, korekta powinna mieć charakter tymczasowy i obowiązywać do momentu, do którego jest ona niezbędna do zastosowania,  </w:t>
      </w:r>
    </w:p>
    <w:p w14:paraId="696DF27C" w14:textId="77777777" w:rsidR="005F310B" w:rsidRPr="00287D16" w:rsidRDefault="005F310B" w:rsidP="00E146F4">
      <w:pPr>
        <w:pStyle w:val="Akapit"/>
        <w:keepNext w:val="0"/>
        <w:numPr>
          <w:ilvl w:val="2"/>
          <w:numId w:val="73"/>
        </w:numPr>
        <w:spacing w:line="276" w:lineRule="auto"/>
        <w:ind w:left="993" w:hanging="426"/>
        <w:jc w:val="left"/>
        <w:rPr>
          <w:rFonts w:asciiTheme="minorHAnsi" w:hAnsiTheme="minorHAnsi" w:cs="Arial"/>
          <w:sz w:val="24"/>
        </w:rPr>
      </w:pPr>
      <w:r w:rsidRPr="00287D16">
        <w:rPr>
          <w:rFonts w:asciiTheme="minorHAnsi" w:hAnsiTheme="minorHAnsi" w:cs="Arial"/>
          <w:sz w:val="24"/>
        </w:rPr>
        <w:lastRenderedPageBreak/>
        <w:t xml:space="preserve">  korekta poziomu taryf oparta na przedmiotowej zasadzie może być dokonana wyłącznie w odniesieniu do opłat ponoszonych przez gospodarstwa domowe,</w:t>
      </w:r>
    </w:p>
    <w:p w14:paraId="39FC7822" w14:textId="77777777" w:rsidR="005F310B" w:rsidRPr="00287D16" w:rsidRDefault="005F310B" w:rsidP="00E146F4">
      <w:pPr>
        <w:pStyle w:val="Akapit"/>
        <w:keepNext w:val="0"/>
        <w:numPr>
          <w:ilvl w:val="2"/>
          <w:numId w:val="73"/>
        </w:numPr>
        <w:spacing w:line="276" w:lineRule="auto"/>
        <w:ind w:left="993" w:hanging="426"/>
        <w:jc w:val="left"/>
        <w:rPr>
          <w:rFonts w:asciiTheme="minorHAnsi" w:hAnsiTheme="minorHAnsi" w:cs="Arial"/>
          <w:sz w:val="24"/>
        </w:rPr>
      </w:pPr>
      <w:r w:rsidRPr="00287D16">
        <w:rPr>
          <w:rFonts w:asciiTheme="minorHAnsi" w:hAnsiTheme="minorHAnsi" w:cs="Arial"/>
          <w:sz w:val="24"/>
        </w:rPr>
        <w:t>jeżeli w analizie finansowej stosowano taryfy w wymiarze uwzględniającym kryterium dostępności cenowej, tożsame taryfy muszą być stosowane w fazie operacyjnej projektu,</w:t>
      </w:r>
    </w:p>
    <w:p w14:paraId="25997836" w14:textId="77777777" w:rsidR="005F310B" w:rsidRPr="00287D16" w:rsidRDefault="005F310B" w:rsidP="00E146F4">
      <w:pPr>
        <w:pStyle w:val="Akapit"/>
        <w:keepNext w:val="0"/>
        <w:numPr>
          <w:ilvl w:val="2"/>
          <w:numId w:val="73"/>
        </w:numPr>
        <w:spacing w:line="276" w:lineRule="auto"/>
        <w:ind w:left="993" w:hanging="426"/>
        <w:jc w:val="left"/>
        <w:rPr>
          <w:rFonts w:asciiTheme="minorHAnsi" w:hAnsiTheme="minorHAnsi" w:cs="Arial"/>
          <w:sz w:val="24"/>
        </w:rPr>
      </w:pPr>
      <w:r w:rsidRPr="00287D16">
        <w:rPr>
          <w:rFonts w:asciiTheme="minorHAnsi" w:hAnsiTheme="minorHAns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77777777" w:rsidR="005F310B" w:rsidRPr="00287D16"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Theme="minorHAnsi" w:hAnsiTheme="minorHAnsi" w:cs="Arial"/>
          <w:color w:val="000000"/>
          <w:szCs w:val="24"/>
        </w:rPr>
      </w:pPr>
      <w:r w:rsidRPr="00287D16">
        <w:rPr>
          <w:rFonts w:asciiTheme="minorHAnsi" w:hAnsiTheme="minorHAns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287D16">
        <w:rPr>
          <w:rFonts w:asciiTheme="minorHAnsi" w:hAnsiTheme="minorHAnsi" w:cs="Arial"/>
          <w:color w:val="000000"/>
          <w:szCs w:val="24"/>
        </w:rPr>
        <w:br/>
        <w:t xml:space="preserve">tzn. przychody z opłat wnoszonych według taryf ustalonych zgodnie z zapisami niniejszego podrozdziału. W analizie tego typu nie należy uwzględniać ewentualnych subsydiów </w:t>
      </w:r>
      <w:r w:rsidRPr="00287D16">
        <w:rPr>
          <w:rFonts w:asciiTheme="minorHAnsi" w:hAnsiTheme="minorHAnsi" w:cs="Arial"/>
          <w:color w:val="000000"/>
          <w:szCs w:val="24"/>
        </w:rPr>
        <w:br/>
        <w:t xml:space="preserve">lub dopłat do taryf służących </w:t>
      </w:r>
      <w:r w:rsidRPr="00287D16">
        <w:rPr>
          <w:rFonts w:asciiTheme="minorHAnsi" w:hAnsiTheme="minorHAns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287D16">
        <w:rPr>
          <w:rFonts w:asciiTheme="minorHAnsi" w:hAnsiTheme="minorHAnsi"/>
          <w:szCs w:val="24"/>
        </w:rPr>
        <w:br/>
        <w:t>Właściwym do uwzględniania wszystkich źródeł przychodów etapem analizy finansowej jest etap analizy trwałości finansowej projektu.</w:t>
      </w:r>
    </w:p>
    <w:p w14:paraId="20FB05E5" w14:textId="77777777" w:rsidR="005F310B" w:rsidRPr="00287D16" w:rsidRDefault="005F310B" w:rsidP="005F310B">
      <w:pPr>
        <w:pStyle w:val="Tekstpodstawowy22"/>
        <w:numPr>
          <w:ilvl w:val="3"/>
          <w:numId w:val="11"/>
        </w:numPr>
        <w:spacing w:before="240" w:after="120" w:line="276" w:lineRule="auto"/>
        <w:ind w:left="1440" w:hanging="720"/>
        <w:jc w:val="left"/>
        <w:rPr>
          <w:rFonts w:asciiTheme="minorHAnsi" w:hAnsiTheme="minorHAnsi" w:cs="Arial"/>
          <w:b/>
          <w:color w:val="000000"/>
          <w:szCs w:val="24"/>
        </w:rPr>
      </w:pPr>
      <w:r w:rsidRPr="00287D16">
        <w:rPr>
          <w:rFonts w:asciiTheme="minorHAnsi" w:hAnsiTheme="minorHAnsi" w:cs="Arial"/>
          <w:b/>
          <w:color w:val="000000"/>
          <w:szCs w:val="24"/>
        </w:rPr>
        <w:t xml:space="preserve">Ustalenie wartości wskaźników finansowej efektywności </w:t>
      </w:r>
    </w:p>
    <w:p w14:paraId="591DEF24" w14:textId="77777777" w:rsidR="005F310B" w:rsidRPr="00287D16" w:rsidRDefault="005F310B" w:rsidP="005F310B">
      <w:pPr>
        <w:pStyle w:val="Akapit"/>
        <w:keepNext w:val="0"/>
        <w:numPr>
          <w:ilvl w:val="0"/>
          <w:numId w:val="60"/>
        </w:numPr>
        <w:spacing w:after="120" w:line="276" w:lineRule="auto"/>
        <w:jc w:val="left"/>
        <w:rPr>
          <w:rFonts w:asciiTheme="minorHAnsi" w:hAnsiTheme="minorHAnsi" w:cs="Arial"/>
          <w:sz w:val="24"/>
        </w:rPr>
      </w:pPr>
      <w:r w:rsidRPr="00287D16">
        <w:rPr>
          <w:rFonts w:asciiTheme="minorHAnsi" w:hAnsiTheme="minorHAnsi" w:cs="Arial"/>
          <w:sz w:val="24"/>
        </w:rPr>
        <w:t xml:space="preserve">Ustalenie wartości wskaźników finansowej efektywności projektu dokonywane jest </w:t>
      </w:r>
      <w:r w:rsidRPr="00287D16">
        <w:rPr>
          <w:rFonts w:asciiTheme="minorHAnsi" w:hAnsiTheme="minorHAnsi" w:cs="Arial"/>
          <w:sz w:val="24"/>
        </w:rPr>
        <w:br/>
        <w:t>na podstawie przepływów pieniężnych określonych przy zastosowaniu metody standardowej bądź złożonej.</w:t>
      </w:r>
    </w:p>
    <w:p w14:paraId="6C6C26D2" w14:textId="77777777" w:rsidR="005F310B" w:rsidRPr="00287D16" w:rsidRDefault="00257E6B" w:rsidP="005F310B">
      <w:pPr>
        <w:pStyle w:val="Akapit"/>
        <w:numPr>
          <w:ilvl w:val="0"/>
          <w:numId w:val="60"/>
        </w:numPr>
        <w:spacing w:after="120" w:line="276" w:lineRule="auto"/>
        <w:ind w:hanging="357"/>
        <w:jc w:val="left"/>
        <w:rPr>
          <w:rFonts w:asciiTheme="minorHAnsi" w:hAnsiTheme="minorHAnsi" w:cs="Arial"/>
          <w:sz w:val="24"/>
        </w:rPr>
      </w:pPr>
      <w:r w:rsidRPr="00287D16">
        <w:rPr>
          <w:rFonts w:asciiTheme="minorHAnsi" w:hAnsiTheme="minorHAns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E853A9" w:rsidRPr="005A3B8B" w:rsidRDefault="00E853A9"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E853A9" w:rsidRPr="005A3B8B" w:rsidRDefault="00E853A9"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sidRPr="00287D16">
        <w:rPr>
          <w:rFonts w:asciiTheme="minorHAnsi" w:hAnsiTheme="minorHAns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287D16">
        <w:rPr>
          <w:rFonts w:asciiTheme="minorHAnsi" w:hAnsiTheme="minorHAnsi" w:cs="Arial"/>
          <w:sz w:val="24"/>
        </w:rPr>
        <w:t>Wskaźniki efektywności finansowej projektu to:</w:t>
      </w:r>
    </w:p>
    <w:p w14:paraId="0C1A31F7" w14:textId="77777777" w:rsidR="005F310B" w:rsidRPr="00287D16" w:rsidRDefault="005F310B" w:rsidP="005F310B">
      <w:pPr>
        <w:pStyle w:val="Akapit"/>
        <w:numPr>
          <w:ilvl w:val="1"/>
          <w:numId w:val="60"/>
        </w:numPr>
        <w:tabs>
          <w:tab w:val="left" w:pos="360"/>
        </w:tabs>
        <w:spacing w:line="276" w:lineRule="auto"/>
        <w:ind w:hanging="357"/>
        <w:jc w:val="left"/>
        <w:rPr>
          <w:rFonts w:asciiTheme="minorHAnsi" w:hAnsiTheme="minorHAnsi" w:cs="Arial"/>
          <w:sz w:val="24"/>
        </w:rPr>
      </w:pPr>
      <w:r w:rsidRPr="00287D16">
        <w:rPr>
          <w:rFonts w:asciiTheme="minorHAnsi" w:hAnsiTheme="minorHAnsi" w:cs="Arial"/>
          <w:sz w:val="24"/>
        </w:rPr>
        <w:t>finansowa bieżąca wartość netto inwestycji (FNPV/C),</w:t>
      </w:r>
    </w:p>
    <w:p w14:paraId="63FB84F4" w14:textId="77777777" w:rsidR="005F310B" w:rsidRPr="00287D16" w:rsidRDefault="00257E6B" w:rsidP="005F310B">
      <w:pPr>
        <w:pStyle w:val="Akapit"/>
        <w:keepNext w:val="0"/>
        <w:numPr>
          <w:ilvl w:val="1"/>
          <w:numId w:val="60"/>
        </w:numPr>
        <w:tabs>
          <w:tab w:val="left" w:pos="360"/>
        </w:tabs>
        <w:spacing w:line="276" w:lineRule="auto"/>
        <w:jc w:val="left"/>
        <w:rPr>
          <w:rFonts w:asciiTheme="minorHAnsi" w:hAnsiTheme="minorHAnsi" w:cs="Arial"/>
          <w:sz w:val="24"/>
        </w:rPr>
      </w:pPr>
      <w:r w:rsidRPr="00287D16">
        <w:rPr>
          <w:rFonts w:asciiTheme="minorHAnsi" w:hAnsiTheme="minorHAns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E853A9" w:rsidRPr="005A3B8B" w:rsidRDefault="00E853A9"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E853A9" w:rsidRPr="005A3B8B" w:rsidRDefault="00E853A9"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287D16">
        <w:rPr>
          <w:rFonts w:asciiTheme="minorHAnsi" w:hAnsiTheme="minorHAnsi" w:cs="Arial"/>
          <w:sz w:val="24"/>
        </w:rPr>
        <w:t>finansowa wewnętrzna stopa zwrotu z inwestycji (FRR/C),</w:t>
      </w:r>
    </w:p>
    <w:p w14:paraId="432875A2" w14:textId="77777777" w:rsidR="005F310B" w:rsidRPr="00287D16" w:rsidRDefault="005F310B" w:rsidP="005F310B">
      <w:pPr>
        <w:pStyle w:val="Akapit"/>
        <w:keepNext w:val="0"/>
        <w:numPr>
          <w:ilvl w:val="1"/>
          <w:numId w:val="60"/>
        </w:numPr>
        <w:tabs>
          <w:tab w:val="left" w:pos="360"/>
        </w:tabs>
        <w:spacing w:line="276" w:lineRule="auto"/>
        <w:jc w:val="left"/>
        <w:rPr>
          <w:rFonts w:asciiTheme="minorHAnsi" w:hAnsiTheme="minorHAnsi" w:cs="Arial"/>
          <w:sz w:val="24"/>
        </w:rPr>
      </w:pPr>
      <w:r w:rsidRPr="00287D16">
        <w:rPr>
          <w:rFonts w:asciiTheme="minorHAnsi" w:hAnsiTheme="minorHAnsi" w:cs="Arial"/>
          <w:sz w:val="24"/>
        </w:rPr>
        <w:t>finansowa bieżąca wartość netto kapitału krajowego (FNPV/K),</w:t>
      </w:r>
    </w:p>
    <w:p w14:paraId="02359E66" w14:textId="77777777" w:rsidR="005F310B" w:rsidRPr="00287D16" w:rsidRDefault="005F310B" w:rsidP="005F310B">
      <w:pPr>
        <w:pStyle w:val="Akapit"/>
        <w:keepNext w:val="0"/>
        <w:numPr>
          <w:ilvl w:val="1"/>
          <w:numId w:val="60"/>
        </w:numPr>
        <w:tabs>
          <w:tab w:val="left" w:pos="360"/>
        </w:tabs>
        <w:spacing w:line="276" w:lineRule="auto"/>
        <w:jc w:val="left"/>
        <w:rPr>
          <w:rFonts w:asciiTheme="minorHAnsi" w:hAnsiTheme="minorHAnsi" w:cs="Arial"/>
          <w:sz w:val="24"/>
        </w:rPr>
      </w:pPr>
      <w:r w:rsidRPr="00287D16">
        <w:rPr>
          <w:rFonts w:asciiTheme="minorHAnsi" w:hAnsiTheme="minorHAnsi" w:cs="Arial"/>
          <w:sz w:val="24"/>
        </w:rPr>
        <w:t>finansowa wewnętrzna stopa zwrotu z kapitału krajowego (FRR/K).</w:t>
      </w:r>
    </w:p>
    <w:p w14:paraId="5E0A5AA9" w14:textId="77777777" w:rsidR="005F310B" w:rsidRPr="00287D16" w:rsidRDefault="005F310B" w:rsidP="005F310B">
      <w:pPr>
        <w:pStyle w:val="Akapit"/>
        <w:keepNext w:val="0"/>
        <w:numPr>
          <w:ilvl w:val="0"/>
          <w:numId w:val="60"/>
        </w:numPr>
        <w:spacing w:before="120" w:after="120" w:line="276" w:lineRule="auto"/>
        <w:ind w:left="357" w:hanging="357"/>
        <w:jc w:val="left"/>
        <w:rPr>
          <w:rFonts w:asciiTheme="minorHAnsi" w:hAnsiTheme="minorHAnsi" w:cs="Arial"/>
          <w:sz w:val="24"/>
        </w:rPr>
      </w:pPr>
      <w:r w:rsidRPr="00287D16">
        <w:rPr>
          <w:rFonts w:asciiTheme="minorHAnsi" w:hAnsiTheme="minorHAns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287D16">
        <w:rPr>
          <w:rFonts w:asciiTheme="minorHAnsi" w:hAnsiTheme="minorHAns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287D16" w:rsidRDefault="005F310B" w:rsidP="005F310B">
      <w:pPr>
        <w:pStyle w:val="Akapit"/>
        <w:keepNext w:val="0"/>
        <w:numPr>
          <w:ilvl w:val="0"/>
          <w:numId w:val="60"/>
        </w:numPr>
        <w:spacing w:after="120" w:line="276" w:lineRule="auto"/>
        <w:jc w:val="left"/>
        <w:rPr>
          <w:rFonts w:asciiTheme="minorHAnsi" w:hAnsiTheme="minorHAnsi" w:cs="Arial"/>
          <w:sz w:val="24"/>
        </w:rPr>
      </w:pPr>
      <w:r w:rsidRPr="00287D16">
        <w:rPr>
          <w:rFonts w:asciiTheme="minorHAnsi" w:hAnsiTheme="minorHAnsi" w:cs="Arial"/>
          <w:sz w:val="24"/>
        </w:rPr>
        <w:t xml:space="preserve">Efektywność finansowa inwestycji może być oceniona przez oszacowanie finansowej bieżącej wartości netto i finansowej stopy zwrotu z inwestycji (FNPV/C i FRR/C). </w:t>
      </w:r>
      <w:r w:rsidRPr="00287D16">
        <w:rPr>
          <w:rFonts w:asciiTheme="minorHAnsi" w:hAnsiTheme="minorHAnsi" w:cs="Arial"/>
          <w:sz w:val="24"/>
        </w:rPr>
        <w:lastRenderedPageBreak/>
        <w:t xml:space="preserve">Wskaźniki te obrazują </w:t>
      </w:r>
      <w:r w:rsidRPr="00287D16">
        <w:rPr>
          <w:rFonts w:asciiTheme="minorHAnsi" w:hAnsiTheme="minorHAnsi"/>
          <w:sz w:val="24"/>
        </w:rPr>
        <w:t>zdolność wpływów z projektu do pokrycia wydatków z nim związanych</w:t>
      </w:r>
      <w:r w:rsidRPr="00287D16">
        <w:rPr>
          <w:rFonts w:asciiTheme="minorHAnsi" w:hAnsiTheme="minorHAns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287D16" w:rsidRDefault="005F310B" w:rsidP="005F310B">
      <w:pPr>
        <w:pStyle w:val="Akapit"/>
        <w:numPr>
          <w:ilvl w:val="0"/>
          <w:numId w:val="60"/>
        </w:numPr>
        <w:spacing w:after="120" w:line="276" w:lineRule="auto"/>
        <w:jc w:val="left"/>
        <w:rPr>
          <w:rFonts w:asciiTheme="minorHAnsi" w:hAnsiTheme="minorHAnsi" w:cs="Arial"/>
          <w:b/>
          <w:sz w:val="24"/>
        </w:rPr>
      </w:pPr>
      <w:r w:rsidRPr="00287D16">
        <w:rPr>
          <w:rFonts w:asciiTheme="minorHAnsi" w:hAnsiTheme="minorHAns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287D16">
        <w:rPr>
          <w:rFonts w:asciiTheme="minorHAnsi" w:hAnsiTheme="minorHAnsi" w:cs="Arial"/>
          <w:sz w:val="24"/>
        </w:rPr>
        <w:br/>
        <w:t>w Załączniku 1 do Wytycznych</w:t>
      </w:r>
      <w:r w:rsidRPr="00287D16">
        <w:rPr>
          <w:rFonts w:asciiTheme="minorHAnsi" w:hAnsiTheme="minorHAnsi"/>
          <w:b/>
          <w:sz w:val="24"/>
        </w:rPr>
        <w:t xml:space="preserve"> </w:t>
      </w:r>
      <w:r w:rsidRPr="00287D16">
        <w:rPr>
          <w:rFonts w:asciiTheme="minorHAnsi" w:hAnsiTheme="minorHAnsi" w:cs="Arial"/>
          <w:sz w:val="24"/>
        </w:rPr>
        <w:t>w zakresie zagadnień związanych z przygotowaniem projektów inwestycyjnych, w tym projektów generujących dochód i projektów hybrydowych na lata 2014-2020</w:t>
      </w:r>
      <w:r w:rsidRPr="00287D16">
        <w:rPr>
          <w:rFonts w:asciiTheme="minorHAnsi" w:hAnsiTheme="minorHAnsi" w:cs="Arial"/>
          <w:b/>
          <w:sz w:val="24"/>
        </w:rPr>
        <w:t>.</w:t>
      </w:r>
    </w:p>
    <w:p w14:paraId="0898FB44" w14:textId="77777777" w:rsidR="005F310B" w:rsidRPr="00287D16" w:rsidRDefault="005F310B" w:rsidP="005F310B">
      <w:pPr>
        <w:pStyle w:val="Akapit"/>
        <w:keepNext w:val="0"/>
        <w:numPr>
          <w:ilvl w:val="0"/>
          <w:numId w:val="60"/>
        </w:numPr>
        <w:spacing w:after="120" w:line="276" w:lineRule="auto"/>
        <w:jc w:val="left"/>
        <w:rPr>
          <w:rFonts w:asciiTheme="minorHAnsi" w:hAnsiTheme="minorHAnsi" w:cs="Arial"/>
          <w:sz w:val="24"/>
        </w:rPr>
      </w:pPr>
      <w:r w:rsidRPr="00287D16">
        <w:rPr>
          <w:rFonts w:asciiTheme="minorHAnsi" w:hAnsiTheme="minorHAns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sidRPr="00287D16">
        <w:rPr>
          <w:rStyle w:val="Odwoanieprzypisudolnego"/>
          <w:rFonts w:asciiTheme="minorHAnsi" w:hAnsiTheme="minorHAnsi" w:cs="Arial"/>
          <w:sz w:val="24"/>
        </w:rPr>
        <w:footnoteReference w:id="30"/>
      </w:r>
      <w:r w:rsidRPr="00287D16">
        <w:rPr>
          <w:rFonts w:asciiTheme="minorHAnsi" w:hAnsiTheme="minorHAnsi" w:cs="Arial"/>
          <w:sz w:val="24"/>
        </w:rPr>
        <w:t xml:space="preserve">, </w:t>
      </w:r>
      <w:r w:rsidRPr="00287D16">
        <w:rPr>
          <w:rFonts w:asciiTheme="minorHAnsi" w:hAnsiTheme="minorHAnsi" w:cs="Arial"/>
          <w:sz w:val="24"/>
        </w:rPr>
        <w:br/>
        <w:t xml:space="preserve">np. znacznego poziomu ryzyka związanego z wysokim poziomem innowacyjności, </w:t>
      </w:r>
      <w:r w:rsidRPr="00287D16">
        <w:rPr>
          <w:rFonts w:asciiTheme="minorHAnsi" w:hAnsiTheme="minorHAnsi" w:cs="Arial"/>
          <w:sz w:val="24"/>
        </w:rPr>
        <w:br/>
        <w:t>jak również faktu objęcia  projektu pomocą publiczną.</w:t>
      </w:r>
    </w:p>
    <w:p w14:paraId="6FEC1E6A" w14:textId="77777777" w:rsidR="005F310B" w:rsidRPr="00287D16" w:rsidRDefault="005F310B" w:rsidP="005F310B">
      <w:pPr>
        <w:pStyle w:val="Akapit"/>
        <w:keepNext w:val="0"/>
        <w:numPr>
          <w:ilvl w:val="0"/>
          <w:numId w:val="60"/>
        </w:numPr>
        <w:spacing w:after="120" w:line="276" w:lineRule="auto"/>
        <w:jc w:val="left"/>
        <w:rPr>
          <w:rFonts w:asciiTheme="minorHAnsi" w:hAnsiTheme="minorHAnsi" w:cs="Arial"/>
          <w:b/>
          <w:sz w:val="24"/>
        </w:rPr>
      </w:pPr>
      <w:r w:rsidRPr="00287D16">
        <w:rPr>
          <w:rFonts w:asciiTheme="minorHAnsi" w:hAnsiTheme="minorHAnsi" w:cs="Arial"/>
          <w:sz w:val="24"/>
        </w:rPr>
        <w:t xml:space="preserve">Finansowa bieżąca wartość netto kapitału krajowego (FNPV/K) jest sumą zdyskontowanych strumieni pieniężnych netto wygenerowanych dla beneficjenta </w:t>
      </w:r>
      <w:r w:rsidRPr="00287D16">
        <w:rPr>
          <w:rFonts w:asciiTheme="minorHAnsi" w:hAnsiTheme="minorHAnsi" w:cs="Arial"/>
          <w:sz w:val="24"/>
        </w:rPr>
        <w:br/>
        <w:t xml:space="preserve">w wyniku realizacji rozważanej inwestycji. Finansowa wewnętrzna stopa zwrotu </w:t>
      </w:r>
      <w:r w:rsidRPr="00287D16">
        <w:rPr>
          <w:rFonts w:asciiTheme="minorHAnsi" w:hAnsiTheme="minorHAnsi" w:cs="Arial"/>
          <w:sz w:val="24"/>
        </w:rPr>
        <w:br/>
        <w:t xml:space="preserve">z kapitału krajowego (FRR/K) jest równa stopie dyskontowej, dla której wartość FNPV/K wynosi zero. Projekt uznaje się za efektywny dla podmiotu realizującego projekt, </w:t>
      </w:r>
      <w:r w:rsidRPr="00287D16">
        <w:rPr>
          <w:rFonts w:asciiTheme="minorHAnsi" w:hAnsiTheme="minorHAnsi" w:cs="Arial"/>
          <w:sz w:val="24"/>
        </w:rPr>
        <w:b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287D16">
        <w:rPr>
          <w:rFonts w:asciiTheme="minorHAnsi" w:hAnsiTheme="minorHAnsi" w:cs="Arial"/>
          <w:sz w:val="24"/>
        </w:rPr>
        <w:br/>
        <w:t xml:space="preserve">które należy uwzględniać przy kalkulacji tych wskaźników znajdują się w Załączniku 1 </w:t>
      </w:r>
      <w:r w:rsidRPr="00287D16">
        <w:rPr>
          <w:rFonts w:asciiTheme="minorHAnsi" w:hAnsiTheme="minorHAnsi" w:cs="Arial"/>
          <w:sz w:val="24"/>
        </w:rPr>
        <w:br/>
        <w:t xml:space="preserve">do Wytycznych w zakresie zagadnień związanych z przygotowaniem projektów </w:t>
      </w:r>
      <w:r w:rsidRPr="00287D16">
        <w:rPr>
          <w:rFonts w:asciiTheme="minorHAnsi" w:hAnsiTheme="minorHAnsi" w:cs="Arial"/>
          <w:sz w:val="24"/>
        </w:rPr>
        <w:lastRenderedPageBreak/>
        <w:t>inwestycyjnych, w tym projektów generujących dochód i projektów hybrydowych na lata 2014-2020</w:t>
      </w:r>
      <w:r w:rsidRPr="00287D16">
        <w:rPr>
          <w:rFonts w:asciiTheme="minorHAnsi" w:hAnsiTheme="minorHAnsi" w:cs="Arial"/>
          <w:b/>
          <w:sz w:val="24"/>
        </w:rPr>
        <w:t>.</w:t>
      </w:r>
    </w:p>
    <w:p w14:paraId="5057C9FC" w14:textId="77777777" w:rsidR="005F310B" w:rsidRPr="00287D16" w:rsidRDefault="005F310B" w:rsidP="005F310B">
      <w:pPr>
        <w:pStyle w:val="Akapit"/>
        <w:keepNext w:val="0"/>
        <w:numPr>
          <w:ilvl w:val="0"/>
          <w:numId w:val="60"/>
        </w:numPr>
        <w:spacing w:after="120" w:line="276" w:lineRule="auto"/>
        <w:jc w:val="left"/>
        <w:rPr>
          <w:rFonts w:asciiTheme="minorHAnsi" w:hAnsiTheme="minorHAnsi" w:cs="Arial"/>
          <w:sz w:val="24"/>
        </w:rPr>
      </w:pPr>
      <w:r w:rsidRPr="00287D16">
        <w:rPr>
          <w:rFonts w:asciiTheme="minorHAnsi" w:hAnsiTheme="minorHAns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287D16">
        <w:rPr>
          <w:rFonts w:asciiTheme="minorHAnsi" w:hAnsiTheme="minorHAnsi" w:cs="Arial"/>
          <w:sz w:val="24"/>
        </w:rPr>
        <w:br/>
        <w:t>w przypadkach wskazanych w pkt 6) niniejszego podrozdziału,</w:t>
      </w:r>
      <w:r w:rsidRPr="00287D16">
        <w:rPr>
          <w:rFonts w:asciiTheme="minorHAnsi" w:hAnsiTheme="minorHAnsi"/>
          <w:sz w:val="24"/>
        </w:rPr>
        <w:t xml:space="preserve"> </w:t>
      </w:r>
      <w:r w:rsidRPr="00287D16">
        <w:rPr>
          <w:rFonts w:asciiTheme="minorHAnsi" w:hAnsiTheme="minorHAnsi" w:cs="Arial"/>
          <w:sz w:val="24"/>
        </w:rPr>
        <w:t>a także przy zastosowaniu metody zryczałtowanych procentowych stawek dochodów do obliczenia wartości dofinansowania.</w:t>
      </w:r>
    </w:p>
    <w:p w14:paraId="52EC9D97" w14:textId="77777777" w:rsidR="005F310B" w:rsidRPr="00287D16" w:rsidRDefault="005F310B" w:rsidP="005F310B">
      <w:pPr>
        <w:pStyle w:val="Akapit"/>
        <w:keepNext w:val="0"/>
        <w:numPr>
          <w:ilvl w:val="0"/>
          <w:numId w:val="0"/>
        </w:numPr>
        <w:spacing w:after="120" w:line="276" w:lineRule="auto"/>
        <w:ind w:left="284" w:hanging="284"/>
        <w:jc w:val="left"/>
        <w:rPr>
          <w:rFonts w:asciiTheme="minorHAnsi" w:hAnsiTheme="minorHAnsi" w:cs="Arial"/>
          <w:sz w:val="24"/>
        </w:rPr>
      </w:pPr>
      <w:r w:rsidRPr="00287D16">
        <w:rPr>
          <w:rFonts w:asciiTheme="minorHAnsi" w:hAnsiTheme="minorHAns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sidRPr="00287D16">
        <w:rPr>
          <w:rFonts w:asciiTheme="minorHAnsi" w:hAnsiTheme="minorHAnsi" w:cs="Arial"/>
          <w:sz w:val="24"/>
        </w:rPr>
        <w:br/>
        <w:t xml:space="preserve">w </w:t>
      </w:r>
      <w:r w:rsidRPr="00287D16">
        <w:rPr>
          <w:rFonts w:asciiTheme="minorHAnsi" w:hAnsiTheme="minorHAnsi" w:cs="Arial"/>
          <w:i/>
          <w:sz w:val="24"/>
        </w:rPr>
        <w:t>Przewodniku AKK</w:t>
      </w:r>
      <w:r w:rsidRPr="00287D16">
        <w:rPr>
          <w:rFonts w:asciiTheme="minorHAnsi" w:hAnsiTheme="minorHAnsi" w:cs="Arial"/>
          <w:sz w:val="24"/>
        </w:rPr>
        <w:t xml:space="preserve">. </w:t>
      </w:r>
    </w:p>
    <w:p w14:paraId="5A6689EA" w14:textId="77777777" w:rsidR="005F310B" w:rsidRPr="00287D16" w:rsidRDefault="005F310B" w:rsidP="005F310B">
      <w:pPr>
        <w:numPr>
          <w:ilvl w:val="3"/>
          <w:numId w:val="11"/>
        </w:numPr>
        <w:spacing w:before="240" w:after="120" w:line="276" w:lineRule="auto"/>
        <w:ind w:hanging="1381"/>
        <w:rPr>
          <w:rFonts w:asciiTheme="minorHAnsi" w:hAnsiTheme="minorHAnsi" w:cs="Arial"/>
          <w:b/>
          <w:szCs w:val="24"/>
        </w:rPr>
      </w:pPr>
      <w:r w:rsidRPr="00287D16">
        <w:rPr>
          <w:rFonts w:asciiTheme="minorHAnsi" w:hAnsiTheme="minorHAnsi" w:cs="Arial"/>
          <w:b/>
          <w:szCs w:val="24"/>
        </w:rPr>
        <w:t>Analiza trwałości finansowej</w:t>
      </w:r>
    </w:p>
    <w:p w14:paraId="2AC5AA9A" w14:textId="77777777" w:rsidR="005F310B" w:rsidRPr="00287D16" w:rsidRDefault="005F310B" w:rsidP="00E146F4">
      <w:pPr>
        <w:numPr>
          <w:ilvl w:val="0"/>
          <w:numId w:val="91"/>
        </w:numPr>
        <w:suppressAutoHyphens w:val="0"/>
        <w:autoSpaceDE w:val="0"/>
        <w:autoSpaceDN w:val="0"/>
        <w:adjustRightInd w:val="0"/>
        <w:spacing w:after="120" w:line="276" w:lineRule="auto"/>
        <w:ind w:left="360"/>
        <w:rPr>
          <w:rFonts w:asciiTheme="minorHAnsi" w:hAnsiTheme="minorHAnsi" w:cs="Arial"/>
          <w:color w:val="000000"/>
          <w:szCs w:val="24"/>
        </w:rPr>
      </w:pPr>
      <w:r w:rsidRPr="00287D16">
        <w:rPr>
          <w:rFonts w:asciiTheme="minorHAnsi" w:hAnsiTheme="minorHAnsi" w:cs="Arial"/>
          <w:color w:val="000000"/>
          <w:szCs w:val="24"/>
        </w:rPr>
        <w:t xml:space="preserve">Analiza trwałości finansowej projektu polega na wykazaniu, że zasoby finansowe </w:t>
      </w:r>
      <w:r w:rsidRPr="00287D16">
        <w:rPr>
          <w:rFonts w:asciiTheme="minorHAnsi" w:hAnsiTheme="minorHAnsi" w:cs="Arial"/>
          <w:color w:val="000000"/>
          <w:szCs w:val="24"/>
        </w:rPr>
        <w:br/>
        <w:t xml:space="preserve">na realizację analizowanego projektu zostały zapewnione i są one wystarczające </w:t>
      </w:r>
      <w:r w:rsidRPr="00287D16">
        <w:rPr>
          <w:rFonts w:asciiTheme="minorHAnsi" w:hAnsiTheme="minorHAnsi" w:cs="Arial"/>
          <w:color w:val="000000"/>
          <w:szCs w:val="24"/>
        </w:rPr>
        <w:br/>
        <w:t xml:space="preserve">do sfinansowania kosztów projektu podczas jego realizacji, a następnie eksploatacji. </w:t>
      </w:r>
    </w:p>
    <w:p w14:paraId="7C2EB28E" w14:textId="77777777" w:rsidR="005F310B" w:rsidRPr="00287D16" w:rsidRDefault="005F310B" w:rsidP="00E146F4">
      <w:pPr>
        <w:numPr>
          <w:ilvl w:val="0"/>
          <w:numId w:val="91"/>
        </w:numPr>
        <w:suppressAutoHyphens w:val="0"/>
        <w:autoSpaceDE w:val="0"/>
        <w:autoSpaceDN w:val="0"/>
        <w:adjustRightInd w:val="0"/>
        <w:spacing w:after="120" w:line="276" w:lineRule="auto"/>
        <w:ind w:left="360"/>
        <w:rPr>
          <w:rFonts w:asciiTheme="minorHAnsi" w:hAnsiTheme="minorHAnsi" w:cs="Arial"/>
          <w:color w:val="000000"/>
          <w:szCs w:val="24"/>
        </w:rPr>
      </w:pPr>
      <w:r w:rsidRPr="00287D16">
        <w:rPr>
          <w:rFonts w:asciiTheme="minorHAnsi" w:hAnsiTheme="minorHAnsi" w:cs="Arial"/>
          <w:color w:val="000000"/>
          <w:szCs w:val="24"/>
        </w:rPr>
        <w:t xml:space="preserve">Analiza trwałości finansowej projektu powinna obejmować co najmniej następujące działania: </w:t>
      </w:r>
    </w:p>
    <w:p w14:paraId="2684DEE8" w14:textId="77777777" w:rsidR="005F310B" w:rsidRPr="00287D16"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Theme="minorHAnsi" w:hAnsiTheme="minorHAnsi" w:cs="Arial"/>
          <w:color w:val="000000"/>
          <w:szCs w:val="24"/>
        </w:rPr>
      </w:pPr>
      <w:r w:rsidRPr="00287D16">
        <w:rPr>
          <w:rFonts w:asciiTheme="minorHAnsi" w:hAnsiTheme="minorHAnsi" w:cs="Arial"/>
          <w:color w:val="000000"/>
          <w:szCs w:val="24"/>
        </w:rPr>
        <w:t xml:space="preserve">analizę zasobów finansowych projektu, </w:t>
      </w:r>
    </w:p>
    <w:p w14:paraId="526844B8" w14:textId="77777777" w:rsidR="005F310B" w:rsidRPr="00287D16"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Theme="minorHAnsi" w:hAnsiTheme="minorHAnsi" w:cs="Arial"/>
          <w:color w:val="000000"/>
          <w:szCs w:val="24"/>
        </w:rPr>
      </w:pPr>
      <w:r w:rsidRPr="00287D16">
        <w:rPr>
          <w:rFonts w:asciiTheme="minorHAnsi" w:hAnsiTheme="minorHAnsi" w:cs="Arial"/>
          <w:color w:val="000000"/>
          <w:szCs w:val="24"/>
        </w:rPr>
        <w:t xml:space="preserve">analizę sytuacji finansowej wnioskodawcy/operatora z projektem. </w:t>
      </w:r>
    </w:p>
    <w:p w14:paraId="052129E7" w14:textId="77777777" w:rsidR="005F310B" w:rsidRPr="00287D16" w:rsidRDefault="005F310B" w:rsidP="00E146F4">
      <w:pPr>
        <w:numPr>
          <w:ilvl w:val="0"/>
          <w:numId w:val="91"/>
        </w:numPr>
        <w:suppressAutoHyphens w:val="0"/>
        <w:autoSpaceDE w:val="0"/>
        <w:autoSpaceDN w:val="0"/>
        <w:adjustRightInd w:val="0"/>
        <w:spacing w:after="120" w:line="276" w:lineRule="auto"/>
        <w:ind w:left="360"/>
        <w:rPr>
          <w:rFonts w:asciiTheme="minorHAnsi" w:hAnsiTheme="minorHAnsi" w:cs="Arial"/>
          <w:color w:val="000000"/>
          <w:szCs w:val="24"/>
        </w:rPr>
      </w:pPr>
      <w:r w:rsidRPr="00287D16">
        <w:rPr>
          <w:rFonts w:asciiTheme="minorHAnsi" w:hAnsiTheme="minorHAns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77777777" w:rsidR="005F310B" w:rsidRPr="00287D16" w:rsidRDefault="005F310B" w:rsidP="00E146F4">
      <w:pPr>
        <w:numPr>
          <w:ilvl w:val="0"/>
          <w:numId w:val="91"/>
        </w:numPr>
        <w:suppressAutoHyphens w:val="0"/>
        <w:autoSpaceDE w:val="0"/>
        <w:autoSpaceDN w:val="0"/>
        <w:adjustRightInd w:val="0"/>
        <w:spacing w:after="120" w:line="276" w:lineRule="auto"/>
        <w:ind w:left="360"/>
        <w:rPr>
          <w:rFonts w:asciiTheme="minorHAnsi" w:hAnsiTheme="minorHAnsi" w:cs="Arial"/>
          <w:color w:val="000000"/>
          <w:szCs w:val="24"/>
        </w:rPr>
      </w:pPr>
      <w:r w:rsidRPr="00287D16">
        <w:rPr>
          <w:rFonts w:asciiTheme="minorHAnsi" w:hAnsiTheme="minorHAnsi" w:cs="Arial"/>
          <w:color w:val="000000"/>
          <w:szCs w:val="24"/>
        </w:rPr>
        <w:t xml:space="preserve">Analiza sytuacji finansowej wnioskodawcy/operatora polega na sprawdzeniu trwałości finansowej nie tylko samego projektu, ale również wnioskodawcy/operatora </w:t>
      </w:r>
      <w:r w:rsidRPr="00287D16">
        <w:rPr>
          <w:rFonts w:asciiTheme="minorHAnsi" w:hAnsiTheme="minorHAnsi" w:cs="Arial"/>
          <w:color w:val="000000"/>
          <w:szCs w:val="24"/>
        </w:rPr>
        <w:br/>
        <w:t xml:space="preserve">z projektem. Jeżeli operator zbankrutuje, trwałość samej inwestycji może stracić znaczenie. Analiza przepływów pieniężnych powinna wykazać, że beneficjent/operator </w:t>
      </w:r>
      <w:r w:rsidRPr="00287D16">
        <w:rPr>
          <w:rFonts w:asciiTheme="minorHAnsi" w:hAnsiTheme="minorHAnsi" w:cs="Arial"/>
          <w:color w:val="000000"/>
          <w:szCs w:val="24"/>
        </w:rPr>
        <w:br/>
        <w:t xml:space="preserve">z projektem ma dodatnie roczne saldo przepływów pieniężnych na koniec każdego roku, we wszystkich latach objętych analizą. </w:t>
      </w:r>
    </w:p>
    <w:p w14:paraId="1B5E49D5" w14:textId="77777777" w:rsidR="005F310B" w:rsidRPr="00287D16" w:rsidRDefault="005F310B" w:rsidP="00E146F4">
      <w:pPr>
        <w:numPr>
          <w:ilvl w:val="0"/>
          <w:numId w:val="91"/>
        </w:numPr>
        <w:suppressAutoHyphens w:val="0"/>
        <w:autoSpaceDE w:val="0"/>
        <w:autoSpaceDN w:val="0"/>
        <w:adjustRightInd w:val="0"/>
        <w:spacing w:after="120" w:line="276" w:lineRule="auto"/>
        <w:ind w:left="360"/>
        <w:rPr>
          <w:rFonts w:asciiTheme="minorHAnsi" w:hAnsiTheme="minorHAnsi" w:cs="Arial"/>
          <w:color w:val="000000"/>
          <w:szCs w:val="24"/>
        </w:rPr>
      </w:pPr>
      <w:r w:rsidRPr="00287D16">
        <w:rPr>
          <w:rFonts w:asciiTheme="minorHAnsi" w:hAnsiTheme="minorHAnsi" w:cs="Arial"/>
          <w:color w:val="000000"/>
          <w:szCs w:val="24"/>
        </w:rPr>
        <w:lastRenderedPageBreak/>
        <w:t xml:space="preserve">Przy analizie trwałości finansowej bierze się pod uwagę wszystkie przypływy pieniężne, </w:t>
      </w:r>
      <w:r w:rsidRPr="00287D16">
        <w:rPr>
          <w:rFonts w:asciiTheme="minorHAnsi" w:hAnsiTheme="minorHAnsi" w:cs="Arial"/>
          <w:color w:val="000000"/>
          <w:szCs w:val="24"/>
        </w:rPr>
        <w:br/>
        <w:t>w tym również te wpływy na rzecz projektu, które nie stanowią przychodów np. dotacje o charakterze operacyjnym.</w:t>
      </w:r>
    </w:p>
    <w:p w14:paraId="0B431FF6" w14:textId="77777777" w:rsidR="005F310B" w:rsidRPr="00287D16" w:rsidRDefault="005F310B" w:rsidP="005F310B">
      <w:pPr>
        <w:pStyle w:val="Tekstpodstawowy22"/>
        <w:numPr>
          <w:ilvl w:val="3"/>
          <w:numId w:val="11"/>
        </w:numPr>
        <w:spacing w:before="240" w:after="120" w:line="276" w:lineRule="auto"/>
        <w:ind w:left="1440" w:hanging="720"/>
        <w:jc w:val="left"/>
        <w:rPr>
          <w:rFonts w:asciiTheme="minorHAnsi" w:hAnsiTheme="minorHAnsi" w:cs="Arial"/>
          <w:b/>
          <w:color w:val="000000"/>
          <w:szCs w:val="24"/>
        </w:rPr>
      </w:pPr>
      <w:bookmarkStart w:id="19" w:name="_Toc460842991"/>
      <w:bookmarkStart w:id="20" w:name="_Toc463258028"/>
      <w:r w:rsidRPr="00287D16">
        <w:rPr>
          <w:rFonts w:asciiTheme="minorHAnsi" w:hAnsiTheme="minorHAnsi" w:cs="Arial"/>
          <w:b/>
          <w:bCs/>
          <w:iCs/>
          <w:szCs w:val="24"/>
        </w:rPr>
        <w:t>Metody obliczania wartości dofinansowania w projektach generujących dochód</w:t>
      </w:r>
      <w:bookmarkEnd w:id="19"/>
      <w:bookmarkEnd w:id="20"/>
    </w:p>
    <w:p w14:paraId="292DE0F5" w14:textId="77777777" w:rsidR="005F310B" w:rsidRPr="00287D16" w:rsidRDefault="005F310B" w:rsidP="00E146F4">
      <w:pPr>
        <w:numPr>
          <w:ilvl w:val="0"/>
          <w:numId w:val="81"/>
        </w:numPr>
        <w:suppressAutoHyphens w:val="0"/>
        <w:spacing w:after="120" w:line="276" w:lineRule="auto"/>
        <w:rPr>
          <w:rFonts w:asciiTheme="minorHAnsi" w:hAnsiTheme="minorHAnsi"/>
          <w:bCs/>
          <w:szCs w:val="24"/>
        </w:rPr>
      </w:pPr>
      <w:r w:rsidRPr="00287D16">
        <w:rPr>
          <w:rFonts w:asciiTheme="minorHAnsi" w:hAnsiTheme="minorHAnsi"/>
          <w:bCs/>
          <w:szCs w:val="24"/>
        </w:rPr>
        <w:t xml:space="preserve">W art. 61 rozporządzenia nr 1303/2013 wskazane zostały trzy metody obliczania wartości dofinansowania dla projektów generujących dochód </w:t>
      </w:r>
      <w:r w:rsidRPr="00287D16">
        <w:rPr>
          <w:rFonts w:asciiTheme="minorHAnsi" w:hAnsiTheme="minorHAnsi" w:cs="Arial"/>
          <w:bCs/>
          <w:szCs w:val="24"/>
        </w:rPr>
        <w:t xml:space="preserve">(patrz: Rozdział 2 pkt 15 i 30 </w:t>
      </w:r>
      <w:r w:rsidRPr="00287D16">
        <w:rPr>
          <w:rFonts w:asciiTheme="minorHAnsi" w:hAnsiTheme="minorHAnsi" w:cs="Arial"/>
          <w:bCs/>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bCs/>
          <w:szCs w:val="24"/>
        </w:rPr>
        <w:t>)</w:t>
      </w:r>
      <w:r w:rsidRPr="00287D16">
        <w:rPr>
          <w:rFonts w:asciiTheme="minorHAnsi" w:hAnsiTheme="minorHAnsi"/>
          <w:bCs/>
          <w:szCs w:val="24"/>
        </w:rPr>
        <w:t>. Są to:</w:t>
      </w:r>
    </w:p>
    <w:p w14:paraId="601BE082" w14:textId="77777777" w:rsidR="005F310B" w:rsidRPr="00287D16" w:rsidRDefault="005F310B" w:rsidP="00E146F4">
      <w:pPr>
        <w:numPr>
          <w:ilvl w:val="1"/>
          <w:numId w:val="81"/>
        </w:numPr>
        <w:tabs>
          <w:tab w:val="num" w:pos="993"/>
        </w:tabs>
        <w:suppressAutoHyphens w:val="0"/>
        <w:spacing w:after="120" w:line="276" w:lineRule="auto"/>
        <w:ind w:left="993"/>
        <w:rPr>
          <w:rFonts w:asciiTheme="minorHAnsi" w:hAnsiTheme="minorHAnsi"/>
          <w:bCs/>
          <w:szCs w:val="24"/>
        </w:rPr>
      </w:pPr>
      <w:r w:rsidRPr="00287D16">
        <w:rPr>
          <w:rFonts w:asciiTheme="minorHAnsi" w:hAnsiTheme="minorHAnsi"/>
          <w:bCs/>
          <w:szCs w:val="24"/>
        </w:rPr>
        <w:t>Metoda luki w finansowaniu;</w:t>
      </w:r>
    </w:p>
    <w:p w14:paraId="2880BC56" w14:textId="77777777" w:rsidR="005F310B" w:rsidRPr="00287D16" w:rsidRDefault="005F310B" w:rsidP="00E146F4">
      <w:pPr>
        <w:numPr>
          <w:ilvl w:val="1"/>
          <w:numId w:val="81"/>
        </w:numPr>
        <w:tabs>
          <w:tab w:val="num" w:pos="993"/>
        </w:tabs>
        <w:suppressAutoHyphens w:val="0"/>
        <w:spacing w:after="120" w:line="276" w:lineRule="auto"/>
        <w:ind w:left="993"/>
        <w:rPr>
          <w:rFonts w:asciiTheme="minorHAnsi" w:hAnsiTheme="minorHAnsi"/>
          <w:bCs/>
          <w:szCs w:val="24"/>
        </w:rPr>
      </w:pPr>
      <w:r w:rsidRPr="00287D16">
        <w:rPr>
          <w:rFonts w:asciiTheme="minorHAnsi" w:hAnsiTheme="minorHAnsi"/>
          <w:bCs/>
          <w:szCs w:val="24"/>
        </w:rPr>
        <w:t xml:space="preserve">Metoda zryczałtowanych procentowych stawek dochodów dla projektów </w:t>
      </w:r>
      <w:r w:rsidRPr="00287D16">
        <w:rPr>
          <w:rFonts w:asciiTheme="minorHAnsi" w:hAnsiTheme="minorHAnsi"/>
          <w:bCs/>
          <w:szCs w:val="24"/>
        </w:rPr>
        <w:br/>
        <w:t>z wybranych sektorów i podsektorów;</w:t>
      </w:r>
    </w:p>
    <w:p w14:paraId="6DC5F24D" w14:textId="77777777" w:rsidR="005F310B" w:rsidRPr="00287D16" w:rsidRDefault="005F310B" w:rsidP="00E146F4">
      <w:pPr>
        <w:numPr>
          <w:ilvl w:val="1"/>
          <w:numId w:val="81"/>
        </w:numPr>
        <w:tabs>
          <w:tab w:val="num" w:pos="993"/>
        </w:tabs>
        <w:suppressAutoHyphens w:val="0"/>
        <w:spacing w:after="120" w:line="276" w:lineRule="auto"/>
        <w:ind w:left="993"/>
        <w:rPr>
          <w:rFonts w:asciiTheme="minorHAnsi" w:hAnsiTheme="minorHAnsi"/>
          <w:bCs/>
          <w:szCs w:val="24"/>
        </w:rPr>
      </w:pPr>
      <w:r w:rsidRPr="00287D16">
        <w:rPr>
          <w:rFonts w:asciiTheme="minorHAnsi" w:hAnsiTheme="minorHAnsi"/>
          <w:bCs/>
          <w:szCs w:val="24"/>
        </w:rPr>
        <w:t>Metoda stosowana w przypadku projektów, dla których nie można obiektywnie określić przychodu z wyprzedzeniem.</w:t>
      </w:r>
    </w:p>
    <w:p w14:paraId="5DED639D" w14:textId="77777777" w:rsidR="005F310B" w:rsidRPr="00287D16" w:rsidRDefault="005F310B" w:rsidP="00E146F4">
      <w:pPr>
        <w:numPr>
          <w:ilvl w:val="0"/>
          <w:numId w:val="81"/>
        </w:numPr>
        <w:suppressAutoHyphens w:val="0"/>
        <w:spacing w:after="120" w:line="276" w:lineRule="auto"/>
        <w:rPr>
          <w:rFonts w:asciiTheme="minorHAnsi" w:hAnsiTheme="minorHAnsi"/>
          <w:bCs/>
          <w:szCs w:val="24"/>
        </w:rPr>
      </w:pPr>
      <w:r w:rsidRPr="00287D16">
        <w:rPr>
          <w:rFonts w:asciiTheme="minorHAnsi" w:hAnsiTheme="minorHAnsi"/>
          <w:bCs/>
          <w:szCs w:val="24"/>
        </w:rPr>
        <w:t xml:space="preserve">Metody określone w art. 61 rozporządzenia nr 1303/2013 </w:t>
      </w:r>
      <w:r w:rsidRPr="00287D16">
        <w:rPr>
          <w:rFonts w:asciiTheme="minorHAnsi" w:hAnsiTheme="minorHAnsi" w:cs="Arial"/>
          <w:bCs/>
          <w:szCs w:val="24"/>
        </w:rPr>
        <w:t xml:space="preserve">mają na celu zapewnienie, </w:t>
      </w:r>
      <w:r w:rsidRPr="00287D16">
        <w:rPr>
          <w:rFonts w:asciiTheme="minorHAnsi" w:hAnsiTheme="minorHAnsi" w:cs="Arial"/>
          <w:bCs/>
          <w:szCs w:val="24"/>
        </w:rPr>
        <w:br/>
        <w:t xml:space="preserve">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 Rozdział 2 pkt 44 </w:t>
      </w:r>
      <w:r w:rsidRPr="00287D16">
        <w:rPr>
          <w:rFonts w:asciiTheme="minorHAnsi" w:hAnsiTheme="minorHAnsi" w:cs="Arial"/>
          <w:i/>
          <w:szCs w:val="24"/>
        </w:rPr>
        <w:t>Wytycznych</w:t>
      </w:r>
      <w:r w:rsidRPr="00287D16">
        <w:rPr>
          <w:rFonts w:asciiTheme="minorHAnsi" w:hAnsiTheme="minorHAnsi"/>
          <w:i/>
          <w:szCs w:val="24"/>
        </w:rPr>
        <w:t xml:space="preserve"> </w:t>
      </w:r>
      <w:r w:rsidRPr="00287D16">
        <w:rPr>
          <w:rFonts w:asciiTheme="minorHAnsi" w:hAnsiTheme="minorHAnsi" w:cs="Arial"/>
          <w:i/>
          <w:szCs w:val="24"/>
        </w:rPr>
        <w:t>w zakresie zagadnień związanych z przygotowaniem projektów inwestycyjnych, w tym projektów generujących dochód i projektów hybrydowych na lata 2014-2020</w:t>
      </w:r>
      <w:r w:rsidRPr="00287D16">
        <w:rPr>
          <w:rFonts w:asciiTheme="minorHAnsi" w:hAnsiTheme="minorHAnsi" w:cs="Arial"/>
          <w:bCs/>
          <w:szCs w:val="24"/>
        </w:rPr>
        <w:t>).</w:t>
      </w:r>
    </w:p>
    <w:p w14:paraId="771370BF" w14:textId="77777777" w:rsidR="005F310B" w:rsidRPr="00287D16" w:rsidRDefault="005F310B" w:rsidP="005F310B">
      <w:pPr>
        <w:suppressAutoHyphens w:val="0"/>
        <w:spacing w:after="120" w:line="276" w:lineRule="auto"/>
        <w:ind w:left="2160" w:hanging="1734"/>
        <w:rPr>
          <w:rFonts w:asciiTheme="minorHAnsi" w:hAnsiTheme="minorHAnsi"/>
          <w:bCs/>
          <w:szCs w:val="24"/>
        </w:rPr>
      </w:pPr>
      <w:r w:rsidRPr="00287D16">
        <w:rPr>
          <w:rFonts w:asciiTheme="minorHAnsi" w:hAnsiTheme="minorHAnsi"/>
          <w:bCs/>
          <w:szCs w:val="24"/>
        </w:rPr>
        <w:t>Postanowienia niniejszego rozdziału stosuje się wyłącznie do projektów, w których:</w:t>
      </w:r>
    </w:p>
    <w:p w14:paraId="3FD9531C" w14:textId="77777777" w:rsidR="005F310B" w:rsidRPr="00287D16" w:rsidRDefault="005F310B" w:rsidP="00E146F4">
      <w:pPr>
        <w:numPr>
          <w:ilvl w:val="0"/>
          <w:numId w:val="88"/>
        </w:numPr>
        <w:suppressAutoHyphens w:val="0"/>
        <w:spacing w:after="120" w:line="276" w:lineRule="auto"/>
        <w:ind w:left="993" w:hanging="284"/>
        <w:rPr>
          <w:rFonts w:asciiTheme="minorHAnsi" w:hAnsiTheme="minorHAnsi"/>
          <w:bCs/>
          <w:szCs w:val="24"/>
        </w:rPr>
      </w:pPr>
      <w:r w:rsidRPr="00287D16">
        <w:rPr>
          <w:rFonts w:asciiTheme="minorHAnsi" w:hAnsiTheme="minorHAnsi"/>
          <w:bCs/>
          <w:szCs w:val="24"/>
        </w:rPr>
        <w:t xml:space="preserve"> zdyskontowane przychody</w:t>
      </w:r>
      <w:r w:rsidRPr="00287D16">
        <w:rPr>
          <w:rStyle w:val="Odwoanieprzypisudolnego"/>
          <w:rFonts w:asciiTheme="minorHAnsi" w:hAnsiTheme="minorHAnsi"/>
          <w:bCs/>
          <w:szCs w:val="24"/>
        </w:rPr>
        <w:footnoteReference w:id="31"/>
      </w:r>
      <w:r w:rsidRPr="00287D16">
        <w:rPr>
          <w:rFonts w:asciiTheme="minorHAnsi" w:hAnsiTheme="minorHAnsi"/>
          <w:bCs/>
          <w:szCs w:val="24"/>
        </w:rPr>
        <w:t xml:space="preserve"> przewyższają zdyskontowane koszty operacyjne powiększone o nakłady odtworzeniowe poniesione w okresie odniesienia, </w:t>
      </w:r>
      <w:r w:rsidRPr="00287D16">
        <w:rPr>
          <w:rFonts w:asciiTheme="minorHAnsi" w:hAnsiTheme="minorHAnsi"/>
          <w:bCs/>
          <w:szCs w:val="24"/>
        </w:rPr>
        <w:br/>
        <w:t>bez uwzględnienia wartości rezydualnej</w:t>
      </w:r>
      <w:r w:rsidRPr="00287D16">
        <w:rPr>
          <w:rStyle w:val="Odwoanieprzypisudolnego"/>
          <w:rFonts w:asciiTheme="minorHAnsi" w:hAnsiTheme="minorHAnsi"/>
          <w:bCs/>
          <w:szCs w:val="24"/>
        </w:rPr>
        <w:footnoteReference w:id="32"/>
      </w:r>
      <w:r w:rsidRPr="00287D16">
        <w:rPr>
          <w:rFonts w:asciiTheme="minorHAnsi" w:hAnsiTheme="minorHAnsi"/>
          <w:bCs/>
          <w:szCs w:val="24"/>
        </w:rPr>
        <w:t xml:space="preserve"> (stosuje się do dwóch pierwszych metod wskazanych w punkcie 1), lub </w:t>
      </w:r>
    </w:p>
    <w:p w14:paraId="0F563F9A" w14:textId="77777777" w:rsidR="005F310B" w:rsidRPr="00287D16" w:rsidRDefault="005F310B" w:rsidP="00E146F4">
      <w:pPr>
        <w:numPr>
          <w:ilvl w:val="0"/>
          <w:numId w:val="88"/>
        </w:numPr>
        <w:suppressAutoHyphens w:val="0"/>
        <w:spacing w:after="120" w:line="276" w:lineRule="auto"/>
        <w:ind w:left="993" w:hanging="284"/>
        <w:rPr>
          <w:rFonts w:asciiTheme="minorHAnsi" w:hAnsiTheme="minorHAnsi"/>
          <w:bCs/>
          <w:szCs w:val="24"/>
        </w:rPr>
      </w:pPr>
      <w:r w:rsidRPr="00287D16">
        <w:rPr>
          <w:rFonts w:asciiTheme="minorHAnsi" w:hAnsiTheme="minorHAnsi"/>
          <w:bCs/>
          <w:szCs w:val="24"/>
        </w:rPr>
        <w:t xml:space="preserve"> przychody wygenerowane w okresie trzech lat od zakończenia operacji </w:t>
      </w:r>
      <w:r w:rsidRPr="00287D16">
        <w:rPr>
          <w:rFonts w:asciiTheme="minorHAnsi" w:hAnsiTheme="minorHAnsi" w:cs="Arial"/>
          <w:bCs/>
          <w:szCs w:val="24"/>
        </w:rPr>
        <w:t>(zamknięcia fazy inwestycyjnej)</w:t>
      </w:r>
      <w:r w:rsidRPr="00287D16">
        <w:rPr>
          <w:rFonts w:asciiTheme="minorHAnsi" w:hAnsiTheme="minorHAnsi"/>
          <w:bCs/>
          <w:szCs w:val="24"/>
        </w:rPr>
        <w:t xml:space="preserve"> lub do terminu na złożenie dokumentów dotyczących zamknięcia programu określonego w przepisach dotyczących poszczególnych funduszy</w:t>
      </w:r>
      <w:r w:rsidRPr="00287D16">
        <w:rPr>
          <w:rStyle w:val="Odwoanieprzypisudolnego"/>
          <w:rFonts w:asciiTheme="minorHAnsi" w:hAnsiTheme="minorHAnsi"/>
          <w:bCs/>
          <w:szCs w:val="24"/>
        </w:rPr>
        <w:footnoteReference w:id="33"/>
      </w:r>
      <w:r w:rsidRPr="00287D16">
        <w:rPr>
          <w:rFonts w:asciiTheme="minorHAnsi" w:hAnsiTheme="minorHAnsi"/>
          <w:bCs/>
          <w:szCs w:val="24"/>
        </w:rPr>
        <w:t xml:space="preserve">, w zależności od tego, który termin nastąpi wcześniej, </w:t>
      </w:r>
      <w:r w:rsidRPr="00287D16">
        <w:rPr>
          <w:rFonts w:asciiTheme="minorHAnsi" w:hAnsiTheme="minorHAnsi"/>
          <w:bCs/>
          <w:szCs w:val="24"/>
        </w:rPr>
        <w:lastRenderedPageBreak/>
        <w:t>przewyższają koszty operacyjne projektu w tym okresie (w przypadku projektów, w których zastosowanie ma trzecia z metod wskazanych w punkcie 1).</w:t>
      </w:r>
    </w:p>
    <w:p w14:paraId="7AD2B608" w14:textId="77777777" w:rsidR="005F310B" w:rsidRPr="00287D16" w:rsidRDefault="005F310B" w:rsidP="00E146F4">
      <w:pPr>
        <w:numPr>
          <w:ilvl w:val="0"/>
          <w:numId w:val="81"/>
        </w:numPr>
        <w:suppressAutoHyphens w:val="0"/>
        <w:spacing w:after="120" w:line="276" w:lineRule="auto"/>
        <w:rPr>
          <w:rFonts w:asciiTheme="minorHAnsi" w:hAnsiTheme="minorHAnsi"/>
          <w:bCs/>
          <w:szCs w:val="24"/>
        </w:rPr>
      </w:pPr>
      <w:r w:rsidRPr="00287D16">
        <w:rPr>
          <w:rFonts w:asciiTheme="minorHAnsi" w:hAnsiTheme="minorHAns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287D16" w:rsidRDefault="005F310B" w:rsidP="00E146F4">
      <w:pPr>
        <w:numPr>
          <w:ilvl w:val="0"/>
          <w:numId w:val="81"/>
        </w:numPr>
        <w:suppressAutoHyphens w:val="0"/>
        <w:spacing w:after="120" w:line="276" w:lineRule="auto"/>
        <w:rPr>
          <w:rFonts w:asciiTheme="minorHAnsi" w:hAnsiTheme="minorHAnsi"/>
          <w:bCs/>
          <w:szCs w:val="24"/>
        </w:rPr>
      </w:pPr>
      <w:r w:rsidRPr="00287D16">
        <w:rPr>
          <w:rFonts w:asciiTheme="minorHAnsi" w:hAnsiTheme="minorHAns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287D16" w:rsidRDefault="005F310B" w:rsidP="00E146F4">
      <w:pPr>
        <w:numPr>
          <w:ilvl w:val="0"/>
          <w:numId w:val="81"/>
        </w:numPr>
        <w:suppressAutoHyphens w:val="0"/>
        <w:spacing w:after="120" w:line="276" w:lineRule="auto"/>
        <w:rPr>
          <w:rFonts w:asciiTheme="minorHAnsi" w:hAnsiTheme="minorHAnsi"/>
          <w:bCs/>
          <w:szCs w:val="24"/>
        </w:rPr>
      </w:pPr>
      <w:r w:rsidRPr="00287D16">
        <w:rPr>
          <w:rFonts w:asciiTheme="minorHAnsi" w:hAnsiTheme="minorHAns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287D16">
        <w:rPr>
          <w:rFonts w:asciiTheme="minorHAnsi" w:hAnsiTheme="minorHAnsi"/>
          <w:bCs/>
          <w:szCs w:val="24"/>
        </w:rPr>
        <w:br/>
        <w:t>i projektów nie będących projektami generującymi dochód. Zastosowanie różnicowania musi jednak zapewniać równe traktowanie beneficjentów.</w:t>
      </w:r>
    </w:p>
    <w:p w14:paraId="57AA5F02" w14:textId="77777777" w:rsidR="005F310B" w:rsidRPr="00287D16" w:rsidRDefault="005F310B" w:rsidP="005F310B">
      <w:pPr>
        <w:pStyle w:val="Tekstpodstawowy22"/>
        <w:numPr>
          <w:ilvl w:val="3"/>
          <w:numId w:val="11"/>
        </w:numPr>
        <w:spacing w:before="240" w:after="120" w:line="276" w:lineRule="auto"/>
        <w:ind w:left="1440" w:hanging="720"/>
        <w:jc w:val="left"/>
        <w:rPr>
          <w:rFonts w:asciiTheme="minorHAnsi" w:hAnsiTheme="minorHAnsi" w:cs="Arial"/>
          <w:b/>
          <w:color w:val="000000"/>
          <w:szCs w:val="24"/>
        </w:rPr>
      </w:pPr>
      <w:bookmarkStart w:id="21" w:name="_Toc460842992"/>
      <w:bookmarkStart w:id="22" w:name="_Toc463258029"/>
      <w:r w:rsidRPr="00287D16">
        <w:rPr>
          <w:rFonts w:asciiTheme="minorHAnsi" w:hAnsiTheme="minorHAnsi" w:cs="Arial"/>
          <w:b/>
          <w:bCs/>
          <w:iCs/>
          <w:szCs w:val="24"/>
        </w:rPr>
        <w:t>Metoda luki w finansowaniu</w:t>
      </w:r>
      <w:bookmarkEnd w:id="21"/>
      <w:bookmarkEnd w:id="22"/>
    </w:p>
    <w:p w14:paraId="3E0BC06B" w14:textId="77777777" w:rsidR="005F310B" w:rsidRPr="00287D16" w:rsidRDefault="005F310B" w:rsidP="00E146F4">
      <w:pPr>
        <w:numPr>
          <w:ilvl w:val="0"/>
          <w:numId w:val="82"/>
        </w:numPr>
        <w:suppressAutoHyphens w:val="0"/>
        <w:spacing w:after="120" w:line="276" w:lineRule="auto"/>
        <w:rPr>
          <w:rFonts w:asciiTheme="minorHAnsi" w:hAnsiTheme="minorHAnsi"/>
          <w:bCs/>
          <w:szCs w:val="24"/>
        </w:rPr>
      </w:pPr>
      <w:r w:rsidRPr="00287D16">
        <w:rPr>
          <w:rFonts w:asciiTheme="minorHAnsi" w:hAnsiTheme="minorHAnsi"/>
          <w:bCs/>
          <w:szCs w:val="24"/>
        </w:rPr>
        <w:t xml:space="preserve">W przypadku projektów, w których zastosowanie ma metoda luki w finansowania, podstawą ustalenia wartości </w:t>
      </w:r>
      <w:r w:rsidRPr="00287D16">
        <w:rPr>
          <w:rFonts w:asciiTheme="minorHAnsi" w:hAnsiTheme="minorHAnsi" w:cs="Arial"/>
          <w:bCs/>
          <w:szCs w:val="24"/>
        </w:rPr>
        <w:t>dofinansowania z funduszy UE jest analiza finansowa.</w:t>
      </w:r>
    </w:p>
    <w:p w14:paraId="63E1A9E7" w14:textId="77777777" w:rsidR="005F310B" w:rsidRPr="00287D16" w:rsidRDefault="005F310B" w:rsidP="00E146F4">
      <w:pPr>
        <w:numPr>
          <w:ilvl w:val="0"/>
          <w:numId w:val="82"/>
        </w:numPr>
        <w:suppressAutoHyphens w:val="0"/>
        <w:spacing w:after="120" w:line="276" w:lineRule="auto"/>
        <w:rPr>
          <w:rFonts w:asciiTheme="minorHAnsi" w:hAnsiTheme="minorHAnsi"/>
          <w:bCs/>
          <w:szCs w:val="24"/>
        </w:rPr>
      </w:pPr>
      <w:r w:rsidRPr="00287D16">
        <w:rPr>
          <w:rFonts w:asciiTheme="minorHAnsi" w:hAnsiTheme="minorHAns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287D16" w:rsidRDefault="005F310B" w:rsidP="005F310B">
      <w:pPr>
        <w:numPr>
          <w:ilvl w:val="1"/>
          <w:numId w:val="64"/>
        </w:numPr>
        <w:tabs>
          <w:tab w:val="left" w:pos="360"/>
          <w:tab w:val="num" w:pos="1134"/>
        </w:tabs>
        <w:suppressAutoHyphens w:val="0"/>
        <w:spacing w:line="276" w:lineRule="auto"/>
        <w:ind w:left="1134" w:hanging="425"/>
        <w:rPr>
          <w:rFonts w:asciiTheme="minorHAnsi" w:hAnsiTheme="minorHAnsi" w:cs="Arial"/>
          <w:bCs/>
          <w:szCs w:val="24"/>
        </w:rPr>
      </w:pPr>
      <w:r w:rsidRPr="00287D16">
        <w:rPr>
          <w:rFonts w:asciiTheme="minorHAnsi" w:hAnsiTheme="minorHAnsi" w:cs="Arial"/>
          <w:bCs/>
          <w:szCs w:val="24"/>
        </w:rPr>
        <w:t xml:space="preserve">zdyskontowane nakłady inwestycyjne na realizację projektu (DIC), bez rezerw </w:t>
      </w:r>
      <w:r w:rsidRPr="00287D16">
        <w:rPr>
          <w:rFonts w:asciiTheme="minorHAnsi" w:hAnsiTheme="minorHAns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287D16" w:rsidRDefault="005F310B" w:rsidP="005F310B">
      <w:pPr>
        <w:numPr>
          <w:ilvl w:val="1"/>
          <w:numId w:val="1"/>
        </w:numPr>
        <w:tabs>
          <w:tab w:val="clear" w:pos="720"/>
          <w:tab w:val="left" w:pos="360"/>
          <w:tab w:val="num" w:pos="1134"/>
        </w:tabs>
        <w:suppressAutoHyphens w:val="0"/>
        <w:spacing w:line="276" w:lineRule="auto"/>
        <w:ind w:left="1134" w:hanging="425"/>
        <w:rPr>
          <w:rFonts w:asciiTheme="minorHAnsi" w:hAnsiTheme="minorHAnsi" w:cs="Arial"/>
          <w:bCs/>
          <w:szCs w:val="24"/>
        </w:rPr>
      </w:pPr>
      <w:r w:rsidRPr="00287D16">
        <w:rPr>
          <w:rFonts w:asciiTheme="minorHAnsi" w:hAnsiTheme="minorHAnsi" w:cs="Arial"/>
          <w:bCs/>
          <w:szCs w:val="24"/>
        </w:rPr>
        <w:t xml:space="preserve">zdyskontowane przychody projektu, zdefiniowane w art. 16 rozporządzenia </w:t>
      </w:r>
      <w:r w:rsidRPr="00287D16">
        <w:rPr>
          <w:rFonts w:asciiTheme="minorHAnsi" w:hAnsiTheme="minorHAnsi" w:cs="Arial"/>
          <w:bCs/>
          <w:szCs w:val="24"/>
        </w:rPr>
        <w:br/>
        <w:t>nr 480/2014,</w:t>
      </w:r>
    </w:p>
    <w:p w14:paraId="7153AC9E" w14:textId="77777777" w:rsidR="005F310B" w:rsidRPr="00287D16" w:rsidRDefault="005F310B" w:rsidP="005F310B">
      <w:pPr>
        <w:numPr>
          <w:ilvl w:val="1"/>
          <w:numId w:val="1"/>
        </w:numPr>
        <w:tabs>
          <w:tab w:val="clear" w:pos="720"/>
          <w:tab w:val="left" w:pos="360"/>
          <w:tab w:val="num" w:pos="1134"/>
        </w:tabs>
        <w:suppressAutoHyphens w:val="0"/>
        <w:spacing w:line="276" w:lineRule="auto"/>
        <w:ind w:left="1134" w:hanging="425"/>
        <w:rPr>
          <w:rFonts w:asciiTheme="minorHAnsi" w:hAnsiTheme="minorHAnsi" w:cs="Arial"/>
          <w:bCs/>
          <w:szCs w:val="24"/>
        </w:rPr>
      </w:pPr>
      <w:r w:rsidRPr="00287D16">
        <w:rPr>
          <w:rFonts w:asciiTheme="minorHAnsi" w:hAnsiTheme="minorHAnsi" w:cs="Arial"/>
          <w:bCs/>
          <w:szCs w:val="24"/>
        </w:rPr>
        <w:t>zdyskontowane koszty operacyjne projektu zdefiniowane w art. 17 lit. b i c rozporządzenia nr 480/2014;</w:t>
      </w:r>
    </w:p>
    <w:p w14:paraId="321222B5" w14:textId="77777777" w:rsidR="005F310B" w:rsidRPr="00287D16" w:rsidRDefault="005F310B" w:rsidP="005F310B">
      <w:pPr>
        <w:numPr>
          <w:ilvl w:val="1"/>
          <w:numId w:val="1"/>
        </w:numPr>
        <w:tabs>
          <w:tab w:val="clear" w:pos="720"/>
          <w:tab w:val="left" w:pos="360"/>
          <w:tab w:val="num" w:pos="1134"/>
        </w:tabs>
        <w:suppressAutoHyphens w:val="0"/>
        <w:spacing w:line="276" w:lineRule="auto"/>
        <w:ind w:left="1134" w:hanging="425"/>
        <w:rPr>
          <w:rFonts w:asciiTheme="minorHAnsi" w:hAnsiTheme="minorHAnsi" w:cs="Arial"/>
          <w:bCs/>
          <w:szCs w:val="24"/>
        </w:rPr>
      </w:pPr>
      <w:r w:rsidRPr="00287D16">
        <w:rPr>
          <w:rFonts w:asciiTheme="minorHAnsi" w:hAnsiTheme="minorHAnsi" w:cs="Arial"/>
          <w:bCs/>
          <w:szCs w:val="24"/>
        </w:rPr>
        <w:t>zdyskontowane nakłady odtworzeniowe zdefiniowane w art. 17 lit. a rozporządzenia nr 480/2014;</w:t>
      </w:r>
    </w:p>
    <w:p w14:paraId="7CCA5696" w14:textId="77777777" w:rsidR="005F310B" w:rsidRPr="00287D16" w:rsidRDefault="005F310B" w:rsidP="005F310B">
      <w:pPr>
        <w:numPr>
          <w:ilvl w:val="1"/>
          <w:numId w:val="1"/>
        </w:numPr>
        <w:tabs>
          <w:tab w:val="clear" w:pos="720"/>
          <w:tab w:val="left" w:pos="360"/>
          <w:tab w:val="num" w:pos="1134"/>
        </w:tabs>
        <w:suppressAutoHyphens w:val="0"/>
        <w:spacing w:line="276" w:lineRule="auto"/>
        <w:ind w:left="1134" w:hanging="425"/>
        <w:rPr>
          <w:rFonts w:asciiTheme="minorHAnsi" w:hAnsiTheme="minorHAnsi" w:cs="Arial"/>
          <w:bCs/>
          <w:szCs w:val="24"/>
        </w:rPr>
      </w:pPr>
      <w:r w:rsidRPr="00287D16">
        <w:rPr>
          <w:rFonts w:asciiTheme="minorHAnsi" w:hAnsiTheme="minorHAnsi" w:cs="Arial"/>
          <w:bCs/>
          <w:szCs w:val="24"/>
        </w:rPr>
        <w:t>zdyskontowana wartość rezydualna.</w:t>
      </w:r>
    </w:p>
    <w:p w14:paraId="7968BAB7" w14:textId="77777777" w:rsidR="005F310B" w:rsidRPr="00287D16" w:rsidRDefault="005F310B" w:rsidP="00E146F4">
      <w:pPr>
        <w:numPr>
          <w:ilvl w:val="0"/>
          <w:numId w:val="82"/>
        </w:numPr>
        <w:tabs>
          <w:tab w:val="left" w:pos="180"/>
        </w:tabs>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    W celu wyliczenia wskaźnika luki w finansowaniu zdyskontowany dochód </w:t>
      </w:r>
      <w:r w:rsidRPr="00287D16">
        <w:rPr>
          <w:rFonts w:asciiTheme="minorHAnsi" w:hAnsiTheme="minorHAnsi" w:cs="Arial"/>
          <w:bCs/>
          <w:szCs w:val="24"/>
        </w:rPr>
        <w:br/>
        <w:t xml:space="preserve">(tj. zdyskontowane przychody pomniejszone o zdyskontowane koszty operacyjne </w:t>
      </w:r>
      <w:r w:rsidRPr="00287D16">
        <w:rPr>
          <w:rFonts w:asciiTheme="minorHAnsi" w:hAnsiTheme="minorHAnsi" w:cs="Arial"/>
          <w:bCs/>
          <w:szCs w:val="24"/>
        </w:rPr>
        <w:br/>
        <w:t xml:space="preserve">oraz nakłady odtworzeniowe) powiększa się o zdyskontowaną wartość rezydualną. </w:t>
      </w:r>
      <w:r w:rsidRPr="00287D16">
        <w:rPr>
          <w:rFonts w:asciiTheme="minorHAnsi" w:hAnsiTheme="minorHAnsi" w:cs="Arial"/>
          <w:bCs/>
          <w:szCs w:val="24"/>
        </w:rPr>
        <w:br/>
        <w:t xml:space="preserve">W przypadku gdy nie wszystkie koszty inwestycji są kwalifikowalne, dochód </w:t>
      </w:r>
      <w:r w:rsidRPr="00287D16">
        <w:rPr>
          <w:rFonts w:asciiTheme="minorHAnsi" w:hAnsiTheme="minorHAnsi" w:cs="Arial"/>
          <w:bCs/>
          <w:szCs w:val="24"/>
        </w:rPr>
        <w:lastRenderedPageBreak/>
        <w:t xml:space="preserve">(powiększony o wartość rezydualną) zostaje przyporządkowany </w:t>
      </w:r>
      <w:r w:rsidRPr="00287D16">
        <w:rPr>
          <w:rFonts w:asciiTheme="minorHAnsi" w:hAnsiTheme="minorHAnsi" w:cs="Arial"/>
          <w:bCs/>
          <w:i/>
          <w:szCs w:val="24"/>
        </w:rPr>
        <w:t xml:space="preserve">pro rata (patrz: przykład liczbowy w Załączniku 3 do Wytycznych w zakresie zagadnień związanych z przygotowaniem projektów inwestycyjnych, w tym projektów generujących dochód i projektów hybrydowych na lata 2014-2020) </w:t>
      </w:r>
      <w:r w:rsidRPr="00287D16">
        <w:rPr>
          <w:rFonts w:asciiTheme="minorHAnsi" w:hAnsiTheme="minorHAnsi" w:cs="Arial"/>
          <w:bCs/>
          <w:szCs w:val="24"/>
        </w:rPr>
        <w:t>do kwalifikowalnych i niekwalifikowalnych części kosztu inwestycji.</w:t>
      </w:r>
    </w:p>
    <w:p w14:paraId="41CFF2FF" w14:textId="77777777" w:rsidR="005F310B" w:rsidRPr="00287D16" w:rsidRDefault="005F310B" w:rsidP="005F310B">
      <w:pPr>
        <w:suppressAutoHyphens w:val="0"/>
        <w:spacing w:after="120" w:line="276" w:lineRule="auto"/>
        <w:ind w:left="360"/>
        <w:rPr>
          <w:rFonts w:asciiTheme="minorHAnsi" w:hAnsiTheme="minorHAnsi"/>
          <w:bCs/>
          <w:szCs w:val="24"/>
        </w:rPr>
      </w:pPr>
      <w:r w:rsidRPr="00287D16">
        <w:rPr>
          <w:rFonts w:asciiTheme="minorHAnsi" w:hAnsiTheme="minorHAnsi" w:cs="Arial"/>
          <w:bCs/>
          <w:szCs w:val="24"/>
        </w:rPr>
        <w:t>Algorytm przedstawiający sposób obliczania wskaźnika luki w finansowaniu w projekcie został zaprezentowany poniżej:</w:t>
      </w:r>
    </w:p>
    <w:p w14:paraId="61A9E57E" w14:textId="77777777" w:rsidR="005F310B" w:rsidRPr="00287D16" w:rsidRDefault="005F310B" w:rsidP="005F310B">
      <w:pPr>
        <w:tabs>
          <w:tab w:val="left" w:pos="1620"/>
        </w:tabs>
        <w:suppressAutoHyphens w:val="0"/>
        <w:spacing w:after="120" w:line="276" w:lineRule="auto"/>
        <w:ind w:left="1077" w:hanging="720"/>
        <w:rPr>
          <w:rFonts w:asciiTheme="minorHAnsi" w:hAnsiTheme="minorHAnsi" w:cs="Arial"/>
          <w:b/>
          <w:bCs/>
          <w:szCs w:val="24"/>
        </w:rPr>
      </w:pPr>
      <w:r w:rsidRPr="00287D16">
        <w:rPr>
          <w:rFonts w:asciiTheme="minorHAnsi" w:hAnsiTheme="minorHAnsi" w:cs="Arial"/>
          <w:bCs/>
          <w:szCs w:val="24"/>
        </w:rPr>
        <w:t>a)</w:t>
      </w:r>
      <w:r w:rsidRPr="00287D16">
        <w:rPr>
          <w:rFonts w:asciiTheme="minorHAnsi" w:hAnsiTheme="minorHAnsi" w:cs="Arial"/>
          <w:b/>
          <w:bCs/>
          <w:szCs w:val="24"/>
        </w:rPr>
        <w:t xml:space="preserve"> krok 1. Określenie wskaźnika luki w finansowaniu (R):  </w:t>
      </w:r>
    </w:p>
    <w:p w14:paraId="4DD61034" w14:textId="77777777" w:rsidR="005F310B" w:rsidRPr="00287D16" w:rsidRDefault="005F310B" w:rsidP="005F310B">
      <w:pPr>
        <w:suppressAutoHyphens w:val="0"/>
        <w:spacing w:after="120" w:line="276" w:lineRule="auto"/>
        <w:ind w:left="720"/>
        <w:rPr>
          <w:rFonts w:asciiTheme="minorHAnsi" w:hAnsiTheme="minorHAnsi" w:cs="Arial"/>
          <w:bCs/>
          <w:szCs w:val="24"/>
          <w:lang w:val="en-US"/>
        </w:rPr>
      </w:pPr>
      <w:r w:rsidRPr="00287D16">
        <w:rPr>
          <w:rFonts w:asciiTheme="minorHAnsi" w:hAnsiTheme="minorHAnsi" w:cs="Arial"/>
          <w:b/>
          <w:bCs/>
          <w:szCs w:val="24"/>
          <w:lang w:val="en-US"/>
        </w:rPr>
        <w:t>R = (DIC – DNR) / DIC</w:t>
      </w:r>
    </w:p>
    <w:p w14:paraId="28387747" w14:textId="77777777" w:rsidR="005F310B" w:rsidRPr="00287D16" w:rsidRDefault="005F310B" w:rsidP="005F310B">
      <w:pPr>
        <w:tabs>
          <w:tab w:val="num" w:pos="720"/>
          <w:tab w:val="num" w:pos="1620"/>
        </w:tabs>
        <w:suppressAutoHyphens w:val="0"/>
        <w:spacing w:after="120" w:line="276" w:lineRule="auto"/>
        <w:ind w:left="720"/>
        <w:rPr>
          <w:rFonts w:asciiTheme="minorHAnsi" w:hAnsiTheme="minorHAnsi" w:cs="Arial"/>
          <w:bCs/>
          <w:szCs w:val="24"/>
          <w:lang w:val="en-US"/>
        </w:rPr>
      </w:pPr>
      <w:proofErr w:type="spellStart"/>
      <w:r w:rsidRPr="00287D16">
        <w:rPr>
          <w:rFonts w:asciiTheme="minorHAnsi" w:hAnsiTheme="minorHAnsi" w:cs="Arial"/>
          <w:bCs/>
          <w:szCs w:val="24"/>
          <w:lang w:val="en-US"/>
        </w:rPr>
        <w:t>gdzie</w:t>
      </w:r>
      <w:proofErr w:type="spellEnd"/>
      <w:r w:rsidRPr="00287D16">
        <w:rPr>
          <w:rFonts w:asciiTheme="minorHAnsi" w:hAnsiTheme="minorHAnsi" w:cs="Arial"/>
          <w:bCs/>
          <w:szCs w:val="24"/>
          <w:lang w:val="en-US"/>
        </w:rPr>
        <w:t>:</w:t>
      </w:r>
    </w:p>
    <w:p w14:paraId="1944B736" w14:textId="77777777" w:rsidR="005F310B" w:rsidRPr="00287D16" w:rsidRDefault="005F310B" w:rsidP="005F310B">
      <w:pPr>
        <w:tabs>
          <w:tab w:val="num" w:pos="720"/>
          <w:tab w:val="left" w:pos="1620"/>
        </w:tabs>
        <w:suppressAutoHyphens w:val="0"/>
        <w:spacing w:after="120" w:line="276" w:lineRule="auto"/>
        <w:ind w:left="720"/>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cs="Arial"/>
          <w:b/>
          <w:bCs/>
          <w:szCs w:val="24"/>
        </w:rPr>
        <w:t>DIC</w:t>
      </w:r>
      <w:r w:rsidRPr="00287D16">
        <w:rPr>
          <w:rFonts w:asciiTheme="minorHAnsi" w:hAnsiTheme="minorHAnsi" w:cs="Arial"/>
          <w:bCs/>
          <w:szCs w:val="24"/>
        </w:rPr>
        <w:t xml:space="preserve"> –  suma zdyskontowanych nakładów inwestycyjnych na realizację projektu, </w:t>
      </w:r>
      <w:r w:rsidRPr="00287D16">
        <w:rPr>
          <w:rFonts w:asciiTheme="minorHAnsi" w:hAnsiTheme="minorHAnsi" w:cs="Arial"/>
          <w:bCs/>
          <w:szCs w:val="24"/>
        </w:rPr>
        <w:br/>
        <w:t>bez rezerw na nieprzewidziane wydatki,</w:t>
      </w:r>
    </w:p>
    <w:p w14:paraId="7C3552FA" w14:textId="77777777" w:rsidR="005F310B" w:rsidRPr="00287D16" w:rsidRDefault="005F310B" w:rsidP="005F310B">
      <w:pPr>
        <w:tabs>
          <w:tab w:val="num" w:pos="720"/>
          <w:tab w:val="left" w:pos="1620"/>
        </w:tabs>
        <w:suppressAutoHyphens w:val="0"/>
        <w:spacing w:after="120" w:line="276" w:lineRule="auto"/>
        <w:ind w:left="720"/>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cs="Arial"/>
          <w:b/>
          <w:bCs/>
          <w:szCs w:val="24"/>
        </w:rPr>
        <w:t>DNR</w:t>
      </w:r>
      <w:r w:rsidRPr="00287D16">
        <w:rPr>
          <w:rFonts w:asciiTheme="minorHAnsi" w:hAnsiTheme="minorHAnsi" w:cs="Arial"/>
          <w:bCs/>
          <w:szCs w:val="24"/>
        </w:rPr>
        <w:t xml:space="preserve"> –  suma zdyskontowanych dochodów powiększonych o wartość rezydualną</w:t>
      </w:r>
      <w:r w:rsidRPr="00287D16">
        <w:rPr>
          <w:rFonts w:asciiTheme="minorHAnsi" w:hAnsiTheme="minorHAnsi" w:cs="Arial"/>
          <w:bCs/>
          <w:i/>
          <w:szCs w:val="24"/>
        </w:rPr>
        <w:t xml:space="preserve">. </w:t>
      </w:r>
    </w:p>
    <w:p w14:paraId="24BD4226" w14:textId="77777777" w:rsidR="005F310B" w:rsidRPr="00287D16" w:rsidRDefault="005F310B" w:rsidP="005F310B">
      <w:pPr>
        <w:suppressAutoHyphens w:val="0"/>
        <w:spacing w:after="120" w:line="276" w:lineRule="auto"/>
        <w:ind w:left="714" w:hanging="357"/>
        <w:rPr>
          <w:rFonts w:asciiTheme="minorHAnsi" w:hAnsiTheme="minorHAnsi" w:cs="Arial"/>
          <w:bCs/>
          <w:szCs w:val="24"/>
        </w:rPr>
      </w:pPr>
      <w:r w:rsidRPr="00287D16">
        <w:rPr>
          <w:rFonts w:asciiTheme="minorHAnsi" w:hAnsiTheme="minorHAnsi" w:cs="Arial"/>
          <w:bCs/>
          <w:szCs w:val="24"/>
        </w:rPr>
        <w:t>b)</w:t>
      </w:r>
      <w:r w:rsidRPr="00287D16">
        <w:rPr>
          <w:rFonts w:asciiTheme="minorHAnsi" w:hAnsiTheme="minorHAnsi" w:cs="Arial"/>
          <w:bCs/>
          <w:szCs w:val="24"/>
        </w:rPr>
        <w:tab/>
      </w:r>
      <w:r w:rsidRPr="00287D16">
        <w:rPr>
          <w:rFonts w:asciiTheme="minorHAnsi" w:hAnsiTheme="minorHAnsi" w:cs="Arial"/>
          <w:b/>
          <w:bCs/>
          <w:szCs w:val="24"/>
        </w:rPr>
        <w:t xml:space="preserve">krok 2. Określenie  kosztów kwalifikowalnych skorygowanych o wskaźnik luki </w:t>
      </w:r>
      <w:r w:rsidRPr="00287D16">
        <w:rPr>
          <w:rFonts w:asciiTheme="minorHAnsi" w:hAnsiTheme="minorHAnsi" w:cs="Arial"/>
          <w:b/>
          <w:bCs/>
          <w:szCs w:val="24"/>
        </w:rPr>
        <w:br/>
        <w:t>w finansowaniu (EC</w:t>
      </w:r>
      <w:r w:rsidRPr="00287D16">
        <w:rPr>
          <w:rFonts w:asciiTheme="minorHAnsi" w:hAnsiTheme="minorHAnsi" w:cs="Arial"/>
          <w:b/>
          <w:bCs/>
          <w:szCs w:val="24"/>
          <w:vertAlign w:val="subscript"/>
        </w:rPr>
        <w:t>R</w:t>
      </w:r>
      <w:r w:rsidRPr="00287D16">
        <w:rPr>
          <w:rFonts w:asciiTheme="minorHAnsi" w:hAnsiTheme="minorHAnsi" w:cs="Arial"/>
          <w:b/>
          <w:bCs/>
          <w:szCs w:val="24"/>
        </w:rPr>
        <w:t>):</w:t>
      </w:r>
      <w:r w:rsidRPr="00287D16">
        <w:rPr>
          <w:rFonts w:asciiTheme="minorHAnsi" w:hAnsiTheme="minorHAnsi" w:cs="Arial"/>
          <w:bCs/>
          <w:szCs w:val="24"/>
        </w:rPr>
        <w:t xml:space="preserve"> </w:t>
      </w:r>
    </w:p>
    <w:p w14:paraId="0B9F7311" w14:textId="77777777" w:rsidR="005F310B" w:rsidRPr="00287D16" w:rsidRDefault="005F310B" w:rsidP="005F310B">
      <w:pPr>
        <w:tabs>
          <w:tab w:val="left" w:pos="1080"/>
        </w:tabs>
        <w:suppressAutoHyphens w:val="0"/>
        <w:spacing w:after="120" w:line="276" w:lineRule="auto"/>
        <w:ind w:left="720"/>
        <w:rPr>
          <w:rFonts w:asciiTheme="minorHAnsi" w:hAnsiTheme="minorHAnsi" w:cs="Arial"/>
          <w:b/>
          <w:bCs/>
          <w:szCs w:val="24"/>
        </w:rPr>
      </w:pPr>
      <w:r w:rsidRPr="00287D16">
        <w:rPr>
          <w:rFonts w:asciiTheme="minorHAnsi" w:hAnsiTheme="minorHAnsi" w:cs="Arial"/>
          <w:b/>
          <w:bCs/>
          <w:szCs w:val="24"/>
        </w:rPr>
        <w:t>EC</w:t>
      </w:r>
      <w:r w:rsidRPr="00287D16">
        <w:rPr>
          <w:rFonts w:asciiTheme="minorHAnsi" w:hAnsiTheme="minorHAnsi" w:cs="Arial"/>
          <w:b/>
          <w:bCs/>
          <w:szCs w:val="24"/>
          <w:vertAlign w:val="subscript"/>
        </w:rPr>
        <w:t xml:space="preserve">R </w:t>
      </w:r>
      <w:r w:rsidRPr="00287D16">
        <w:rPr>
          <w:rFonts w:asciiTheme="minorHAnsi" w:hAnsiTheme="minorHAnsi" w:cs="Arial"/>
          <w:b/>
          <w:bCs/>
          <w:szCs w:val="24"/>
        </w:rPr>
        <w:t xml:space="preserve"> = EC * R</w:t>
      </w:r>
    </w:p>
    <w:p w14:paraId="7F0DFCAF" w14:textId="77777777" w:rsidR="005F310B" w:rsidRPr="00287D16" w:rsidRDefault="005F310B" w:rsidP="005F310B">
      <w:pPr>
        <w:keepNext/>
        <w:suppressAutoHyphens w:val="0"/>
        <w:spacing w:after="120" w:line="276" w:lineRule="auto"/>
        <w:ind w:left="2160" w:hanging="1440"/>
        <w:rPr>
          <w:rFonts w:asciiTheme="minorHAnsi" w:hAnsiTheme="minorHAnsi" w:cs="Arial"/>
          <w:bCs/>
          <w:szCs w:val="24"/>
        </w:rPr>
      </w:pPr>
      <w:r w:rsidRPr="00287D16">
        <w:rPr>
          <w:rFonts w:asciiTheme="minorHAnsi" w:hAnsiTheme="minorHAnsi" w:cs="Arial"/>
          <w:bCs/>
          <w:szCs w:val="24"/>
        </w:rPr>
        <w:t>gdzie:</w:t>
      </w:r>
    </w:p>
    <w:p w14:paraId="56A3B78A" w14:textId="77777777" w:rsidR="005F310B" w:rsidRPr="00287D16" w:rsidRDefault="005F310B" w:rsidP="005F310B">
      <w:pPr>
        <w:suppressAutoHyphens w:val="0"/>
        <w:spacing w:after="120" w:line="276" w:lineRule="auto"/>
        <w:ind w:left="720"/>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cs="Arial"/>
          <w:b/>
          <w:bCs/>
          <w:szCs w:val="24"/>
        </w:rPr>
        <w:t>EC</w:t>
      </w:r>
      <w:r w:rsidRPr="00287D16">
        <w:rPr>
          <w:rFonts w:asciiTheme="minorHAnsi" w:hAnsiTheme="minorHAns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287D16">
        <w:rPr>
          <w:rFonts w:asciiTheme="minorHAnsi" w:hAnsiTheme="minorHAnsi" w:cs="Arial"/>
          <w:bCs/>
          <w:szCs w:val="24"/>
        </w:rPr>
        <w:br/>
        <w:t>do maksymalnej wysokości określonej w Wytycznych, jeżeli instytucja zarządzająca dopuszcza taką możliwość.</w:t>
      </w:r>
    </w:p>
    <w:p w14:paraId="61C50D9C" w14:textId="77777777" w:rsidR="005F310B" w:rsidRPr="00287D16" w:rsidRDefault="005F310B" w:rsidP="005F310B">
      <w:pPr>
        <w:suppressAutoHyphens w:val="0"/>
        <w:spacing w:after="120" w:line="276" w:lineRule="auto"/>
        <w:ind w:left="720"/>
        <w:rPr>
          <w:rFonts w:asciiTheme="minorHAnsi" w:hAnsiTheme="minorHAnsi" w:cs="Arial"/>
          <w:bCs/>
          <w:szCs w:val="24"/>
        </w:rPr>
      </w:pPr>
    </w:p>
    <w:p w14:paraId="5FA809C3" w14:textId="77777777" w:rsidR="005F310B" w:rsidRPr="00287D16" w:rsidRDefault="005F310B" w:rsidP="005F310B">
      <w:pPr>
        <w:suppressAutoHyphens w:val="0"/>
        <w:spacing w:after="120" w:line="276" w:lineRule="auto"/>
        <w:ind w:left="714" w:hanging="357"/>
        <w:rPr>
          <w:rFonts w:asciiTheme="minorHAnsi" w:hAnsiTheme="minorHAnsi" w:cs="Arial"/>
          <w:b/>
          <w:bCs/>
          <w:szCs w:val="24"/>
        </w:rPr>
      </w:pPr>
      <w:r w:rsidRPr="00287D16">
        <w:rPr>
          <w:rFonts w:asciiTheme="minorHAnsi" w:hAnsiTheme="minorHAnsi" w:cs="Arial"/>
          <w:bCs/>
          <w:szCs w:val="24"/>
        </w:rPr>
        <w:t>c)</w:t>
      </w:r>
      <w:r w:rsidRPr="00287D16">
        <w:rPr>
          <w:rFonts w:asciiTheme="minorHAnsi" w:hAnsiTheme="minorHAnsi" w:cs="Arial"/>
          <w:bCs/>
          <w:szCs w:val="24"/>
        </w:rPr>
        <w:tab/>
      </w:r>
      <w:r w:rsidRPr="00287D16">
        <w:rPr>
          <w:rFonts w:asciiTheme="minorHAnsi" w:hAnsiTheme="minorHAnsi" w:cs="Arial"/>
          <w:b/>
          <w:bCs/>
          <w:szCs w:val="24"/>
        </w:rPr>
        <w:t>krok 3. Określenie (maksymalnej możliwej) dotacji UE (Dotacja UE):</w:t>
      </w:r>
    </w:p>
    <w:p w14:paraId="4C8B73DA" w14:textId="77777777" w:rsidR="005F310B" w:rsidRPr="00287D16" w:rsidRDefault="005F310B" w:rsidP="005F310B">
      <w:pPr>
        <w:tabs>
          <w:tab w:val="left" w:pos="1080"/>
        </w:tabs>
        <w:suppressAutoHyphens w:val="0"/>
        <w:spacing w:after="120" w:line="276" w:lineRule="auto"/>
        <w:ind w:left="720"/>
        <w:rPr>
          <w:rFonts w:asciiTheme="minorHAnsi" w:hAnsiTheme="minorHAnsi" w:cs="Arial"/>
          <w:b/>
          <w:bCs/>
          <w:szCs w:val="24"/>
        </w:rPr>
      </w:pPr>
      <w:r w:rsidRPr="00287D16">
        <w:rPr>
          <w:rFonts w:asciiTheme="minorHAnsi" w:hAnsiTheme="minorHAnsi" w:cs="Arial"/>
          <w:b/>
          <w:bCs/>
          <w:szCs w:val="24"/>
        </w:rPr>
        <w:t>Dotacja UE = EC</w:t>
      </w:r>
      <w:r w:rsidRPr="00287D16">
        <w:rPr>
          <w:rFonts w:asciiTheme="minorHAnsi" w:hAnsiTheme="minorHAnsi" w:cs="Arial"/>
          <w:b/>
          <w:bCs/>
          <w:szCs w:val="24"/>
          <w:vertAlign w:val="subscript"/>
        </w:rPr>
        <w:t>R</w:t>
      </w:r>
      <w:r w:rsidRPr="00287D16">
        <w:rPr>
          <w:rFonts w:asciiTheme="minorHAnsi" w:hAnsiTheme="minorHAnsi" w:cs="Arial"/>
          <w:b/>
          <w:bCs/>
          <w:szCs w:val="24"/>
        </w:rPr>
        <w:t xml:space="preserve"> * Max </w:t>
      </w:r>
      <w:proofErr w:type="spellStart"/>
      <w:r w:rsidRPr="00287D16">
        <w:rPr>
          <w:rFonts w:asciiTheme="minorHAnsi" w:hAnsiTheme="minorHAnsi" w:cs="Arial"/>
          <w:b/>
          <w:bCs/>
          <w:szCs w:val="24"/>
        </w:rPr>
        <w:t>CRpa</w:t>
      </w:r>
      <w:proofErr w:type="spellEnd"/>
    </w:p>
    <w:p w14:paraId="1CE84F42" w14:textId="77777777" w:rsidR="005F310B" w:rsidRPr="00287D16" w:rsidRDefault="005F310B" w:rsidP="005F310B">
      <w:pPr>
        <w:suppressAutoHyphens w:val="0"/>
        <w:spacing w:after="120" w:line="276" w:lineRule="auto"/>
        <w:ind w:left="1080" w:hanging="360"/>
        <w:rPr>
          <w:rFonts w:asciiTheme="minorHAnsi" w:hAnsiTheme="minorHAnsi" w:cs="Arial"/>
          <w:bCs/>
          <w:szCs w:val="24"/>
        </w:rPr>
      </w:pPr>
      <w:r w:rsidRPr="00287D16">
        <w:rPr>
          <w:rFonts w:asciiTheme="minorHAnsi" w:hAnsiTheme="minorHAnsi" w:cs="Arial"/>
          <w:bCs/>
          <w:szCs w:val="24"/>
        </w:rPr>
        <w:t>gdzie:</w:t>
      </w:r>
    </w:p>
    <w:p w14:paraId="17356162" w14:textId="77777777" w:rsidR="005F310B" w:rsidRPr="00287D16" w:rsidRDefault="005F310B" w:rsidP="005F310B">
      <w:pPr>
        <w:suppressAutoHyphens w:val="0"/>
        <w:spacing w:after="120" w:line="276" w:lineRule="auto"/>
        <w:ind w:left="851" w:hanging="131"/>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cs="Arial"/>
          <w:b/>
          <w:bCs/>
          <w:szCs w:val="24"/>
        </w:rPr>
        <w:t xml:space="preserve">Max </w:t>
      </w:r>
      <w:proofErr w:type="spellStart"/>
      <w:r w:rsidRPr="00287D16">
        <w:rPr>
          <w:rFonts w:asciiTheme="minorHAnsi" w:hAnsiTheme="minorHAnsi" w:cs="Arial"/>
          <w:b/>
          <w:bCs/>
          <w:szCs w:val="24"/>
        </w:rPr>
        <w:t>CRpa</w:t>
      </w:r>
      <w:proofErr w:type="spellEnd"/>
      <w:r w:rsidRPr="00287D16">
        <w:rPr>
          <w:rFonts w:asciiTheme="minorHAnsi" w:hAnsiTheme="minorHAns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287D16">
        <w:rPr>
          <w:rFonts w:asciiTheme="minorHAnsi" w:hAnsiTheme="minorHAnsi" w:cs="Arial"/>
          <w:bCs/>
          <w:szCs w:val="24"/>
        </w:rPr>
        <w:br/>
        <w:t xml:space="preserve">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w:t>
      </w:r>
      <w:r w:rsidRPr="00287D16">
        <w:rPr>
          <w:rFonts w:asciiTheme="minorHAnsi" w:hAnsiTheme="minorHAnsi" w:cs="Arial"/>
          <w:bCs/>
          <w:szCs w:val="24"/>
        </w:rPr>
        <w:lastRenderedPageBreak/>
        <w:t xml:space="preserve">dofinansowania są określone przez właściwą instytucję zarządzającą. </w:t>
      </w:r>
      <w:r w:rsidRPr="00287D16">
        <w:rPr>
          <w:rFonts w:asciiTheme="minorHAnsi" w:hAnsiTheme="minorHAnsi" w:cs="Arial"/>
        </w:rPr>
        <w:t xml:space="preserve">W sytuacji gdy poziom dofinansowania dla poszczególnych działań lub konkursów w ramach priorytetu został obniżony w stosunku do poziomu </w:t>
      </w:r>
      <w:proofErr w:type="spellStart"/>
      <w:r w:rsidRPr="00287D16">
        <w:rPr>
          <w:rFonts w:asciiTheme="minorHAnsi" w:hAnsiTheme="minorHAnsi" w:cs="Arial"/>
        </w:rPr>
        <w:t>MaxCRpa</w:t>
      </w:r>
      <w:proofErr w:type="spellEnd"/>
      <w:r w:rsidRPr="00287D16">
        <w:rPr>
          <w:rFonts w:asciiTheme="minorHAnsi" w:hAnsiTheme="minorHAns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287D16">
        <w:rPr>
          <w:rFonts w:asciiTheme="minorHAnsi" w:hAnsiTheme="minorHAnsi" w:cs="Arial"/>
        </w:rPr>
        <w:t>MaxCRpa</w:t>
      </w:r>
      <w:proofErr w:type="spellEnd"/>
      <w:r w:rsidRPr="00287D16">
        <w:rPr>
          <w:rFonts w:asciiTheme="minorHAnsi" w:hAnsiTheme="minorHAnsi" w:cs="Arial"/>
        </w:rPr>
        <w:t xml:space="preserve"> do obliczenia maksymalnej możliwej dotacji UE.</w:t>
      </w:r>
    </w:p>
    <w:p w14:paraId="75E5AE3C" w14:textId="77777777" w:rsidR="005F310B" w:rsidRPr="00287D16" w:rsidRDefault="005F310B" w:rsidP="00E146F4">
      <w:pPr>
        <w:numPr>
          <w:ilvl w:val="0"/>
          <w:numId w:val="82"/>
        </w:numPr>
        <w:spacing w:line="276" w:lineRule="auto"/>
        <w:rPr>
          <w:rFonts w:asciiTheme="minorHAnsi" w:hAnsiTheme="minorHAnsi"/>
          <w:szCs w:val="24"/>
        </w:rPr>
      </w:pPr>
      <w:r w:rsidRPr="00287D16">
        <w:rPr>
          <w:rFonts w:asciiTheme="minorHAnsi" w:hAnsiTheme="minorHAns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Pr="00287D16" w:rsidRDefault="005F310B" w:rsidP="00E146F4">
      <w:pPr>
        <w:numPr>
          <w:ilvl w:val="0"/>
          <w:numId w:val="82"/>
        </w:numPr>
        <w:tabs>
          <w:tab w:val="left" w:pos="426"/>
        </w:tabs>
        <w:spacing w:after="120" w:line="276" w:lineRule="auto"/>
        <w:rPr>
          <w:rFonts w:asciiTheme="minorHAnsi" w:hAnsiTheme="minorHAnsi" w:cs="Arial"/>
          <w:b/>
          <w:bCs/>
          <w:i/>
          <w:szCs w:val="24"/>
          <w:lang w:val="x-none"/>
        </w:rPr>
      </w:pPr>
      <w:r w:rsidRPr="00287D16">
        <w:rPr>
          <w:rFonts w:asciiTheme="minorHAnsi" w:hAnsiTheme="minorHAnsi" w:cs="Arial"/>
          <w:bCs/>
          <w:szCs w:val="24"/>
        </w:rPr>
        <w:t xml:space="preserve">Przykład ustalenia wartości dofinansowania z funduszy UE w oparciu o metodę luki  w finansowaniu przedstawiono w Załączniku 3 do </w:t>
      </w:r>
      <w:r w:rsidRPr="00287D16">
        <w:rPr>
          <w:rFonts w:asciiTheme="minorHAnsi" w:hAnsiTheme="minorHAnsi" w:cs="Arial"/>
          <w:bCs/>
          <w:i/>
          <w:szCs w:val="24"/>
        </w:rPr>
        <w:t xml:space="preserve">Wytycznych </w:t>
      </w:r>
      <w:r w:rsidRPr="00287D16">
        <w:rPr>
          <w:rFonts w:asciiTheme="minorHAnsi" w:hAnsiTheme="minorHAnsi" w:cs="Arial"/>
          <w:bCs/>
          <w:i/>
          <w:szCs w:val="24"/>
          <w:lang w:val="x-none"/>
        </w:rPr>
        <w:t>w zakresie zagadnień związanych z przygotowaniem projektów inwestycyjnych, w tym projektów generujących dochód i projektów hybrydowych na lata 2014-2020</w:t>
      </w:r>
      <w:r w:rsidRPr="00287D16">
        <w:rPr>
          <w:rFonts w:asciiTheme="minorHAnsi" w:hAnsiTheme="minorHAnsi" w:cs="Arial"/>
          <w:b/>
          <w:bCs/>
          <w:i/>
          <w:szCs w:val="24"/>
          <w:lang w:val="x-none"/>
        </w:rPr>
        <w:t>.</w:t>
      </w:r>
    </w:p>
    <w:p w14:paraId="4603A364" w14:textId="77777777" w:rsidR="00161C8E" w:rsidRPr="00287D16" w:rsidRDefault="00161C8E" w:rsidP="00161C8E">
      <w:pPr>
        <w:tabs>
          <w:tab w:val="left" w:pos="426"/>
        </w:tabs>
        <w:spacing w:after="120" w:line="276" w:lineRule="auto"/>
        <w:rPr>
          <w:rFonts w:asciiTheme="minorHAnsi" w:hAnsiTheme="minorHAnsi" w:cs="Arial"/>
          <w:b/>
          <w:bCs/>
          <w:i/>
          <w:szCs w:val="24"/>
          <w:lang w:val="x-none"/>
        </w:rPr>
      </w:pPr>
    </w:p>
    <w:p w14:paraId="14A00441" w14:textId="77777777" w:rsidR="00161C8E" w:rsidRPr="00287D16" w:rsidRDefault="00161C8E" w:rsidP="00161C8E">
      <w:pPr>
        <w:tabs>
          <w:tab w:val="left" w:pos="426"/>
        </w:tabs>
        <w:spacing w:after="120" w:line="276" w:lineRule="auto"/>
        <w:rPr>
          <w:rFonts w:asciiTheme="minorHAnsi" w:hAnsiTheme="minorHAnsi" w:cs="Arial"/>
          <w:b/>
          <w:bCs/>
          <w:i/>
          <w:szCs w:val="24"/>
          <w:lang w:val="x-none"/>
        </w:rPr>
      </w:pPr>
    </w:p>
    <w:p w14:paraId="2B362DFD" w14:textId="77777777" w:rsidR="005F310B" w:rsidRPr="00287D16" w:rsidRDefault="005F310B" w:rsidP="005F310B">
      <w:pPr>
        <w:pStyle w:val="Tekstpodstawowy22"/>
        <w:numPr>
          <w:ilvl w:val="3"/>
          <w:numId w:val="11"/>
        </w:numPr>
        <w:spacing w:before="120" w:after="120" w:line="276" w:lineRule="auto"/>
        <w:ind w:left="1440" w:hanging="720"/>
        <w:jc w:val="left"/>
        <w:rPr>
          <w:rFonts w:asciiTheme="minorHAnsi" w:hAnsiTheme="minorHAnsi" w:cs="Arial"/>
          <w:b/>
          <w:color w:val="000000"/>
          <w:szCs w:val="24"/>
        </w:rPr>
      </w:pPr>
      <w:bookmarkStart w:id="23" w:name="_Toc460842993"/>
      <w:bookmarkStart w:id="24" w:name="_Toc463258030"/>
      <w:r w:rsidRPr="00287D16">
        <w:rPr>
          <w:rFonts w:asciiTheme="minorHAnsi" w:hAnsiTheme="minorHAnsi" w:cs="Arial"/>
          <w:b/>
          <w:bCs/>
          <w:iCs/>
          <w:szCs w:val="24"/>
        </w:rPr>
        <w:t xml:space="preserve">Zryczałtowane procentowe stawki dochodów dla projektów </w:t>
      </w:r>
      <w:r w:rsidRPr="00287D16">
        <w:rPr>
          <w:rFonts w:asciiTheme="minorHAnsi" w:hAnsiTheme="minorHAnsi" w:cs="Arial"/>
          <w:b/>
          <w:bCs/>
          <w:iCs/>
          <w:szCs w:val="24"/>
        </w:rPr>
        <w:br/>
        <w:t xml:space="preserve">             z wybranych sektorów i podsektorów</w:t>
      </w:r>
      <w:bookmarkEnd w:id="23"/>
      <w:bookmarkEnd w:id="24"/>
    </w:p>
    <w:p w14:paraId="588F122F" w14:textId="77777777" w:rsidR="005F310B" w:rsidRPr="00287D16" w:rsidRDefault="005F310B" w:rsidP="00E146F4">
      <w:pPr>
        <w:numPr>
          <w:ilvl w:val="0"/>
          <w:numId w:val="83"/>
        </w:numPr>
        <w:suppressAutoHyphens w:val="0"/>
        <w:spacing w:after="120" w:line="276" w:lineRule="auto"/>
        <w:rPr>
          <w:rFonts w:asciiTheme="minorHAnsi" w:hAnsiTheme="minorHAnsi"/>
          <w:bCs/>
          <w:color w:val="000000"/>
          <w:szCs w:val="24"/>
        </w:rPr>
      </w:pPr>
      <w:r w:rsidRPr="00287D16">
        <w:rPr>
          <w:rFonts w:asciiTheme="minorHAnsi" w:hAnsiTheme="minorHAnsi" w:cs="Arial"/>
          <w:bCs/>
          <w:szCs w:val="24"/>
        </w:rPr>
        <w:t xml:space="preserve">Zgodnie z art. 61 ust. 3 pkt a) i aa) oraz ust. 5 rozporządzenia nr 1303/2013, obok znanej </w:t>
      </w:r>
      <w:r w:rsidRPr="00287D16">
        <w:rPr>
          <w:rFonts w:asciiTheme="minorHAnsi" w:hAnsiTheme="minorHAnsi" w:cs="Arial"/>
          <w:bCs/>
          <w:szCs w:val="24"/>
        </w:rPr>
        <w:br/>
        <w:t xml:space="preserve">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 (patrz: Podrozdział 8.1 pkt 2a </w:t>
      </w:r>
      <w:r w:rsidRPr="00287D16">
        <w:rPr>
          <w:rFonts w:asciiTheme="minorHAnsi" w:hAnsiTheme="minorHAnsi" w:cs="Arial"/>
          <w:i/>
          <w:szCs w:val="24"/>
        </w:rPr>
        <w:t>Wytycznych</w:t>
      </w:r>
      <w:r w:rsidRPr="00287D16">
        <w:rPr>
          <w:rFonts w:asciiTheme="minorHAnsi" w:hAnsiTheme="minorHAnsi"/>
          <w:i/>
          <w:szCs w:val="24"/>
        </w:rPr>
        <w:t xml:space="preserve"> </w:t>
      </w:r>
      <w:r w:rsidRPr="00287D16">
        <w:rPr>
          <w:rFonts w:asciiTheme="minorHAnsi" w:hAnsiTheme="minorHAnsi" w:cs="Arial"/>
          <w:i/>
          <w:szCs w:val="24"/>
        </w:rPr>
        <w:t xml:space="preserve">w zakresie zagadnień związanych </w:t>
      </w:r>
      <w:r w:rsidRPr="00287D16">
        <w:rPr>
          <w:rFonts w:asciiTheme="minorHAnsi" w:hAnsiTheme="minorHAnsi" w:cs="Arial"/>
          <w:i/>
          <w:szCs w:val="24"/>
        </w:rPr>
        <w:br/>
        <w:t xml:space="preserve">z przygotowaniem projektów inwestycyjnych, w tym projektów generujących dochód </w:t>
      </w:r>
      <w:r w:rsidRPr="00287D16">
        <w:rPr>
          <w:rFonts w:asciiTheme="minorHAnsi" w:hAnsiTheme="minorHAnsi" w:cs="Arial"/>
          <w:i/>
          <w:szCs w:val="24"/>
        </w:rPr>
        <w:br/>
        <w:t>i projektów hybrydowych na lata 2014-2020)</w:t>
      </w:r>
      <w:r w:rsidRPr="00287D16">
        <w:rPr>
          <w:rFonts w:asciiTheme="minorHAnsi" w:hAnsiTheme="minorHAnsi" w:cs="Arial"/>
          <w:bCs/>
          <w:szCs w:val="24"/>
        </w:rPr>
        <w:t>.</w:t>
      </w:r>
    </w:p>
    <w:p w14:paraId="03B975A9" w14:textId="77777777" w:rsidR="005F310B" w:rsidRPr="00287D16" w:rsidRDefault="005F310B" w:rsidP="00E146F4">
      <w:pPr>
        <w:numPr>
          <w:ilvl w:val="0"/>
          <w:numId w:val="83"/>
        </w:numPr>
        <w:suppressAutoHyphens w:val="0"/>
        <w:spacing w:after="120" w:line="276" w:lineRule="auto"/>
        <w:rPr>
          <w:rFonts w:asciiTheme="minorHAnsi" w:hAnsiTheme="minorHAnsi"/>
          <w:bCs/>
          <w:szCs w:val="24"/>
        </w:rPr>
      </w:pPr>
      <w:r w:rsidRPr="00287D16">
        <w:rPr>
          <w:rFonts w:asciiTheme="minorHAnsi" w:hAnsiTheme="minorHAnsi" w:cs="Arial"/>
          <w:bCs/>
          <w:szCs w:val="24"/>
        </w:rPr>
        <w:t xml:space="preserve">Metoda obliczania wartości dofinansowania w oparciu o zryczałtowane procentowe stawki dochodów stanowi istotne uproszczenie w porównaniu do metody polegającej </w:t>
      </w:r>
      <w:r w:rsidRPr="00287D16">
        <w:rPr>
          <w:rFonts w:asciiTheme="minorHAnsi" w:hAnsiTheme="minorHAnsi" w:cs="Arial"/>
          <w:bCs/>
          <w:szCs w:val="24"/>
        </w:rPr>
        <w:br/>
        <w:t xml:space="preserve">na kalkulacji luki w finansowaniu. Należy jednak zwrócić uwagę na fakt, iż zdefiniowane przez Komisję Europejską poziomy zryczałtowanych procentowych stawek dochodów, </w:t>
      </w:r>
      <w:r w:rsidRPr="00287D16">
        <w:rPr>
          <w:rFonts w:asciiTheme="minorHAnsi" w:hAnsiTheme="minorHAnsi" w:cs="Arial"/>
          <w:bCs/>
          <w:szCs w:val="24"/>
        </w:rPr>
        <w:br/>
        <w:t xml:space="preserve">w przypadku niektórych sektorów lub podsektorów, okazać się mogą mniej korzystne </w:t>
      </w:r>
      <w:r w:rsidRPr="00287D16">
        <w:rPr>
          <w:rFonts w:asciiTheme="minorHAnsi" w:hAnsiTheme="minorHAnsi" w:cs="Arial"/>
          <w:bCs/>
          <w:szCs w:val="24"/>
        </w:rPr>
        <w:br/>
        <w:t>z uwagi na konieczność zapewnienia trwałości finansowej projektu.</w:t>
      </w:r>
    </w:p>
    <w:p w14:paraId="7CE38D09" w14:textId="77777777" w:rsidR="005F310B" w:rsidRPr="00287D16" w:rsidRDefault="005F310B" w:rsidP="00E146F4">
      <w:pPr>
        <w:numPr>
          <w:ilvl w:val="0"/>
          <w:numId w:val="83"/>
        </w:numPr>
        <w:suppressAutoHyphens w:val="0"/>
        <w:spacing w:after="120" w:line="276" w:lineRule="auto"/>
        <w:rPr>
          <w:rFonts w:asciiTheme="minorHAnsi" w:hAnsiTheme="minorHAnsi"/>
          <w:bCs/>
          <w:szCs w:val="24"/>
        </w:rPr>
      </w:pPr>
      <w:r w:rsidRPr="00287D16">
        <w:rPr>
          <w:rFonts w:asciiTheme="minorHAnsi" w:hAnsiTheme="minorHAnsi" w:cs="Arial"/>
          <w:bCs/>
          <w:szCs w:val="24"/>
        </w:rPr>
        <w:lastRenderedPageBreak/>
        <w:t xml:space="preserve">Rozporządzenie nr 1303/2013, w Załączniku V – </w:t>
      </w:r>
      <w:r w:rsidRPr="00287D16">
        <w:rPr>
          <w:rFonts w:asciiTheme="minorHAnsi" w:hAnsiTheme="minorHAnsi" w:cs="Arial"/>
          <w:bCs/>
          <w:i/>
          <w:szCs w:val="24"/>
        </w:rPr>
        <w:t>Określenie stawek zryczałtowanych dla projektów generujących dochód,</w:t>
      </w:r>
      <w:r w:rsidRPr="00287D16">
        <w:rPr>
          <w:rFonts w:asciiTheme="minorHAnsi" w:hAnsiTheme="minorHAns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77777777" w:rsidR="005F310B" w:rsidRPr="00287D16" w:rsidRDefault="005F310B" w:rsidP="00E146F4">
      <w:pPr>
        <w:numPr>
          <w:ilvl w:val="0"/>
          <w:numId w:val="83"/>
        </w:numPr>
        <w:suppressAutoHyphens w:val="0"/>
        <w:spacing w:after="120" w:line="276" w:lineRule="auto"/>
        <w:rPr>
          <w:rFonts w:asciiTheme="minorHAnsi" w:hAnsiTheme="minorHAnsi"/>
          <w:bCs/>
          <w:szCs w:val="24"/>
        </w:rPr>
      </w:pPr>
      <w:r w:rsidRPr="00287D16">
        <w:rPr>
          <w:rFonts w:asciiTheme="minorHAnsi" w:hAnsiTheme="minorHAnsi" w:cs="Arial"/>
          <w:bCs/>
          <w:szCs w:val="24"/>
        </w:rPr>
        <w:t xml:space="preserve">Zgodnie z art. 61 ust. 3 rozporządzenia nr 1303/2013 Komisja Europejska </w:t>
      </w:r>
      <w:r w:rsidRPr="00287D16">
        <w:rPr>
          <w:rFonts w:asciiTheme="minorHAnsi" w:hAnsiTheme="minorHAnsi" w:cs="Arial"/>
          <w:bCs/>
          <w:szCs w:val="24"/>
        </w:rPr>
        <w:br/>
        <w:t xml:space="preserve">w uzasadnionych przypadkach jest uprawniona do modyfikowania powyższych stawek. Zmiana taka będzie ewentualnie wprowadzana w trybie wydania aktu delegowanego </w:t>
      </w:r>
      <w:r w:rsidRPr="00287D16">
        <w:rPr>
          <w:rFonts w:asciiTheme="minorHAnsi" w:hAnsiTheme="minorHAnsi" w:cs="Arial"/>
          <w:bCs/>
          <w:szCs w:val="24"/>
        </w:rPr>
        <w:br/>
        <w:t xml:space="preserve">w rozumieniu art. 149 ww. rozporządzenia. Powyższy akt powinien szczegółowo uregulować tryb wejścia w życie zmodyfikowanej stawki zryczałtowanej. </w:t>
      </w:r>
      <w:r w:rsidRPr="00287D16">
        <w:rPr>
          <w:rFonts w:asciiTheme="minorHAnsi" w:hAnsiTheme="minorHAnsi" w:cs="Arial"/>
          <w:bCs/>
          <w:szCs w:val="24"/>
        </w:rPr>
        <w:br/>
        <w:t xml:space="preserve">Decyzja w przedmiocie zastosowania nowowprowadzonych lub zmodyfikowanych </w:t>
      </w:r>
      <w:r w:rsidRPr="00287D16">
        <w:rPr>
          <w:rFonts w:asciiTheme="minorHAnsi" w:hAnsiTheme="minorHAns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287D16" w:rsidRDefault="005F310B" w:rsidP="00E146F4">
      <w:pPr>
        <w:numPr>
          <w:ilvl w:val="0"/>
          <w:numId w:val="83"/>
        </w:numPr>
        <w:suppressAutoHyphens w:val="0"/>
        <w:spacing w:after="120" w:line="276" w:lineRule="auto"/>
        <w:rPr>
          <w:rFonts w:asciiTheme="minorHAnsi" w:hAnsiTheme="minorHAnsi"/>
          <w:bCs/>
          <w:szCs w:val="24"/>
        </w:rPr>
      </w:pPr>
      <w:r w:rsidRPr="00287D16">
        <w:rPr>
          <w:rFonts w:asciiTheme="minorHAnsi" w:hAnsiTheme="minorHAns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sidRPr="00287D16">
        <w:rPr>
          <w:rStyle w:val="Odwoanieprzypisudolnego"/>
          <w:rFonts w:asciiTheme="minorHAnsi" w:hAnsiTheme="minorHAnsi" w:cs="Arial"/>
          <w:bCs/>
          <w:szCs w:val="24"/>
        </w:rPr>
        <w:footnoteReference w:id="34"/>
      </w:r>
      <w:r w:rsidRPr="00287D16">
        <w:rPr>
          <w:rFonts w:asciiTheme="minorHAnsi" w:hAnsiTheme="minorHAnsi" w:cs="Arial"/>
          <w:bCs/>
          <w:szCs w:val="24"/>
        </w:rPr>
        <w:t xml:space="preserve">, a także efektywności energetycznej oraz innych sektorów lub podsektorów, należy stosować wartości stawek zryczałtowanych określone w przedmiotowych aktach.  </w:t>
      </w:r>
    </w:p>
    <w:p w14:paraId="5D2698D1" w14:textId="77777777" w:rsidR="005F310B" w:rsidRPr="00287D16" w:rsidRDefault="005F310B" w:rsidP="00E146F4">
      <w:pPr>
        <w:numPr>
          <w:ilvl w:val="0"/>
          <w:numId w:val="83"/>
        </w:numPr>
        <w:spacing w:line="276" w:lineRule="auto"/>
        <w:rPr>
          <w:rFonts w:asciiTheme="minorHAnsi" w:hAnsiTheme="minorHAnsi"/>
          <w:bCs/>
          <w:szCs w:val="24"/>
        </w:rPr>
      </w:pPr>
      <w:r w:rsidRPr="00287D16">
        <w:rPr>
          <w:rFonts w:asciiTheme="minorHAnsi" w:hAnsiTheme="minorHAns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sidRPr="00287D16">
        <w:rPr>
          <w:rFonts w:asciiTheme="minorHAnsi" w:hAnsiTheme="minorHAnsi"/>
          <w:bCs/>
          <w:szCs w:val="24"/>
        </w:rPr>
        <w:br/>
        <w:t>w oparciu o dane historyczne lub obiektywne kryteria.</w:t>
      </w:r>
    </w:p>
    <w:p w14:paraId="2CC16B1C" w14:textId="77777777" w:rsidR="005F310B" w:rsidRPr="00287D16" w:rsidRDefault="005F310B" w:rsidP="005F310B">
      <w:pPr>
        <w:ind w:left="360"/>
        <w:rPr>
          <w:rFonts w:asciiTheme="minorHAnsi" w:hAnsiTheme="minorHAnsi"/>
          <w:bCs/>
          <w:szCs w:val="24"/>
        </w:rPr>
      </w:pPr>
    </w:p>
    <w:p w14:paraId="1336DB34" w14:textId="77777777" w:rsidR="005F310B" w:rsidRPr="00287D16" w:rsidRDefault="005F310B" w:rsidP="00E146F4">
      <w:pPr>
        <w:numPr>
          <w:ilvl w:val="0"/>
          <w:numId w:val="83"/>
        </w:numPr>
        <w:suppressAutoHyphens w:val="0"/>
        <w:spacing w:after="120" w:line="276" w:lineRule="auto"/>
        <w:rPr>
          <w:rFonts w:asciiTheme="minorHAnsi" w:hAnsiTheme="minorHAnsi"/>
          <w:bCs/>
          <w:szCs w:val="24"/>
        </w:rPr>
      </w:pPr>
      <w:r w:rsidRPr="00287D16">
        <w:rPr>
          <w:rFonts w:asciiTheme="minorHAnsi" w:hAnsiTheme="minorHAnsi" w:cs="Arial"/>
          <w:bCs/>
          <w:szCs w:val="24"/>
        </w:rPr>
        <w:t xml:space="preserve">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w:t>
      </w:r>
      <w:r w:rsidRPr="00287D16">
        <w:rPr>
          <w:rFonts w:asciiTheme="minorHAnsi" w:hAnsiTheme="minorHAnsi" w:cs="Arial"/>
          <w:bCs/>
          <w:szCs w:val="24"/>
        </w:rPr>
        <w:lastRenderedPageBreak/>
        <w:t>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287D16" w:rsidRDefault="005F310B" w:rsidP="00E146F4">
      <w:pPr>
        <w:numPr>
          <w:ilvl w:val="0"/>
          <w:numId w:val="83"/>
        </w:numPr>
        <w:suppressAutoHyphens w:val="0"/>
        <w:spacing w:after="120" w:line="276" w:lineRule="auto"/>
        <w:rPr>
          <w:rFonts w:asciiTheme="minorHAnsi" w:hAnsiTheme="minorHAnsi"/>
          <w:bCs/>
          <w:szCs w:val="24"/>
        </w:rPr>
      </w:pPr>
      <w:r w:rsidRPr="00287D16">
        <w:rPr>
          <w:rFonts w:asciiTheme="minorHAnsi" w:hAnsiTheme="minorHAnsi" w:cs="Arial"/>
          <w:bCs/>
          <w:szCs w:val="24"/>
        </w:rPr>
        <w:t xml:space="preserve">Zastosowanie metody stawek zryczałtowanych jest możliwe jedynie w odniesieniu do projektów spełniających warunki uznania ich za projekty generujące dochód (patrz: Rozdział 2 pkt 30 </w:t>
      </w:r>
      <w:r w:rsidRPr="00287D16">
        <w:rPr>
          <w:rFonts w:asciiTheme="minorHAnsi" w:hAnsiTheme="minorHAnsi" w:cs="Arial"/>
          <w:bCs/>
          <w:i/>
          <w:szCs w:val="24"/>
        </w:rPr>
        <w:t>Wytycznych w zakresie zagadnień związanych z przygotowaniem projektów inwestycyjnych, w tym projektów generujących dochód i projektów hybrydowych na lata 2014-2020</w:t>
      </w:r>
      <w:r w:rsidRPr="00287D16">
        <w:rPr>
          <w:rFonts w:asciiTheme="minorHAnsi" w:hAnsiTheme="minorHAnsi" w:cs="Arial"/>
          <w:bCs/>
          <w:szCs w:val="24"/>
        </w:rPr>
        <w:t xml:space="preserve">). Jednakże, w przypadku gdy wnioskodawca aplikuje </w:t>
      </w:r>
      <w:r w:rsidRPr="00287D16">
        <w:rPr>
          <w:rFonts w:asciiTheme="minorHAnsi" w:hAnsiTheme="minorHAnsi" w:cs="Arial"/>
          <w:bCs/>
          <w:szCs w:val="24"/>
        </w:rPr>
        <w:b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287D16" w:rsidRDefault="005F310B" w:rsidP="00E146F4">
      <w:pPr>
        <w:numPr>
          <w:ilvl w:val="0"/>
          <w:numId w:val="83"/>
        </w:numPr>
        <w:suppressAutoHyphens w:val="0"/>
        <w:spacing w:after="120" w:line="276" w:lineRule="auto"/>
        <w:rPr>
          <w:rFonts w:asciiTheme="minorHAnsi" w:hAnsiTheme="minorHAnsi"/>
          <w:bCs/>
          <w:szCs w:val="24"/>
        </w:rPr>
      </w:pPr>
      <w:r w:rsidRPr="00287D16">
        <w:rPr>
          <w:rFonts w:asciiTheme="minorHAnsi" w:hAnsiTheme="minorHAnsi" w:cs="Arial"/>
          <w:bCs/>
          <w:szCs w:val="24"/>
        </w:rPr>
        <w:t xml:space="preserve">Zgodnie z art. 61 rozporządzenia nr 1303, możliwe są </w:t>
      </w:r>
      <w:r w:rsidRPr="00287D16">
        <w:rPr>
          <w:rFonts w:asciiTheme="minorHAnsi" w:hAnsiTheme="minorHAnsi" w:cs="Arial"/>
          <w:b/>
          <w:bCs/>
          <w:szCs w:val="24"/>
        </w:rPr>
        <w:t>dwa tryby</w:t>
      </w:r>
      <w:r w:rsidRPr="00287D16">
        <w:rPr>
          <w:rFonts w:asciiTheme="minorHAnsi" w:hAnsiTheme="minorHAnsi" w:cs="Arial"/>
          <w:bCs/>
          <w:szCs w:val="24"/>
        </w:rPr>
        <w:t xml:space="preserve"> wykorzystania tej metody celem obliczenia poziomu dofinansowania dla projektu:</w:t>
      </w:r>
    </w:p>
    <w:p w14:paraId="3D6D0FE0" w14:textId="77777777" w:rsidR="005F310B" w:rsidRPr="00287D16" w:rsidRDefault="005F310B" w:rsidP="005F310B">
      <w:pPr>
        <w:numPr>
          <w:ilvl w:val="0"/>
          <w:numId w:val="71"/>
        </w:numPr>
        <w:suppressAutoHyphens w:val="0"/>
        <w:spacing w:after="120" w:line="276" w:lineRule="auto"/>
        <w:ind w:left="714" w:hanging="357"/>
        <w:rPr>
          <w:rFonts w:asciiTheme="minorHAnsi" w:hAnsiTheme="minorHAnsi" w:cs="Arial"/>
          <w:szCs w:val="24"/>
        </w:rPr>
      </w:pPr>
      <w:r w:rsidRPr="00287D16">
        <w:rPr>
          <w:rFonts w:asciiTheme="minorHAnsi" w:hAnsiTheme="minorHAnsi" w:cs="Arial"/>
          <w:b/>
          <w:szCs w:val="24"/>
        </w:rPr>
        <w:t xml:space="preserve"> Tryb 1. wskazany w art. 61 ust. 3 lit. a) – </w:t>
      </w:r>
      <w:r w:rsidRPr="00287D16">
        <w:rPr>
          <w:rFonts w:asciiTheme="minorHAnsi" w:hAnsiTheme="minorHAnsi" w:cs="Arial"/>
          <w:szCs w:val="24"/>
        </w:rPr>
        <w:t xml:space="preserve">Obliczenie wartości dofinansowania dla projektu w oparciu o wskaźnik luki w finansowaniu (R), który wynikać będzie </w:t>
      </w:r>
      <w:r w:rsidRPr="00287D16">
        <w:rPr>
          <w:rFonts w:asciiTheme="minorHAnsi" w:hAnsiTheme="minorHAnsi"/>
        </w:rPr>
        <w:t>z przyjętej</w:t>
      </w:r>
      <w:r w:rsidRPr="00287D16">
        <w:rPr>
          <w:rFonts w:asciiTheme="minorHAnsi" w:hAnsiTheme="minorHAnsi" w:cs="Arial"/>
          <w:szCs w:val="24"/>
        </w:rPr>
        <w:t xml:space="preserve"> w danym sektorze lub podsektorze zryczałtowanej procentowej stawki</w:t>
      </w:r>
      <w:r w:rsidRPr="00287D16" w:rsidDel="006A2B8A">
        <w:rPr>
          <w:rFonts w:asciiTheme="minorHAnsi" w:hAnsiTheme="minorHAnsi" w:cs="Arial"/>
          <w:szCs w:val="24"/>
        </w:rPr>
        <w:t xml:space="preserve"> </w:t>
      </w:r>
      <w:r w:rsidRPr="00287D16">
        <w:rPr>
          <w:rFonts w:asciiTheme="minorHAnsi" w:hAnsiTheme="minorHAnsi" w:cs="Arial"/>
          <w:szCs w:val="24"/>
        </w:rPr>
        <w:t>dochodów:</w:t>
      </w:r>
    </w:p>
    <w:p w14:paraId="1C06DE5E" w14:textId="77777777" w:rsidR="005F310B" w:rsidRPr="00287D16" w:rsidRDefault="005F310B" w:rsidP="005F310B">
      <w:pPr>
        <w:suppressAutoHyphens w:val="0"/>
        <w:spacing w:after="120" w:line="276" w:lineRule="auto"/>
        <w:ind w:left="714"/>
        <w:rPr>
          <w:rFonts w:asciiTheme="minorHAnsi" w:hAnsiTheme="minorHAnsi" w:cs="Arial"/>
          <w:szCs w:val="24"/>
        </w:rPr>
      </w:pPr>
      <w:r w:rsidRPr="00287D16">
        <w:rPr>
          <w:rFonts w:asciiTheme="minorHAnsi" w:hAnsiTheme="minorHAnsi" w:cs="Arial"/>
          <w:szCs w:val="24"/>
        </w:rPr>
        <w:t>i)</w:t>
      </w:r>
      <w:r w:rsidRPr="00287D16">
        <w:rPr>
          <w:rFonts w:asciiTheme="minorHAnsi" w:hAnsiTheme="minorHAnsi" w:cs="Arial"/>
          <w:b/>
          <w:szCs w:val="24"/>
        </w:rPr>
        <w:t xml:space="preserve"> krok 1. Określenie wskaźnika luki w finansowaniu (R):</w:t>
      </w:r>
    </w:p>
    <w:p w14:paraId="4E8D7565" w14:textId="77777777" w:rsidR="005F310B" w:rsidRPr="00287D16" w:rsidRDefault="005F310B" w:rsidP="005F310B">
      <w:pPr>
        <w:suppressAutoHyphens w:val="0"/>
        <w:spacing w:after="120" w:line="276" w:lineRule="auto"/>
        <w:ind w:left="720"/>
        <w:rPr>
          <w:rFonts w:asciiTheme="minorHAnsi" w:hAnsiTheme="minorHAnsi" w:cs="Arial"/>
          <w:b/>
          <w:szCs w:val="24"/>
        </w:rPr>
      </w:pPr>
      <w:r w:rsidRPr="00287D16">
        <w:rPr>
          <w:rFonts w:asciiTheme="minorHAnsi" w:hAnsiTheme="minorHAnsi" w:cs="Arial"/>
          <w:b/>
          <w:szCs w:val="24"/>
        </w:rPr>
        <w:t>R = 100% - FR</w:t>
      </w:r>
    </w:p>
    <w:p w14:paraId="23DD74D7"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szCs w:val="24"/>
        </w:rPr>
        <w:t>gdzie:</w:t>
      </w:r>
    </w:p>
    <w:p w14:paraId="01D82B16"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b/>
          <w:szCs w:val="24"/>
        </w:rPr>
        <w:t>FR</w:t>
      </w:r>
      <w:r w:rsidRPr="00287D16">
        <w:rPr>
          <w:rFonts w:asciiTheme="minorHAnsi" w:hAnsiTheme="minorHAnsi" w:cs="Arial"/>
          <w:szCs w:val="24"/>
        </w:rPr>
        <w:t xml:space="preserve"> (ang. </w:t>
      </w:r>
      <w:proofErr w:type="spellStart"/>
      <w:r w:rsidRPr="00287D16">
        <w:rPr>
          <w:rFonts w:asciiTheme="minorHAnsi" w:hAnsiTheme="minorHAnsi" w:cs="Arial"/>
          <w:i/>
          <w:szCs w:val="24"/>
        </w:rPr>
        <w:t>flat</w:t>
      </w:r>
      <w:proofErr w:type="spellEnd"/>
      <w:r w:rsidRPr="00287D16">
        <w:rPr>
          <w:rFonts w:asciiTheme="minorHAnsi" w:hAnsiTheme="minorHAnsi" w:cs="Arial"/>
          <w:i/>
          <w:szCs w:val="24"/>
        </w:rPr>
        <w:t xml:space="preserve"> </w:t>
      </w:r>
      <w:proofErr w:type="spellStart"/>
      <w:r w:rsidRPr="00287D16">
        <w:rPr>
          <w:rFonts w:asciiTheme="minorHAnsi" w:hAnsiTheme="minorHAnsi" w:cs="Arial"/>
          <w:i/>
          <w:szCs w:val="24"/>
        </w:rPr>
        <w:t>rate</w:t>
      </w:r>
      <w:proofErr w:type="spellEnd"/>
      <w:r w:rsidRPr="00287D16">
        <w:rPr>
          <w:rFonts w:asciiTheme="minorHAnsi" w:hAnsiTheme="minorHAnsi" w:cs="Arial"/>
          <w:i/>
          <w:szCs w:val="24"/>
        </w:rPr>
        <w:t xml:space="preserve"> net </w:t>
      </w:r>
      <w:proofErr w:type="spellStart"/>
      <w:r w:rsidRPr="00287D16">
        <w:rPr>
          <w:rFonts w:asciiTheme="minorHAnsi" w:hAnsiTheme="minorHAnsi" w:cs="Arial"/>
          <w:i/>
          <w:szCs w:val="24"/>
        </w:rPr>
        <w:t>revenue</w:t>
      </w:r>
      <w:proofErr w:type="spellEnd"/>
      <w:r w:rsidRPr="00287D16">
        <w:rPr>
          <w:rFonts w:asciiTheme="minorHAnsi" w:hAnsiTheme="minorHAnsi" w:cs="Arial"/>
          <w:i/>
          <w:szCs w:val="24"/>
        </w:rPr>
        <w:t xml:space="preserve"> </w:t>
      </w:r>
      <w:proofErr w:type="spellStart"/>
      <w:r w:rsidRPr="00287D16">
        <w:rPr>
          <w:rFonts w:asciiTheme="minorHAnsi" w:hAnsiTheme="minorHAnsi" w:cs="Arial"/>
          <w:i/>
          <w:szCs w:val="24"/>
        </w:rPr>
        <w:t>percentage</w:t>
      </w:r>
      <w:proofErr w:type="spellEnd"/>
      <w:r w:rsidRPr="00287D16">
        <w:rPr>
          <w:rFonts w:asciiTheme="minorHAnsi" w:hAnsiTheme="minorHAnsi" w:cs="Arial"/>
          <w:szCs w:val="24"/>
        </w:rPr>
        <w:t>) – zryczałtowana procentowa stawka dochodów</w:t>
      </w:r>
    </w:p>
    <w:p w14:paraId="5CF98956" w14:textId="77777777" w:rsidR="005F310B" w:rsidRPr="00287D16" w:rsidRDefault="005F310B" w:rsidP="005F310B">
      <w:pPr>
        <w:suppressAutoHyphens w:val="0"/>
        <w:spacing w:after="120" w:line="276" w:lineRule="auto"/>
        <w:ind w:left="714" w:hanging="357"/>
        <w:rPr>
          <w:rFonts w:asciiTheme="minorHAnsi" w:hAnsiTheme="minorHAnsi" w:cs="Arial"/>
          <w:bCs/>
          <w:szCs w:val="24"/>
        </w:rPr>
      </w:pPr>
      <w:r w:rsidRPr="00287D16">
        <w:rPr>
          <w:rFonts w:asciiTheme="minorHAnsi" w:hAnsiTheme="minorHAnsi" w:cs="Arial"/>
          <w:b/>
          <w:bCs/>
          <w:szCs w:val="24"/>
        </w:rPr>
        <w:tab/>
      </w:r>
      <w:r w:rsidRPr="00287D16">
        <w:rPr>
          <w:rFonts w:asciiTheme="minorHAnsi" w:hAnsiTheme="minorHAnsi" w:cs="Arial"/>
          <w:bCs/>
          <w:szCs w:val="24"/>
        </w:rPr>
        <w:t>ii)</w:t>
      </w:r>
      <w:r w:rsidRPr="00287D16">
        <w:rPr>
          <w:rFonts w:asciiTheme="minorHAnsi" w:hAnsiTheme="minorHAnsi" w:cs="Arial"/>
          <w:b/>
          <w:bCs/>
          <w:szCs w:val="24"/>
        </w:rPr>
        <w:t xml:space="preserve"> krok 2. Określenie  kosztów kwalifikowalnych skorygowanych o wskaźnik luki </w:t>
      </w:r>
      <w:r w:rsidRPr="00287D16">
        <w:rPr>
          <w:rFonts w:asciiTheme="minorHAnsi" w:hAnsiTheme="minorHAnsi" w:cs="Arial"/>
          <w:b/>
          <w:bCs/>
          <w:szCs w:val="24"/>
        </w:rPr>
        <w:br/>
        <w:t>w finansowaniu (EC</w:t>
      </w:r>
      <w:r w:rsidRPr="00287D16">
        <w:rPr>
          <w:rFonts w:asciiTheme="minorHAnsi" w:hAnsiTheme="minorHAnsi" w:cs="Arial"/>
          <w:b/>
          <w:bCs/>
          <w:szCs w:val="24"/>
          <w:vertAlign w:val="subscript"/>
        </w:rPr>
        <w:t>R</w:t>
      </w:r>
      <w:r w:rsidRPr="00287D16">
        <w:rPr>
          <w:rFonts w:asciiTheme="minorHAnsi" w:hAnsiTheme="minorHAnsi" w:cs="Arial"/>
          <w:b/>
          <w:bCs/>
          <w:szCs w:val="24"/>
        </w:rPr>
        <w:t>):</w:t>
      </w:r>
    </w:p>
    <w:p w14:paraId="6C1697BC" w14:textId="77777777" w:rsidR="005F310B" w:rsidRPr="00287D16" w:rsidRDefault="005F310B" w:rsidP="005F310B">
      <w:pPr>
        <w:tabs>
          <w:tab w:val="left" w:pos="1080"/>
        </w:tabs>
        <w:suppressAutoHyphens w:val="0"/>
        <w:spacing w:after="120" w:line="276" w:lineRule="auto"/>
        <w:ind w:left="720"/>
        <w:rPr>
          <w:rFonts w:asciiTheme="minorHAnsi" w:hAnsiTheme="minorHAnsi" w:cs="Arial"/>
          <w:b/>
          <w:bCs/>
          <w:szCs w:val="24"/>
        </w:rPr>
      </w:pPr>
      <w:r w:rsidRPr="00287D16">
        <w:rPr>
          <w:rFonts w:asciiTheme="minorHAnsi" w:hAnsiTheme="minorHAnsi" w:cs="Arial"/>
          <w:b/>
          <w:bCs/>
          <w:szCs w:val="24"/>
        </w:rPr>
        <w:t>EC</w:t>
      </w:r>
      <w:r w:rsidRPr="00287D16">
        <w:rPr>
          <w:rFonts w:asciiTheme="minorHAnsi" w:hAnsiTheme="minorHAnsi" w:cs="Arial"/>
          <w:b/>
          <w:bCs/>
          <w:szCs w:val="24"/>
          <w:vertAlign w:val="subscript"/>
        </w:rPr>
        <w:t xml:space="preserve">R </w:t>
      </w:r>
      <w:r w:rsidRPr="00287D16">
        <w:rPr>
          <w:rFonts w:asciiTheme="minorHAnsi" w:hAnsiTheme="minorHAnsi" w:cs="Arial"/>
          <w:b/>
          <w:bCs/>
          <w:szCs w:val="24"/>
        </w:rPr>
        <w:t xml:space="preserve"> = EC * R</w:t>
      </w:r>
    </w:p>
    <w:p w14:paraId="39C802EE"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szCs w:val="24"/>
        </w:rPr>
        <w:t>gdzie:</w:t>
      </w:r>
    </w:p>
    <w:p w14:paraId="49253336" w14:textId="77777777" w:rsidR="005F310B" w:rsidRPr="00287D16" w:rsidRDefault="005F310B" w:rsidP="005F310B">
      <w:pPr>
        <w:tabs>
          <w:tab w:val="left" w:pos="1080"/>
        </w:tabs>
        <w:suppressAutoHyphens w:val="0"/>
        <w:spacing w:after="120" w:line="276" w:lineRule="auto"/>
        <w:ind w:left="720"/>
        <w:rPr>
          <w:rFonts w:asciiTheme="minorHAnsi" w:hAnsiTheme="minorHAnsi" w:cs="Arial"/>
          <w:b/>
          <w:bCs/>
          <w:szCs w:val="24"/>
        </w:rPr>
      </w:pPr>
      <w:r w:rsidRPr="00287D16">
        <w:rPr>
          <w:rFonts w:asciiTheme="minorHAnsi" w:hAnsiTheme="minorHAnsi" w:cs="Arial"/>
          <w:bCs/>
          <w:szCs w:val="24"/>
        </w:rPr>
        <w:t xml:space="preserve">- </w:t>
      </w:r>
      <w:r w:rsidRPr="00287D16">
        <w:rPr>
          <w:rFonts w:asciiTheme="minorHAnsi" w:hAnsiTheme="minorHAnsi" w:cs="Arial"/>
          <w:b/>
          <w:bCs/>
          <w:szCs w:val="24"/>
        </w:rPr>
        <w:t>EC</w:t>
      </w:r>
      <w:r w:rsidRPr="00287D16">
        <w:rPr>
          <w:rFonts w:asciiTheme="minorHAnsi" w:hAnsiTheme="minorHAnsi" w:cs="Arial"/>
          <w:bCs/>
          <w:szCs w:val="24"/>
        </w:rPr>
        <w:t xml:space="preserve"> – całkowite koszty kwalifikowalne (niezdyskontowane), spełniające kryteria kwalifikowalności prawnej, tj. zgodne z art. 65 rozporządzenia nr 1303/2013, z Wytycznymi w zakresie kwalifikowalności wydatków</w:t>
      </w:r>
      <w:r w:rsidRPr="00287D16">
        <w:rPr>
          <w:rFonts w:asciiTheme="minorHAnsi" w:hAnsiTheme="minorHAnsi" w:cs="Arial"/>
          <w:bCs/>
          <w:i/>
          <w:szCs w:val="24"/>
        </w:rPr>
        <w:t xml:space="preserve"> </w:t>
      </w:r>
      <w:r w:rsidRPr="00287D16">
        <w:rPr>
          <w:rFonts w:asciiTheme="minorHAnsi" w:hAnsiTheme="minorHAnsi" w:cs="Arial"/>
          <w:bCs/>
          <w:szCs w:val="24"/>
        </w:rPr>
        <w:t xml:space="preserve">oraz wytycznymi dotyczącymi kwalifikowalności wydatków w ramach poszczególnych programów operacyjnych, jeśli zostały one wydane. Mogą one zawierać rezerwę na nieprzewidziane wydatki do </w:t>
      </w:r>
      <w:r w:rsidRPr="00287D16">
        <w:rPr>
          <w:rFonts w:asciiTheme="minorHAnsi" w:hAnsiTheme="minorHAnsi" w:cs="Arial"/>
          <w:bCs/>
          <w:szCs w:val="24"/>
        </w:rPr>
        <w:lastRenderedPageBreak/>
        <w:t>maksymalnej wysokości określonej w Wytycznych, jeżeli instytucja zarządzająca dopuszcza taką możliwość.</w:t>
      </w:r>
    </w:p>
    <w:p w14:paraId="332A74C9" w14:textId="77777777" w:rsidR="005F310B" w:rsidRPr="00287D16" w:rsidRDefault="005F310B" w:rsidP="005F310B">
      <w:pPr>
        <w:suppressAutoHyphens w:val="0"/>
        <w:spacing w:after="120" w:line="276" w:lineRule="auto"/>
        <w:ind w:left="714" w:hanging="357"/>
        <w:rPr>
          <w:rFonts w:asciiTheme="minorHAnsi" w:hAnsiTheme="minorHAnsi" w:cs="Arial"/>
          <w:b/>
          <w:bCs/>
          <w:szCs w:val="24"/>
        </w:rPr>
      </w:pPr>
      <w:r w:rsidRPr="00287D16">
        <w:rPr>
          <w:rFonts w:asciiTheme="minorHAnsi" w:hAnsiTheme="minorHAnsi" w:cs="Arial"/>
          <w:bCs/>
          <w:szCs w:val="24"/>
        </w:rPr>
        <w:tab/>
        <w:t xml:space="preserve">iii) </w:t>
      </w:r>
      <w:r w:rsidRPr="00287D16">
        <w:rPr>
          <w:rFonts w:asciiTheme="minorHAnsi" w:hAnsiTheme="minorHAnsi" w:cs="Arial"/>
          <w:b/>
          <w:bCs/>
          <w:szCs w:val="24"/>
        </w:rPr>
        <w:t>krok 3. Określenie (maksymalnej możliwej) dotacji UE (Dotacja UE):</w:t>
      </w:r>
    </w:p>
    <w:p w14:paraId="7ECF1882" w14:textId="77777777" w:rsidR="005F310B" w:rsidRPr="00287D16" w:rsidRDefault="005F310B" w:rsidP="005F310B">
      <w:pPr>
        <w:tabs>
          <w:tab w:val="left" w:pos="1080"/>
        </w:tabs>
        <w:suppressAutoHyphens w:val="0"/>
        <w:spacing w:after="120" w:line="276" w:lineRule="auto"/>
        <w:ind w:left="720"/>
        <w:rPr>
          <w:rFonts w:asciiTheme="minorHAnsi" w:hAnsiTheme="minorHAnsi" w:cs="Arial"/>
          <w:b/>
          <w:bCs/>
          <w:szCs w:val="24"/>
        </w:rPr>
      </w:pPr>
      <w:r w:rsidRPr="00287D16">
        <w:rPr>
          <w:rFonts w:asciiTheme="minorHAnsi" w:hAnsiTheme="minorHAnsi" w:cs="Arial"/>
          <w:b/>
          <w:bCs/>
          <w:szCs w:val="24"/>
        </w:rPr>
        <w:t>Dotacja UE = EC</w:t>
      </w:r>
      <w:r w:rsidRPr="00287D16">
        <w:rPr>
          <w:rFonts w:asciiTheme="minorHAnsi" w:hAnsiTheme="minorHAnsi" w:cs="Arial"/>
          <w:b/>
          <w:bCs/>
          <w:szCs w:val="24"/>
          <w:vertAlign w:val="subscript"/>
        </w:rPr>
        <w:t>R</w:t>
      </w:r>
      <w:r w:rsidRPr="00287D16">
        <w:rPr>
          <w:rFonts w:asciiTheme="minorHAnsi" w:hAnsiTheme="minorHAnsi" w:cs="Arial"/>
          <w:b/>
          <w:bCs/>
          <w:szCs w:val="24"/>
        </w:rPr>
        <w:t xml:space="preserve"> * Max </w:t>
      </w:r>
      <w:proofErr w:type="spellStart"/>
      <w:r w:rsidRPr="00287D16">
        <w:rPr>
          <w:rFonts w:asciiTheme="minorHAnsi" w:hAnsiTheme="minorHAnsi" w:cs="Arial"/>
          <w:b/>
          <w:bCs/>
          <w:szCs w:val="24"/>
        </w:rPr>
        <w:t>CRpa</w:t>
      </w:r>
      <w:proofErr w:type="spellEnd"/>
    </w:p>
    <w:p w14:paraId="69EC3D18"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szCs w:val="24"/>
        </w:rPr>
        <w:t>gdzie:</w:t>
      </w:r>
    </w:p>
    <w:p w14:paraId="26F0A3F4" w14:textId="77777777" w:rsidR="005F310B" w:rsidRPr="00287D16" w:rsidRDefault="005F310B" w:rsidP="005F310B">
      <w:pPr>
        <w:keepNext/>
        <w:suppressAutoHyphens w:val="0"/>
        <w:spacing w:after="120" w:line="276" w:lineRule="auto"/>
        <w:ind w:left="709"/>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cs="Arial"/>
          <w:b/>
          <w:bCs/>
          <w:szCs w:val="24"/>
        </w:rPr>
        <w:t xml:space="preserve">Max </w:t>
      </w:r>
      <w:proofErr w:type="spellStart"/>
      <w:r w:rsidRPr="00287D16">
        <w:rPr>
          <w:rFonts w:asciiTheme="minorHAnsi" w:hAnsiTheme="minorHAnsi" w:cs="Arial"/>
          <w:b/>
          <w:bCs/>
          <w:szCs w:val="24"/>
        </w:rPr>
        <w:t>CRpa</w:t>
      </w:r>
      <w:proofErr w:type="spellEnd"/>
      <w:r w:rsidRPr="00287D16">
        <w:rPr>
          <w:rFonts w:asciiTheme="minorHAnsi" w:hAnsiTheme="minorHAns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szCs w:val="24"/>
        </w:rPr>
        <w:t xml:space="preserve">b) </w:t>
      </w:r>
      <w:r w:rsidRPr="00287D16">
        <w:rPr>
          <w:rFonts w:asciiTheme="minorHAnsi" w:hAnsiTheme="minorHAnsi" w:cs="Arial"/>
          <w:b/>
          <w:szCs w:val="24"/>
        </w:rPr>
        <w:t xml:space="preserve">Tryb 2. wskazany w art. 61 ust. 5 – </w:t>
      </w:r>
      <w:r w:rsidRPr="00287D16">
        <w:rPr>
          <w:rFonts w:asciiTheme="minorHAnsi" w:hAnsiTheme="minorHAnsi" w:cs="Arial"/>
          <w:szCs w:val="24"/>
        </w:rPr>
        <w:t>Obniżenie maksymalnego poziomu dofinansowania dla danej osi priorytetowej lub działania:</w:t>
      </w:r>
    </w:p>
    <w:p w14:paraId="251696E8" w14:textId="77777777" w:rsidR="005F310B" w:rsidRPr="00287D16" w:rsidRDefault="005F310B" w:rsidP="005F310B">
      <w:pPr>
        <w:suppressAutoHyphens w:val="0"/>
        <w:spacing w:after="120" w:line="276" w:lineRule="auto"/>
        <w:ind w:left="714"/>
        <w:rPr>
          <w:rFonts w:asciiTheme="minorHAnsi" w:hAnsiTheme="minorHAnsi" w:cs="Arial"/>
          <w:szCs w:val="24"/>
        </w:rPr>
      </w:pPr>
      <w:r w:rsidRPr="00287D16">
        <w:rPr>
          <w:rFonts w:asciiTheme="minorHAnsi" w:hAnsiTheme="minorHAnsi" w:cs="Arial"/>
          <w:szCs w:val="24"/>
        </w:rPr>
        <w:t xml:space="preserve">i) </w:t>
      </w:r>
      <w:r w:rsidRPr="00287D16">
        <w:rPr>
          <w:rFonts w:asciiTheme="minorHAnsi" w:hAnsiTheme="minorHAnsi" w:cs="Arial"/>
          <w:b/>
          <w:szCs w:val="24"/>
        </w:rPr>
        <w:t>krok 1. Określenie wskaźnika luki w finansowaniu (R):</w:t>
      </w:r>
    </w:p>
    <w:p w14:paraId="6EA8142D" w14:textId="77777777" w:rsidR="005F310B" w:rsidRPr="00287D16" w:rsidRDefault="005F310B" w:rsidP="005F310B">
      <w:pPr>
        <w:suppressAutoHyphens w:val="0"/>
        <w:spacing w:after="120" w:line="276" w:lineRule="auto"/>
        <w:ind w:left="720"/>
        <w:rPr>
          <w:rFonts w:asciiTheme="minorHAnsi" w:hAnsiTheme="minorHAnsi" w:cs="Arial"/>
          <w:b/>
          <w:szCs w:val="24"/>
        </w:rPr>
      </w:pPr>
      <w:r w:rsidRPr="00287D16">
        <w:rPr>
          <w:rFonts w:asciiTheme="minorHAnsi" w:hAnsiTheme="minorHAnsi" w:cs="Arial"/>
          <w:b/>
          <w:szCs w:val="24"/>
        </w:rPr>
        <w:t>R = 100% - FR</w:t>
      </w:r>
    </w:p>
    <w:p w14:paraId="411AF0A4"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szCs w:val="24"/>
        </w:rPr>
        <w:t>gdzie:</w:t>
      </w:r>
    </w:p>
    <w:p w14:paraId="418EABCE"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b/>
          <w:szCs w:val="24"/>
        </w:rPr>
        <w:t>FR</w:t>
      </w:r>
      <w:r w:rsidRPr="00287D16">
        <w:rPr>
          <w:rFonts w:asciiTheme="minorHAnsi" w:hAnsiTheme="minorHAnsi" w:cs="Arial"/>
          <w:szCs w:val="24"/>
        </w:rPr>
        <w:t xml:space="preserve"> (ang. </w:t>
      </w:r>
      <w:proofErr w:type="spellStart"/>
      <w:r w:rsidRPr="00287D16">
        <w:rPr>
          <w:rFonts w:asciiTheme="minorHAnsi" w:hAnsiTheme="minorHAnsi" w:cs="Arial"/>
          <w:i/>
          <w:szCs w:val="24"/>
        </w:rPr>
        <w:t>flat</w:t>
      </w:r>
      <w:proofErr w:type="spellEnd"/>
      <w:r w:rsidRPr="00287D16">
        <w:rPr>
          <w:rFonts w:asciiTheme="minorHAnsi" w:hAnsiTheme="minorHAnsi" w:cs="Arial"/>
          <w:i/>
          <w:szCs w:val="24"/>
        </w:rPr>
        <w:t xml:space="preserve"> </w:t>
      </w:r>
      <w:proofErr w:type="spellStart"/>
      <w:r w:rsidRPr="00287D16">
        <w:rPr>
          <w:rFonts w:asciiTheme="minorHAnsi" w:hAnsiTheme="minorHAnsi" w:cs="Arial"/>
          <w:i/>
          <w:szCs w:val="24"/>
        </w:rPr>
        <w:t>rate</w:t>
      </w:r>
      <w:proofErr w:type="spellEnd"/>
      <w:r w:rsidRPr="00287D16">
        <w:rPr>
          <w:rFonts w:asciiTheme="minorHAnsi" w:hAnsiTheme="minorHAnsi" w:cs="Arial"/>
          <w:i/>
          <w:szCs w:val="24"/>
        </w:rPr>
        <w:t xml:space="preserve"> net </w:t>
      </w:r>
      <w:proofErr w:type="spellStart"/>
      <w:r w:rsidRPr="00287D16">
        <w:rPr>
          <w:rFonts w:asciiTheme="minorHAnsi" w:hAnsiTheme="minorHAnsi" w:cs="Arial"/>
          <w:i/>
          <w:szCs w:val="24"/>
        </w:rPr>
        <w:t>revenue</w:t>
      </w:r>
      <w:proofErr w:type="spellEnd"/>
      <w:r w:rsidRPr="00287D16">
        <w:rPr>
          <w:rFonts w:asciiTheme="minorHAnsi" w:hAnsiTheme="minorHAnsi" w:cs="Arial"/>
          <w:i/>
          <w:szCs w:val="24"/>
        </w:rPr>
        <w:t xml:space="preserve"> </w:t>
      </w:r>
      <w:proofErr w:type="spellStart"/>
      <w:r w:rsidRPr="00287D16">
        <w:rPr>
          <w:rFonts w:asciiTheme="minorHAnsi" w:hAnsiTheme="minorHAnsi" w:cs="Arial"/>
          <w:i/>
          <w:szCs w:val="24"/>
        </w:rPr>
        <w:t>percentage</w:t>
      </w:r>
      <w:proofErr w:type="spellEnd"/>
      <w:r w:rsidRPr="00287D16">
        <w:rPr>
          <w:rFonts w:asciiTheme="minorHAnsi" w:hAnsiTheme="minorHAnsi" w:cs="Arial"/>
          <w:szCs w:val="24"/>
        </w:rPr>
        <w:t>) – zryczałtowana procentowa stawka dochodów</w:t>
      </w:r>
    </w:p>
    <w:p w14:paraId="1961CAB7" w14:textId="77777777" w:rsidR="005F310B" w:rsidRPr="00287D16" w:rsidRDefault="005F310B" w:rsidP="005F310B">
      <w:pPr>
        <w:suppressAutoHyphens w:val="0"/>
        <w:spacing w:after="120" w:line="276" w:lineRule="auto"/>
        <w:ind w:left="714" w:hanging="357"/>
        <w:rPr>
          <w:rFonts w:asciiTheme="minorHAnsi" w:hAnsiTheme="minorHAnsi" w:cs="Arial"/>
          <w:b/>
          <w:bCs/>
          <w:szCs w:val="24"/>
        </w:rPr>
      </w:pPr>
      <w:r w:rsidRPr="00287D16">
        <w:rPr>
          <w:rFonts w:asciiTheme="minorHAnsi" w:hAnsiTheme="minorHAnsi" w:cs="Arial"/>
          <w:b/>
          <w:bCs/>
          <w:szCs w:val="24"/>
        </w:rPr>
        <w:tab/>
      </w:r>
      <w:r w:rsidRPr="00287D16">
        <w:rPr>
          <w:rFonts w:asciiTheme="minorHAnsi" w:hAnsiTheme="minorHAnsi" w:cs="Arial"/>
          <w:bCs/>
          <w:szCs w:val="24"/>
        </w:rPr>
        <w:t xml:space="preserve">ii) </w:t>
      </w:r>
      <w:r w:rsidRPr="00287D16">
        <w:rPr>
          <w:rFonts w:asciiTheme="minorHAnsi" w:hAnsiTheme="minorHAnsi" w:cs="Arial"/>
          <w:b/>
          <w:bCs/>
          <w:szCs w:val="24"/>
        </w:rPr>
        <w:t>krok 2. Określenie (maksymalnego możliwego) poziomu dofinansowania UE dla danej osi priorytetowej lub działania :</w:t>
      </w:r>
    </w:p>
    <w:p w14:paraId="57AA8FE4" w14:textId="77777777" w:rsidR="005F310B" w:rsidRPr="00287D16" w:rsidRDefault="005F310B" w:rsidP="005F310B">
      <w:pPr>
        <w:suppressAutoHyphens w:val="0"/>
        <w:spacing w:after="120" w:line="276" w:lineRule="auto"/>
        <w:ind w:left="720"/>
        <w:rPr>
          <w:rFonts w:asciiTheme="minorHAnsi" w:hAnsiTheme="minorHAnsi" w:cs="Arial"/>
          <w:b/>
          <w:szCs w:val="24"/>
        </w:rPr>
      </w:pPr>
      <w:r w:rsidRPr="00287D16">
        <w:rPr>
          <w:rFonts w:asciiTheme="minorHAnsi" w:hAnsiTheme="minorHAnsi" w:cs="Arial"/>
          <w:b/>
          <w:szCs w:val="24"/>
        </w:rPr>
        <w:t>Max CR</w:t>
      </w:r>
      <w:r w:rsidRPr="00287D16">
        <w:rPr>
          <w:rFonts w:asciiTheme="minorHAnsi" w:hAnsiTheme="minorHAnsi" w:cs="Arial"/>
          <w:b/>
          <w:szCs w:val="24"/>
          <w:vertAlign w:val="subscript"/>
        </w:rPr>
        <w:t>FR</w:t>
      </w:r>
      <w:r w:rsidRPr="00287D16">
        <w:rPr>
          <w:rFonts w:asciiTheme="minorHAnsi" w:hAnsiTheme="minorHAnsi" w:cs="Arial"/>
          <w:b/>
          <w:szCs w:val="24"/>
        </w:rPr>
        <w:t xml:space="preserve">  =  Max </w:t>
      </w:r>
      <w:proofErr w:type="spellStart"/>
      <w:r w:rsidRPr="00287D16">
        <w:rPr>
          <w:rFonts w:asciiTheme="minorHAnsi" w:hAnsiTheme="minorHAnsi" w:cs="Arial"/>
          <w:b/>
          <w:szCs w:val="24"/>
        </w:rPr>
        <w:t>CRpa</w:t>
      </w:r>
      <w:proofErr w:type="spellEnd"/>
      <w:r w:rsidRPr="00287D16">
        <w:rPr>
          <w:rFonts w:asciiTheme="minorHAnsi" w:hAnsiTheme="minorHAnsi" w:cs="Arial"/>
          <w:b/>
          <w:szCs w:val="24"/>
        </w:rPr>
        <w:t xml:space="preserve"> * R</w:t>
      </w:r>
    </w:p>
    <w:p w14:paraId="455F0D9F" w14:textId="77777777" w:rsidR="005F310B" w:rsidRPr="00287D16" w:rsidRDefault="005F310B" w:rsidP="005F310B">
      <w:pPr>
        <w:suppressAutoHyphens w:val="0"/>
        <w:spacing w:after="120" w:line="276" w:lineRule="auto"/>
        <w:ind w:left="720"/>
        <w:rPr>
          <w:rFonts w:asciiTheme="minorHAnsi" w:hAnsiTheme="minorHAnsi" w:cs="Arial"/>
          <w:szCs w:val="24"/>
        </w:rPr>
      </w:pPr>
      <w:r w:rsidRPr="00287D16">
        <w:rPr>
          <w:rFonts w:asciiTheme="minorHAnsi" w:hAnsiTheme="minorHAnsi" w:cs="Arial"/>
          <w:szCs w:val="24"/>
        </w:rPr>
        <w:t>gdzie:</w:t>
      </w:r>
      <w:r w:rsidRPr="00287D16">
        <w:rPr>
          <w:rFonts w:asciiTheme="minorHAnsi" w:hAnsiTheme="minorHAnsi" w:cs="Arial"/>
          <w:szCs w:val="24"/>
        </w:rPr>
        <w:br/>
      </w:r>
      <w:r w:rsidRPr="00287D16">
        <w:rPr>
          <w:rFonts w:asciiTheme="minorHAnsi" w:hAnsiTheme="minorHAnsi" w:cs="Arial"/>
          <w:b/>
          <w:szCs w:val="24"/>
        </w:rPr>
        <w:t>Max CR</w:t>
      </w:r>
      <w:r w:rsidRPr="00287D16">
        <w:rPr>
          <w:rFonts w:asciiTheme="minorHAnsi" w:hAnsiTheme="minorHAnsi" w:cs="Arial"/>
          <w:b/>
          <w:szCs w:val="24"/>
          <w:vertAlign w:val="subscript"/>
        </w:rPr>
        <w:t>FR</w:t>
      </w:r>
      <w:r w:rsidRPr="00287D16">
        <w:rPr>
          <w:rFonts w:asciiTheme="minorHAnsi" w:hAnsiTheme="minorHAnsi" w:cs="Arial"/>
          <w:szCs w:val="24"/>
        </w:rPr>
        <w:t xml:space="preserve">  – maksymalny poziom dofinansowania w osi priorytetowej lub działaniu po uwzględnieniu zryczałtowanej procentowej stawki dochodów.</w:t>
      </w:r>
    </w:p>
    <w:p w14:paraId="6A9A66E6" w14:textId="77777777" w:rsidR="005F310B" w:rsidRPr="00287D16" w:rsidRDefault="005F310B" w:rsidP="005F310B">
      <w:pPr>
        <w:suppressAutoHyphens w:val="0"/>
        <w:spacing w:after="120" w:line="276" w:lineRule="auto"/>
        <w:ind w:left="714" w:hanging="357"/>
        <w:rPr>
          <w:rFonts w:asciiTheme="minorHAnsi" w:hAnsiTheme="minorHAnsi" w:cs="Arial"/>
          <w:b/>
          <w:bCs/>
          <w:szCs w:val="24"/>
        </w:rPr>
      </w:pPr>
      <w:r w:rsidRPr="00287D16">
        <w:rPr>
          <w:rFonts w:asciiTheme="minorHAnsi" w:hAnsiTheme="minorHAnsi" w:cs="Arial"/>
          <w:b/>
          <w:bCs/>
          <w:szCs w:val="24"/>
        </w:rPr>
        <w:tab/>
      </w:r>
      <w:r w:rsidRPr="00287D16">
        <w:rPr>
          <w:rFonts w:asciiTheme="minorHAnsi" w:hAnsiTheme="minorHAnsi" w:cs="Arial"/>
          <w:bCs/>
          <w:szCs w:val="24"/>
        </w:rPr>
        <w:t xml:space="preserve">iii) </w:t>
      </w:r>
      <w:r w:rsidRPr="00287D16">
        <w:rPr>
          <w:rFonts w:asciiTheme="minorHAnsi" w:hAnsiTheme="minorHAnsi" w:cs="Arial"/>
          <w:b/>
          <w:bCs/>
          <w:szCs w:val="24"/>
        </w:rPr>
        <w:t>krok 3. Określenie (maksymalnej możliwej) dotacji UE (Dotacja UE):</w:t>
      </w:r>
    </w:p>
    <w:p w14:paraId="406A731A" w14:textId="77777777" w:rsidR="005F310B" w:rsidRPr="00287D16" w:rsidRDefault="005F310B" w:rsidP="005F310B">
      <w:pPr>
        <w:tabs>
          <w:tab w:val="left" w:pos="1080"/>
        </w:tabs>
        <w:suppressAutoHyphens w:val="0"/>
        <w:spacing w:after="120" w:line="276" w:lineRule="auto"/>
        <w:ind w:left="720"/>
        <w:rPr>
          <w:rFonts w:asciiTheme="minorHAnsi" w:hAnsiTheme="minorHAnsi" w:cs="Arial"/>
          <w:b/>
          <w:bCs/>
          <w:szCs w:val="24"/>
          <w:vertAlign w:val="subscript"/>
        </w:rPr>
      </w:pPr>
      <w:r w:rsidRPr="00287D16">
        <w:rPr>
          <w:rFonts w:asciiTheme="minorHAnsi" w:hAnsiTheme="minorHAnsi" w:cs="Arial"/>
          <w:b/>
          <w:bCs/>
          <w:szCs w:val="24"/>
        </w:rPr>
        <w:t>Dotacja UE = EC * Max CR</w:t>
      </w:r>
      <w:r w:rsidRPr="00287D16">
        <w:rPr>
          <w:rFonts w:asciiTheme="minorHAnsi" w:hAnsiTheme="minorHAnsi" w:cs="Arial"/>
          <w:b/>
          <w:bCs/>
          <w:szCs w:val="24"/>
          <w:vertAlign w:val="subscript"/>
        </w:rPr>
        <w:t>FR</w:t>
      </w:r>
    </w:p>
    <w:p w14:paraId="4ECE755A" w14:textId="77777777" w:rsidR="005F310B" w:rsidRPr="00287D16" w:rsidRDefault="005F310B" w:rsidP="00E146F4">
      <w:pPr>
        <w:numPr>
          <w:ilvl w:val="0"/>
          <w:numId w:val="83"/>
        </w:numPr>
        <w:tabs>
          <w:tab w:val="left" w:pos="709"/>
        </w:tabs>
        <w:suppressAutoHyphens w:val="0"/>
        <w:spacing w:after="120" w:line="276" w:lineRule="auto"/>
        <w:ind w:left="709" w:hanging="578"/>
        <w:rPr>
          <w:rFonts w:asciiTheme="minorHAnsi" w:hAnsiTheme="minorHAnsi" w:cs="Arial"/>
          <w:bCs/>
          <w:szCs w:val="24"/>
        </w:rPr>
      </w:pPr>
      <w:r w:rsidRPr="00287D16">
        <w:rPr>
          <w:rFonts w:asciiTheme="minorHAnsi" w:hAnsiTheme="minorHAnsi" w:cs="Arial"/>
          <w:bCs/>
          <w:szCs w:val="24"/>
        </w:rPr>
        <w:t xml:space="preserve">Zgodnie 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t>
      </w:r>
      <w:r w:rsidRPr="00287D16">
        <w:rPr>
          <w:rFonts w:asciiTheme="minorHAnsi" w:hAnsiTheme="minorHAnsi" w:cs="Arial"/>
          <w:bCs/>
          <w:szCs w:val="24"/>
        </w:rPr>
        <w:lastRenderedPageBreak/>
        <w:t>wprowadzenie odpowiednich zmian do dokumentacji konkursowej lub szczegółowego opisu osi priorytetowych.</w:t>
      </w:r>
    </w:p>
    <w:p w14:paraId="6178CD6B" w14:textId="77777777" w:rsidR="005F310B" w:rsidRPr="00287D16" w:rsidRDefault="005F310B" w:rsidP="005F310B">
      <w:pPr>
        <w:tabs>
          <w:tab w:val="left" w:pos="709"/>
          <w:tab w:val="left" w:pos="1080"/>
        </w:tabs>
        <w:suppressAutoHyphens w:val="0"/>
        <w:spacing w:after="120" w:line="276" w:lineRule="auto"/>
        <w:rPr>
          <w:rFonts w:asciiTheme="minorHAnsi" w:hAnsiTheme="minorHAnsi" w:cs="Arial"/>
          <w:bCs/>
          <w:szCs w:val="24"/>
        </w:rPr>
      </w:pPr>
      <w:r w:rsidRPr="00287D16">
        <w:rPr>
          <w:rFonts w:asciiTheme="minorHAnsi" w:hAnsiTheme="minorHAnsi" w:cs="Arial"/>
          <w:bCs/>
          <w:szCs w:val="24"/>
        </w:rPr>
        <w:t xml:space="preserve">Przykład ustalenia wartości dofinansowania z funduszy UE w oparciu o zryczałtowane procentowe stawki dochodów przedstawiono w Załączniku 3 do </w:t>
      </w:r>
      <w:r w:rsidRPr="00287D16">
        <w:rPr>
          <w:rFonts w:asciiTheme="minorHAnsi" w:hAnsiTheme="minorHAnsi" w:cs="Arial"/>
          <w:bCs/>
          <w:i/>
          <w:szCs w:val="24"/>
        </w:rPr>
        <w:t xml:space="preserve">Wytycznych </w:t>
      </w:r>
      <w:r w:rsidRPr="00287D16">
        <w:rPr>
          <w:rFonts w:asciiTheme="minorHAnsi" w:hAnsiTheme="minorHAnsi" w:cs="Arial"/>
          <w:bCs/>
          <w:i/>
          <w:szCs w:val="24"/>
        </w:rPr>
        <w:br/>
        <w:t xml:space="preserve">w zakresie zagadnień związanych z przygotowaniem projektów inwestycyjnych, </w:t>
      </w:r>
      <w:r w:rsidRPr="00287D16">
        <w:rPr>
          <w:rFonts w:asciiTheme="minorHAnsi" w:hAnsiTheme="minorHAnsi" w:cs="Arial"/>
          <w:bCs/>
          <w:i/>
          <w:szCs w:val="24"/>
        </w:rPr>
        <w:br/>
        <w:t>w tym projektów generujących dochód i projektów hybrydowych na lata 2014-2020.</w:t>
      </w:r>
    </w:p>
    <w:p w14:paraId="726D65E6" w14:textId="77777777" w:rsidR="005F310B" w:rsidRPr="00287D16" w:rsidRDefault="005F310B" w:rsidP="005F310B">
      <w:pPr>
        <w:pStyle w:val="Tekstpodstawowy22"/>
        <w:numPr>
          <w:ilvl w:val="3"/>
          <w:numId w:val="11"/>
        </w:numPr>
        <w:tabs>
          <w:tab w:val="clear" w:pos="1534"/>
        </w:tabs>
        <w:spacing w:before="360" w:after="120" w:line="276" w:lineRule="auto"/>
        <w:ind w:left="1559" w:hanging="731"/>
        <w:jc w:val="left"/>
        <w:rPr>
          <w:rFonts w:asciiTheme="minorHAnsi" w:hAnsiTheme="minorHAnsi" w:cs="Arial"/>
          <w:b/>
          <w:color w:val="000000"/>
          <w:szCs w:val="24"/>
        </w:rPr>
      </w:pPr>
      <w:bookmarkStart w:id="25" w:name="_Toc460842994"/>
      <w:bookmarkStart w:id="26" w:name="_Toc463258031"/>
      <w:r w:rsidRPr="00287D16">
        <w:rPr>
          <w:rFonts w:asciiTheme="minorHAnsi" w:hAnsiTheme="minorHAnsi" w:cs="Arial"/>
          <w:b/>
          <w:bCs/>
          <w:iCs/>
          <w:szCs w:val="24"/>
        </w:rPr>
        <w:t xml:space="preserve">Projekty, dla których nie można obiektywnie określić przychodu </w:t>
      </w:r>
      <w:r w:rsidRPr="00287D16">
        <w:rPr>
          <w:rFonts w:asciiTheme="minorHAnsi" w:hAnsiTheme="minorHAnsi" w:cs="Arial"/>
          <w:b/>
          <w:bCs/>
          <w:iCs/>
          <w:szCs w:val="24"/>
        </w:rPr>
        <w:br/>
        <w:t xml:space="preserve">           z wyprzedzeniem</w:t>
      </w:r>
      <w:bookmarkEnd w:id="25"/>
      <w:bookmarkEnd w:id="26"/>
    </w:p>
    <w:p w14:paraId="69EB1533" w14:textId="77777777" w:rsidR="005F310B" w:rsidRPr="00287D16" w:rsidRDefault="005F310B" w:rsidP="00E146F4">
      <w:pPr>
        <w:numPr>
          <w:ilvl w:val="0"/>
          <w:numId w:val="84"/>
        </w:numPr>
        <w:tabs>
          <w:tab w:val="clear" w:pos="360"/>
          <w:tab w:val="num" w:pos="709"/>
        </w:tabs>
        <w:suppressAutoHyphens w:val="0"/>
        <w:spacing w:after="120" w:line="276" w:lineRule="auto"/>
        <w:ind w:left="709" w:hanging="218"/>
        <w:rPr>
          <w:rFonts w:asciiTheme="minorHAnsi" w:hAnsiTheme="minorHAnsi" w:cs="Arial"/>
          <w:bCs/>
          <w:szCs w:val="24"/>
        </w:rPr>
      </w:pPr>
      <w:r w:rsidRPr="00287D16">
        <w:rPr>
          <w:rFonts w:asciiTheme="minorHAnsi" w:hAnsiTheme="minorHAnsi" w:cs="Arial"/>
          <w:bCs/>
          <w:szCs w:val="24"/>
        </w:rPr>
        <w:t xml:space="preserve">Dla wszystkich projektów, dla których nie można obiektywnie określić przychodu </w:t>
      </w:r>
      <w:r w:rsidRPr="00287D16">
        <w:rPr>
          <w:rFonts w:asciiTheme="minorHAnsi" w:hAnsiTheme="minorHAnsi" w:cs="Arial"/>
          <w:bCs/>
          <w:szCs w:val="24"/>
        </w:rPr>
        <w:br/>
        <w:t xml:space="preserve">z wyprzedzeniem, które jednocześnie spełniają warunki określone w </w:t>
      </w:r>
      <w:proofErr w:type="spellStart"/>
      <w:r w:rsidRPr="00287D16">
        <w:rPr>
          <w:rFonts w:asciiTheme="minorHAnsi" w:hAnsiTheme="minorHAnsi" w:cs="Arial"/>
          <w:bCs/>
          <w:szCs w:val="24"/>
        </w:rPr>
        <w:t>w</w:t>
      </w:r>
      <w:proofErr w:type="spellEnd"/>
      <w:r w:rsidRPr="00287D16">
        <w:rPr>
          <w:rFonts w:asciiTheme="minorHAnsi" w:hAnsiTheme="minorHAnsi" w:cs="Arial"/>
          <w:bCs/>
          <w:szCs w:val="24"/>
        </w:rPr>
        <w:t xml:space="preserve"> podrozdziale 8.1 pkt 2) </w:t>
      </w:r>
      <w:proofErr w:type="spellStart"/>
      <w:r w:rsidRPr="00287D16">
        <w:rPr>
          <w:rFonts w:asciiTheme="minorHAnsi" w:hAnsiTheme="minorHAnsi" w:cs="Arial"/>
          <w:bCs/>
          <w:szCs w:val="24"/>
        </w:rPr>
        <w:t>ppkt</w:t>
      </w:r>
      <w:proofErr w:type="spellEnd"/>
      <w:r w:rsidRPr="00287D16">
        <w:rPr>
          <w:rFonts w:asciiTheme="minorHAnsi" w:hAnsiTheme="minorHAnsi" w:cs="Arial"/>
          <w:bCs/>
          <w:szCs w:val="24"/>
        </w:rPr>
        <w:t xml:space="preserve"> b) Wytycznych w zakresie zagadnień związanych z przygotowaniem projektów inwestycyjnych, w tym projektów generujących dochód i projektów hybrydowych na lata 2014-2020 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sidRPr="00287D16">
        <w:rPr>
          <w:rStyle w:val="Odwoanieprzypisudolnego"/>
          <w:rFonts w:asciiTheme="minorHAnsi" w:hAnsiTheme="minorHAnsi" w:cs="Arial"/>
          <w:bCs/>
          <w:szCs w:val="24"/>
        </w:rPr>
        <w:footnoteReference w:id="35"/>
      </w:r>
      <w:r w:rsidRPr="00287D16">
        <w:rPr>
          <w:rFonts w:asciiTheme="minorHAnsi" w:hAnsiTheme="minorHAnsi" w:cs="Arial"/>
          <w:bCs/>
          <w:szCs w:val="24"/>
        </w:rPr>
        <w:t xml:space="preserve">, w zależności od tego, który z terminów nastąpi wcześniej, pomniejsza wydatki kwalifikowalne beneficjenta </w:t>
      </w:r>
      <w:r w:rsidRPr="00287D16">
        <w:rPr>
          <w:rFonts w:asciiTheme="minorHAnsi" w:hAnsiTheme="minorHAnsi"/>
          <w:bCs/>
          <w:szCs w:val="24"/>
        </w:rPr>
        <w:t>w wysokości proporcjonalnej (</w:t>
      </w:r>
      <w:r w:rsidRPr="00287D16">
        <w:rPr>
          <w:rFonts w:asciiTheme="minorHAnsi" w:hAnsiTheme="minorHAnsi"/>
          <w:bCs/>
          <w:i/>
          <w:szCs w:val="24"/>
        </w:rPr>
        <w:t>pro rata</w:t>
      </w:r>
      <w:r w:rsidRPr="00287D16">
        <w:rPr>
          <w:rFonts w:asciiTheme="minorHAnsi" w:hAnsiTheme="minorHAnsi"/>
          <w:bCs/>
          <w:szCs w:val="24"/>
        </w:rPr>
        <w:t xml:space="preserve">) </w:t>
      </w:r>
      <w:r w:rsidRPr="00287D16">
        <w:rPr>
          <w:rFonts w:asciiTheme="minorHAnsi" w:hAnsiTheme="minorHAnsi" w:cs="Arial"/>
          <w:bCs/>
          <w:szCs w:val="24"/>
        </w:rPr>
        <w:t xml:space="preserve">do udziału wydatków kwalifikowalnych w kosztach całkowitych inwestycji oraz jest odliczany od wydatków deklarowanych Komisji Europejskiej. </w:t>
      </w:r>
    </w:p>
    <w:p w14:paraId="7A992E0D" w14:textId="77777777" w:rsidR="005F310B" w:rsidRPr="00287D16" w:rsidRDefault="005F310B" w:rsidP="00E146F4">
      <w:pPr>
        <w:numPr>
          <w:ilvl w:val="0"/>
          <w:numId w:val="84"/>
        </w:numPr>
        <w:tabs>
          <w:tab w:val="clear" w:pos="360"/>
          <w:tab w:val="num" w:pos="709"/>
        </w:tabs>
        <w:suppressAutoHyphens w:val="0"/>
        <w:spacing w:after="120" w:line="276" w:lineRule="auto"/>
        <w:ind w:left="709" w:hanging="218"/>
        <w:rPr>
          <w:rFonts w:asciiTheme="minorHAnsi" w:hAnsiTheme="minorHAnsi" w:cs="Arial"/>
          <w:bCs/>
          <w:szCs w:val="24"/>
        </w:rPr>
      </w:pPr>
      <w:r w:rsidRPr="00287D16">
        <w:rPr>
          <w:rFonts w:asciiTheme="minorHAnsi" w:hAnsiTheme="minorHAns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287D16" w:rsidRDefault="005F310B" w:rsidP="005F310B">
      <w:pPr>
        <w:tabs>
          <w:tab w:val="left" w:pos="180"/>
        </w:tabs>
        <w:suppressAutoHyphens w:val="0"/>
        <w:spacing w:after="120" w:line="276" w:lineRule="auto"/>
        <w:ind w:left="709"/>
        <w:rPr>
          <w:rFonts w:asciiTheme="minorHAnsi" w:hAnsiTheme="minorHAnsi" w:cs="Arial"/>
          <w:bCs/>
          <w:szCs w:val="24"/>
        </w:rPr>
      </w:pPr>
      <w:r w:rsidRPr="00287D16">
        <w:rPr>
          <w:rFonts w:asciiTheme="minorHAnsi" w:hAnsiTheme="minorHAnsi" w:cs="Arial"/>
          <w:bCs/>
          <w:szCs w:val="24"/>
        </w:rPr>
        <w:t>Krok 1 – ustalenie kwoty wydatków kwalifikowalnych, którą należy odliczyć od wydatków deklarowanych Komisji Europejskiej</w:t>
      </w:r>
    </w:p>
    <w:p w14:paraId="4F41A666" w14:textId="77777777" w:rsidR="005F310B" w:rsidRPr="00287D16" w:rsidRDefault="005F310B" w:rsidP="005F310B">
      <w:pPr>
        <w:tabs>
          <w:tab w:val="num" w:pos="709"/>
        </w:tabs>
        <w:suppressAutoHyphens w:val="0"/>
        <w:spacing w:after="120" w:line="276" w:lineRule="auto"/>
        <w:ind w:left="720" w:hanging="76"/>
        <w:rPr>
          <w:rFonts w:asciiTheme="minorHAnsi" w:hAnsiTheme="minorHAnsi" w:cs="Arial"/>
          <w:bCs/>
          <w:szCs w:val="24"/>
        </w:rPr>
      </w:pPr>
      <w:r w:rsidRPr="00287D16">
        <w:rPr>
          <w:rFonts w:asciiTheme="minorHAnsi" w:hAnsiTheme="minorHAnsi" w:cs="Arial"/>
          <w:b/>
          <w:bCs/>
          <w:szCs w:val="24"/>
        </w:rPr>
        <w:t>100 * (900/1000) = 90</w:t>
      </w:r>
    </w:p>
    <w:p w14:paraId="24996FEC" w14:textId="77777777" w:rsidR="005F310B" w:rsidRPr="00287D16" w:rsidRDefault="005F310B" w:rsidP="005F310B">
      <w:pPr>
        <w:tabs>
          <w:tab w:val="left" w:pos="180"/>
          <w:tab w:val="num" w:pos="709"/>
        </w:tabs>
        <w:suppressAutoHyphens w:val="0"/>
        <w:spacing w:after="120" w:line="276" w:lineRule="auto"/>
        <w:ind w:left="720" w:hanging="76"/>
        <w:rPr>
          <w:rFonts w:asciiTheme="minorHAnsi" w:hAnsiTheme="minorHAnsi" w:cs="Arial"/>
          <w:bCs/>
          <w:szCs w:val="24"/>
        </w:rPr>
      </w:pPr>
      <w:r w:rsidRPr="00287D16">
        <w:rPr>
          <w:rFonts w:asciiTheme="minorHAnsi" w:hAnsiTheme="minorHAnsi" w:cs="Arial"/>
          <w:bCs/>
          <w:szCs w:val="24"/>
        </w:rPr>
        <w:t>gdzie:</w:t>
      </w:r>
    </w:p>
    <w:p w14:paraId="2D67748C" w14:textId="77777777" w:rsidR="005F310B" w:rsidRPr="00287D16" w:rsidRDefault="005F310B" w:rsidP="005F310B">
      <w:pPr>
        <w:tabs>
          <w:tab w:val="num" w:pos="633"/>
          <w:tab w:val="num" w:pos="1620"/>
        </w:tabs>
        <w:suppressAutoHyphens w:val="0"/>
        <w:spacing w:after="120" w:line="276" w:lineRule="auto"/>
        <w:ind w:left="709"/>
        <w:rPr>
          <w:rFonts w:asciiTheme="minorHAnsi" w:hAnsiTheme="minorHAnsi" w:cs="Arial"/>
          <w:bCs/>
          <w:szCs w:val="24"/>
        </w:rPr>
      </w:pPr>
      <w:r w:rsidRPr="00287D16">
        <w:rPr>
          <w:rFonts w:asciiTheme="minorHAnsi" w:hAnsiTheme="minorHAnsi" w:cs="Arial"/>
          <w:bCs/>
          <w:szCs w:val="24"/>
        </w:rPr>
        <w:t>Dochód wygenerowany przez operację wynosi 100 PLN. Koszty całkowite inwestycji wynoszą 1000 PLN, w tym 900 PLN to koszty kwalifikowalne. 100 PLN kosztów niekwalifikowalnych może wynikać np. z faktu, że na taka wartość kosztów całkowitych została sfinansowana w formie pomocy publicznej. Zatem od wydatków deklarowanych Komisji Europejskiej należy odliczyć kwotę 90 PLN.</w:t>
      </w:r>
    </w:p>
    <w:p w14:paraId="74EEE118" w14:textId="77777777" w:rsidR="005F310B" w:rsidRPr="00287D16" w:rsidRDefault="005F310B" w:rsidP="00E146F4">
      <w:pPr>
        <w:numPr>
          <w:ilvl w:val="0"/>
          <w:numId w:val="84"/>
        </w:numPr>
        <w:tabs>
          <w:tab w:val="clear" w:pos="360"/>
          <w:tab w:val="left" w:pos="180"/>
          <w:tab w:val="num" w:pos="709"/>
        </w:tabs>
        <w:suppressAutoHyphens w:val="0"/>
        <w:spacing w:after="120" w:line="276" w:lineRule="auto"/>
        <w:ind w:left="567" w:hanging="218"/>
        <w:rPr>
          <w:rFonts w:asciiTheme="minorHAnsi" w:hAnsiTheme="minorHAnsi" w:cs="Arial"/>
          <w:bCs/>
          <w:szCs w:val="24"/>
        </w:rPr>
      </w:pPr>
      <w:r w:rsidRPr="00287D16">
        <w:rPr>
          <w:rFonts w:asciiTheme="minorHAnsi" w:hAnsiTheme="minorHAnsi" w:cs="Arial"/>
          <w:bCs/>
          <w:szCs w:val="24"/>
        </w:rPr>
        <w:lastRenderedPageBreak/>
        <w:t>Krok 2 – ustalenie kwoty, która powinna być zwrócona przez beneficjenta</w:t>
      </w:r>
    </w:p>
    <w:p w14:paraId="0B3E4571" w14:textId="77777777" w:rsidR="005F310B" w:rsidRPr="00287D16" w:rsidRDefault="005F310B" w:rsidP="005F310B">
      <w:pPr>
        <w:tabs>
          <w:tab w:val="num" w:pos="709"/>
        </w:tabs>
        <w:suppressAutoHyphens w:val="0"/>
        <w:spacing w:after="120" w:line="276" w:lineRule="auto"/>
        <w:ind w:left="720" w:hanging="76"/>
        <w:rPr>
          <w:rFonts w:asciiTheme="minorHAnsi" w:hAnsiTheme="minorHAnsi" w:cs="Arial"/>
          <w:b/>
          <w:bCs/>
          <w:szCs w:val="24"/>
        </w:rPr>
      </w:pPr>
      <w:r w:rsidRPr="00287D16">
        <w:rPr>
          <w:rFonts w:asciiTheme="minorHAnsi" w:hAnsiTheme="minorHAnsi" w:cs="Arial"/>
          <w:b/>
          <w:bCs/>
          <w:szCs w:val="24"/>
        </w:rPr>
        <w:t>90 * 85% = 76,5</w:t>
      </w:r>
    </w:p>
    <w:p w14:paraId="6EFAACEE" w14:textId="77777777" w:rsidR="005F310B" w:rsidRPr="00287D16" w:rsidRDefault="005F310B" w:rsidP="005F310B">
      <w:pPr>
        <w:tabs>
          <w:tab w:val="num" w:pos="709"/>
          <w:tab w:val="num" w:pos="1620"/>
        </w:tabs>
        <w:suppressAutoHyphens w:val="0"/>
        <w:spacing w:after="120" w:line="276" w:lineRule="auto"/>
        <w:ind w:left="720" w:hanging="76"/>
        <w:rPr>
          <w:rFonts w:asciiTheme="minorHAnsi" w:hAnsiTheme="minorHAnsi" w:cs="Arial"/>
          <w:bCs/>
          <w:szCs w:val="24"/>
        </w:rPr>
      </w:pPr>
      <w:r w:rsidRPr="00287D16">
        <w:rPr>
          <w:rFonts w:asciiTheme="minorHAnsi" w:hAnsiTheme="minorHAnsi" w:cs="Arial"/>
          <w:bCs/>
          <w:szCs w:val="24"/>
        </w:rPr>
        <w:t>gdzie:</w:t>
      </w:r>
      <w:bookmarkStart w:id="27" w:name="_Toc460842995"/>
    </w:p>
    <w:p w14:paraId="21C91F19" w14:textId="77777777" w:rsidR="005F310B" w:rsidRPr="00287D16" w:rsidRDefault="005F310B" w:rsidP="005F310B">
      <w:pPr>
        <w:tabs>
          <w:tab w:val="num" w:pos="709"/>
          <w:tab w:val="num" w:pos="1620"/>
        </w:tabs>
        <w:suppressAutoHyphens w:val="0"/>
        <w:spacing w:after="120" w:line="276" w:lineRule="auto"/>
        <w:ind w:left="720" w:hanging="76"/>
        <w:rPr>
          <w:rFonts w:asciiTheme="minorHAnsi" w:hAnsiTheme="minorHAnsi"/>
          <w:bCs/>
          <w:szCs w:val="24"/>
        </w:rPr>
      </w:pPr>
      <w:r w:rsidRPr="00287D16">
        <w:rPr>
          <w:rFonts w:asciiTheme="minorHAnsi" w:hAnsiTheme="minorHAnsi"/>
          <w:bCs/>
          <w:szCs w:val="24"/>
        </w:rPr>
        <w:t>Poziom dofinansowania w ramach projektu wynosi 85% kosztów kwalifikowalnych.</w:t>
      </w:r>
    </w:p>
    <w:p w14:paraId="3BBAC6A4" w14:textId="77777777" w:rsidR="005F310B" w:rsidRPr="00287D16" w:rsidRDefault="005F310B" w:rsidP="005F310B">
      <w:pPr>
        <w:tabs>
          <w:tab w:val="num" w:pos="720"/>
          <w:tab w:val="num" w:pos="1620"/>
        </w:tabs>
        <w:suppressAutoHyphens w:val="0"/>
        <w:spacing w:after="120" w:line="276" w:lineRule="auto"/>
        <w:ind w:left="720" w:hanging="76"/>
        <w:rPr>
          <w:rFonts w:asciiTheme="minorHAnsi" w:hAnsiTheme="minorHAnsi"/>
          <w:bCs/>
          <w:szCs w:val="24"/>
        </w:rPr>
      </w:pPr>
      <w:r w:rsidRPr="00287D16">
        <w:rPr>
          <w:rFonts w:asciiTheme="minorHAnsi" w:hAnsiTheme="minorHAnsi"/>
          <w:bCs/>
          <w:szCs w:val="24"/>
        </w:rPr>
        <w:t>Zatem wysokość zwrotu powinna wynieść 76,50 PLN.</w:t>
      </w:r>
      <w:bookmarkStart w:id="28" w:name="_Toc460842996"/>
      <w:bookmarkStart w:id="29" w:name="_Toc463258032"/>
      <w:bookmarkEnd w:id="27"/>
    </w:p>
    <w:p w14:paraId="07636323" w14:textId="77777777" w:rsidR="005F310B" w:rsidRPr="00287D16" w:rsidRDefault="005F310B" w:rsidP="005F310B">
      <w:pPr>
        <w:pStyle w:val="Tekstpodstawowy22"/>
        <w:numPr>
          <w:ilvl w:val="3"/>
          <w:numId w:val="11"/>
        </w:numPr>
        <w:spacing w:before="360" w:after="120" w:line="276" w:lineRule="auto"/>
        <w:ind w:left="2098"/>
        <w:jc w:val="left"/>
        <w:rPr>
          <w:rFonts w:asciiTheme="minorHAnsi" w:hAnsiTheme="minorHAnsi" w:cs="Arial"/>
          <w:b/>
          <w:color w:val="000000"/>
          <w:szCs w:val="24"/>
        </w:rPr>
      </w:pPr>
      <w:r w:rsidRPr="00287D16">
        <w:rPr>
          <w:rFonts w:asciiTheme="minorHAnsi" w:hAnsiTheme="minorHAnsi" w:cs="Arial"/>
          <w:b/>
          <w:bCs/>
          <w:iCs/>
          <w:szCs w:val="24"/>
        </w:rPr>
        <w:t>Pomoc publiczna w projektach generujących dochód</w:t>
      </w:r>
      <w:bookmarkEnd w:id="28"/>
      <w:bookmarkEnd w:id="29"/>
      <w:r w:rsidRPr="00287D16">
        <w:rPr>
          <w:rFonts w:asciiTheme="minorHAnsi" w:hAnsiTheme="minorHAnsi" w:cs="Arial"/>
          <w:b/>
          <w:bCs/>
          <w:iCs/>
          <w:szCs w:val="24"/>
        </w:rPr>
        <w:t xml:space="preserve"> </w:t>
      </w:r>
    </w:p>
    <w:p w14:paraId="0ADEFC3A" w14:textId="77777777" w:rsidR="005F310B" w:rsidRPr="00287D16" w:rsidRDefault="005F310B" w:rsidP="005F310B">
      <w:pPr>
        <w:numPr>
          <w:ilvl w:val="0"/>
          <w:numId w:val="72"/>
        </w:numPr>
        <w:suppressAutoHyphens w:val="0"/>
        <w:spacing w:after="120" w:line="276" w:lineRule="auto"/>
        <w:ind w:left="709" w:hanging="218"/>
        <w:rPr>
          <w:rFonts w:asciiTheme="minorHAnsi" w:hAnsiTheme="minorHAnsi"/>
          <w:bCs/>
          <w:szCs w:val="24"/>
        </w:rPr>
      </w:pPr>
      <w:r w:rsidRPr="00287D16">
        <w:rPr>
          <w:rFonts w:asciiTheme="minorHAnsi" w:hAnsiTheme="minorHAnsi"/>
          <w:bCs/>
          <w:szCs w:val="24"/>
        </w:rPr>
        <w:t>Zgodnie z art. 61 ust. 8 rozporządzenia nr 1303/2013, wystąpienie pomocy publicznej wyłącza stosowanie art. 61</w:t>
      </w:r>
      <w:r w:rsidRPr="00287D16">
        <w:rPr>
          <w:rFonts w:asciiTheme="minorHAnsi" w:hAnsiTheme="minorHAnsi"/>
          <w:sz w:val="22"/>
          <w:szCs w:val="24"/>
        </w:rPr>
        <w:t xml:space="preserve"> </w:t>
      </w:r>
      <w:r w:rsidRPr="00287D16">
        <w:rPr>
          <w:rFonts w:asciiTheme="minorHAnsi" w:hAnsiTheme="minorHAnsi"/>
          <w:bCs/>
          <w:szCs w:val="24"/>
        </w:rPr>
        <w:t>rozporządzenia nr 1303/2013.</w:t>
      </w:r>
    </w:p>
    <w:p w14:paraId="277EEDA0" w14:textId="77777777" w:rsidR="005F310B" w:rsidRPr="00287D16" w:rsidRDefault="005F310B" w:rsidP="005F310B">
      <w:pPr>
        <w:numPr>
          <w:ilvl w:val="0"/>
          <w:numId w:val="72"/>
        </w:numPr>
        <w:spacing w:after="120" w:line="276" w:lineRule="auto"/>
        <w:ind w:left="709" w:hanging="218"/>
        <w:rPr>
          <w:rFonts w:asciiTheme="minorHAnsi" w:hAnsiTheme="minorHAnsi"/>
          <w:bCs/>
        </w:rPr>
      </w:pPr>
      <w:r w:rsidRPr="00287D16">
        <w:rPr>
          <w:rFonts w:asciiTheme="minorHAnsi" w:hAnsiTheme="minorHAnsi"/>
          <w:bCs/>
          <w:szCs w:val="24"/>
        </w:rPr>
        <w:t xml:space="preserve"> </w:t>
      </w:r>
      <w:r w:rsidRPr="00287D16">
        <w:rPr>
          <w:rFonts w:asciiTheme="minorHAnsi" w:hAnsiTheme="minorHAnsi"/>
          <w:bCs/>
        </w:rPr>
        <w:t>W przypadku projektów częściowo objętych pomocą publiczną</w:t>
      </w:r>
      <w:r w:rsidRPr="00287D16">
        <w:rPr>
          <w:rStyle w:val="Odwoanieprzypisudolnego"/>
          <w:rFonts w:asciiTheme="minorHAnsi" w:hAnsiTheme="minorHAnsi"/>
          <w:bCs/>
        </w:rPr>
        <w:footnoteReference w:id="36"/>
      </w:r>
      <w:r w:rsidRPr="00287D16">
        <w:rPr>
          <w:rFonts w:asciiTheme="minorHAnsi" w:hAnsiTheme="minorHAns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287D16" w:rsidRDefault="005F310B" w:rsidP="005F310B">
      <w:pPr>
        <w:numPr>
          <w:ilvl w:val="0"/>
          <w:numId w:val="72"/>
        </w:numPr>
        <w:suppressAutoHyphens w:val="0"/>
        <w:spacing w:after="120" w:line="276" w:lineRule="auto"/>
        <w:ind w:left="709" w:hanging="218"/>
        <w:rPr>
          <w:rFonts w:asciiTheme="minorHAnsi" w:hAnsiTheme="minorHAnsi"/>
          <w:bCs/>
          <w:szCs w:val="24"/>
        </w:rPr>
      </w:pPr>
      <w:r w:rsidRPr="00287D16">
        <w:rPr>
          <w:rFonts w:asciiTheme="minorHAnsi" w:hAnsiTheme="minorHAns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287D16" w:rsidRDefault="005F310B" w:rsidP="005F310B">
      <w:pPr>
        <w:numPr>
          <w:ilvl w:val="0"/>
          <w:numId w:val="72"/>
        </w:numPr>
        <w:suppressAutoHyphens w:val="0"/>
        <w:spacing w:after="120" w:line="276" w:lineRule="auto"/>
        <w:ind w:left="709" w:hanging="218"/>
        <w:rPr>
          <w:rFonts w:asciiTheme="minorHAnsi" w:hAnsiTheme="minorHAnsi"/>
          <w:bCs/>
          <w:szCs w:val="24"/>
        </w:rPr>
      </w:pPr>
      <w:r w:rsidRPr="00287D16">
        <w:rPr>
          <w:rFonts w:asciiTheme="minorHAnsi" w:hAnsiTheme="minorHAns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sidRPr="00287D16">
        <w:rPr>
          <w:rFonts w:asciiTheme="minorHAnsi" w:hAnsiTheme="minorHAnsi"/>
          <w:bCs/>
          <w:szCs w:val="24"/>
        </w:rPr>
        <w:b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287D16" w:rsidRDefault="005F310B" w:rsidP="005F310B">
      <w:pPr>
        <w:numPr>
          <w:ilvl w:val="0"/>
          <w:numId w:val="72"/>
        </w:numPr>
        <w:suppressAutoHyphens w:val="0"/>
        <w:spacing w:after="120" w:line="276" w:lineRule="auto"/>
        <w:ind w:left="709" w:hanging="218"/>
        <w:rPr>
          <w:rFonts w:asciiTheme="minorHAnsi" w:hAnsiTheme="minorHAnsi"/>
          <w:bCs/>
          <w:szCs w:val="24"/>
        </w:rPr>
      </w:pPr>
      <w:r w:rsidRPr="00287D16">
        <w:rPr>
          <w:rFonts w:asciiTheme="minorHAnsi" w:hAnsiTheme="minorHAnsi"/>
          <w:bCs/>
          <w:szCs w:val="24"/>
        </w:rPr>
        <w:t xml:space="preserve">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 Jeśli analiza finansowa projektu wykazała, że projekt wygeneruje dochód na poziomie 10 mln PLN, całkowite koszty projektu wynoszą 50 mln PLN, natomiast całkowite koszty części objętej i nieobjętej pomocą publiczną wynoszą odpowiednio: 20 i 30 mln PLN, </w:t>
      </w:r>
      <w:r w:rsidRPr="00287D16">
        <w:rPr>
          <w:rFonts w:asciiTheme="minorHAnsi" w:hAnsiTheme="minorHAnsi"/>
          <w:bCs/>
          <w:szCs w:val="24"/>
        </w:rPr>
        <w:lastRenderedPageBreak/>
        <w:t>dochód powinien zostać przyporządkowany według proporcji 40% do 60% a zatem odpowiednio: 4 i 6 mln PLN.</w:t>
      </w:r>
    </w:p>
    <w:p w14:paraId="66BE35AD" w14:textId="77777777" w:rsidR="005F310B" w:rsidRPr="00287D16" w:rsidRDefault="005F310B" w:rsidP="005F310B">
      <w:pPr>
        <w:pStyle w:val="Tekstpodstawowy22"/>
        <w:numPr>
          <w:ilvl w:val="3"/>
          <w:numId w:val="11"/>
        </w:numPr>
        <w:spacing w:before="360" w:after="120" w:line="276" w:lineRule="auto"/>
        <w:ind w:left="2098" w:hanging="1247"/>
        <w:jc w:val="left"/>
        <w:rPr>
          <w:rFonts w:asciiTheme="minorHAnsi" w:hAnsiTheme="minorHAnsi" w:cs="Arial"/>
          <w:b/>
          <w:color w:val="000000"/>
          <w:szCs w:val="24"/>
        </w:rPr>
      </w:pPr>
      <w:bookmarkStart w:id="30" w:name="_Toc460842997"/>
      <w:bookmarkStart w:id="31" w:name="_Toc463258033"/>
      <w:r w:rsidRPr="00287D16">
        <w:rPr>
          <w:rFonts w:asciiTheme="minorHAnsi" w:hAnsiTheme="minorHAnsi" w:cs="Arial"/>
          <w:b/>
          <w:bCs/>
          <w:iCs/>
          <w:szCs w:val="24"/>
        </w:rPr>
        <w:t>Finansowanie krzyżowe (cross-</w:t>
      </w:r>
      <w:proofErr w:type="spellStart"/>
      <w:r w:rsidRPr="00287D16">
        <w:rPr>
          <w:rFonts w:asciiTheme="minorHAnsi" w:hAnsiTheme="minorHAnsi" w:cs="Arial"/>
          <w:b/>
          <w:bCs/>
          <w:iCs/>
          <w:szCs w:val="24"/>
        </w:rPr>
        <w:t>financing</w:t>
      </w:r>
      <w:proofErr w:type="spellEnd"/>
      <w:r w:rsidRPr="00287D16">
        <w:rPr>
          <w:rFonts w:asciiTheme="minorHAnsi" w:hAnsiTheme="minorHAnsi" w:cs="Arial"/>
          <w:b/>
          <w:bCs/>
          <w:iCs/>
          <w:szCs w:val="24"/>
        </w:rPr>
        <w:t>) w projektach generujących dochód</w:t>
      </w:r>
      <w:bookmarkEnd w:id="30"/>
      <w:bookmarkEnd w:id="31"/>
    </w:p>
    <w:p w14:paraId="2A1E2523" w14:textId="77777777" w:rsidR="005F310B" w:rsidRPr="00287D16" w:rsidRDefault="005F310B" w:rsidP="00E146F4">
      <w:pPr>
        <w:numPr>
          <w:ilvl w:val="0"/>
          <w:numId w:val="85"/>
        </w:numPr>
        <w:suppressAutoHyphens w:val="0"/>
        <w:spacing w:after="120" w:line="276" w:lineRule="auto"/>
        <w:ind w:left="993" w:hanging="284"/>
        <w:rPr>
          <w:rFonts w:asciiTheme="minorHAnsi" w:hAnsiTheme="minorHAnsi" w:cs="Arial"/>
          <w:bCs/>
          <w:szCs w:val="24"/>
        </w:rPr>
      </w:pPr>
      <w:r w:rsidRPr="00287D16">
        <w:rPr>
          <w:rFonts w:asciiTheme="minorHAnsi" w:hAnsiTheme="minorHAnsi"/>
          <w:bCs/>
          <w:szCs w:val="24"/>
        </w:rPr>
        <w:t xml:space="preserve"> Sytuacja, w której w ramach projektu współfinansowanego ze środków Europejskiego Funduszu Społecznego (EFS) ponoszone są koszty kwalifikowalne </w:t>
      </w:r>
      <w:r w:rsidRPr="00287D16">
        <w:rPr>
          <w:rFonts w:asciiTheme="minorHAnsi" w:hAnsiTheme="minorHAnsi"/>
          <w:bCs/>
          <w:szCs w:val="24"/>
        </w:rPr>
        <w:br/>
        <w:t>w ramach Europejskiego Funduszu Rozwoju Regionalnego, a zatem występuje finansowanie krzyżowe, ma znaczenie w kontekście przesłanek wyłączających stosowanie art. 61 rozporządzenia nr 1303/2013, o których mowa w art. 61 ust. 7 lit. b-h oraz art. 61 ust. 8.</w:t>
      </w:r>
    </w:p>
    <w:p w14:paraId="618369C8" w14:textId="77777777" w:rsidR="005F310B" w:rsidRPr="00287D16" w:rsidRDefault="005F310B" w:rsidP="00E146F4">
      <w:pPr>
        <w:numPr>
          <w:ilvl w:val="0"/>
          <w:numId w:val="85"/>
        </w:numPr>
        <w:suppressAutoHyphens w:val="0"/>
        <w:spacing w:after="120" w:line="276" w:lineRule="auto"/>
        <w:ind w:left="993" w:hanging="284"/>
        <w:rPr>
          <w:rFonts w:asciiTheme="minorHAnsi" w:hAnsiTheme="minorHAnsi" w:cs="Arial"/>
          <w:bCs/>
          <w:szCs w:val="24"/>
        </w:rPr>
      </w:pPr>
      <w:r w:rsidRPr="00287D16">
        <w:rPr>
          <w:rFonts w:asciiTheme="minorHAnsi" w:hAnsiTheme="minorHAnsi"/>
          <w:bCs/>
          <w:szCs w:val="24"/>
        </w:rPr>
        <w:t xml:space="preserve"> Jeżeli cześć projektu współfinansowanego z EFS kwalifikowalna z EFRR  w ramach finansowanie krzyżowego spełnia jedną z przesłanek wyłączających wymienionych </w:t>
      </w:r>
      <w:r w:rsidRPr="00287D16">
        <w:rPr>
          <w:rFonts w:asciiTheme="minorHAnsi" w:hAnsiTheme="minorHAnsi"/>
          <w:bCs/>
          <w:szCs w:val="24"/>
        </w:rPr>
        <w:br/>
        <w:t xml:space="preserve">w art. 61 ust. 7 lit. b-h oraz art. 61 ust. 8, cały projekt należy traktować jako </w:t>
      </w:r>
      <w:r w:rsidRPr="00287D16">
        <w:rPr>
          <w:rFonts w:asciiTheme="minorHAnsi" w:hAnsiTheme="minorHAnsi"/>
          <w:bCs/>
          <w:szCs w:val="24"/>
        </w:rPr>
        <w:br/>
        <w:t>w całości finansowany ze środków EFS, a tym samym, stosować w odniesieniu do niego przepisy art. 65 ust. 8.</w:t>
      </w:r>
    </w:p>
    <w:p w14:paraId="097E1518" w14:textId="77777777" w:rsidR="005F310B" w:rsidRPr="00287D16" w:rsidRDefault="005F310B" w:rsidP="00E146F4">
      <w:pPr>
        <w:numPr>
          <w:ilvl w:val="0"/>
          <w:numId w:val="85"/>
        </w:numPr>
        <w:suppressAutoHyphens w:val="0"/>
        <w:spacing w:after="120" w:line="276" w:lineRule="auto"/>
        <w:ind w:left="993" w:hanging="284"/>
        <w:rPr>
          <w:rFonts w:asciiTheme="minorHAnsi" w:hAnsiTheme="minorHAnsi" w:cs="Arial"/>
          <w:bCs/>
          <w:szCs w:val="24"/>
        </w:rPr>
      </w:pPr>
      <w:r w:rsidRPr="00287D16">
        <w:rPr>
          <w:rFonts w:asciiTheme="minorHAnsi" w:hAnsiTheme="minorHAnsi" w:cs="Arial"/>
          <w:bCs/>
          <w:szCs w:val="24"/>
        </w:rPr>
        <w:t xml:space="preserve"> </w:t>
      </w:r>
      <w:r w:rsidRPr="00287D16">
        <w:rPr>
          <w:rFonts w:asciiTheme="minorHAnsi" w:hAnsiTheme="minorHAns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Default="005F310B" w:rsidP="00E146F4">
      <w:pPr>
        <w:numPr>
          <w:ilvl w:val="0"/>
          <w:numId w:val="85"/>
        </w:numPr>
        <w:suppressAutoHyphens w:val="0"/>
        <w:spacing w:after="120" w:line="276" w:lineRule="auto"/>
        <w:ind w:left="993" w:hanging="284"/>
        <w:rPr>
          <w:rFonts w:asciiTheme="minorHAnsi" w:hAnsiTheme="minorHAnsi" w:cs="Arial"/>
          <w:bCs/>
          <w:szCs w:val="24"/>
        </w:rPr>
      </w:pPr>
      <w:r w:rsidRPr="00287D16">
        <w:rPr>
          <w:rFonts w:asciiTheme="minorHAnsi" w:hAnsiTheme="minorHAns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51910D59" w14:textId="77777777" w:rsidR="00E250E9" w:rsidRPr="00287D16" w:rsidRDefault="00E250E9" w:rsidP="00287D16">
      <w:pPr>
        <w:suppressAutoHyphens w:val="0"/>
        <w:spacing w:after="120" w:line="276" w:lineRule="auto"/>
        <w:ind w:left="993"/>
        <w:rPr>
          <w:rFonts w:asciiTheme="minorHAnsi" w:hAnsiTheme="minorHAnsi" w:cs="Arial"/>
          <w:bCs/>
          <w:szCs w:val="24"/>
        </w:rPr>
      </w:pPr>
    </w:p>
    <w:p w14:paraId="12DB0567" w14:textId="77777777" w:rsidR="005F310B" w:rsidRPr="00287D16" w:rsidRDefault="005F310B" w:rsidP="005F310B">
      <w:pPr>
        <w:pStyle w:val="Tekstpodstawowy22"/>
        <w:numPr>
          <w:ilvl w:val="3"/>
          <w:numId w:val="11"/>
        </w:numPr>
        <w:tabs>
          <w:tab w:val="clear" w:pos="1534"/>
        </w:tabs>
        <w:spacing w:before="360" w:after="120" w:line="276" w:lineRule="auto"/>
        <w:ind w:left="1701" w:hanging="981"/>
        <w:jc w:val="left"/>
        <w:rPr>
          <w:rFonts w:asciiTheme="minorHAnsi" w:hAnsiTheme="minorHAnsi" w:cs="Arial"/>
          <w:b/>
          <w:szCs w:val="24"/>
        </w:rPr>
      </w:pPr>
      <w:r w:rsidRPr="00287D16">
        <w:rPr>
          <w:rFonts w:asciiTheme="minorHAnsi" w:hAnsiTheme="minorHAnsi" w:cs="Arial"/>
          <w:b/>
          <w:szCs w:val="24"/>
        </w:rPr>
        <w:t xml:space="preserve">Zestawienie kategorii przepływów pieniężnych branych pod uwagę </w:t>
      </w:r>
      <w:r w:rsidRPr="00287D16">
        <w:rPr>
          <w:rFonts w:asciiTheme="minorHAnsi" w:hAnsiTheme="minorHAnsi" w:cs="Arial"/>
          <w:b/>
          <w:szCs w:val="24"/>
        </w:rPr>
        <w:br/>
        <w:t>w celu wyznaczenia wskaźników efektywności finansowej oraz wzory do obliczenia tych wskaźników</w:t>
      </w:r>
    </w:p>
    <w:p w14:paraId="776B092C" w14:textId="77777777" w:rsidR="005F310B" w:rsidRPr="00287D16" w:rsidRDefault="005F310B" w:rsidP="005F310B">
      <w:pPr>
        <w:pStyle w:val="Tekstpodstawowy22"/>
        <w:numPr>
          <w:ilvl w:val="0"/>
          <w:numId w:val="66"/>
        </w:numPr>
        <w:spacing w:after="120" w:line="276" w:lineRule="auto"/>
        <w:jc w:val="left"/>
        <w:rPr>
          <w:rFonts w:asciiTheme="minorHAnsi" w:hAnsiTheme="minorHAnsi" w:cs="Arial"/>
          <w:b/>
          <w:bCs/>
          <w:color w:val="000000"/>
          <w:szCs w:val="24"/>
        </w:rPr>
      </w:pPr>
      <w:r w:rsidRPr="00287D16">
        <w:rPr>
          <w:rFonts w:asciiTheme="minorHAnsi" w:hAnsiTheme="minorHAnsi" w:cs="Arial"/>
          <w:b/>
          <w:bCs/>
          <w:color w:val="000000"/>
          <w:szCs w:val="24"/>
        </w:rPr>
        <w:t>Wskaźniki efektywności finansowej projektu</w:t>
      </w:r>
    </w:p>
    <w:p w14:paraId="604BC522" w14:textId="77777777" w:rsidR="005F310B" w:rsidRPr="00287D16" w:rsidRDefault="005F310B" w:rsidP="005F310B">
      <w:pPr>
        <w:pStyle w:val="Tekstpodstawowy22"/>
        <w:numPr>
          <w:ilvl w:val="2"/>
          <w:numId w:val="54"/>
        </w:numPr>
        <w:tabs>
          <w:tab w:val="clear" w:pos="2520"/>
        </w:tabs>
        <w:spacing w:line="276" w:lineRule="auto"/>
        <w:ind w:left="1276" w:hanging="283"/>
        <w:jc w:val="left"/>
        <w:rPr>
          <w:rFonts w:asciiTheme="minorHAnsi" w:hAnsiTheme="minorHAnsi" w:cs="Arial"/>
          <w:color w:val="000000"/>
          <w:szCs w:val="24"/>
        </w:rPr>
      </w:pPr>
      <w:r w:rsidRPr="00287D16">
        <w:rPr>
          <w:rFonts w:asciiTheme="minorHAnsi" w:hAnsiTheme="minorHAnsi" w:cs="Arial"/>
          <w:color w:val="000000"/>
          <w:szCs w:val="24"/>
        </w:rPr>
        <w:t>Kategorie przepływów pieniężnych branych pod uwagę w celu wyliczenia wskaźników efektywności finansowej.</w:t>
      </w:r>
    </w:p>
    <w:p w14:paraId="55D695C6" w14:textId="77777777" w:rsidR="005F310B" w:rsidRPr="00287D16" w:rsidRDefault="005F310B" w:rsidP="005F310B">
      <w:pPr>
        <w:pStyle w:val="Tekstpodstawowy22"/>
        <w:spacing w:line="276" w:lineRule="auto"/>
        <w:ind w:left="1276"/>
        <w:jc w:val="left"/>
        <w:rPr>
          <w:rFonts w:asciiTheme="minorHAnsi" w:hAnsiTheme="minorHAnsi" w:cs="Arial"/>
          <w:color w:val="000000"/>
          <w:szCs w:val="24"/>
        </w:rPr>
      </w:pPr>
    </w:p>
    <w:p w14:paraId="243CA067" w14:textId="77777777" w:rsidR="005F310B" w:rsidRPr="00287D16" w:rsidRDefault="005F310B" w:rsidP="005F310B">
      <w:pPr>
        <w:pStyle w:val="Tekstpodstawowy22"/>
        <w:spacing w:line="276" w:lineRule="auto"/>
        <w:jc w:val="left"/>
        <w:rPr>
          <w:rFonts w:asciiTheme="minorHAnsi" w:hAnsiTheme="minorHAnsi" w:cs="Arial"/>
          <w:b/>
          <w:color w:val="000000"/>
          <w:szCs w:val="24"/>
        </w:rPr>
      </w:pPr>
      <w:r w:rsidRPr="00287D16">
        <w:rPr>
          <w:rFonts w:asciiTheme="minorHAnsi" w:hAnsiTheme="minorHAnsi" w:cs="Arial"/>
          <w:b/>
          <w:color w:val="000000"/>
          <w:szCs w:val="24"/>
        </w:rPr>
        <w:lastRenderedPageBreak/>
        <w:t>FNPV/C, FRR/C:</w:t>
      </w:r>
    </w:p>
    <w:p w14:paraId="44E2503B"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Przychody,</w:t>
      </w:r>
    </w:p>
    <w:p w14:paraId="392CC5D8"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Wartość rezydualna,</w:t>
      </w:r>
    </w:p>
    <w:p w14:paraId="05AEC437"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 xml:space="preserve">Koszty operacyjne, </w:t>
      </w:r>
    </w:p>
    <w:p w14:paraId="1CAA362B"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Zmiany w kapitale obrotowym netto w całym okresie odniesienia – fazie inwestycyjnej i operacyjnej</w:t>
      </w:r>
      <w:r w:rsidRPr="00287D16" w:rsidDel="00173EE3">
        <w:rPr>
          <w:rFonts w:asciiTheme="minorHAnsi" w:hAnsiTheme="minorHAnsi" w:cs="Arial"/>
          <w:color w:val="000000"/>
          <w:szCs w:val="24"/>
        </w:rPr>
        <w:t xml:space="preserve"> </w:t>
      </w:r>
      <w:r w:rsidRPr="00287D16">
        <w:rPr>
          <w:rFonts w:asciiTheme="minorHAnsi" w:hAnsiTheme="minorHAnsi" w:cs="Arial"/>
          <w:color w:val="000000"/>
          <w:szCs w:val="24"/>
        </w:rPr>
        <w:t>(w uzasadnionych przypadkach),</w:t>
      </w:r>
    </w:p>
    <w:p w14:paraId="48ECCE56"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Nakłady odtworzeniowe w ramach projektu,</w:t>
      </w:r>
    </w:p>
    <w:p w14:paraId="3FB4945B" w14:textId="77777777" w:rsidR="005F310B" w:rsidRPr="00287D16" w:rsidRDefault="005F310B" w:rsidP="005F310B">
      <w:pPr>
        <w:pStyle w:val="Tekstpodstawowy22"/>
        <w:numPr>
          <w:ilvl w:val="0"/>
          <w:numId w:val="55"/>
        </w:numPr>
        <w:spacing w:after="240" w:line="276" w:lineRule="auto"/>
        <w:jc w:val="left"/>
        <w:rPr>
          <w:rFonts w:asciiTheme="minorHAnsi" w:hAnsiTheme="minorHAnsi" w:cs="Arial"/>
          <w:color w:val="000000"/>
          <w:szCs w:val="24"/>
        </w:rPr>
      </w:pPr>
      <w:r w:rsidRPr="00287D16">
        <w:rPr>
          <w:rFonts w:asciiTheme="minorHAnsi" w:hAnsiTheme="minorHAnsi" w:cs="Arial"/>
          <w:color w:val="000000"/>
          <w:szCs w:val="24"/>
        </w:rPr>
        <w:t>Nakłady inwestycyjne na realizację projektu.</w:t>
      </w:r>
    </w:p>
    <w:p w14:paraId="0DAC3C1B" w14:textId="77777777" w:rsidR="005F310B" w:rsidRPr="00287D16" w:rsidRDefault="005F310B" w:rsidP="005F310B">
      <w:pPr>
        <w:pStyle w:val="Tekstpodstawowy22"/>
        <w:spacing w:before="120" w:line="276" w:lineRule="auto"/>
        <w:jc w:val="left"/>
        <w:rPr>
          <w:rFonts w:asciiTheme="minorHAnsi" w:hAnsiTheme="minorHAnsi" w:cs="Arial"/>
          <w:b/>
          <w:color w:val="000000"/>
          <w:szCs w:val="24"/>
        </w:rPr>
      </w:pPr>
      <w:r w:rsidRPr="00287D16">
        <w:rPr>
          <w:rFonts w:asciiTheme="minorHAnsi" w:hAnsiTheme="minorHAnsi" w:cs="Arial"/>
          <w:b/>
          <w:color w:val="000000"/>
          <w:szCs w:val="24"/>
        </w:rPr>
        <w:t>FNPV/K, FRR/K:</w:t>
      </w:r>
    </w:p>
    <w:p w14:paraId="238A9181"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Przychody,</w:t>
      </w:r>
    </w:p>
    <w:p w14:paraId="15FCD676"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Wartość rezydualna,</w:t>
      </w:r>
    </w:p>
    <w:p w14:paraId="1FBC231E"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Koszty operacyjne,</w:t>
      </w:r>
    </w:p>
    <w:p w14:paraId="0F9BFCDC"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Nakłady odtworzeniowe w ramach projektu, o ile nie uwzględniono ich w ramach pozycji „Wkład krajowy”,</w:t>
      </w:r>
    </w:p>
    <w:p w14:paraId="6E4037EB"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Koszty finansowania, w tym odsetki,</w:t>
      </w:r>
    </w:p>
    <w:p w14:paraId="30AE34D3"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Spłaty kredytów,</w:t>
      </w:r>
    </w:p>
    <w:p w14:paraId="262D3F45" w14:textId="77777777" w:rsidR="005F310B" w:rsidRPr="00287D16" w:rsidRDefault="005F310B" w:rsidP="005F310B">
      <w:pPr>
        <w:pStyle w:val="Tekstpodstawowy22"/>
        <w:numPr>
          <w:ilvl w:val="0"/>
          <w:numId w:val="55"/>
        </w:numPr>
        <w:spacing w:line="276" w:lineRule="auto"/>
        <w:jc w:val="left"/>
        <w:rPr>
          <w:rFonts w:asciiTheme="minorHAnsi" w:hAnsiTheme="minorHAnsi" w:cs="Arial"/>
          <w:color w:val="000000"/>
          <w:szCs w:val="24"/>
        </w:rPr>
      </w:pPr>
      <w:r w:rsidRPr="00287D16">
        <w:rPr>
          <w:rFonts w:asciiTheme="minorHAnsi" w:hAnsiTheme="minorHAnsi" w:cs="Arial"/>
          <w:color w:val="000000"/>
          <w:szCs w:val="24"/>
        </w:rPr>
        <w:t xml:space="preserve">Wkład krajowy (publiczny lub prywatny), w uzasadnionych przypadkach  uwzględniający zmiany w kapitale obrotowym netto w całym okresie odniesienia </w:t>
      </w:r>
      <w:r w:rsidRPr="00287D16">
        <w:rPr>
          <w:rFonts w:asciiTheme="minorHAnsi" w:hAnsiTheme="minorHAnsi" w:cs="Arial"/>
          <w:color w:val="000000"/>
          <w:szCs w:val="24"/>
        </w:rPr>
        <w:br/>
        <w:t>– fazie inwestycyjnej i operacyjnej.</w:t>
      </w:r>
    </w:p>
    <w:p w14:paraId="30E111E2"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p>
    <w:p w14:paraId="4577E072" w14:textId="77777777" w:rsidR="005F310B" w:rsidRPr="00287D16" w:rsidRDefault="005F310B" w:rsidP="005F310B">
      <w:pPr>
        <w:pStyle w:val="Tekstpodstawowy22"/>
        <w:spacing w:line="276" w:lineRule="auto"/>
        <w:jc w:val="left"/>
        <w:rPr>
          <w:rFonts w:asciiTheme="minorHAnsi" w:hAnsiTheme="minorHAnsi" w:cs="Arial"/>
          <w:color w:val="000000"/>
          <w:szCs w:val="24"/>
        </w:rPr>
      </w:pPr>
      <w:r w:rsidRPr="00287D16">
        <w:rPr>
          <w:rFonts w:asciiTheme="minorHAnsi" w:hAnsiTheme="minorHAnsi" w:cs="Arial"/>
          <w:color w:val="000000"/>
          <w:szCs w:val="24"/>
        </w:rPr>
        <w:t xml:space="preserve">Uwaga: w kalkulacji FNPV/K oraz FRR/K nie bierze się pod uwagę wartości dofinansowania </w:t>
      </w:r>
      <w:r w:rsidRPr="00287D16">
        <w:rPr>
          <w:rFonts w:asciiTheme="minorHAnsi" w:hAnsiTheme="minorHAnsi" w:cs="Arial"/>
          <w:color w:val="000000"/>
          <w:szCs w:val="24"/>
        </w:rPr>
        <w:br/>
        <w:t>z funduszy UE, gdyż celem ustalenia wartości FNPV/K i FRR/K jest ustalenie zwrotu i wartości bieżącej kapitału krajowego zainwestowanego w projekt.</w:t>
      </w:r>
    </w:p>
    <w:p w14:paraId="22EA4AFC" w14:textId="77777777" w:rsidR="005F310B" w:rsidRPr="00287D16" w:rsidRDefault="005F310B" w:rsidP="005F310B">
      <w:pPr>
        <w:pStyle w:val="Tekstpodstawowy22"/>
        <w:spacing w:line="276" w:lineRule="auto"/>
        <w:jc w:val="left"/>
        <w:rPr>
          <w:rFonts w:asciiTheme="minorHAnsi" w:hAnsiTheme="minorHAnsi" w:cs="Arial"/>
          <w:color w:val="000000"/>
          <w:szCs w:val="24"/>
        </w:rPr>
      </w:pPr>
    </w:p>
    <w:p w14:paraId="114B69A9" w14:textId="77777777" w:rsidR="005F310B" w:rsidRPr="00287D16" w:rsidRDefault="005F310B" w:rsidP="005F310B">
      <w:pPr>
        <w:pStyle w:val="Tekstpodstawowy22"/>
        <w:spacing w:line="276" w:lineRule="auto"/>
        <w:jc w:val="left"/>
        <w:rPr>
          <w:rFonts w:asciiTheme="minorHAnsi" w:hAnsiTheme="minorHAnsi" w:cs="Arial"/>
          <w:color w:val="000000"/>
          <w:szCs w:val="24"/>
        </w:rPr>
      </w:pPr>
    </w:p>
    <w:p w14:paraId="15213025" w14:textId="77777777" w:rsidR="005F310B" w:rsidRPr="00287D16" w:rsidRDefault="005F310B" w:rsidP="005F310B">
      <w:pPr>
        <w:pStyle w:val="Tekstpodstawowy22"/>
        <w:numPr>
          <w:ilvl w:val="2"/>
          <w:numId w:val="54"/>
        </w:numPr>
        <w:tabs>
          <w:tab w:val="clear" w:pos="2520"/>
        </w:tabs>
        <w:spacing w:line="276" w:lineRule="auto"/>
        <w:ind w:left="709" w:hanging="425"/>
        <w:jc w:val="left"/>
        <w:rPr>
          <w:rFonts w:asciiTheme="minorHAnsi" w:hAnsiTheme="minorHAnsi" w:cs="Arial"/>
          <w:color w:val="000000"/>
          <w:szCs w:val="24"/>
        </w:rPr>
      </w:pPr>
      <w:r w:rsidRPr="00287D16">
        <w:rPr>
          <w:rFonts w:asciiTheme="minorHAnsi" w:hAnsiTheme="minorHAnsi" w:cs="Arial"/>
          <w:color w:val="000000"/>
          <w:szCs w:val="24"/>
        </w:rPr>
        <w:t>Wzory do obliczenia wskaźników efektywności finansowej:</w:t>
      </w:r>
    </w:p>
    <w:p w14:paraId="3540B450"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p>
    <w:p w14:paraId="0E5235BC"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b/>
          <w:color w:val="000000"/>
          <w:szCs w:val="24"/>
        </w:rPr>
        <w:t>FNPV/C Finansowa bieżąca wartość netto inwestycji</w:t>
      </w:r>
    </w:p>
    <w:p w14:paraId="02E42A84"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WZÓR</w:t>
      </w:r>
      <w:r w:rsidRPr="00287D16">
        <w:rPr>
          <w:rFonts w:asciiTheme="minorHAnsi" w:hAnsiTheme="minorHAnsi" w:cs="Arial"/>
          <w:color w:val="000000"/>
          <w:szCs w:val="24"/>
        </w:rPr>
        <w:tab/>
      </w:r>
    </w:p>
    <w:p w14:paraId="063FCCCB"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58A03C1F"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p>
    <w:p w14:paraId="162F60D3"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gdzie:</w:t>
      </w:r>
    </w:p>
    <w:p w14:paraId="32A2349A"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S</w:t>
      </w:r>
      <w:r w:rsidRPr="00287D16">
        <w:rPr>
          <w:rFonts w:asciiTheme="minorHAnsi" w:hAnsiTheme="minorHAnsi" w:cs="Arial"/>
          <w:color w:val="000000"/>
          <w:szCs w:val="24"/>
          <w:vertAlign w:val="superscript"/>
        </w:rPr>
        <w:t>C</w:t>
      </w:r>
      <w:r w:rsidRPr="00287D16">
        <w:rPr>
          <w:rFonts w:asciiTheme="minorHAnsi" w:hAnsiTheme="minorHAnsi" w:cs="Arial"/>
          <w:color w:val="000000"/>
          <w:szCs w:val="24"/>
        </w:rPr>
        <w:t xml:space="preserve"> – salda przepływów pieniężnych generowanych przez projekt w poszczególnych latach przyjętego okresu odniesienia analizy,</w:t>
      </w:r>
    </w:p>
    <w:p w14:paraId="13C8C965"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 xml:space="preserve">n – okres odniesienia(liczba lat) </w:t>
      </w:r>
      <w:r w:rsidRPr="00287D16">
        <w:rPr>
          <w:rFonts w:asciiTheme="minorHAnsi" w:hAnsiTheme="minorHAnsi" w:cs="Arial"/>
          <w:b/>
          <w:color w:val="000000"/>
          <w:szCs w:val="24"/>
        </w:rPr>
        <w:t>pomniejszona o 1</w:t>
      </w:r>
      <w:r w:rsidRPr="00287D16">
        <w:rPr>
          <w:rFonts w:asciiTheme="minorHAnsi" w:hAnsiTheme="minorHAnsi" w:cs="Arial"/>
          <w:color w:val="000000"/>
          <w:szCs w:val="24"/>
        </w:rPr>
        <w:t>,</w:t>
      </w:r>
    </w:p>
    <w:p w14:paraId="18E2EC2E"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a – finansowy współczynnik dyskontowy,</w:t>
      </w:r>
    </w:p>
    <w:p w14:paraId="548B54EF"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r – przyjęta finansowa stopa dyskontowa,</w:t>
      </w:r>
    </w:p>
    <w:p w14:paraId="22F13978"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p>
    <w:p w14:paraId="1B368292"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b/>
          <w:color w:val="000000"/>
          <w:szCs w:val="24"/>
        </w:rPr>
        <w:t>FRR/C</w:t>
      </w:r>
      <w:r w:rsidRPr="00287D16">
        <w:rPr>
          <w:rFonts w:asciiTheme="minorHAnsi" w:hAnsiTheme="minorHAnsi" w:cs="Arial"/>
          <w:b/>
          <w:color w:val="000000"/>
          <w:szCs w:val="24"/>
        </w:rPr>
        <w:tab/>
        <w:t xml:space="preserve"> Finansowa wewnętrzna stopa zwrotu z inwestycji</w:t>
      </w:r>
    </w:p>
    <w:p w14:paraId="153BD1F7"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WZÓR</w:t>
      </w:r>
    </w:p>
    <w:p w14:paraId="32F2A9AD"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2642D7D"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p>
    <w:p w14:paraId="7831CD81" w14:textId="77777777" w:rsidR="00E146F4" w:rsidRPr="00287D16" w:rsidRDefault="00E146F4" w:rsidP="005F310B">
      <w:pPr>
        <w:pStyle w:val="Tekstpodstawowy22"/>
        <w:spacing w:line="276" w:lineRule="auto"/>
        <w:ind w:left="720"/>
        <w:jc w:val="left"/>
        <w:rPr>
          <w:rFonts w:asciiTheme="minorHAnsi" w:hAnsiTheme="minorHAnsi" w:cs="Arial"/>
          <w:color w:val="000000"/>
          <w:szCs w:val="24"/>
        </w:rPr>
      </w:pPr>
    </w:p>
    <w:p w14:paraId="29A5B770" w14:textId="77777777" w:rsidR="00E146F4" w:rsidRPr="00287D16" w:rsidRDefault="00E146F4" w:rsidP="005F310B">
      <w:pPr>
        <w:pStyle w:val="Tekstpodstawowy22"/>
        <w:spacing w:line="276" w:lineRule="auto"/>
        <w:ind w:left="720"/>
        <w:jc w:val="left"/>
        <w:rPr>
          <w:rFonts w:asciiTheme="minorHAnsi" w:hAnsiTheme="minorHAnsi" w:cs="Arial"/>
          <w:color w:val="000000"/>
          <w:szCs w:val="24"/>
        </w:rPr>
      </w:pPr>
    </w:p>
    <w:p w14:paraId="557B1AFA"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gdzie:</w:t>
      </w:r>
    </w:p>
    <w:p w14:paraId="6EC6DA1C"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S</w:t>
      </w:r>
      <w:r w:rsidRPr="00287D16">
        <w:rPr>
          <w:rFonts w:asciiTheme="minorHAnsi" w:hAnsiTheme="minorHAnsi" w:cs="Arial"/>
          <w:color w:val="000000"/>
          <w:szCs w:val="24"/>
          <w:vertAlign w:val="superscript"/>
        </w:rPr>
        <w:t>C</w:t>
      </w:r>
      <w:r w:rsidRPr="00287D16">
        <w:rPr>
          <w:rFonts w:asciiTheme="minorHAnsi" w:hAnsiTheme="minorHAnsi" w:cs="Arial"/>
          <w:color w:val="000000"/>
          <w:szCs w:val="24"/>
        </w:rPr>
        <w:t xml:space="preserve"> – salda przepływów pieniężnych generowanych przez projekt w poszczególnych latach przyjętego okresu odniesienia analizy,</w:t>
      </w:r>
    </w:p>
    <w:p w14:paraId="5DAA5696"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 xml:space="preserve">n – okres odniesienia(liczba lat) </w:t>
      </w:r>
      <w:r w:rsidRPr="00287D16">
        <w:rPr>
          <w:rFonts w:asciiTheme="minorHAnsi" w:hAnsiTheme="minorHAnsi" w:cs="Arial"/>
          <w:b/>
          <w:color w:val="000000"/>
          <w:szCs w:val="24"/>
        </w:rPr>
        <w:t>pomniejszona o 1</w:t>
      </w:r>
      <w:r w:rsidRPr="00287D16">
        <w:rPr>
          <w:rFonts w:asciiTheme="minorHAnsi" w:hAnsiTheme="minorHAnsi" w:cs="Arial"/>
          <w:color w:val="000000"/>
          <w:szCs w:val="24"/>
        </w:rPr>
        <w:t>.</w:t>
      </w:r>
    </w:p>
    <w:p w14:paraId="6AC8A06A"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p>
    <w:p w14:paraId="2DBF003D"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b/>
          <w:color w:val="000000"/>
          <w:szCs w:val="24"/>
        </w:rPr>
        <w:t>FNPV/K Finansowa bieżąca wartość netto kapitału</w:t>
      </w:r>
    </w:p>
    <w:p w14:paraId="1378F636"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WZÓR</w:t>
      </w:r>
    </w:p>
    <w:p w14:paraId="228A2520"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gdzie:</w:t>
      </w:r>
    </w:p>
    <w:p w14:paraId="40F99C83"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S</w:t>
      </w:r>
      <w:r w:rsidRPr="00287D16">
        <w:rPr>
          <w:rFonts w:asciiTheme="minorHAnsi" w:hAnsiTheme="minorHAnsi" w:cs="Arial"/>
          <w:color w:val="000000"/>
          <w:szCs w:val="24"/>
          <w:vertAlign w:val="superscript"/>
        </w:rPr>
        <w:t>K</w:t>
      </w:r>
      <w:r w:rsidRPr="00287D16">
        <w:rPr>
          <w:rFonts w:asciiTheme="minorHAnsi" w:hAnsiTheme="minorHAnsi" w:cs="Arial"/>
          <w:color w:val="000000"/>
          <w:szCs w:val="24"/>
        </w:rPr>
        <w:t xml:space="preserve"> – salda przepływów pieniężnych dla podmiotu realizującego projekt </w:t>
      </w:r>
      <w:r w:rsidRPr="00287D16">
        <w:rPr>
          <w:rFonts w:asciiTheme="minorHAnsi" w:hAnsiTheme="minorHAnsi" w:cs="Arial"/>
          <w:color w:val="000000"/>
          <w:szCs w:val="24"/>
        </w:rPr>
        <w:br/>
        <w:t xml:space="preserve">w poszczególnych latach przyjętego okresu odniesienia analizy generowane </w:t>
      </w:r>
      <w:r w:rsidRPr="00287D16">
        <w:rPr>
          <w:rFonts w:asciiTheme="minorHAnsi" w:hAnsiTheme="minorHAnsi" w:cs="Arial"/>
          <w:color w:val="000000"/>
          <w:szCs w:val="24"/>
        </w:rPr>
        <w:br/>
        <w:t>w związku z wdrożeniem projektu,</w:t>
      </w:r>
    </w:p>
    <w:p w14:paraId="42F62E53"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 xml:space="preserve">n – okres odniesienia(liczba lat) </w:t>
      </w:r>
      <w:r w:rsidRPr="00287D16">
        <w:rPr>
          <w:rFonts w:asciiTheme="minorHAnsi" w:hAnsiTheme="minorHAnsi" w:cs="Arial"/>
          <w:b/>
          <w:color w:val="000000"/>
          <w:szCs w:val="24"/>
        </w:rPr>
        <w:t>pomniejszona o 1</w:t>
      </w:r>
      <w:r w:rsidRPr="00287D16">
        <w:rPr>
          <w:rFonts w:asciiTheme="minorHAnsi" w:hAnsiTheme="minorHAnsi" w:cs="Arial"/>
          <w:color w:val="000000"/>
          <w:szCs w:val="24"/>
        </w:rPr>
        <w:t>,</w:t>
      </w:r>
    </w:p>
    <w:p w14:paraId="795BECBB"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a – finansowy współczynnik dyskontowy,</w:t>
      </w:r>
    </w:p>
    <w:p w14:paraId="5695C62E"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r – przyjęta finansowa stopa dyskontowa.</w:t>
      </w:r>
    </w:p>
    <w:p w14:paraId="2BB80753"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b/>
          <w:color w:val="000000"/>
          <w:szCs w:val="24"/>
        </w:rPr>
        <w:t>FRR/K</w:t>
      </w:r>
      <w:r w:rsidRPr="00287D16">
        <w:rPr>
          <w:rFonts w:asciiTheme="minorHAnsi" w:hAnsiTheme="minorHAnsi" w:cs="Arial"/>
          <w:b/>
          <w:color w:val="000000"/>
          <w:szCs w:val="24"/>
        </w:rPr>
        <w:tab/>
        <w:t xml:space="preserve"> Finansowa wewnętrzna stopa zwrotu z kapitału</w:t>
      </w:r>
    </w:p>
    <w:p w14:paraId="4DFDB320"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WZÓR</w:t>
      </w:r>
    </w:p>
    <w:p w14:paraId="18CDA067"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gdzie:</w:t>
      </w:r>
    </w:p>
    <w:p w14:paraId="4D2538E9"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S</w:t>
      </w:r>
      <w:r w:rsidRPr="00287D16">
        <w:rPr>
          <w:rFonts w:asciiTheme="minorHAnsi" w:hAnsiTheme="minorHAnsi" w:cs="Arial"/>
          <w:color w:val="000000"/>
          <w:szCs w:val="24"/>
          <w:vertAlign w:val="superscript"/>
        </w:rPr>
        <w:t>K</w:t>
      </w:r>
      <w:r w:rsidRPr="00287D16">
        <w:rPr>
          <w:rFonts w:asciiTheme="minorHAnsi" w:hAnsiTheme="minorHAns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 xml:space="preserve">n – okres odniesienia(liczba lat) </w:t>
      </w:r>
      <w:r w:rsidRPr="00287D16">
        <w:rPr>
          <w:rFonts w:asciiTheme="minorHAnsi" w:hAnsiTheme="minorHAnsi" w:cs="Arial"/>
          <w:b/>
          <w:color w:val="000000"/>
          <w:szCs w:val="24"/>
        </w:rPr>
        <w:t>pomniejszona o 1</w:t>
      </w:r>
      <w:r w:rsidRPr="00287D16">
        <w:rPr>
          <w:rFonts w:asciiTheme="minorHAnsi" w:hAnsiTheme="minorHAnsi" w:cs="Arial"/>
          <w:color w:val="000000"/>
          <w:szCs w:val="24"/>
        </w:rPr>
        <w:t>.</w:t>
      </w:r>
    </w:p>
    <w:p w14:paraId="67DA8A71"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p>
    <w:p w14:paraId="45FDEF3C" w14:textId="77777777" w:rsidR="005F310B" w:rsidRPr="00287D16" w:rsidRDefault="005F310B" w:rsidP="005F310B">
      <w:pPr>
        <w:pStyle w:val="Tekstpodstawowy22"/>
        <w:numPr>
          <w:ilvl w:val="1"/>
          <w:numId w:val="54"/>
        </w:numPr>
        <w:tabs>
          <w:tab w:val="clear" w:pos="1800"/>
        </w:tabs>
        <w:spacing w:line="276" w:lineRule="auto"/>
        <w:ind w:left="1276" w:hanging="567"/>
        <w:jc w:val="left"/>
        <w:rPr>
          <w:rFonts w:asciiTheme="minorHAnsi" w:hAnsiTheme="minorHAnsi" w:cs="Arial"/>
          <w:b/>
          <w:color w:val="000000"/>
          <w:szCs w:val="24"/>
        </w:rPr>
      </w:pPr>
      <w:r w:rsidRPr="00287D16">
        <w:rPr>
          <w:rFonts w:asciiTheme="minorHAnsi" w:hAnsiTheme="minorHAnsi" w:cs="Arial"/>
          <w:b/>
          <w:color w:val="000000"/>
          <w:szCs w:val="24"/>
        </w:rPr>
        <w:t>Wskaźniki efektywności ekonomicznej projektu</w:t>
      </w:r>
    </w:p>
    <w:p w14:paraId="39CFB700"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Wzory do obliczenia wskaźników efektywności finansowej.</w:t>
      </w:r>
    </w:p>
    <w:p w14:paraId="70AC4B8C"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p>
    <w:p w14:paraId="1CDB1DD1"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b/>
          <w:color w:val="000000"/>
          <w:szCs w:val="24"/>
        </w:rPr>
        <w:t xml:space="preserve">ENPV </w:t>
      </w:r>
      <w:r w:rsidRPr="00287D16">
        <w:rPr>
          <w:rFonts w:asciiTheme="minorHAnsi" w:hAnsiTheme="minorHAnsi" w:cs="Arial"/>
          <w:b/>
          <w:color w:val="000000"/>
          <w:szCs w:val="24"/>
        </w:rPr>
        <w:tab/>
        <w:t>Ekonomiczna bieżąca wartość netto</w:t>
      </w:r>
    </w:p>
    <w:p w14:paraId="1D139A64"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WZÓR</w:t>
      </w:r>
    </w:p>
    <w:p w14:paraId="1416C267"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lastRenderedPageBreak/>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gdzie:</w:t>
      </w:r>
    </w:p>
    <w:p w14:paraId="71669C0D"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S</w:t>
      </w:r>
      <w:r w:rsidRPr="00287D16">
        <w:rPr>
          <w:rFonts w:asciiTheme="minorHAnsi" w:hAnsiTheme="minorHAnsi" w:cs="Arial"/>
          <w:color w:val="000000"/>
          <w:szCs w:val="24"/>
          <w:vertAlign w:val="superscript"/>
        </w:rPr>
        <w:t>E</w:t>
      </w:r>
      <w:r w:rsidRPr="00287D16">
        <w:rPr>
          <w:rFonts w:asciiTheme="minorHAnsi" w:hAnsiTheme="minorHAns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color w:val="000000"/>
          <w:szCs w:val="24"/>
        </w:rPr>
        <w:t xml:space="preserve">n – okres odniesienia(liczba lat) </w:t>
      </w:r>
      <w:r w:rsidRPr="00287D16">
        <w:rPr>
          <w:rFonts w:asciiTheme="minorHAnsi" w:hAnsiTheme="minorHAnsi" w:cs="Arial"/>
          <w:b/>
          <w:color w:val="000000"/>
          <w:szCs w:val="24"/>
        </w:rPr>
        <w:t>pomniejszona o 1</w:t>
      </w:r>
      <w:r w:rsidRPr="00287D16">
        <w:rPr>
          <w:rFonts w:asciiTheme="minorHAnsi" w:hAnsiTheme="minorHAnsi" w:cs="Arial"/>
          <w:color w:val="000000"/>
          <w:szCs w:val="24"/>
        </w:rPr>
        <w:t>,</w:t>
      </w:r>
    </w:p>
    <w:p w14:paraId="55F63F77"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a – ekonomiczny współczynnik dyskontowy,</w:t>
      </w:r>
    </w:p>
    <w:p w14:paraId="62ED98E3"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r – przyjęta społeczna stopa dyskontowa.</w:t>
      </w:r>
    </w:p>
    <w:p w14:paraId="6FA92B0E"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p>
    <w:p w14:paraId="47E5A867"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b/>
          <w:color w:val="000000"/>
          <w:szCs w:val="24"/>
        </w:rPr>
        <w:t>ERR</w:t>
      </w:r>
      <w:r w:rsidRPr="00287D16">
        <w:rPr>
          <w:rFonts w:asciiTheme="minorHAnsi" w:hAnsiTheme="minorHAnsi" w:cs="Arial"/>
          <w:b/>
          <w:color w:val="000000"/>
          <w:szCs w:val="24"/>
        </w:rPr>
        <w:tab/>
        <w:t>Ekonomiczna wewnętrzna stopa zwrotu</w:t>
      </w:r>
    </w:p>
    <w:p w14:paraId="507A5C0C"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WZÓR</w:t>
      </w:r>
    </w:p>
    <w:p w14:paraId="012A1008"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gdzie:</w:t>
      </w:r>
    </w:p>
    <w:p w14:paraId="645F7F16"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S</w:t>
      </w:r>
      <w:r w:rsidRPr="00287D16">
        <w:rPr>
          <w:rFonts w:asciiTheme="minorHAnsi" w:hAnsiTheme="minorHAnsi" w:cs="Arial"/>
          <w:color w:val="000000"/>
          <w:szCs w:val="24"/>
          <w:vertAlign w:val="superscript"/>
        </w:rPr>
        <w:t>E</w:t>
      </w:r>
      <w:r w:rsidRPr="00287D16">
        <w:rPr>
          <w:rFonts w:asciiTheme="minorHAnsi" w:hAnsiTheme="minorHAns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 xml:space="preserve">n – okres odniesienia(liczba lat) </w:t>
      </w:r>
      <w:r w:rsidRPr="00287D16">
        <w:rPr>
          <w:rFonts w:asciiTheme="minorHAnsi" w:hAnsiTheme="minorHAnsi" w:cs="Arial"/>
          <w:b/>
          <w:color w:val="000000"/>
          <w:szCs w:val="24"/>
        </w:rPr>
        <w:t>pomniejszona o 1</w:t>
      </w:r>
      <w:r w:rsidRPr="00287D16">
        <w:rPr>
          <w:rFonts w:asciiTheme="minorHAnsi" w:hAnsiTheme="minorHAnsi" w:cs="Arial"/>
          <w:color w:val="000000"/>
          <w:szCs w:val="24"/>
        </w:rPr>
        <w:t>.</w:t>
      </w:r>
    </w:p>
    <w:p w14:paraId="6A5F15D8"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p>
    <w:p w14:paraId="5CD5F734" w14:textId="77777777" w:rsidR="005F310B" w:rsidRPr="00287D16" w:rsidRDefault="005F310B" w:rsidP="005F310B">
      <w:pPr>
        <w:pStyle w:val="Tekstpodstawowy22"/>
        <w:spacing w:line="276" w:lineRule="auto"/>
        <w:ind w:left="720"/>
        <w:jc w:val="left"/>
        <w:rPr>
          <w:rFonts w:asciiTheme="minorHAnsi" w:hAnsiTheme="minorHAnsi" w:cs="Arial"/>
          <w:b/>
          <w:color w:val="000000"/>
          <w:szCs w:val="24"/>
        </w:rPr>
      </w:pPr>
      <w:r w:rsidRPr="00287D16">
        <w:rPr>
          <w:rFonts w:asciiTheme="minorHAnsi" w:hAnsiTheme="minorHAnsi" w:cs="Arial"/>
          <w:b/>
          <w:color w:val="000000"/>
          <w:szCs w:val="24"/>
        </w:rPr>
        <w:t>B/C</w:t>
      </w:r>
      <w:r w:rsidRPr="00287D16">
        <w:rPr>
          <w:rFonts w:asciiTheme="minorHAnsi" w:hAnsiTheme="minorHAnsi" w:cs="Arial"/>
          <w:b/>
          <w:color w:val="000000"/>
          <w:szCs w:val="24"/>
        </w:rPr>
        <w:tab/>
        <w:t xml:space="preserve"> Wskaźnik korzyści-koszty</w:t>
      </w:r>
    </w:p>
    <w:p w14:paraId="177969C6"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WZÓR</w:t>
      </w:r>
      <w:r w:rsidRPr="00287D16">
        <w:rPr>
          <w:rFonts w:asciiTheme="minorHAnsi" w:hAnsiTheme="minorHAnsi" w:cs="Arial"/>
          <w:color w:val="000000"/>
          <w:szCs w:val="24"/>
        </w:rPr>
        <w:tab/>
        <w:t xml:space="preserve"> </w:t>
      </w:r>
    </w:p>
    <w:p w14:paraId="27DB8947"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gdzie:</w:t>
      </w:r>
    </w:p>
    <w:p w14:paraId="03692D6D"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B</w:t>
      </w:r>
      <w:r w:rsidRPr="00287D16">
        <w:rPr>
          <w:rFonts w:asciiTheme="minorHAnsi" w:hAnsiTheme="minorHAnsi" w:cs="Arial"/>
          <w:color w:val="000000"/>
          <w:szCs w:val="24"/>
          <w:vertAlign w:val="superscript"/>
        </w:rPr>
        <w:t>E</w:t>
      </w:r>
      <w:r w:rsidRPr="00287D16">
        <w:rPr>
          <w:rFonts w:asciiTheme="minorHAnsi" w:hAnsiTheme="minorHAnsi" w:cs="Arial"/>
          <w:color w:val="000000"/>
          <w:szCs w:val="24"/>
        </w:rPr>
        <w:t xml:space="preserve"> – strumienie korzyści ekonomicznych generowanych w wyniku realizacji projektu </w:t>
      </w:r>
      <w:r w:rsidRPr="00287D16">
        <w:rPr>
          <w:rFonts w:asciiTheme="minorHAnsi" w:hAnsiTheme="minorHAnsi" w:cs="Arial"/>
          <w:color w:val="000000"/>
          <w:szCs w:val="24"/>
        </w:rPr>
        <w:br/>
        <w:t>w poszczególnych latach przyjętego okresu odniesienia analizy,</w:t>
      </w:r>
    </w:p>
    <w:p w14:paraId="75006ECF"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C</w:t>
      </w:r>
      <w:r w:rsidRPr="00287D16">
        <w:rPr>
          <w:rFonts w:asciiTheme="minorHAnsi" w:hAnsiTheme="minorHAnsi" w:cs="Arial"/>
          <w:color w:val="000000"/>
          <w:szCs w:val="24"/>
          <w:vertAlign w:val="superscript"/>
        </w:rPr>
        <w:t>E</w:t>
      </w:r>
      <w:r w:rsidRPr="00287D16">
        <w:rPr>
          <w:rFonts w:asciiTheme="minorHAnsi" w:hAnsiTheme="minorHAnsi" w:cs="Arial"/>
          <w:color w:val="000000"/>
          <w:szCs w:val="24"/>
        </w:rPr>
        <w:t xml:space="preserve"> – strumienie kosztów ekonomicznych generowanych w wyniku realizacji projektu </w:t>
      </w:r>
      <w:r w:rsidRPr="00287D16">
        <w:rPr>
          <w:rFonts w:asciiTheme="minorHAnsi" w:hAnsiTheme="minorHAnsi" w:cs="Arial"/>
          <w:color w:val="000000"/>
          <w:szCs w:val="24"/>
        </w:rPr>
        <w:br/>
        <w:t>w poszczególnych latach przyjętego okresu odniesienia analizy,</w:t>
      </w:r>
    </w:p>
    <w:p w14:paraId="2CA7EE97"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 xml:space="preserve">n – okres odniesienia(liczba lat) </w:t>
      </w:r>
      <w:r w:rsidRPr="00287D16">
        <w:rPr>
          <w:rFonts w:asciiTheme="minorHAnsi" w:hAnsiTheme="minorHAnsi" w:cs="Arial"/>
          <w:b/>
          <w:color w:val="000000"/>
          <w:szCs w:val="24"/>
        </w:rPr>
        <w:t>pomniejszona o 1</w:t>
      </w:r>
      <w:r w:rsidRPr="00287D16">
        <w:rPr>
          <w:rFonts w:asciiTheme="minorHAnsi" w:hAnsiTheme="minorHAnsi" w:cs="Arial"/>
          <w:color w:val="000000"/>
          <w:szCs w:val="24"/>
        </w:rPr>
        <w:t>,</w:t>
      </w:r>
    </w:p>
    <w:p w14:paraId="4178E634"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a – ekonomiczny współczynnik dyskontowy,</w:t>
      </w:r>
    </w:p>
    <w:p w14:paraId="56244071"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287D16" w:rsidRDefault="005F310B" w:rsidP="005F310B">
      <w:pPr>
        <w:pStyle w:val="Tekstpodstawowy22"/>
        <w:spacing w:line="276" w:lineRule="auto"/>
        <w:ind w:left="720"/>
        <w:jc w:val="left"/>
        <w:rPr>
          <w:rFonts w:asciiTheme="minorHAnsi" w:hAnsiTheme="minorHAnsi" w:cs="Arial"/>
          <w:color w:val="000000"/>
          <w:szCs w:val="24"/>
        </w:rPr>
      </w:pPr>
      <w:r w:rsidRPr="00287D16">
        <w:rPr>
          <w:rFonts w:asciiTheme="minorHAnsi" w:hAnsiTheme="minorHAnsi" w:cs="Arial"/>
          <w:color w:val="000000"/>
          <w:szCs w:val="24"/>
        </w:rPr>
        <w:t>r – przyjęta społeczna  stopa dyskontowa.</w:t>
      </w:r>
    </w:p>
    <w:p w14:paraId="068F22B1" w14:textId="77777777" w:rsidR="005F310B" w:rsidRPr="00287D16" w:rsidRDefault="005F310B" w:rsidP="005F310B">
      <w:pPr>
        <w:pStyle w:val="Nagwek1"/>
        <w:numPr>
          <w:ilvl w:val="2"/>
          <w:numId w:val="11"/>
        </w:numPr>
        <w:spacing w:before="480" w:after="120" w:line="276" w:lineRule="auto"/>
        <w:rPr>
          <w:rFonts w:asciiTheme="minorHAnsi" w:hAnsiTheme="minorHAns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881646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287D16">
        <w:rPr>
          <w:rFonts w:asciiTheme="minorHAnsi" w:hAnsiTheme="minorHAnsi"/>
          <w:sz w:val="24"/>
          <w:szCs w:val="24"/>
        </w:rPr>
        <w:lastRenderedPageBreak/>
        <w:t>ANALIZA EKONOMICZNA</w:t>
      </w:r>
      <w:bookmarkEnd w:id="60"/>
      <w:bookmarkEnd w:id="61"/>
    </w:p>
    <w:p w14:paraId="3C32A65C" w14:textId="77777777" w:rsidR="005F310B" w:rsidRPr="00287D16" w:rsidRDefault="005F310B" w:rsidP="005F310B">
      <w:pPr>
        <w:spacing w:before="120" w:after="120" w:line="276" w:lineRule="auto"/>
        <w:ind w:firstLine="709"/>
        <w:rPr>
          <w:rFonts w:asciiTheme="minorHAnsi" w:hAnsiTheme="minorHAnsi"/>
          <w:szCs w:val="24"/>
        </w:rPr>
      </w:pPr>
      <w:r w:rsidRPr="00287D16">
        <w:rPr>
          <w:rFonts w:asciiTheme="minorHAnsi" w:hAnsiTheme="minorHAnsi"/>
          <w:szCs w:val="24"/>
        </w:rPr>
        <w:t xml:space="preserve">Bada </w:t>
      </w:r>
      <w:r w:rsidRPr="00287D16">
        <w:rPr>
          <w:rFonts w:asciiTheme="minorHAnsi" w:hAnsiTheme="minorHAnsi"/>
          <w:i/>
          <w:szCs w:val="24"/>
        </w:rPr>
        <w:t>efektywność projektu</w:t>
      </w:r>
      <w:r w:rsidRPr="00287D16">
        <w:rPr>
          <w:rFonts w:asciiTheme="minorHAnsi" w:hAnsiTheme="minorHAns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287D16" w:rsidRDefault="005F310B" w:rsidP="005F310B">
      <w:pPr>
        <w:pStyle w:val="Tekstpodstawowy22"/>
        <w:numPr>
          <w:ilvl w:val="3"/>
          <w:numId w:val="11"/>
        </w:numPr>
        <w:spacing w:before="360" w:after="120" w:line="276" w:lineRule="auto"/>
        <w:ind w:left="1440" w:hanging="720"/>
        <w:jc w:val="left"/>
        <w:rPr>
          <w:rFonts w:asciiTheme="minorHAnsi" w:hAnsiTheme="minorHAnsi"/>
          <w:b/>
          <w:szCs w:val="24"/>
        </w:rPr>
      </w:pPr>
      <w:r w:rsidRPr="00287D16">
        <w:rPr>
          <w:rFonts w:asciiTheme="minorHAnsi" w:hAnsiTheme="minorHAnsi"/>
          <w:b/>
          <w:szCs w:val="24"/>
        </w:rPr>
        <w:t>Analiza ekonomiczna dużych projektów</w:t>
      </w:r>
    </w:p>
    <w:p w14:paraId="0F47888C"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287D16">
        <w:rPr>
          <w:rFonts w:asciiTheme="minorHAnsi" w:hAnsiTheme="minorHAnsi"/>
          <w:bCs/>
          <w:szCs w:val="24"/>
        </w:rPr>
        <w:br/>
        <w:t>i opisanie wszystkich istotnych środowiskowych, gospodarczych i społecznych efektów projektu oraz – jeśli to możliwe – zaprezentowanie ich w kategoriach ilościowych.</w:t>
      </w:r>
    </w:p>
    <w:p w14:paraId="464E22EC"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Analiza ekonomiczna przeprowadzana jest w drodze skorygowania wyników analizy finansowej o efekty fiskalne, efekty zewnętrzne oraz ceny rozrachunkowe</w:t>
      </w:r>
      <w:r w:rsidRPr="00287D16">
        <w:rPr>
          <w:rStyle w:val="Odwoanieprzypisudolnego"/>
          <w:rFonts w:asciiTheme="minorHAnsi" w:hAnsiTheme="minorHAnsi"/>
          <w:bCs/>
          <w:szCs w:val="24"/>
        </w:rPr>
        <w:footnoteReference w:id="37"/>
      </w:r>
      <w:r w:rsidRPr="00287D16">
        <w:rPr>
          <w:rFonts w:asciiTheme="minorHAnsi" w:hAnsiTheme="minorHAnsi"/>
          <w:bCs/>
          <w:szCs w:val="24"/>
        </w:rPr>
        <w:t>. Metodykę przeprowadzania analizy ekonomicznej omówiono syntetycznie w kolejnych punktach niniejszego podrozdziału.</w:t>
      </w:r>
    </w:p>
    <w:p w14:paraId="66011207"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Do oszacowania kosztów i korzyści ekonomicznych stosowana jest, podobnie jak </w:t>
      </w:r>
      <w:r w:rsidRPr="00287D16">
        <w:rPr>
          <w:rFonts w:asciiTheme="minorHAnsi" w:hAnsiTheme="minorHAnsi"/>
          <w:bCs/>
          <w:szCs w:val="24"/>
        </w:rPr>
        <w:br/>
        <w:t xml:space="preserve">w analizie finansowej, metoda DCF. </w:t>
      </w:r>
    </w:p>
    <w:p w14:paraId="521D7D58"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287D16">
        <w:rPr>
          <w:rFonts w:asciiTheme="minorHAnsi" w:hAnsiTheme="minorHAnsi"/>
          <w:bCs/>
          <w:szCs w:val="24"/>
        </w:rPr>
        <w:br/>
        <w:t xml:space="preserve">nie będących dużymi projektami instytucja zarządzająca może zadecydować </w:t>
      </w:r>
      <w:r w:rsidRPr="00287D16">
        <w:rPr>
          <w:rFonts w:asciiTheme="minorHAnsi" w:hAnsiTheme="minorHAnsi"/>
          <w:bCs/>
          <w:szCs w:val="24"/>
        </w:rPr>
        <w:br/>
        <w:t xml:space="preserve">o przeprowadzeniu analizy ekonomicznej w odniesieniu do danego typu projektów </w:t>
      </w:r>
      <w:r w:rsidRPr="00287D16">
        <w:rPr>
          <w:rFonts w:asciiTheme="minorHAnsi" w:hAnsiTheme="minorHAns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Jeżeli odrębne dokumenty, o których mowa w Rozdziale 11, odnoszące się do poszczególnych sektorów </w:t>
      </w:r>
      <w:r w:rsidRPr="00287D16">
        <w:rPr>
          <w:rFonts w:asciiTheme="minorHAnsi" w:hAnsiTheme="minorHAnsi"/>
          <w:szCs w:val="24"/>
          <w:u w:val="single"/>
        </w:rPr>
        <w:t xml:space="preserve">(np. Niebieskie Księgi w przypadku sektora transportowego, kolejowego, infrastruktury drogowej) </w:t>
      </w:r>
      <w:r w:rsidRPr="00287D16">
        <w:rPr>
          <w:rFonts w:asciiTheme="minorHAnsi" w:hAnsiTheme="minorHAnsi"/>
          <w:bCs/>
          <w:szCs w:val="24"/>
        </w:rPr>
        <w:t xml:space="preserve">stanowią inaczej, dopuszczalne jest stosowanie innych wartości społecznej stopy dyskontowej, o ile zostaną one uzasadnione zgodnie </w:t>
      </w:r>
      <w:r w:rsidRPr="00287D16">
        <w:rPr>
          <w:rFonts w:asciiTheme="minorHAnsi" w:hAnsiTheme="minorHAnsi"/>
          <w:bCs/>
          <w:szCs w:val="24"/>
        </w:rPr>
        <w:br/>
      </w:r>
      <w:r w:rsidRPr="00287D16">
        <w:rPr>
          <w:rFonts w:asciiTheme="minorHAnsi" w:hAnsiTheme="minorHAnsi"/>
          <w:bCs/>
          <w:szCs w:val="24"/>
        </w:rPr>
        <w:lastRenderedPageBreak/>
        <w:t xml:space="preserve">z wymogami wskazanymi w punkcie 2.3.1 </w:t>
      </w:r>
      <w:proofErr w:type="spellStart"/>
      <w:r w:rsidRPr="00287D16">
        <w:rPr>
          <w:rFonts w:asciiTheme="minorHAnsi" w:hAnsiTheme="minorHAnsi"/>
          <w:bCs/>
          <w:szCs w:val="24"/>
        </w:rPr>
        <w:t>ppkt</w:t>
      </w:r>
      <w:proofErr w:type="spellEnd"/>
      <w:r w:rsidRPr="00287D16">
        <w:rPr>
          <w:rFonts w:asciiTheme="minorHAnsi" w:hAnsiTheme="minorHAnsi"/>
          <w:bCs/>
          <w:szCs w:val="24"/>
        </w:rPr>
        <w:t xml:space="preserve"> 4. Załącznika nr III do rozporządzenia </w:t>
      </w:r>
      <w:r w:rsidRPr="00287D16">
        <w:rPr>
          <w:rFonts w:asciiTheme="minorHAnsi" w:hAnsiTheme="minorHAnsi"/>
          <w:bCs/>
          <w:szCs w:val="24"/>
        </w:rPr>
        <w:br/>
        <w:t xml:space="preserve">nr 2015/207.  </w:t>
      </w:r>
    </w:p>
    <w:p w14:paraId="539DB2E7"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287D16" w:rsidRDefault="005F310B" w:rsidP="00E146F4">
      <w:pPr>
        <w:pStyle w:val="Tekstpodstawowy22"/>
        <w:numPr>
          <w:ilvl w:val="1"/>
          <w:numId w:val="90"/>
        </w:numPr>
        <w:spacing w:line="276" w:lineRule="auto"/>
        <w:ind w:left="714" w:hanging="357"/>
        <w:jc w:val="left"/>
        <w:rPr>
          <w:rFonts w:asciiTheme="minorHAnsi" w:hAnsiTheme="minorHAnsi"/>
          <w:bCs/>
          <w:szCs w:val="24"/>
        </w:rPr>
      </w:pPr>
      <w:r w:rsidRPr="00287D16">
        <w:rPr>
          <w:rFonts w:asciiTheme="minorHAnsi" w:hAnsiTheme="minorHAnsi"/>
          <w:bCs/>
          <w:szCs w:val="24"/>
        </w:rPr>
        <w:t>efektów fiskalnych (transferów),</w:t>
      </w:r>
    </w:p>
    <w:p w14:paraId="6A86078A" w14:textId="77777777" w:rsidR="005F310B" w:rsidRPr="00287D16" w:rsidRDefault="005F310B" w:rsidP="00E146F4">
      <w:pPr>
        <w:pStyle w:val="Tekstpodstawowy22"/>
        <w:numPr>
          <w:ilvl w:val="1"/>
          <w:numId w:val="90"/>
        </w:numPr>
        <w:spacing w:line="276" w:lineRule="auto"/>
        <w:ind w:left="714" w:hanging="357"/>
        <w:jc w:val="left"/>
        <w:rPr>
          <w:rFonts w:asciiTheme="minorHAnsi" w:hAnsiTheme="minorHAnsi"/>
          <w:bCs/>
          <w:szCs w:val="24"/>
        </w:rPr>
      </w:pPr>
      <w:r w:rsidRPr="00287D16">
        <w:rPr>
          <w:rFonts w:asciiTheme="minorHAnsi" w:hAnsiTheme="minorHAnsi"/>
          <w:bCs/>
          <w:szCs w:val="24"/>
        </w:rPr>
        <w:t>efektów zewnętrznych,</w:t>
      </w:r>
    </w:p>
    <w:p w14:paraId="32DC2E8C" w14:textId="77777777" w:rsidR="005F310B" w:rsidRPr="00287D16" w:rsidRDefault="005F310B" w:rsidP="00E146F4">
      <w:pPr>
        <w:pStyle w:val="Tekstpodstawowy22"/>
        <w:numPr>
          <w:ilvl w:val="1"/>
          <w:numId w:val="90"/>
        </w:numPr>
        <w:spacing w:line="276" w:lineRule="auto"/>
        <w:ind w:left="714" w:hanging="357"/>
        <w:jc w:val="left"/>
        <w:rPr>
          <w:rFonts w:asciiTheme="minorHAnsi" w:hAnsiTheme="minorHAnsi"/>
          <w:bCs/>
          <w:szCs w:val="24"/>
        </w:rPr>
      </w:pPr>
      <w:r w:rsidRPr="00287D16">
        <w:rPr>
          <w:rFonts w:asciiTheme="minorHAnsi" w:hAnsiTheme="minorHAnsi"/>
          <w:bCs/>
          <w:szCs w:val="24"/>
        </w:rPr>
        <w:t>przekształceń z cen rynkowych na ceny rozrachunkowe.</w:t>
      </w:r>
    </w:p>
    <w:p w14:paraId="43F27C89"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Korekty fiskalne polegają, m.in. na skorygowaniu następujących pozycji: </w:t>
      </w:r>
    </w:p>
    <w:p w14:paraId="48A07F24" w14:textId="77777777" w:rsidR="005F310B" w:rsidRPr="00287D16" w:rsidRDefault="005F310B" w:rsidP="005F310B">
      <w:pPr>
        <w:pStyle w:val="Tekstpodstawowy22"/>
        <w:spacing w:before="120" w:after="120" w:line="276" w:lineRule="auto"/>
        <w:ind w:left="709" w:hanging="425"/>
        <w:jc w:val="left"/>
        <w:rPr>
          <w:rFonts w:asciiTheme="minorHAnsi" w:hAnsiTheme="minorHAnsi"/>
          <w:bCs/>
          <w:szCs w:val="24"/>
        </w:rPr>
      </w:pPr>
      <w:r w:rsidRPr="00287D16">
        <w:rPr>
          <w:rFonts w:asciiTheme="minorHAnsi" w:hAnsiTheme="minorHAnsi"/>
          <w:bCs/>
          <w:szCs w:val="24"/>
        </w:rPr>
        <w:t>a)</w:t>
      </w:r>
      <w:r w:rsidRPr="00287D16">
        <w:rPr>
          <w:rFonts w:asciiTheme="minorHAnsi" w:hAnsiTheme="minorHAnsi"/>
          <w:bCs/>
          <w:szCs w:val="24"/>
        </w:rPr>
        <w:tab/>
        <w:t xml:space="preserve">odliczeniu podatków pośrednich (np. podatku VAT, który w analizie finansowej był uwzględniany w cenach, czy też podatku akcyzowego), </w:t>
      </w:r>
    </w:p>
    <w:p w14:paraId="503A6D15" w14:textId="77777777" w:rsidR="005F310B" w:rsidRPr="00287D16" w:rsidRDefault="005F310B" w:rsidP="005F310B">
      <w:pPr>
        <w:pStyle w:val="Tekstpodstawowy22"/>
        <w:spacing w:before="120" w:after="120" w:line="276" w:lineRule="auto"/>
        <w:ind w:left="709" w:hanging="425"/>
        <w:jc w:val="left"/>
        <w:rPr>
          <w:rFonts w:asciiTheme="minorHAnsi" w:hAnsiTheme="minorHAnsi"/>
          <w:bCs/>
          <w:szCs w:val="24"/>
        </w:rPr>
      </w:pPr>
      <w:r w:rsidRPr="00287D16">
        <w:rPr>
          <w:rFonts w:asciiTheme="minorHAnsi" w:hAnsiTheme="minorHAnsi"/>
          <w:bCs/>
          <w:szCs w:val="24"/>
        </w:rPr>
        <w:t>b)</w:t>
      </w:r>
      <w:r w:rsidRPr="00287D16">
        <w:rPr>
          <w:rFonts w:asciiTheme="minorHAnsi" w:hAnsiTheme="minorHAnsi"/>
          <w:bCs/>
          <w:szCs w:val="24"/>
        </w:rPr>
        <w:tab/>
        <w:t xml:space="preserve">odliczeniu subwencji i wpłat, mających charakter wyłącznie przekazu pieniężnego </w:t>
      </w:r>
      <w:r w:rsidRPr="00287D16">
        <w:rPr>
          <w:rFonts w:asciiTheme="minorHAnsi" w:hAnsiTheme="minorHAnsi"/>
          <w:bCs/>
          <w:szCs w:val="24"/>
        </w:rPr>
        <w:br/>
        <w:t>– tzw. ”czystych” płatności transferowych przekazywanych przez podmioty publiczne na rzecz osób fizycznych (np. płatności z tytułu ubezpieczeń społecznych),</w:t>
      </w:r>
    </w:p>
    <w:p w14:paraId="6C7792C5" w14:textId="77777777" w:rsidR="005F310B" w:rsidRPr="00287D16" w:rsidRDefault="005F310B" w:rsidP="005F310B">
      <w:pPr>
        <w:pStyle w:val="Tekstpodstawowy22"/>
        <w:spacing w:before="120" w:after="120" w:line="276" w:lineRule="auto"/>
        <w:ind w:left="709" w:hanging="425"/>
        <w:jc w:val="left"/>
        <w:rPr>
          <w:rFonts w:asciiTheme="minorHAnsi" w:hAnsiTheme="minorHAnsi"/>
          <w:bCs/>
          <w:szCs w:val="24"/>
        </w:rPr>
      </w:pPr>
      <w:r w:rsidRPr="00287D16">
        <w:rPr>
          <w:rFonts w:asciiTheme="minorHAnsi" w:hAnsiTheme="minorHAnsi"/>
          <w:bCs/>
          <w:szCs w:val="24"/>
        </w:rPr>
        <w:t>c)</w:t>
      </w:r>
      <w:r w:rsidRPr="00287D16">
        <w:rPr>
          <w:rFonts w:asciiTheme="minorHAnsi" w:hAnsiTheme="minorHAnsi"/>
          <w:bCs/>
          <w:szCs w:val="24"/>
        </w:rPr>
        <w:tab/>
        <w:t xml:space="preserve">uwzględnieniu w cenie tych konkretnych podatków pośrednich / subwencji / dotacji, które mają za zadanie zmienić efekty zewnętrzne. Jednakże należy pamiętać, </w:t>
      </w:r>
      <w:r w:rsidRPr="00287D16">
        <w:rPr>
          <w:rFonts w:asciiTheme="minorHAnsi" w:hAnsiTheme="minorHAnsi"/>
          <w:bCs/>
          <w:szCs w:val="24"/>
        </w:rPr>
        <w:br/>
        <w:t xml:space="preserve">aby w trakcie analizy nie liczyć ich podwójnie (przykładowo jako podatek włączony </w:t>
      </w:r>
      <w:r w:rsidRPr="00287D16">
        <w:rPr>
          <w:rFonts w:asciiTheme="minorHAnsi" w:hAnsiTheme="minorHAnsi"/>
          <w:bCs/>
          <w:szCs w:val="24"/>
        </w:rPr>
        <w:br/>
        <w:t>do danej ceny oraz jako szacunkowy zewnętrzny koszt środowiskowy).</w:t>
      </w:r>
    </w:p>
    <w:p w14:paraId="42468F18"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287D16">
        <w:rPr>
          <w:rFonts w:asciiTheme="minorHAnsi" w:hAnsiTheme="minorHAns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287D16">
        <w:rPr>
          <w:rFonts w:asciiTheme="minorHAnsi" w:hAnsiTheme="minorHAnsi"/>
          <w:bCs/>
          <w:szCs w:val="24"/>
        </w:rPr>
        <w:br/>
        <w:t>w celu dokonania oceny jakościowej. Należy wówczas wyraźnie zaznaczyć, że nie zostały one ujęte przy obliczaniu wskaźników analizy ekonomicznej.</w:t>
      </w:r>
    </w:p>
    <w:p w14:paraId="27EC6B8E"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Dla wybranych sektorów i podsektorów w analizie ekonomicznej należy wziąć pod uwagę korzyści ekonomiczne (w miarę możliwości ich wyceny), które zostały zawarte </w:t>
      </w:r>
      <w:r w:rsidRPr="00287D16">
        <w:rPr>
          <w:rFonts w:asciiTheme="minorHAnsi" w:hAnsiTheme="minorHAns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287D16">
        <w:rPr>
          <w:rFonts w:asciiTheme="minorHAnsi" w:hAnsiTheme="minorHAns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w:t>
      </w:r>
      <w:r w:rsidRPr="00287D16">
        <w:rPr>
          <w:rFonts w:asciiTheme="minorHAnsi" w:hAnsiTheme="minorHAnsi"/>
          <w:bCs/>
          <w:szCs w:val="24"/>
        </w:rPr>
        <w:lastRenderedPageBreak/>
        <w:t xml:space="preserve">alternatywnego kosztu pracy, należy skorygować je do poziomu wynagrodzenia ukrytego (ang. </w:t>
      </w:r>
      <w:proofErr w:type="spellStart"/>
      <w:r w:rsidRPr="00287D16">
        <w:rPr>
          <w:rFonts w:asciiTheme="minorHAnsi" w:hAnsiTheme="minorHAnsi"/>
          <w:bCs/>
          <w:i/>
          <w:szCs w:val="24"/>
        </w:rPr>
        <w:t>shadow</w:t>
      </w:r>
      <w:proofErr w:type="spellEnd"/>
      <w:r w:rsidRPr="00287D16">
        <w:rPr>
          <w:rFonts w:asciiTheme="minorHAnsi" w:hAnsiTheme="minorHAnsi"/>
          <w:bCs/>
          <w:i/>
          <w:szCs w:val="24"/>
        </w:rPr>
        <w:t xml:space="preserve"> </w:t>
      </w:r>
      <w:proofErr w:type="spellStart"/>
      <w:r w:rsidRPr="00287D16">
        <w:rPr>
          <w:rFonts w:asciiTheme="minorHAnsi" w:hAnsiTheme="minorHAnsi"/>
          <w:bCs/>
          <w:i/>
          <w:szCs w:val="24"/>
        </w:rPr>
        <w:t>wage</w:t>
      </w:r>
      <w:proofErr w:type="spellEnd"/>
      <w:r w:rsidRPr="00287D16">
        <w:rPr>
          <w:rFonts w:asciiTheme="minorHAnsi" w:hAnsiTheme="minorHAnsi"/>
          <w:bCs/>
          <w:szCs w:val="24"/>
        </w:rPr>
        <w:t>). Szczegółowe informacje na temat przekształcania cen rynkowych na ceny rozrachunkowe wraz z przykładowymi czynnikami konwersji przedstawione zostały w </w:t>
      </w:r>
      <w:r w:rsidRPr="00287D16">
        <w:rPr>
          <w:rFonts w:asciiTheme="minorHAnsi" w:hAnsiTheme="minorHAnsi"/>
          <w:bCs/>
          <w:i/>
          <w:szCs w:val="24"/>
        </w:rPr>
        <w:t>Przewodniku AKK</w:t>
      </w:r>
      <w:r w:rsidRPr="00287D16">
        <w:rPr>
          <w:rFonts w:asciiTheme="minorHAnsi" w:hAnsiTheme="minorHAnsi"/>
          <w:bCs/>
          <w:szCs w:val="24"/>
        </w:rPr>
        <w:t>.</w:t>
      </w:r>
    </w:p>
    <w:p w14:paraId="3C1CF468"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 W celu dokonania oceny ekonomicznej projektu należy posłużyć się następującymi ekonomicznymi wskaźnikami efektywności:</w:t>
      </w:r>
    </w:p>
    <w:p w14:paraId="3DD8FF9D" w14:textId="77777777" w:rsidR="005F310B" w:rsidRPr="00287D16" w:rsidRDefault="005F310B" w:rsidP="005F310B">
      <w:pPr>
        <w:pStyle w:val="Tekstpodstawowy22"/>
        <w:numPr>
          <w:ilvl w:val="1"/>
          <w:numId w:val="56"/>
        </w:numPr>
        <w:spacing w:line="276" w:lineRule="auto"/>
        <w:ind w:left="714" w:hanging="357"/>
        <w:jc w:val="left"/>
        <w:rPr>
          <w:rFonts w:asciiTheme="minorHAnsi" w:hAnsiTheme="minorHAnsi"/>
          <w:bCs/>
          <w:szCs w:val="24"/>
        </w:rPr>
      </w:pPr>
      <w:r w:rsidRPr="00287D16">
        <w:rPr>
          <w:rFonts w:asciiTheme="minorHAnsi" w:hAnsiTheme="minorHAnsi"/>
          <w:bCs/>
          <w:szCs w:val="24"/>
        </w:rPr>
        <w:t>ekonomiczną wartością bieżącą netto (ENPV), która powinna być większa od zera,</w:t>
      </w:r>
    </w:p>
    <w:p w14:paraId="48D30EF7" w14:textId="77777777" w:rsidR="005F310B" w:rsidRPr="00287D16" w:rsidRDefault="005F310B" w:rsidP="005F310B">
      <w:pPr>
        <w:pStyle w:val="Tekstpodstawowy22"/>
        <w:numPr>
          <w:ilvl w:val="1"/>
          <w:numId w:val="56"/>
        </w:numPr>
        <w:spacing w:line="276" w:lineRule="auto"/>
        <w:ind w:left="714" w:hanging="357"/>
        <w:jc w:val="left"/>
        <w:rPr>
          <w:rFonts w:asciiTheme="minorHAnsi" w:hAnsiTheme="minorHAnsi"/>
          <w:bCs/>
          <w:szCs w:val="24"/>
        </w:rPr>
      </w:pPr>
      <w:r w:rsidRPr="00287D16">
        <w:rPr>
          <w:rFonts w:asciiTheme="minorHAnsi" w:hAnsiTheme="minorHAnsi"/>
          <w:bCs/>
          <w:szCs w:val="24"/>
        </w:rPr>
        <w:t>ekonomiczną stopą zwrotu (ERR), która powinna przewyższać przyjętą stopę dyskontową,</w:t>
      </w:r>
    </w:p>
    <w:p w14:paraId="63F1E6E8" w14:textId="77777777" w:rsidR="005F310B" w:rsidRPr="00287D16" w:rsidRDefault="005F310B" w:rsidP="005F310B">
      <w:pPr>
        <w:pStyle w:val="Tekstpodstawowy22"/>
        <w:numPr>
          <w:ilvl w:val="1"/>
          <w:numId w:val="56"/>
        </w:numPr>
        <w:spacing w:line="276" w:lineRule="auto"/>
        <w:ind w:left="714" w:hanging="357"/>
        <w:jc w:val="left"/>
        <w:rPr>
          <w:rFonts w:asciiTheme="minorHAnsi" w:hAnsiTheme="minorHAnsi"/>
          <w:bCs/>
          <w:szCs w:val="24"/>
        </w:rPr>
      </w:pPr>
      <w:r w:rsidRPr="00287D16">
        <w:rPr>
          <w:rFonts w:asciiTheme="minorHAnsi" w:hAnsiTheme="minorHAnsi"/>
          <w:bCs/>
          <w:szCs w:val="24"/>
        </w:rPr>
        <w:t xml:space="preserve">relacją zdyskontowanych korzyści do zdyskontowanych kosztów (B/C), która powinna być wyższa od jedności. </w:t>
      </w:r>
    </w:p>
    <w:p w14:paraId="52342F91"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287D16">
        <w:rPr>
          <w:rFonts w:asciiTheme="minorHAnsi" w:hAnsiTheme="minorHAns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287D16" w:rsidRDefault="005F310B" w:rsidP="005F310B">
      <w:pPr>
        <w:pStyle w:val="Tekstpodstawowy22"/>
        <w:numPr>
          <w:ilvl w:val="0"/>
          <w:numId w:val="61"/>
        </w:numPr>
        <w:spacing w:before="120" w:after="120" w:line="276" w:lineRule="auto"/>
        <w:jc w:val="left"/>
        <w:rPr>
          <w:rFonts w:asciiTheme="minorHAnsi" w:hAnsiTheme="minorHAnsi"/>
          <w:bCs/>
          <w:szCs w:val="24"/>
        </w:rPr>
      </w:pPr>
      <w:r w:rsidRPr="00287D16">
        <w:rPr>
          <w:rFonts w:asciiTheme="minorHAnsi" w:hAnsiTheme="minorHAns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287D16">
        <w:rPr>
          <w:rFonts w:asciiTheme="minorHAnsi" w:hAnsiTheme="minorHAnsi"/>
          <w:bCs/>
          <w:szCs w:val="24"/>
        </w:rPr>
        <w:br/>
        <w:t xml:space="preserve">od zastosowanej stopy dyskontowej, wówczas projekt nie jest efektywny ekonomicznie </w:t>
      </w:r>
      <w:r w:rsidRPr="00287D16">
        <w:rPr>
          <w:rFonts w:asciiTheme="minorHAnsi" w:hAnsiTheme="minorHAnsi"/>
          <w:bCs/>
          <w:szCs w:val="24"/>
        </w:rPr>
        <w:br/>
        <w:t xml:space="preserve">i nie powinien zostać zakwalifikowany do dofinansowania.  </w:t>
      </w:r>
    </w:p>
    <w:p w14:paraId="3C261B2F" w14:textId="77777777" w:rsidR="005F310B" w:rsidRPr="00287D16" w:rsidRDefault="005F310B" w:rsidP="005F310B">
      <w:pPr>
        <w:pStyle w:val="Tekstpodstawowy22"/>
        <w:numPr>
          <w:ilvl w:val="0"/>
          <w:numId w:val="61"/>
        </w:numPr>
        <w:spacing w:after="120" w:line="276" w:lineRule="auto"/>
        <w:ind w:left="357" w:hanging="357"/>
        <w:jc w:val="left"/>
        <w:rPr>
          <w:rFonts w:asciiTheme="minorHAnsi" w:hAnsiTheme="minorHAnsi"/>
          <w:bCs/>
          <w:szCs w:val="24"/>
        </w:rPr>
      </w:pPr>
      <w:r w:rsidRPr="00287D16">
        <w:rPr>
          <w:rFonts w:asciiTheme="minorHAnsi" w:hAnsiTheme="minorHAnsi"/>
          <w:bCs/>
          <w:szCs w:val="24"/>
        </w:rPr>
        <w:t xml:space="preserve"> Wskaźnik B/C (korzyści/koszty) ustala się jako stosunek sumy zdyskontowanych korzyści do sumy zdyskontowanych kosztów generowanych w okresie odniesienia. Uznaje się, </w:t>
      </w:r>
      <w:r w:rsidRPr="00287D16">
        <w:rPr>
          <w:rFonts w:asciiTheme="minorHAnsi" w:hAnsiTheme="minorHAnsi"/>
          <w:bCs/>
          <w:szCs w:val="24"/>
        </w:rPr>
        <w:br/>
        <w:t xml:space="preserve">że inwestycja jest efektywna, jeżeli wskaźnik B/C jest większy od jedności, co oznacza, </w:t>
      </w:r>
      <w:r w:rsidRPr="00287D16">
        <w:rPr>
          <w:rFonts w:asciiTheme="minorHAnsi" w:hAnsiTheme="minorHAnsi"/>
          <w:bCs/>
          <w:szCs w:val="24"/>
        </w:rPr>
        <w:br/>
        <w:t>że wartość korzyści przekracza wartość kosztów inwestycji.</w:t>
      </w:r>
    </w:p>
    <w:p w14:paraId="1CEDB989" w14:textId="77777777" w:rsidR="005F310B" w:rsidRPr="00287D16" w:rsidRDefault="005F310B" w:rsidP="005F310B">
      <w:pPr>
        <w:pStyle w:val="Tekstpodstawowy22"/>
        <w:numPr>
          <w:ilvl w:val="0"/>
          <w:numId w:val="61"/>
        </w:numPr>
        <w:spacing w:after="120" w:line="276" w:lineRule="auto"/>
        <w:ind w:left="357" w:hanging="357"/>
        <w:jc w:val="left"/>
        <w:rPr>
          <w:rFonts w:asciiTheme="minorHAnsi" w:hAnsiTheme="minorHAnsi"/>
          <w:b/>
          <w:bCs/>
          <w:szCs w:val="24"/>
        </w:rPr>
      </w:pPr>
      <w:r w:rsidRPr="00287D16">
        <w:rPr>
          <w:rFonts w:asciiTheme="minorHAnsi" w:hAnsiTheme="minorHAns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287D16">
        <w:rPr>
          <w:rFonts w:asciiTheme="minorHAnsi" w:hAnsiTheme="minorHAnsi"/>
          <w:bCs/>
          <w:i/>
          <w:szCs w:val="24"/>
        </w:rPr>
        <w:t>Przewodniku AKK</w:t>
      </w:r>
      <w:r w:rsidRPr="00287D16">
        <w:rPr>
          <w:rFonts w:asciiTheme="minorHAnsi" w:hAnsiTheme="minorHAnsi"/>
          <w:bCs/>
          <w:szCs w:val="24"/>
        </w:rPr>
        <w:t>.</w:t>
      </w:r>
    </w:p>
    <w:p w14:paraId="66F37FFA" w14:textId="77777777" w:rsidR="005F310B" w:rsidRPr="00287D16" w:rsidRDefault="005F310B" w:rsidP="005F310B">
      <w:pPr>
        <w:pStyle w:val="Tekstpodstawowy22"/>
        <w:numPr>
          <w:ilvl w:val="0"/>
          <w:numId w:val="61"/>
        </w:numPr>
        <w:spacing w:after="120" w:line="276" w:lineRule="auto"/>
        <w:ind w:left="357" w:hanging="357"/>
        <w:jc w:val="left"/>
        <w:rPr>
          <w:rFonts w:asciiTheme="minorHAnsi" w:hAnsiTheme="minorHAnsi"/>
          <w:bCs/>
          <w:szCs w:val="24"/>
        </w:rPr>
      </w:pPr>
      <w:r w:rsidRPr="00287D16">
        <w:rPr>
          <w:rFonts w:asciiTheme="minorHAnsi" w:hAnsiTheme="minorHAns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287D16" w:rsidRDefault="005F310B" w:rsidP="005F310B">
      <w:pPr>
        <w:numPr>
          <w:ilvl w:val="0"/>
          <w:numId w:val="61"/>
        </w:numPr>
        <w:spacing w:after="120" w:line="276" w:lineRule="auto"/>
        <w:ind w:left="357" w:hanging="357"/>
        <w:rPr>
          <w:rFonts w:asciiTheme="minorHAnsi" w:hAnsiTheme="minorHAnsi"/>
          <w:bCs/>
          <w:szCs w:val="24"/>
        </w:rPr>
      </w:pPr>
      <w:r w:rsidRPr="00287D16">
        <w:rPr>
          <w:rFonts w:asciiTheme="minorHAnsi" w:hAnsiTheme="minorHAnsi"/>
          <w:bCs/>
          <w:szCs w:val="24"/>
        </w:rPr>
        <w:lastRenderedPageBreak/>
        <w:t xml:space="preserve"> Sposób przeprowadzania analizy kosztów i korzyści, uwzględniający specyfikę różnych kategorii inwestycji został przedstawiany przez Komisję Europejską w </w:t>
      </w:r>
      <w:r w:rsidRPr="00287D16">
        <w:rPr>
          <w:rFonts w:asciiTheme="minorHAnsi" w:hAnsiTheme="minorHAnsi"/>
          <w:bCs/>
          <w:i/>
          <w:szCs w:val="24"/>
        </w:rPr>
        <w:t>Przewodniku AKK.</w:t>
      </w:r>
      <w:r w:rsidRPr="00287D16">
        <w:rPr>
          <w:rFonts w:asciiTheme="minorHAnsi" w:hAnsiTheme="minorHAnsi"/>
          <w:bCs/>
          <w:szCs w:val="24"/>
        </w:rPr>
        <w:t xml:space="preserve"> Przedmiotowe kwestie mogą zostać uszczegółowione w ramach zaleceń sektorowych, </w:t>
      </w:r>
      <w:r w:rsidRPr="00287D16">
        <w:rPr>
          <w:rFonts w:asciiTheme="minorHAnsi" w:hAnsiTheme="minorHAnsi"/>
          <w:bCs/>
          <w:szCs w:val="24"/>
        </w:rPr>
        <w:br/>
        <w:t>o których mowa w rozdziale 11 Wytycznych</w:t>
      </w:r>
      <w:r w:rsidRPr="00287D16">
        <w:rPr>
          <w:rFonts w:asciiTheme="minorHAnsi" w:hAnsiTheme="minorHAnsi"/>
          <w:szCs w:val="24"/>
        </w:rPr>
        <w:t xml:space="preserve"> </w:t>
      </w:r>
      <w:r w:rsidRPr="00287D16">
        <w:rPr>
          <w:rFonts w:asciiTheme="minorHAnsi" w:hAnsiTheme="minorHAnsi"/>
          <w:bCs/>
          <w:szCs w:val="24"/>
        </w:rPr>
        <w:t xml:space="preserve">w zakresie zagadnień związanych </w:t>
      </w:r>
      <w:r w:rsidRPr="00287D16">
        <w:rPr>
          <w:rFonts w:asciiTheme="minorHAnsi" w:hAnsiTheme="minorHAnsi"/>
          <w:bCs/>
          <w:szCs w:val="24"/>
        </w:rPr>
        <w:br/>
        <w:t xml:space="preserve">z przygotowaniem projektów inwestycyjnych, w tym projektów generujących dochód </w:t>
      </w:r>
      <w:r w:rsidRPr="00287D16">
        <w:rPr>
          <w:rFonts w:asciiTheme="minorHAnsi" w:hAnsiTheme="minorHAnsi"/>
          <w:bCs/>
          <w:szCs w:val="24"/>
        </w:rPr>
        <w:br/>
        <w:t>i projektów hybrydowych na lata 2014-2020.</w:t>
      </w:r>
      <w:r w:rsidRPr="00287D16">
        <w:rPr>
          <w:rFonts w:asciiTheme="minorHAnsi" w:hAnsiTheme="minorHAnsi"/>
          <w:bCs/>
          <w:i/>
          <w:szCs w:val="24"/>
        </w:rPr>
        <w:t xml:space="preserve"> </w:t>
      </w:r>
    </w:p>
    <w:p w14:paraId="549A0E61" w14:textId="77777777" w:rsidR="005F310B" w:rsidRPr="00287D16" w:rsidRDefault="005F310B" w:rsidP="005F310B">
      <w:pPr>
        <w:pStyle w:val="Tekstpodstawowy22"/>
        <w:numPr>
          <w:ilvl w:val="3"/>
          <w:numId w:val="11"/>
        </w:numPr>
        <w:spacing w:before="360" w:after="120" w:line="276" w:lineRule="auto"/>
        <w:ind w:left="1440" w:hanging="720"/>
        <w:jc w:val="left"/>
        <w:rPr>
          <w:rFonts w:asciiTheme="minorHAnsi" w:hAnsiTheme="minorHAns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287D16">
        <w:rPr>
          <w:rFonts w:asciiTheme="minorHAnsi" w:hAnsiTheme="minorHAns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287D16" w:rsidRDefault="005F310B" w:rsidP="005F310B">
      <w:pPr>
        <w:pStyle w:val="Tekstpodstawowy22"/>
        <w:numPr>
          <w:ilvl w:val="0"/>
          <w:numId w:val="57"/>
        </w:numPr>
        <w:spacing w:before="120" w:after="120" w:line="276" w:lineRule="auto"/>
        <w:jc w:val="left"/>
        <w:rPr>
          <w:rFonts w:asciiTheme="minorHAnsi" w:hAnsiTheme="minorHAnsi"/>
          <w:bCs/>
          <w:szCs w:val="24"/>
        </w:rPr>
      </w:pPr>
      <w:r w:rsidRPr="00287D16">
        <w:rPr>
          <w:rFonts w:asciiTheme="minorHAnsi" w:hAnsiTheme="minorHAnsi"/>
          <w:bCs/>
          <w:szCs w:val="24"/>
        </w:rPr>
        <w:t xml:space="preserve">W </w:t>
      </w:r>
      <w:bookmarkStart w:id="71" w:name="OLE_LINK3"/>
      <w:bookmarkStart w:id="72" w:name="OLE_LINK4"/>
      <w:r w:rsidRPr="00287D16">
        <w:rPr>
          <w:rFonts w:asciiTheme="minorHAnsi" w:hAnsiTheme="minorHAnsi"/>
          <w:bCs/>
          <w:szCs w:val="24"/>
        </w:rPr>
        <w:t xml:space="preserve">przypadku pozostałych projektów (nie zaliczanych do projektów dużych) zaleca się, aby analiza ekonomiczna została przeprowadzona w sposób uproszczony </w:t>
      </w:r>
      <w:bookmarkEnd w:id="71"/>
      <w:bookmarkEnd w:id="72"/>
      <w:r w:rsidRPr="00287D16">
        <w:rPr>
          <w:rFonts w:asciiTheme="minorHAnsi" w:hAnsiTheme="minorHAnsi"/>
          <w:bCs/>
          <w:szCs w:val="24"/>
        </w:rPr>
        <w:t xml:space="preserve">i opierała się </w:t>
      </w:r>
      <w:r w:rsidRPr="00287D16">
        <w:rPr>
          <w:rFonts w:asciiTheme="minorHAnsi" w:hAnsiTheme="minorHAns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287D16">
        <w:rPr>
          <w:rFonts w:asciiTheme="minorHAnsi" w:hAnsiTheme="minorHAns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287D16" w:rsidRDefault="005F310B" w:rsidP="005F310B">
      <w:pPr>
        <w:pStyle w:val="Tekstpodstawowy22"/>
        <w:numPr>
          <w:ilvl w:val="0"/>
          <w:numId w:val="57"/>
        </w:numPr>
        <w:spacing w:before="120" w:after="120" w:line="276" w:lineRule="auto"/>
        <w:jc w:val="left"/>
        <w:rPr>
          <w:rFonts w:asciiTheme="minorHAnsi" w:hAnsiTheme="minorHAnsi"/>
          <w:bCs/>
          <w:szCs w:val="24"/>
        </w:rPr>
      </w:pPr>
      <w:r w:rsidRPr="00287D16">
        <w:rPr>
          <w:rFonts w:asciiTheme="minorHAnsi" w:hAnsiTheme="minorHAnsi"/>
          <w:bCs/>
          <w:szCs w:val="24"/>
        </w:rPr>
        <w:t xml:space="preserve">Instytucja zarządzająca lub komitet monitorujący mogą zdecydować o konieczności przeprowadzenia analizy kosztów i korzyści w pełnym zakresie, zgodnie z Podrozdziałem 9.1 </w:t>
      </w:r>
      <w:r w:rsidRPr="00287D16">
        <w:rPr>
          <w:rFonts w:asciiTheme="minorHAnsi" w:hAnsiTheme="minorHAnsi"/>
          <w:bCs/>
          <w:i/>
          <w:szCs w:val="24"/>
        </w:rPr>
        <w:t>Wytycznych w zakresie zagadnień związanych z przygotowaniem projektów inwestycyjnych, w tym projektów generujących dochód i projektów hybrydowych na lata 2014-2020</w:t>
      </w:r>
      <w:r w:rsidRPr="00287D16">
        <w:rPr>
          <w:rFonts w:asciiTheme="minorHAnsi" w:hAnsiTheme="minorHAnsi"/>
          <w:bCs/>
          <w:szCs w:val="24"/>
        </w:rPr>
        <w:t>. Postanowienia w tym przedmiocie mogą wynikać, np. z kryteriów wyboru projektów odnoszących się do wartości wskaźnika ERR lub ENPV.</w:t>
      </w:r>
    </w:p>
    <w:p w14:paraId="20DE05AF" w14:textId="77777777" w:rsidR="005F310B" w:rsidRPr="00287D16" w:rsidRDefault="005F310B" w:rsidP="005F310B">
      <w:pPr>
        <w:pStyle w:val="Tekstpodstawowy22"/>
        <w:numPr>
          <w:ilvl w:val="3"/>
          <w:numId w:val="11"/>
        </w:numPr>
        <w:spacing w:before="360" w:after="120" w:line="276" w:lineRule="auto"/>
        <w:ind w:left="1440" w:hanging="720"/>
        <w:jc w:val="left"/>
        <w:rPr>
          <w:rFonts w:asciiTheme="minorHAnsi" w:hAnsiTheme="minorHAnsi"/>
          <w:b/>
          <w:szCs w:val="24"/>
        </w:rPr>
      </w:pPr>
      <w:bookmarkStart w:id="73" w:name="_Toc389659248"/>
      <w:bookmarkStart w:id="74" w:name="_Toc410640581"/>
      <w:bookmarkStart w:id="75" w:name="_Toc460843001"/>
      <w:bookmarkStart w:id="76" w:name="_Toc463258037"/>
      <w:r w:rsidRPr="00287D16">
        <w:rPr>
          <w:rFonts w:asciiTheme="minorHAnsi" w:hAnsiTheme="minorHAnsi"/>
          <w:b/>
          <w:bCs/>
          <w:iCs/>
          <w:szCs w:val="24"/>
        </w:rPr>
        <w:t>Analiza efektywności kosztowej</w:t>
      </w:r>
      <w:bookmarkEnd w:id="73"/>
      <w:bookmarkEnd w:id="74"/>
      <w:bookmarkEnd w:id="75"/>
      <w:bookmarkEnd w:id="76"/>
    </w:p>
    <w:p w14:paraId="008CCED7" w14:textId="77777777" w:rsidR="005F310B" w:rsidRPr="00287D16" w:rsidRDefault="005F310B" w:rsidP="005F310B">
      <w:pPr>
        <w:pStyle w:val="Tekstpodstawowy22"/>
        <w:numPr>
          <w:ilvl w:val="0"/>
          <w:numId w:val="67"/>
        </w:numPr>
        <w:spacing w:before="120" w:after="120" w:line="276" w:lineRule="auto"/>
        <w:jc w:val="left"/>
        <w:rPr>
          <w:rFonts w:asciiTheme="minorHAnsi" w:hAnsiTheme="minorHAnsi"/>
          <w:bCs/>
          <w:szCs w:val="24"/>
        </w:rPr>
      </w:pPr>
      <w:r w:rsidRPr="00287D16">
        <w:rPr>
          <w:rFonts w:asciiTheme="minorHAnsi" w:hAnsiTheme="minorHAnsi"/>
          <w:bCs/>
          <w:szCs w:val="24"/>
        </w:rPr>
        <w:t xml:space="preserve">Zgodnie z punktem 2.3.4 Załącznika nr III do rozporządzenia nr 2015/207, w przypadku niektórych dużych projektów, możliwe jest przeprowadzenie analizy kosztów i korzyści </w:t>
      </w:r>
      <w:r w:rsidRPr="00287D16">
        <w:rPr>
          <w:rFonts w:asciiTheme="minorHAnsi" w:hAnsiTheme="minorHAnsi"/>
          <w:bCs/>
          <w:szCs w:val="24"/>
        </w:rPr>
        <w:br/>
        <w:t xml:space="preserve">w formie uproszczonej, jako analizy efektywności kosztowej (AEK). Metoda ta może zostać zastosowana również w przypadku projektów nie będących dużymi projektami, </w:t>
      </w:r>
      <w:r w:rsidRPr="00287D16">
        <w:rPr>
          <w:rFonts w:asciiTheme="minorHAnsi" w:hAnsiTheme="minorHAnsi"/>
          <w:bCs/>
          <w:szCs w:val="24"/>
        </w:rPr>
        <w:br/>
        <w:t>o ile spełnią one warunki określone w niniejszym podrozdziale.</w:t>
      </w:r>
    </w:p>
    <w:p w14:paraId="34E7AD6D" w14:textId="77777777" w:rsidR="005F310B" w:rsidRPr="00287D16" w:rsidRDefault="005F310B" w:rsidP="005F310B">
      <w:pPr>
        <w:pStyle w:val="Tekstpodstawowy22"/>
        <w:numPr>
          <w:ilvl w:val="0"/>
          <w:numId w:val="67"/>
        </w:numPr>
        <w:spacing w:before="120" w:after="120" w:line="276" w:lineRule="auto"/>
        <w:jc w:val="left"/>
        <w:rPr>
          <w:rFonts w:asciiTheme="minorHAnsi" w:hAnsiTheme="minorHAnsi"/>
          <w:bCs/>
          <w:szCs w:val="24"/>
        </w:rPr>
      </w:pPr>
      <w:r w:rsidRPr="00287D16">
        <w:rPr>
          <w:rFonts w:asciiTheme="minorHAnsi" w:hAnsiTheme="minorHAns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287D16" w:rsidRDefault="005F310B" w:rsidP="005F310B">
      <w:pPr>
        <w:pStyle w:val="Tekstpodstawowy22"/>
        <w:numPr>
          <w:ilvl w:val="0"/>
          <w:numId w:val="67"/>
        </w:numPr>
        <w:spacing w:before="120" w:after="120" w:line="276" w:lineRule="auto"/>
        <w:jc w:val="left"/>
        <w:rPr>
          <w:rFonts w:asciiTheme="minorHAnsi" w:hAnsiTheme="minorHAnsi"/>
          <w:bCs/>
          <w:szCs w:val="24"/>
        </w:rPr>
      </w:pPr>
      <w:r w:rsidRPr="00287D16">
        <w:rPr>
          <w:rFonts w:asciiTheme="minorHAnsi" w:hAnsiTheme="minorHAns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287D16" w:rsidRDefault="005F310B" w:rsidP="005F310B">
      <w:pPr>
        <w:pStyle w:val="Tekstpodstawowy22"/>
        <w:numPr>
          <w:ilvl w:val="0"/>
          <w:numId w:val="67"/>
        </w:numPr>
        <w:spacing w:before="120" w:after="120" w:line="276" w:lineRule="auto"/>
        <w:jc w:val="left"/>
        <w:rPr>
          <w:rFonts w:asciiTheme="minorHAnsi" w:hAnsiTheme="minorHAnsi"/>
          <w:bCs/>
          <w:szCs w:val="24"/>
        </w:rPr>
      </w:pPr>
      <w:r w:rsidRPr="00287D16">
        <w:rPr>
          <w:rFonts w:asciiTheme="minorHAnsi" w:hAnsiTheme="minorHAnsi"/>
          <w:bCs/>
          <w:szCs w:val="24"/>
        </w:rPr>
        <w:lastRenderedPageBreak/>
        <w:t>AEK jest przeprowadzana w drodze obliczenia jednostkowego kosztu osiągnięcia niepieniężnych korzyści, wymaga ich skwantyfikowania, jednak nie przypisuje im wartości pieniężnych.</w:t>
      </w:r>
    </w:p>
    <w:p w14:paraId="02486115" w14:textId="77777777" w:rsidR="005F310B" w:rsidRPr="00287D16" w:rsidRDefault="005F310B" w:rsidP="005F310B">
      <w:pPr>
        <w:pStyle w:val="Tekstpodstawowy22"/>
        <w:spacing w:before="120" w:after="120" w:line="276" w:lineRule="auto"/>
        <w:jc w:val="left"/>
        <w:rPr>
          <w:rFonts w:asciiTheme="minorHAnsi" w:hAnsiTheme="minorHAnsi"/>
          <w:bCs/>
          <w:szCs w:val="24"/>
        </w:rPr>
      </w:pPr>
      <w:r w:rsidRPr="00287D16">
        <w:rPr>
          <w:rFonts w:asciiTheme="minorHAnsi" w:hAnsiTheme="minorHAnsi"/>
          <w:bCs/>
          <w:szCs w:val="24"/>
        </w:rPr>
        <w:t>Wymogi zastosowania analizy efektywności kosztowej są następujące:</w:t>
      </w:r>
    </w:p>
    <w:p w14:paraId="2DC10C84" w14:textId="77777777" w:rsidR="005F310B" w:rsidRPr="00287D16" w:rsidRDefault="005F310B" w:rsidP="00E146F4">
      <w:pPr>
        <w:pStyle w:val="Tekstpodstawowy22"/>
        <w:numPr>
          <w:ilvl w:val="0"/>
          <w:numId w:val="76"/>
        </w:numPr>
        <w:spacing w:line="276" w:lineRule="auto"/>
        <w:ind w:left="1077" w:hanging="357"/>
        <w:jc w:val="left"/>
        <w:rPr>
          <w:rFonts w:asciiTheme="minorHAnsi" w:hAnsiTheme="minorHAnsi"/>
          <w:bCs/>
          <w:szCs w:val="24"/>
        </w:rPr>
      </w:pPr>
      <w:r w:rsidRPr="00287D16">
        <w:rPr>
          <w:rFonts w:asciiTheme="minorHAnsi" w:hAnsiTheme="minorHAnsi"/>
          <w:bCs/>
          <w:szCs w:val="24"/>
        </w:rPr>
        <w:t xml:space="preserve"> w efekcie realizacji projektu powstaje jeden niepodzielny i łatwo mierzalny produkt,</w:t>
      </w:r>
    </w:p>
    <w:p w14:paraId="6209EC09" w14:textId="77777777" w:rsidR="005F310B" w:rsidRPr="00287D16" w:rsidRDefault="005F310B" w:rsidP="00E146F4">
      <w:pPr>
        <w:pStyle w:val="Tekstpodstawowy22"/>
        <w:numPr>
          <w:ilvl w:val="0"/>
          <w:numId w:val="76"/>
        </w:numPr>
        <w:spacing w:line="276" w:lineRule="auto"/>
        <w:ind w:left="1077" w:hanging="357"/>
        <w:jc w:val="left"/>
        <w:rPr>
          <w:rFonts w:asciiTheme="minorHAnsi" w:hAnsiTheme="minorHAnsi"/>
          <w:bCs/>
          <w:szCs w:val="24"/>
        </w:rPr>
      </w:pPr>
      <w:r w:rsidRPr="00287D16">
        <w:rPr>
          <w:rFonts w:asciiTheme="minorHAnsi" w:hAnsiTheme="minorHAnsi"/>
          <w:bCs/>
          <w:szCs w:val="24"/>
        </w:rPr>
        <w:t xml:space="preserve"> produkt projektu jest niezbędny dla zapewnienia podstawowych potrzeb społecznych,</w:t>
      </w:r>
    </w:p>
    <w:p w14:paraId="31B0FC13" w14:textId="77777777" w:rsidR="005F310B" w:rsidRPr="00287D16" w:rsidRDefault="005F310B" w:rsidP="00E146F4">
      <w:pPr>
        <w:pStyle w:val="Tekstpodstawowy22"/>
        <w:numPr>
          <w:ilvl w:val="0"/>
          <w:numId w:val="76"/>
        </w:numPr>
        <w:spacing w:line="276" w:lineRule="auto"/>
        <w:ind w:left="1077" w:hanging="357"/>
        <w:jc w:val="left"/>
        <w:rPr>
          <w:rFonts w:asciiTheme="minorHAnsi" w:hAnsiTheme="minorHAnsi"/>
          <w:bCs/>
          <w:szCs w:val="24"/>
        </w:rPr>
      </w:pPr>
      <w:r w:rsidRPr="00287D16">
        <w:rPr>
          <w:rFonts w:asciiTheme="minorHAnsi" w:hAnsiTheme="minorHAnsi"/>
          <w:bCs/>
          <w:szCs w:val="24"/>
        </w:rPr>
        <w:t xml:space="preserve"> projekt ma na celu osiągnięcie założonego produktu przy minimalnym koszcie,</w:t>
      </w:r>
    </w:p>
    <w:p w14:paraId="6DC32078" w14:textId="77777777" w:rsidR="005F310B" w:rsidRPr="00287D16" w:rsidRDefault="005F310B" w:rsidP="00E146F4">
      <w:pPr>
        <w:pStyle w:val="Tekstpodstawowy22"/>
        <w:numPr>
          <w:ilvl w:val="0"/>
          <w:numId w:val="76"/>
        </w:numPr>
        <w:spacing w:line="276" w:lineRule="auto"/>
        <w:ind w:left="1077" w:hanging="357"/>
        <w:jc w:val="left"/>
        <w:rPr>
          <w:rFonts w:asciiTheme="minorHAnsi" w:hAnsiTheme="minorHAnsi"/>
          <w:bCs/>
          <w:szCs w:val="24"/>
        </w:rPr>
      </w:pPr>
      <w:r w:rsidRPr="00287D16">
        <w:rPr>
          <w:rFonts w:asciiTheme="minorHAnsi" w:hAnsiTheme="minorHAnsi"/>
          <w:bCs/>
          <w:szCs w:val="24"/>
        </w:rPr>
        <w:t xml:space="preserve"> nie występują znaczące koszty zewnętrzne,</w:t>
      </w:r>
    </w:p>
    <w:p w14:paraId="71C184F1" w14:textId="77777777" w:rsidR="005F310B" w:rsidRPr="00287D16" w:rsidRDefault="005F310B" w:rsidP="00E146F4">
      <w:pPr>
        <w:pStyle w:val="Tekstpodstawowy22"/>
        <w:numPr>
          <w:ilvl w:val="0"/>
          <w:numId w:val="76"/>
        </w:numPr>
        <w:spacing w:line="276" w:lineRule="auto"/>
        <w:ind w:left="1077" w:hanging="357"/>
        <w:jc w:val="left"/>
        <w:rPr>
          <w:rFonts w:asciiTheme="minorHAnsi" w:hAnsiTheme="minorHAnsi"/>
          <w:bCs/>
          <w:szCs w:val="24"/>
        </w:rPr>
      </w:pPr>
      <w:r w:rsidRPr="00287D16">
        <w:rPr>
          <w:rFonts w:asciiTheme="minorHAnsi" w:hAnsiTheme="minorHAns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287D16" w:rsidRDefault="005F310B" w:rsidP="00E146F4">
      <w:pPr>
        <w:pStyle w:val="Tekstpodstawowy22"/>
        <w:numPr>
          <w:ilvl w:val="0"/>
          <w:numId w:val="79"/>
        </w:numPr>
        <w:spacing w:before="120" w:after="120" w:line="276" w:lineRule="auto"/>
        <w:ind w:left="426" w:hanging="284"/>
        <w:jc w:val="left"/>
        <w:rPr>
          <w:rFonts w:asciiTheme="minorHAnsi" w:hAnsiTheme="minorHAnsi"/>
          <w:bCs/>
          <w:szCs w:val="24"/>
        </w:rPr>
      </w:pPr>
      <w:r w:rsidRPr="00287D16">
        <w:rPr>
          <w:rFonts w:asciiTheme="minorHAnsi" w:hAnsiTheme="minorHAnsi"/>
          <w:bCs/>
          <w:szCs w:val="24"/>
        </w:rPr>
        <w:t xml:space="preserve">O ile instytucja zarządzająca uzna to za stosowne, analiza efektywności kosztowej może również stanowić uzupełniający element w stosunku do analizy kosztów i korzyści </w:t>
      </w:r>
      <w:r w:rsidRPr="00287D16">
        <w:rPr>
          <w:rFonts w:asciiTheme="minorHAnsi" w:hAnsiTheme="minorHAnsi"/>
          <w:bCs/>
          <w:szCs w:val="24"/>
        </w:rPr>
        <w:br/>
        <w:t xml:space="preserve">w formie analizy ekonomicznej, np. w przypadku stosowania wskaźnika efektywności kosztowej w ramach analizy opcji lub w procesie wyboru (rankingowania) projektów </w:t>
      </w:r>
      <w:r w:rsidRPr="00287D16">
        <w:rPr>
          <w:rFonts w:asciiTheme="minorHAnsi" w:hAnsiTheme="minorHAnsi"/>
          <w:bCs/>
          <w:szCs w:val="24"/>
        </w:rPr>
        <w:br/>
        <w:t>do dofinansowania.</w:t>
      </w:r>
    </w:p>
    <w:p w14:paraId="6E331335" w14:textId="77777777" w:rsidR="005F310B" w:rsidRPr="00287D16" w:rsidRDefault="005F310B" w:rsidP="005F310B">
      <w:pPr>
        <w:pStyle w:val="Nagwek1"/>
        <w:numPr>
          <w:ilvl w:val="2"/>
          <w:numId w:val="11"/>
        </w:numPr>
        <w:spacing w:after="120" w:line="276" w:lineRule="auto"/>
        <w:rPr>
          <w:rFonts w:asciiTheme="minorHAnsi" w:hAnsiTheme="minorHAnsi"/>
          <w:sz w:val="24"/>
          <w:szCs w:val="24"/>
        </w:rPr>
      </w:pPr>
      <w:bookmarkStart w:id="77" w:name="_Toc8816464"/>
      <w:r w:rsidRPr="00287D16">
        <w:rPr>
          <w:rFonts w:asciiTheme="minorHAnsi" w:hAnsiTheme="minorHAnsi"/>
          <w:sz w:val="24"/>
          <w:szCs w:val="24"/>
        </w:rPr>
        <w:t>ANALIZA RYZYKA I WRAŻLIWOŚCI:</w:t>
      </w:r>
      <w:bookmarkEnd w:id="77"/>
    </w:p>
    <w:p w14:paraId="3874CC65"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Zgodnie z art. 101  lit. e) rozporządzenia nr 1303/2013, w przypadku dużych projektów należy dokonać „oceny ryzyka”. </w:t>
      </w:r>
    </w:p>
    <w:p w14:paraId="73D20725"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Ocena ryzyka wymaga przeprowadzenia jakościowej analizy ryzyka oraz analizy wrażliwości. Dodatkowo, analiza ryzyka może być w uzasadnionych przypadkach </w:t>
      </w:r>
      <w:r w:rsidRPr="00287D16">
        <w:rPr>
          <w:rFonts w:asciiTheme="minorHAnsi" w:hAnsiTheme="minorHAnsi"/>
          <w:szCs w:val="24"/>
        </w:rPr>
        <w:br/>
        <w:t>(w zależności do skali projektu i dostępności danych) uzupełniona o ilościową analizę ryzyka.</w:t>
      </w:r>
    </w:p>
    <w:p w14:paraId="678E412B"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Analiza wrażliwości ma na celu wskazanie, jak zmiany w wartościach zmiennych krytycznych projektu wpłyną na wyniki analiz przeprowadzonych dla projektu, </w:t>
      </w:r>
      <w:r w:rsidRPr="00287D16">
        <w:rPr>
          <w:rFonts w:asciiTheme="minorHAnsi" w:hAnsiTheme="minorHAnsi"/>
          <w:szCs w:val="24"/>
        </w:rPr>
        <w:br/>
        <w:t xml:space="preserve">a w szczególności na wartość wskaźników efektywności finansowej i ekonomicznej projektu (w szczególności FNPV/C, FNPV/K oraz ENPV) oraz trwałość finansową. </w:t>
      </w:r>
      <w:r w:rsidRPr="00287D16">
        <w:rPr>
          <w:rFonts w:asciiTheme="minorHAnsi" w:hAnsiTheme="minorHAns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287D16">
        <w:rPr>
          <w:rFonts w:asciiTheme="minorHAnsi" w:hAnsiTheme="minorHAnsi"/>
          <w:i/>
          <w:szCs w:val="24"/>
        </w:rPr>
        <w:t xml:space="preserve"> Przewodnika AKK</w:t>
      </w:r>
      <w:r w:rsidRPr="00287D16">
        <w:rPr>
          <w:rFonts w:asciiTheme="minorHAnsi" w:hAnsiTheme="minorHAnsi"/>
          <w:szCs w:val="24"/>
        </w:rPr>
        <w:t xml:space="preserve">, za krytyczne uznaje się te zmienne, w przypadku których </w:t>
      </w:r>
      <w:r w:rsidRPr="00287D16">
        <w:rPr>
          <w:rFonts w:asciiTheme="minorHAnsi" w:hAnsiTheme="minorHAnsi"/>
          <w:szCs w:val="24"/>
        </w:rPr>
        <w:lastRenderedPageBreak/>
        <w:t xml:space="preserve">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287D16" w:rsidRDefault="005F310B" w:rsidP="005F310B">
      <w:pPr>
        <w:pStyle w:val="Tekstpodstawowy22"/>
        <w:numPr>
          <w:ilvl w:val="0"/>
          <w:numId w:val="53"/>
        </w:numPr>
        <w:spacing w:before="120" w:after="60" w:line="276" w:lineRule="auto"/>
        <w:ind w:left="357" w:hanging="357"/>
        <w:jc w:val="left"/>
        <w:rPr>
          <w:rFonts w:asciiTheme="minorHAnsi" w:hAnsiTheme="minorHAnsi"/>
          <w:szCs w:val="24"/>
        </w:rPr>
      </w:pPr>
      <w:r w:rsidRPr="00287D16">
        <w:rPr>
          <w:rFonts w:asciiTheme="minorHAnsi" w:hAnsiTheme="minorHAnsi"/>
          <w:szCs w:val="24"/>
        </w:rPr>
        <w:t>Przykładowe zmienne, jakie mogą być poddane analizie w ramach analizy wrażliwości:</w:t>
      </w:r>
    </w:p>
    <w:p w14:paraId="2682B3E8" w14:textId="77777777" w:rsidR="005F310B" w:rsidRPr="00287D16" w:rsidRDefault="005F310B" w:rsidP="005F310B">
      <w:pPr>
        <w:pStyle w:val="Tekstpodstawowy22"/>
        <w:numPr>
          <w:ilvl w:val="1"/>
          <w:numId w:val="53"/>
        </w:numPr>
        <w:tabs>
          <w:tab w:val="clear" w:pos="1080"/>
          <w:tab w:val="num" w:pos="709"/>
        </w:tabs>
        <w:spacing w:before="60" w:after="60" w:line="276" w:lineRule="auto"/>
        <w:ind w:left="709" w:hanging="425"/>
        <w:jc w:val="left"/>
        <w:rPr>
          <w:rFonts w:asciiTheme="minorHAnsi" w:hAnsiTheme="minorHAnsi"/>
          <w:szCs w:val="24"/>
        </w:rPr>
      </w:pPr>
      <w:r w:rsidRPr="00287D16">
        <w:rPr>
          <w:rFonts w:asciiTheme="minorHAnsi" w:hAnsiTheme="minorHAnsi"/>
          <w:szCs w:val="24"/>
        </w:rPr>
        <w:t xml:space="preserve">prognozy makroekonomiczne, określone w scenariuszach makroekonomicznych, </w:t>
      </w:r>
      <w:r w:rsidRPr="00287D16">
        <w:rPr>
          <w:rFonts w:asciiTheme="minorHAnsi" w:hAnsiTheme="minorHAnsi"/>
          <w:szCs w:val="24"/>
        </w:rPr>
        <w:br/>
        <w:t xml:space="preserve">o których mowa w rozdziale 7.4 pkt 1 lit. d), np. zmiana stopy wzrostu PKB </w:t>
      </w:r>
      <w:r w:rsidRPr="00287D16">
        <w:rPr>
          <w:rFonts w:asciiTheme="minorHAnsi" w:hAnsiTheme="minorHAnsi"/>
          <w:szCs w:val="24"/>
        </w:rPr>
        <w:br/>
        <w:t>z wariantu podstawowego na wariant pesymistyczny,</w:t>
      </w:r>
    </w:p>
    <w:p w14:paraId="7F3C8905" w14:textId="77777777" w:rsidR="005F310B" w:rsidRPr="00287D16" w:rsidRDefault="005F310B" w:rsidP="005F310B">
      <w:pPr>
        <w:pStyle w:val="Tekstpodstawowy22"/>
        <w:numPr>
          <w:ilvl w:val="1"/>
          <w:numId w:val="53"/>
        </w:numPr>
        <w:tabs>
          <w:tab w:val="clear" w:pos="1080"/>
          <w:tab w:val="num" w:pos="709"/>
        </w:tabs>
        <w:spacing w:before="60" w:after="60" w:line="276" w:lineRule="auto"/>
        <w:ind w:left="851" w:hanging="513"/>
        <w:jc w:val="left"/>
        <w:rPr>
          <w:rFonts w:asciiTheme="minorHAnsi" w:hAnsiTheme="minorHAnsi"/>
          <w:szCs w:val="24"/>
        </w:rPr>
      </w:pPr>
      <w:r w:rsidRPr="00287D16">
        <w:rPr>
          <w:rFonts w:asciiTheme="minorHAnsi" w:hAnsiTheme="minorHAnsi"/>
          <w:szCs w:val="24"/>
        </w:rPr>
        <w:t>nakłady inwestycyjne,</w:t>
      </w:r>
    </w:p>
    <w:p w14:paraId="5061786E" w14:textId="77777777" w:rsidR="005F310B" w:rsidRPr="00287D16" w:rsidRDefault="005F310B" w:rsidP="005F310B">
      <w:pPr>
        <w:pStyle w:val="Tekstpodstawowy22"/>
        <w:numPr>
          <w:ilvl w:val="1"/>
          <w:numId w:val="53"/>
        </w:numPr>
        <w:tabs>
          <w:tab w:val="clear" w:pos="1080"/>
          <w:tab w:val="num" w:pos="709"/>
        </w:tabs>
        <w:spacing w:before="60" w:after="60" w:line="276" w:lineRule="auto"/>
        <w:ind w:left="851" w:hanging="513"/>
        <w:jc w:val="left"/>
        <w:rPr>
          <w:rFonts w:asciiTheme="minorHAnsi" w:hAnsiTheme="minorHAnsi"/>
          <w:szCs w:val="24"/>
        </w:rPr>
      </w:pPr>
      <w:r w:rsidRPr="00287D16">
        <w:rPr>
          <w:rFonts w:asciiTheme="minorHAnsi" w:hAnsiTheme="minorHAnsi"/>
          <w:szCs w:val="24"/>
        </w:rPr>
        <w:t>prognoza popytu, np. prognozowane natężenie ruchu, prognozowany wolumen świadczonych usług,</w:t>
      </w:r>
    </w:p>
    <w:p w14:paraId="4655F84A" w14:textId="77777777" w:rsidR="005F310B" w:rsidRPr="00287D16" w:rsidRDefault="005F310B" w:rsidP="005F310B">
      <w:pPr>
        <w:pStyle w:val="Tekstpodstawowy22"/>
        <w:numPr>
          <w:ilvl w:val="1"/>
          <w:numId w:val="53"/>
        </w:numPr>
        <w:tabs>
          <w:tab w:val="clear" w:pos="1080"/>
          <w:tab w:val="num" w:pos="709"/>
        </w:tabs>
        <w:spacing w:before="60" w:after="60" w:line="276" w:lineRule="auto"/>
        <w:ind w:left="851" w:hanging="513"/>
        <w:jc w:val="left"/>
        <w:rPr>
          <w:rFonts w:asciiTheme="minorHAnsi" w:hAnsiTheme="minorHAnsi"/>
          <w:szCs w:val="24"/>
        </w:rPr>
      </w:pPr>
      <w:r w:rsidRPr="00287D16">
        <w:rPr>
          <w:rFonts w:asciiTheme="minorHAnsi" w:hAnsiTheme="minorHAnsi"/>
          <w:szCs w:val="24"/>
        </w:rPr>
        <w:t>ceny oferowanych usług,</w:t>
      </w:r>
    </w:p>
    <w:p w14:paraId="6B231109" w14:textId="77777777" w:rsidR="005F310B" w:rsidRPr="00287D16" w:rsidRDefault="005F310B" w:rsidP="005F310B">
      <w:pPr>
        <w:pStyle w:val="Tekstpodstawowy22"/>
        <w:numPr>
          <w:ilvl w:val="1"/>
          <w:numId w:val="53"/>
        </w:numPr>
        <w:tabs>
          <w:tab w:val="clear" w:pos="1080"/>
          <w:tab w:val="num" w:pos="709"/>
        </w:tabs>
        <w:spacing w:before="60" w:after="60" w:line="276" w:lineRule="auto"/>
        <w:ind w:left="851" w:hanging="513"/>
        <w:jc w:val="left"/>
        <w:rPr>
          <w:rFonts w:asciiTheme="minorHAnsi" w:hAnsiTheme="minorHAnsi"/>
          <w:szCs w:val="24"/>
        </w:rPr>
      </w:pPr>
      <w:r w:rsidRPr="00287D16">
        <w:rPr>
          <w:rFonts w:asciiTheme="minorHAnsi" w:hAnsiTheme="minorHAnsi"/>
          <w:szCs w:val="24"/>
        </w:rPr>
        <w:t xml:space="preserve">ceny jednostkowe głównych kategorii kosztów operacyjnych (np. ceny energii) </w:t>
      </w:r>
      <w:r w:rsidRPr="00287D16">
        <w:rPr>
          <w:rFonts w:asciiTheme="minorHAnsi" w:hAnsiTheme="minorHAnsi"/>
          <w:szCs w:val="24"/>
        </w:rPr>
        <w:br/>
        <w:t>lub poziom kosztów operacyjnych ogółem,</w:t>
      </w:r>
    </w:p>
    <w:p w14:paraId="3B518486" w14:textId="77777777" w:rsidR="005F310B" w:rsidRPr="00287D16" w:rsidRDefault="005F310B" w:rsidP="005F310B">
      <w:pPr>
        <w:pStyle w:val="Tekstpodstawowy22"/>
        <w:numPr>
          <w:ilvl w:val="1"/>
          <w:numId w:val="53"/>
        </w:numPr>
        <w:tabs>
          <w:tab w:val="clear" w:pos="1080"/>
          <w:tab w:val="num" w:pos="709"/>
        </w:tabs>
        <w:spacing w:before="60" w:after="60" w:line="276" w:lineRule="auto"/>
        <w:ind w:left="850" w:hanging="510"/>
        <w:jc w:val="left"/>
        <w:rPr>
          <w:rFonts w:asciiTheme="minorHAnsi" w:hAnsiTheme="minorHAnsi"/>
          <w:szCs w:val="24"/>
        </w:rPr>
      </w:pPr>
      <w:r w:rsidRPr="00287D16">
        <w:rPr>
          <w:rFonts w:asciiTheme="minorHAnsi" w:hAnsiTheme="minorHAnsi"/>
          <w:szCs w:val="24"/>
        </w:rPr>
        <w:t xml:space="preserve">(w analizie ekonomicznej) jednostkowe, </w:t>
      </w:r>
      <w:proofErr w:type="spellStart"/>
      <w:r w:rsidRPr="00287D16">
        <w:rPr>
          <w:rFonts w:asciiTheme="minorHAnsi" w:hAnsiTheme="minorHAnsi"/>
          <w:szCs w:val="24"/>
        </w:rPr>
        <w:t>zmonetyzowane</w:t>
      </w:r>
      <w:proofErr w:type="spellEnd"/>
      <w:r w:rsidRPr="00287D16">
        <w:rPr>
          <w:rFonts w:asciiTheme="minorHAnsi" w:hAnsiTheme="minorHAnsi"/>
          <w:szCs w:val="24"/>
        </w:rPr>
        <w:t xml:space="preserve"> koszty efektu zewnętrznego przyjęte w analizie, np. koszty czasu w transporcie, koszty emisji substancji toksycznych do środowiska, itd.</w:t>
      </w:r>
    </w:p>
    <w:p w14:paraId="4155E511"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Jakościowa analiza ryzyka obejmować powinna następujące elementy:</w:t>
      </w:r>
    </w:p>
    <w:p w14:paraId="4A14A895" w14:textId="77777777" w:rsidR="005F310B" w:rsidRPr="00287D16" w:rsidRDefault="005F310B" w:rsidP="005F310B">
      <w:pPr>
        <w:pStyle w:val="Tekstpodstawowy22"/>
        <w:numPr>
          <w:ilvl w:val="1"/>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Lista </w:t>
      </w:r>
      <w:proofErr w:type="spellStart"/>
      <w:r w:rsidRPr="00287D16">
        <w:rPr>
          <w:rFonts w:asciiTheme="minorHAnsi" w:hAnsiTheme="minorHAnsi"/>
          <w:szCs w:val="24"/>
        </w:rPr>
        <w:t>ryzyk</w:t>
      </w:r>
      <w:proofErr w:type="spellEnd"/>
      <w:r w:rsidRPr="00287D16">
        <w:rPr>
          <w:rFonts w:asciiTheme="minorHAnsi" w:hAnsiTheme="minorHAnsi"/>
          <w:szCs w:val="24"/>
        </w:rPr>
        <w:t>, na które narażony jest projekt;</w:t>
      </w:r>
    </w:p>
    <w:p w14:paraId="15943718" w14:textId="77777777" w:rsidR="005F310B" w:rsidRPr="00287D16" w:rsidRDefault="005F310B" w:rsidP="005F310B">
      <w:pPr>
        <w:pStyle w:val="Tekstpodstawowy22"/>
        <w:numPr>
          <w:ilvl w:val="1"/>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Matryca ryzyka prezentująca dla każdego ze zidentyfikowanych </w:t>
      </w:r>
      <w:proofErr w:type="spellStart"/>
      <w:r w:rsidRPr="00287D16">
        <w:rPr>
          <w:rFonts w:asciiTheme="minorHAnsi" w:hAnsiTheme="minorHAnsi"/>
          <w:szCs w:val="24"/>
        </w:rPr>
        <w:t>ryzyk</w:t>
      </w:r>
      <w:proofErr w:type="spellEnd"/>
      <w:r w:rsidRPr="00287D16">
        <w:rPr>
          <w:rFonts w:asciiTheme="minorHAnsi" w:hAnsiTheme="minorHAnsi"/>
          <w:szCs w:val="24"/>
        </w:rPr>
        <w:t>:</w:t>
      </w:r>
    </w:p>
    <w:p w14:paraId="72125AD3" w14:textId="77777777" w:rsidR="005F310B" w:rsidRPr="00287D16" w:rsidRDefault="005F310B" w:rsidP="005F310B">
      <w:pPr>
        <w:pStyle w:val="Tekstpodstawowy22"/>
        <w:numPr>
          <w:ilvl w:val="2"/>
          <w:numId w:val="53"/>
        </w:numPr>
        <w:tabs>
          <w:tab w:val="clear" w:pos="1800"/>
          <w:tab w:val="num" w:pos="1134"/>
        </w:tabs>
        <w:spacing w:before="120" w:after="120" w:line="276" w:lineRule="auto"/>
        <w:ind w:left="1134"/>
        <w:jc w:val="left"/>
        <w:rPr>
          <w:rFonts w:asciiTheme="minorHAnsi" w:hAnsiTheme="minorHAnsi"/>
          <w:szCs w:val="24"/>
        </w:rPr>
      </w:pPr>
      <w:r w:rsidRPr="00287D16">
        <w:rPr>
          <w:rFonts w:asciiTheme="minorHAnsi" w:hAnsiTheme="minorHAnsi"/>
          <w:szCs w:val="24"/>
        </w:rPr>
        <w:t>Możliwe przyczyny niepowodzenia;</w:t>
      </w:r>
    </w:p>
    <w:p w14:paraId="453338F4" w14:textId="77777777" w:rsidR="005F310B" w:rsidRPr="00287D16" w:rsidRDefault="005F310B" w:rsidP="005F310B">
      <w:pPr>
        <w:pStyle w:val="Tekstpodstawowy22"/>
        <w:numPr>
          <w:ilvl w:val="2"/>
          <w:numId w:val="53"/>
        </w:numPr>
        <w:tabs>
          <w:tab w:val="clear" w:pos="1800"/>
          <w:tab w:val="num" w:pos="1134"/>
        </w:tabs>
        <w:spacing w:before="120" w:after="120" w:line="276" w:lineRule="auto"/>
        <w:ind w:left="1134"/>
        <w:jc w:val="left"/>
        <w:rPr>
          <w:rFonts w:asciiTheme="minorHAnsi" w:hAnsiTheme="minorHAnsi"/>
          <w:szCs w:val="24"/>
        </w:rPr>
      </w:pPr>
      <w:r w:rsidRPr="00287D16">
        <w:rPr>
          <w:rFonts w:asciiTheme="minorHAnsi" w:hAnsiTheme="minorHAnsi"/>
          <w:szCs w:val="24"/>
        </w:rPr>
        <w:t>Powiązanie z analizą wrażliwości (gdy ma to zastosowanie);</w:t>
      </w:r>
    </w:p>
    <w:p w14:paraId="591CBC7C" w14:textId="77777777" w:rsidR="005F310B" w:rsidRPr="00287D16" w:rsidRDefault="005F310B" w:rsidP="005F310B">
      <w:pPr>
        <w:pStyle w:val="Tekstpodstawowy22"/>
        <w:numPr>
          <w:ilvl w:val="2"/>
          <w:numId w:val="53"/>
        </w:numPr>
        <w:tabs>
          <w:tab w:val="clear" w:pos="1800"/>
          <w:tab w:val="num" w:pos="1134"/>
        </w:tabs>
        <w:spacing w:before="120" w:line="276" w:lineRule="auto"/>
        <w:ind w:left="1134"/>
        <w:jc w:val="left"/>
        <w:rPr>
          <w:rFonts w:asciiTheme="minorHAnsi" w:hAnsiTheme="minorHAnsi"/>
          <w:szCs w:val="24"/>
        </w:rPr>
      </w:pPr>
      <w:r w:rsidRPr="00287D16">
        <w:rPr>
          <w:rFonts w:asciiTheme="minorHAnsi" w:hAnsiTheme="minorHAns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sidRPr="00287D16">
        <w:rPr>
          <w:rStyle w:val="Odwoanieprzypisudolnego"/>
          <w:rFonts w:asciiTheme="minorHAnsi" w:hAnsiTheme="minorHAnsi"/>
          <w:szCs w:val="24"/>
        </w:rPr>
        <w:footnoteReference w:id="38"/>
      </w:r>
      <w:r w:rsidRPr="00287D16">
        <w:rPr>
          <w:rFonts w:asciiTheme="minorHAnsi" w:hAnsiTheme="minorHAnsi"/>
          <w:szCs w:val="24"/>
        </w:rPr>
        <w:t>;</w:t>
      </w:r>
    </w:p>
    <w:p w14:paraId="3E77C4B4" w14:textId="77777777" w:rsidR="005F310B" w:rsidRPr="00287D16" w:rsidRDefault="005F310B" w:rsidP="005F310B">
      <w:pPr>
        <w:pStyle w:val="Tekstpodstawowy22"/>
        <w:numPr>
          <w:ilvl w:val="2"/>
          <w:numId w:val="53"/>
        </w:numPr>
        <w:tabs>
          <w:tab w:val="clear" w:pos="1800"/>
          <w:tab w:val="num" w:pos="1134"/>
        </w:tabs>
        <w:spacing w:before="120" w:after="120" w:line="276" w:lineRule="auto"/>
        <w:ind w:left="1134"/>
        <w:jc w:val="left"/>
        <w:rPr>
          <w:rFonts w:asciiTheme="minorHAnsi" w:hAnsiTheme="minorHAnsi"/>
          <w:szCs w:val="24"/>
        </w:rPr>
      </w:pPr>
      <w:r w:rsidRPr="00287D16">
        <w:rPr>
          <w:rFonts w:asciiTheme="minorHAnsi" w:hAnsiTheme="minorHAnsi"/>
          <w:szCs w:val="24"/>
        </w:rPr>
        <w:lastRenderedPageBreak/>
        <w:t>Ustalenie poziomu ryzyka stanowiącego wypadkową prawdopodobieństwa wystąpienia danego ryzyka i stopnia jego wpływu</w:t>
      </w:r>
      <w:r w:rsidRPr="00287D16">
        <w:rPr>
          <w:rStyle w:val="Odwoanieprzypisudolnego"/>
          <w:rFonts w:asciiTheme="minorHAnsi" w:hAnsiTheme="minorHAnsi"/>
          <w:szCs w:val="24"/>
        </w:rPr>
        <w:footnoteReference w:id="39"/>
      </w:r>
      <w:r w:rsidRPr="00287D16">
        <w:rPr>
          <w:rFonts w:asciiTheme="minorHAnsi" w:hAnsiTheme="minorHAnsi"/>
          <w:szCs w:val="24"/>
        </w:rPr>
        <w:t>;</w:t>
      </w:r>
    </w:p>
    <w:p w14:paraId="13C1F733" w14:textId="77777777" w:rsidR="005F310B" w:rsidRPr="00287D16" w:rsidRDefault="005F310B" w:rsidP="005F310B">
      <w:pPr>
        <w:pStyle w:val="Tekstpodstawowy22"/>
        <w:numPr>
          <w:ilvl w:val="1"/>
          <w:numId w:val="53"/>
        </w:numPr>
        <w:spacing w:before="120" w:after="120" w:line="276" w:lineRule="auto"/>
        <w:jc w:val="left"/>
        <w:rPr>
          <w:rFonts w:asciiTheme="minorHAnsi" w:hAnsiTheme="minorHAnsi"/>
          <w:szCs w:val="24"/>
        </w:rPr>
      </w:pPr>
      <w:r w:rsidRPr="00287D16">
        <w:rPr>
          <w:rFonts w:asciiTheme="minorHAnsi" w:hAnsiTheme="minorHAnsi"/>
          <w:szCs w:val="24"/>
        </w:rPr>
        <w:t>Identyfikacja działań zapobiegawczych i minimalizujących;</w:t>
      </w:r>
    </w:p>
    <w:p w14:paraId="13350FC9" w14:textId="77777777" w:rsidR="005F310B" w:rsidRPr="00287D16" w:rsidRDefault="005F310B" w:rsidP="005F310B">
      <w:pPr>
        <w:pStyle w:val="Tekstpodstawowy22"/>
        <w:numPr>
          <w:ilvl w:val="1"/>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Interpretacja matrycy </w:t>
      </w:r>
      <w:proofErr w:type="spellStart"/>
      <w:r w:rsidRPr="00287D16">
        <w:rPr>
          <w:rFonts w:asciiTheme="minorHAnsi" w:hAnsiTheme="minorHAnsi"/>
          <w:szCs w:val="24"/>
        </w:rPr>
        <w:t>ryzyk</w:t>
      </w:r>
      <w:proofErr w:type="spellEnd"/>
      <w:r w:rsidRPr="00287D16">
        <w:rPr>
          <w:rFonts w:asciiTheme="minorHAnsi" w:hAnsiTheme="minorHAnsi"/>
          <w:szCs w:val="24"/>
        </w:rPr>
        <w:t xml:space="preserve">, w tym ocena </w:t>
      </w:r>
      <w:proofErr w:type="spellStart"/>
      <w:r w:rsidRPr="00287D16">
        <w:rPr>
          <w:rFonts w:asciiTheme="minorHAnsi" w:hAnsiTheme="minorHAnsi"/>
          <w:szCs w:val="24"/>
        </w:rPr>
        <w:t>ryzyk</w:t>
      </w:r>
      <w:proofErr w:type="spellEnd"/>
      <w:r w:rsidRPr="00287D16">
        <w:rPr>
          <w:rFonts w:asciiTheme="minorHAnsi" w:hAnsiTheme="minorHAnsi"/>
          <w:szCs w:val="24"/>
        </w:rPr>
        <w:t xml:space="preserve"> rezydualnych, czyli </w:t>
      </w:r>
      <w:proofErr w:type="spellStart"/>
      <w:r w:rsidRPr="00287D16">
        <w:rPr>
          <w:rFonts w:asciiTheme="minorHAnsi" w:hAnsiTheme="minorHAnsi"/>
          <w:szCs w:val="24"/>
        </w:rPr>
        <w:t>ryzyk</w:t>
      </w:r>
      <w:proofErr w:type="spellEnd"/>
      <w:r w:rsidRPr="00287D16">
        <w:rPr>
          <w:rFonts w:asciiTheme="minorHAnsi" w:hAnsiTheme="minorHAnsi"/>
          <w:szCs w:val="24"/>
        </w:rPr>
        <w:t xml:space="preserve"> nadal pozostałych po zastosowaniu działań zapobiegawczych i minimalizujących.</w:t>
      </w:r>
    </w:p>
    <w:p w14:paraId="75AB4498"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287D16">
        <w:rPr>
          <w:rFonts w:asciiTheme="minorHAnsi" w:hAnsiTheme="minorHAnsi"/>
          <w:szCs w:val="24"/>
        </w:rPr>
        <w:t>ryzyk</w:t>
      </w:r>
      <w:proofErr w:type="spellEnd"/>
      <w:r w:rsidRPr="00287D16">
        <w:rPr>
          <w:rFonts w:asciiTheme="minorHAnsi" w:hAnsiTheme="minorHAnsi"/>
          <w:szCs w:val="24"/>
        </w:rPr>
        <w:t>: inflacji, stóp procentowych oraz kursu walutowego.</w:t>
      </w:r>
    </w:p>
    <w:p w14:paraId="46736C5C"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szCs w:val="24"/>
        </w:rPr>
      </w:pPr>
      <w:r w:rsidRPr="00287D16">
        <w:rPr>
          <w:rFonts w:asciiTheme="minorHAnsi" w:hAnsiTheme="minorHAnsi"/>
          <w:szCs w:val="24"/>
        </w:rPr>
        <w:t xml:space="preserve">Ilościowa analiza ryzyka polega na przypisaniu krytycznym zmiennym zidentyfikowanym </w:t>
      </w:r>
      <w:r w:rsidRPr="00287D16">
        <w:rPr>
          <w:rFonts w:asciiTheme="minorHAnsi" w:hAnsiTheme="minorHAnsi"/>
          <w:szCs w:val="24"/>
        </w:rPr>
        <w:br/>
        <w:t xml:space="preserve">na etapie analizy wrażliwości właściwego rozkładu prawdopodobieństwa i oszacowaniu rozkładu prawdopodobieństwa finansowych i ekonomicznych wskaźników efektywności </w:t>
      </w:r>
      <w:r w:rsidRPr="00287D16">
        <w:rPr>
          <w:rFonts w:asciiTheme="minorHAnsi" w:hAnsiTheme="minorHAnsi"/>
          <w:szCs w:val="24"/>
        </w:rPr>
        <w:br/>
        <w:t xml:space="preserve">i trwałości projektu. W celu przeprowadzenia ilościowej analizy ryzyka rekomenduje się zastosowanie tzw. symulacji </w:t>
      </w:r>
      <w:r w:rsidRPr="00287D16">
        <w:rPr>
          <w:rFonts w:asciiTheme="minorHAnsi" w:hAnsiTheme="minorHAnsi"/>
          <w:i/>
          <w:szCs w:val="24"/>
        </w:rPr>
        <w:t>Monte Carlo</w:t>
      </w:r>
      <w:r w:rsidRPr="00287D16">
        <w:rPr>
          <w:rStyle w:val="Odwoanieprzypisudolnego"/>
          <w:rFonts w:asciiTheme="minorHAnsi" w:hAnsiTheme="minorHAnsi"/>
          <w:i/>
          <w:szCs w:val="24"/>
        </w:rPr>
        <w:footnoteReference w:id="40"/>
      </w:r>
      <w:r w:rsidRPr="00287D16">
        <w:rPr>
          <w:rFonts w:asciiTheme="minorHAnsi" w:hAnsiTheme="minorHAnsi"/>
          <w:szCs w:val="24"/>
        </w:rPr>
        <w:t>.</w:t>
      </w:r>
    </w:p>
    <w:p w14:paraId="5510EA0D"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bCs/>
          <w:szCs w:val="24"/>
        </w:rPr>
      </w:pPr>
      <w:r w:rsidRPr="00287D16">
        <w:rPr>
          <w:rFonts w:asciiTheme="minorHAnsi" w:hAnsiTheme="minorHAnsi"/>
          <w:bCs/>
          <w:szCs w:val="24"/>
        </w:rPr>
        <w:t>Sposób przeprowadzania analizy ryzyka i wrażliwości, uwzględniający specyfikę różnych kategorii inwestycji, został przedstawiany przez Komisję Europejską w </w:t>
      </w:r>
      <w:r w:rsidRPr="00287D16">
        <w:rPr>
          <w:rFonts w:asciiTheme="minorHAnsi" w:hAnsiTheme="minorHAnsi"/>
          <w:bCs/>
          <w:i/>
          <w:szCs w:val="24"/>
        </w:rPr>
        <w:t xml:space="preserve">Przewodniku AKK. </w:t>
      </w:r>
      <w:r w:rsidRPr="00287D16">
        <w:rPr>
          <w:rFonts w:asciiTheme="minorHAnsi" w:hAnsiTheme="minorHAnsi"/>
          <w:bCs/>
          <w:szCs w:val="24"/>
        </w:rPr>
        <w:t xml:space="preserve">Należy wziąć pod uwagę zawartą w powyższym dokumencie przykładową matrycę zapobiegania negatywnemu wpływowi </w:t>
      </w:r>
      <w:proofErr w:type="spellStart"/>
      <w:r w:rsidRPr="00287D16">
        <w:rPr>
          <w:rFonts w:asciiTheme="minorHAnsi" w:hAnsiTheme="minorHAnsi"/>
          <w:bCs/>
          <w:szCs w:val="24"/>
        </w:rPr>
        <w:t>ryzyk</w:t>
      </w:r>
      <w:proofErr w:type="spellEnd"/>
      <w:r w:rsidRPr="00287D16">
        <w:rPr>
          <w:rFonts w:asciiTheme="minorHAnsi" w:hAnsiTheme="minorHAnsi"/>
          <w:bCs/>
          <w:szCs w:val="24"/>
        </w:rPr>
        <w:t xml:space="preserve"> (wersja polskojęzyczna, s. 73).  </w:t>
      </w:r>
    </w:p>
    <w:p w14:paraId="04EFCC65" w14:textId="77777777" w:rsidR="005F310B" w:rsidRPr="00287D16" w:rsidRDefault="005F310B" w:rsidP="005F310B">
      <w:pPr>
        <w:pStyle w:val="Tekstpodstawowy22"/>
        <w:numPr>
          <w:ilvl w:val="0"/>
          <w:numId w:val="53"/>
        </w:numPr>
        <w:spacing w:before="120" w:after="120" w:line="276" w:lineRule="auto"/>
        <w:jc w:val="left"/>
        <w:rPr>
          <w:rFonts w:asciiTheme="minorHAnsi" w:hAnsiTheme="minorHAnsi"/>
          <w:bCs/>
          <w:szCs w:val="24"/>
        </w:rPr>
      </w:pPr>
      <w:r w:rsidRPr="00287D16">
        <w:rPr>
          <w:rFonts w:asciiTheme="minorHAnsi" w:hAnsiTheme="minorHAnsi"/>
          <w:bCs/>
          <w:szCs w:val="24"/>
        </w:rPr>
        <w:t>W przypadku projektów nie będących dużymi projektami wymogi odnośnie przeprowadzania analizy ryzyka i wrażliwości określa instytucja zarządzająca.</w:t>
      </w:r>
    </w:p>
    <w:p w14:paraId="7E80DFBB" w14:textId="77777777" w:rsidR="005F310B" w:rsidRPr="00287D16" w:rsidRDefault="005F310B" w:rsidP="005F310B">
      <w:pPr>
        <w:pStyle w:val="Nagwek1"/>
        <w:numPr>
          <w:ilvl w:val="2"/>
          <w:numId w:val="11"/>
        </w:numPr>
        <w:spacing w:after="120" w:line="276" w:lineRule="auto"/>
        <w:rPr>
          <w:rFonts w:asciiTheme="minorHAnsi" w:hAnsiTheme="minorHAnsi"/>
          <w:sz w:val="24"/>
          <w:szCs w:val="24"/>
        </w:rPr>
      </w:pPr>
      <w:bookmarkStart w:id="78" w:name="_Toc8816465"/>
      <w:r w:rsidRPr="00287D16">
        <w:rPr>
          <w:rFonts w:asciiTheme="minorHAnsi" w:hAnsiTheme="minorHAnsi"/>
          <w:sz w:val="24"/>
          <w:szCs w:val="24"/>
        </w:rPr>
        <w:t>STOSOWANIE PODEJŚCIA SZCZEGÓŁOWEGO</w:t>
      </w:r>
      <w:bookmarkEnd w:id="78"/>
    </w:p>
    <w:p w14:paraId="31140D1C" w14:textId="77777777" w:rsidR="005F310B" w:rsidRPr="00287D16" w:rsidRDefault="005F310B" w:rsidP="005F310B">
      <w:pPr>
        <w:pStyle w:val="Tekstpodstawowy22"/>
        <w:spacing w:before="120" w:after="120" w:line="276" w:lineRule="auto"/>
        <w:jc w:val="left"/>
        <w:rPr>
          <w:rFonts w:asciiTheme="minorHAnsi" w:hAnsiTheme="minorHAnsi"/>
          <w:bCs/>
          <w:szCs w:val="24"/>
        </w:rPr>
      </w:pPr>
      <w:r w:rsidRPr="00287D16">
        <w:rPr>
          <w:rFonts w:asciiTheme="minorHAnsi" w:hAnsiTheme="minorHAns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287D16">
        <w:rPr>
          <w:rFonts w:asciiTheme="minorHAnsi" w:hAnsiTheme="minorHAnsi"/>
          <w:bCs/>
          <w:szCs w:val="24"/>
        </w:rPr>
        <w:br/>
        <w:t xml:space="preserve">np. Niebieskie księgi w przypadku sektora transportowego. </w:t>
      </w:r>
    </w:p>
    <w:p w14:paraId="6947AE88" w14:textId="77777777" w:rsidR="005F310B" w:rsidRPr="00287D16" w:rsidRDefault="005F310B" w:rsidP="005F310B">
      <w:pPr>
        <w:pStyle w:val="Nagwek1"/>
        <w:numPr>
          <w:ilvl w:val="2"/>
          <w:numId w:val="11"/>
        </w:numPr>
        <w:spacing w:before="360" w:after="120" w:line="276" w:lineRule="auto"/>
        <w:rPr>
          <w:rFonts w:asciiTheme="minorHAnsi" w:hAnsiTheme="minorHAns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88164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287D16">
        <w:rPr>
          <w:rFonts w:asciiTheme="minorHAnsi" w:hAnsiTheme="minorHAnsi"/>
          <w:sz w:val="24"/>
          <w:szCs w:val="24"/>
        </w:rPr>
        <w:lastRenderedPageBreak/>
        <w:t>SPECYFICZNE ANALIZY DLA DANEGO RODZAJU PROJEKTU/SEKTORA</w:t>
      </w:r>
      <w:bookmarkEnd w:id="119"/>
      <w:bookmarkEnd w:id="120"/>
    </w:p>
    <w:p w14:paraId="7DFF7C8E" w14:textId="77777777" w:rsidR="005F310B" w:rsidRPr="00287D16" w:rsidRDefault="005F310B" w:rsidP="005F310B">
      <w:pPr>
        <w:suppressAutoHyphens w:val="0"/>
        <w:autoSpaceDE w:val="0"/>
        <w:autoSpaceDN w:val="0"/>
        <w:adjustRightInd w:val="0"/>
        <w:spacing w:line="276" w:lineRule="auto"/>
        <w:ind w:firstLine="709"/>
        <w:rPr>
          <w:rFonts w:asciiTheme="minorHAnsi" w:hAnsiTheme="minorHAnsi"/>
          <w:szCs w:val="24"/>
        </w:rPr>
      </w:pPr>
      <w:bookmarkStart w:id="121" w:name="_Toc477857435"/>
      <w:r w:rsidRPr="00287D16">
        <w:rPr>
          <w:rFonts w:asciiTheme="minorHAnsi" w:hAnsiTheme="minorHAnsi"/>
          <w:szCs w:val="24"/>
        </w:rPr>
        <w:t xml:space="preserve">Analizę projektu pod kątem specyfiki danego sektora/branży należy przeprowadzić </w:t>
      </w:r>
      <w:r w:rsidRPr="00287D16">
        <w:rPr>
          <w:rFonts w:asciiTheme="minorHAnsi" w:hAnsiTheme="minorHAnsi"/>
          <w:szCs w:val="24"/>
        </w:rPr>
        <w:br/>
        <w:t>z uwzględnieniem jego najważniejszych cech. Ponadto, wnioskodawca jest zobowiązany odnieść się do warunków specyficznych wynikających z zapisów pkt 4 Regulaminu konkursu.</w:t>
      </w:r>
    </w:p>
    <w:p w14:paraId="4D5A5C08" w14:textId="77777777" w:rsidR="00006273" w:rsidRPr="00287D16" w:rsidRDefault="00006273" w:rsidP="00006273">
      <w:pPr>
        <w:suppressAutoHyphens w:val="0"/>
        <w:autoSpaceDE w:val="0"/>
        <w:autoSpaceDN w:val="0"/>
        <w:adjustRightInd w:val="0"/>
        <w:spacing w:line="276" w:lineRule="auto"/>
        <w:ind w:firstLine="709"/>
        <w:rPr>
          <w:rFonts w:asciiTheme="minorHAnsi" w:hAnsiTheme="minorHAnsi"/>
          <w:szCs w:val="24"/>
        </w:rPr>
      </w:pPr>
      <w:r w:rsidRPr="00287D16">
        <w:rPr>
          <w:rFonts w:asciiTheme="minorHAnsi" w:hAnsiTheme="minorHAnsi"/>
          <w:szCs w:val="24"/>
        </w:rPr>
        <w:t>Dla projektów dotyczących efektywność energetycznej należy wykazać, iż zostały one ujęte w Planach Gospodarki Niskoemisyjnej (PGN) obszaru, na którym realizowany jest/będzie projekt. W punkcie tym należy wpisać także nr Uchwały, którą Plan Gospodarki Niskoemisyjnej został przyjęty do realizacji oraz wskazać bezpośredni link do przedmiotowego PGN. Ponadto w przypadku, gdy projekt jest częścią większego zadania uwzględnionego w PGN, proszę o wskazanie, w której jego części znajduje się odniesienie do projektu będącego przedmiotem wniosku o dofinansowanie.</w:t>
      </w:r>
    </w:p>
    <w:p w14:paraId="1E896FE8" w14:textId="2675897A" w:rsidR="00006273" w:rsidRPr="00287D16" w:rsidRDefault="00006273" w:rsidP="00006273">
      <w:pPr>
        <w:suppressAutoHyphens w:val="0"/>
        <w:autoSpaceDE w:val="0"/>
        <w:autoSpaceDN w:val="0"/>
        <w:adjustRightInd w:val="0"/>
        <w:spacing w:line="276" w:lineRule="auto"/>
        <w:ind w:firstLine="709"/>
        <w:rPr>
          <w:rFonts w:asciiTheme="minorHAnsi" w:hAnsiTheme="minorHAnsi"/>
          <w:szCs w:val="24"/>
        </w:rPr>
      </w:pPr>
    </w:p>
    <w:p w14:paraId="1996D852" w14:textId="77777777" w:rsidR="005F310B" w:rsidRPr="00287D16" w:rsidRDefault="005F310B" w:rsidP="005F310B">
      <w:pPr>
        <w:pStyle w:val="Nagwek1"/>
        <w:numPr>
          <w:ilvl w:val="2"/>
          <w:numId w:val="11"/>
        </w:numPr>
        <w:spacing w:after="120" w:line="276" w:lineRule="auto"/>
        <w:rPr>
          <w:rFonts w:asciiTheme="minorHAnsi" w:hAnsiTheme="minorHAnsi"/>
          <w:sz w:val="24"/>
          <w:szCs w:val="24"/>
        </w:rPr>
      </w:pPr>
      <w:bookmarkStart w:id="122" w:name="_Toc8816467"/>
      <w:r w:rsidRPr="00287D16">
        <w:rPr>
          <w:rFonts w:asciiTheme="minorHAnsi" w:hAnsiTheme="minorHAnsi"/>
          <w:sz w:val="24"/>
          <w:szCs w:val="24"/>
        </w:rPr>
        <w:t>ODNIESIENIE DO KRYTERIÓW OCENY PROJEKTU</w:t>
      </w:r>
      <w:bookmarkEnd w:id="121"/>
      <w:bookmarkEnd w:id="122"/>
    </w:p>
    <w:p w14:paraId="4AF58EBD" w14:textId="5CA2EC7A" w:rsidR="00006273" w:rsidRPr="00287D16" w:rsidRDefault="005F310B" w:rsidP="00006273">
      <w:pPr>
        <w:spacing w:after="120" w:line="276" w:lineRule="auto"/>
        <w:ind w:firstLine="709"/>
        <w:rPr>
          <w:rFonts w:asciiTheme="minorHAnsi" w:hAnsiTheme="minorHAnsi" w:cs="Arial"/>
          <w:szCs w:val="24"/>
        </w:rPr>
      </w:pPr>
      <w:r w:rsidRPr="00287D16">
        <w:rPr>
          <w:rFonts w:asciiTheme="minorHAnsi" w:hAnsiTheme="minorHAnsi" w:cs="Arial"/>
          <w:szCs w:val="24"/>
        </w:rPr>
        <w:t xml:space="preserve">W niniejszym rozdziale należy odnieść się </w:t>
      </w:r>
      <w:bookmarkStart w:id="123" w:name="_Toc477857436"/>
      <w:r w:rsidR="00006273" w:rsidRPr="00287D16">
        <w:rPr>
          <w:rFonts w:asciiTheme="minorHAnsi" w:hAnsiTheme="minorHAnsi" w:cs="Arial"/>
          <w:szCs w:val="24"/>
        </w:rPr>
        <w:t xml:space="preserve">do kryteriów merytorycznych oceny projektu określonych dla </w:t>
      </w:r>
      <w:r w:rsidR="00006273" w:rsidRPr="00287D16">
        <w:rPr>
          <w:rFonts w:asciiTheme="minorHAnsi" w:hAnsiTheme="minorHAnsi" w:cs="Arial"/>
          <w:b/>
          <w:szCs w:val="24"/>
        </w:rPr>
        <w:t xml:space="preserve">poddziałania </w:t>
      </w:r>
      <w:r w:rsidR="00B4418E">
        <w:rPr>
          <w:rFonts w:asciiTheme="minorHAnsi" w:hAnsiTheme="minorHAnsi" w:cs="Arial"/>
          <w:b/>
          <w:szCs w:val="24"/>
        </w:rPr>
        <w:t>5.3.1</w:t>
      </w:r>
      <w:r w:rsidR="00006273" w:rsidRPr="00287D16">
        <w:rPr>
          <w:rFonts w:asciiTheme="minorHAnsi" w:hAnsiTheme="minorHAnsi" w:cs="Arial"/>
          <w:b/>
          <w:szCs w:val="24"/>
        </w:rPr>
        <w:t xml:space="preserve"> </w:t>
      </w:r>
      <w:r w:rsidR="00B4418E">
        <w:rPr>
          <w:rFonts w:asciiTheme="minorHAnsi" w:hAnsiTheme="minorHAnsi" w:cs="Arial"/>
          <w:b/>
          <w:szCs w:val="24"/>
        </w:rPr>
        <w:t>Dziedzictwo kulturowe i kultura</w:t>
      </w:r>
      <w:r w:rsidR="00006273" w:rsidRPr="00287D16">
        <w:rPr>
          <w:rFonts w:asciiTheme="minorHAnsi" w:hAnsiTheme="minorHAnsi" w:cs="Arial"/>
          <w:i/>
          <w:szCs w:val="24"/>
        </w:rPr>
        <w:t xml:space="preserve">, </w:t>
      </w:r>
      <w:r w:rsidR="00006273" w:rsidRPr="00287D16">
        <w:rPr>
          <w:rFonts w:asciiTheme="minorHAnsi" w:hAnsiTheme="minorHAnsi" w:cs="Arial"/>
          <w:szCs w:val="24"/>
        </w:rPr>
        <w:t>stanowiących</w:t>
      </w:r>
      <w:r w:rsidR="00006273" w:rsidRPr="00287D16">
        <w:rPr>
          <w:rFonts w:asciiTheme="minorHAnsi" w:hAnsiTheme="minorHAnsi" w:cs="Arial"/>
          <w:i/>
          <w:szCs w:val="24"/>
        </w:rPr>
        <w:t xml:space="preserve"> z</w:t>
      </w:r>
      <w:r w:rsidR="00006273" w:rsidRPr="00287D16">
        <w:rPr>
          <w:rFonts w:asciiTheme="minorHAnsi" w:hAnsiTheme="minorHAnsi" w:cs="Arial"/>
          <w:szCs w:val="24"/>
        </w:rPr>
        <w:t xml:space="preserve">ałącznik nr 7 do </w:t>
      </w:r>
      <w:r w:rsidR="00006273" w:rsidRPr="00287D16">
        <w:rPr>
          <w:rFonts w:asciiTheme="minorHAnsi" w:hAnsiTheme="minorHAnsi" w:cs="Arial"/>
          <w:i/>
          <w:szCs w:val="24"/>
        </w:rPr>
        <w:t>Regulaminu konkursu.</w:t>
      </w:r>
      <w:r w:rsidR="00006273" w:rsidRPr="00287D16">
        <w:rPr>
          <w:rFonts w:asciiTheme="minorHAnsi" w:hAnsiTheme="minorHAnsi" w:cs="Arial"/>
          <w:szCs w:val="24"/>
        </w:rPr>
        <w:t xml:space="preserve"> </w:t>
      </w:r>
      <w:r w:rsidR="00006273" w:rsidRPr="00287D16">
        <w:rPr>
          <w:rFonts w:asciiTheme="minorHAnsi" w:hAnsiTheme="minorHAnsi" w:cs="Arial"/>
          <w:b/>
          <w:szCs w:val="24"/>
        </w:rPr>
        <w:t>W przypadku</w:t>
      </w:r>
      <w:r w:rsidR="00B4418E">
        <w:rPr>
          <w:rFonts w:asciiTheme="minorHAnsi" w:hAnsiTheme="minorHAnsi" w:cs="Arial"/>
          <w:b/>
          <w:szCs w:val="24"/>
        </w:rPr>
        <w:t>,</w:t>
      </w:r>
      <w:r w:rsidR="00006273" w:rsidRPr="00287D16">
        <w:rPr>
          <w:rFonts w:asciiTheme="minorHAnsi" w:hAnsiTheme="minorHAnsi" w:cs="Arial"/>
          <w:b/>
          <w:szCs w:val="24"/>
        </w:rPr>
        <w:t xml:space="preserve"> gdy wartości kryteriów wynikają </w:t>
      </w:r>
      <w:r w:rsidR="00B4418E">
        <w:rPr>
          <w:rFonts w:asciiTheme="minorHAnsi" w:hAnsiTheme="minorHAnsi" w:cs="Arial"/>
          <w:b/>
          <w:szCs w:val="24"/>
        </w:rPr>
        <w:br/>
      </w:r>
      <w:r w:rsidR="00006273" w:rsidRPr="00287D16">
        <w:rPr>
          <w:rFonts w:asciiTheme="minorHAnsi" w:hAnsiTheme="minorHAnsi" w:cs="Arial"/>
          <w:b/>
          <w:szCs w:val="24"/>
        </w:rPr>
        <w:t xml:space="preserve">z dokonanych obliczeń należy zaprezentować szczegółową </w:t>
      </w:r>
      <w:r w:rsidR="00006273" w:rsidRPr="00287D16">
        <w:rPr>
          <w:rFonts w:asciiTheme="minorHAnsi" w:hAnsiTheme="minorHAnsi" w:cs="Arial"/>
          <w:b/>
          <w:szCs w:val="24"/>
          <w:u w:val="single"/>
        </w:rPr>
        <w:t>metodologię</w:t>
      </w:r>
      <w:r w:rsidR="00006273" w:rsidRPr="00287D16">
        <w:rPr>
          <w:rFonts w:asciiTheme="minorHAnsi" w:hAnsiTheme="minorHAnsi" w:cs="Arial"/>
          <w:b/>
          <w:szCs w:val="24"/>
        </w:rPr>
        <w:t xml:space="preserve"> ich obliczenia.</w:t>
      </w:r>
      <w:r w:rsidR="00006273" w:rsidRPr="00287D16">
        <w:rPr>
          <w:rFonts w:asciiTheme="minorHAnsi" w:hAnsiTheme="minorHAnsi" w:cs="Arial"/>
          <w:szCs w:val="24"/>
        </w:rPr>
        <w:t xml:space="preserve"> </w:t>
      </w:r>
    </w:p>
    <w:p w14:paraId="457D9319" w14:textId="387A983F" w:rsidR="002420AF" w:rsidRPr="00287D16" w:rsidRDefault="002420AF" w:rsidP="002420AF">
      <w:pPr>
        <w:pStyle w:val="Nagwek1"/>
        <w:numPr>
          <w:ilvl w:val="2"/>
          <w:numId w:val="11"/>
        </w:numPr>
        <w:spacing w:after="120" w:line="276" w:lineRule="auto"/>
        <w:rPr>
          <w:rFonts w:asciiTheme="minorHAnsi" w:hAnsiTheme="minorHAnsi"/>
          <w:sz w:val="24"/>
          <w:szCs w:val="24"/>
        </w:rPr>
      </w:pPr>
      <w:r w:rsidRPr="00287D16">
        <w:rPr>
          <w:rFonts w:asciiTheme="minorHAnsi" w:hAnsiTheme="minorHAnsi"/>
          <w:sz w:val="24"/>
          <w:szCs w:val="24"/>
        </w:rPr>
        <w:t>PROMOCJA PROJEKTU</w:t>
      </w:r>
    </w:p>
    <w:bookmarkEnd w:id="123"/>
    <w:p w14:paraId="2F617617" w14:textId="77777777" w:rsidR="005F310B" w:rsidRPr="00287D16" w:rsidRDefault="005F310B" w:rsidP="005F310B">
      <w:pPr>
        <w:spacing w:after="240" w:line="276" w:lineRule="auto"/>
        <w:rPr>
          <w:rFonts w:asciiTheme="minorHAnsi" w:hAnsiTheme="minorHAnsi"/>
          <w:szCs w:val="24"/>
        </w:rPr>
      </w:pPr>
      <w:r w:rsidRPr="00287D16">
        <w:rPr>
          <w:rFonts w:asciiTheme="minorHAnsi" w:hAnsiTheme="minorHAnsi"/>
          <w:szCs w:val="24"/>
        </w:rPr>
        <w:t xml:space="preserve">Obowiązkiem beneficjenta realizującego projekt „unijny” jest właściwa informacja </w:t>
      </w:r>
      <w:r w:rsidRPr="00287D16">
        <w:rPr>
          <w:rFonts w:asciiTheme="minorHAnsi" w:hAnsiTheme="minorHAnsi"/>
          <w:szCs w:val="24"/>
        </w:rPr>
        <w:br/>
        <w:t>i promocja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287D16" w:rsidRDefault="005F310B" w:rsidP="005F310B">
      <w:pPr>
        <w:pStyle w:val="Nagwek1"/>
        <w:numPr>
          <w:ilvl w:val="2"/>
          <w:numId w:val="11"/>
        </w:numPr>
        <w:spacing w:after="120" w:line="276" w:lineRule="auto"/>
        <w:rPr>
          <w:rFonts w:asciiTheme="minorHAnsi" w:hAnsiTheme="minorHAnsi"/>
          <w:sz w:val="24"/>
          <w:szCs w:val="24"/>
        </w:rPr>
      </w:pPr>
      <w:bookmarkStart w:id="124" w:name="_Toc477857437"/>
      <w:bookmarkStart w:id="125" w:name="_Toc8816468"/>
      <w:r w:rsidRPr="00287D16">
        <w:rPr>
          <w:rFonts w:asciiTheme="minorHAnsi" w:hAnsiTheme="minorHAnsi"/>
          <w:sz w:val="24"/>
          <w:szCs w:val="24"/>
        </w:rPr>
        <w:t>PROJEKTY HYBRYDOWE</w:t>
      </w:r>
      <w:bookmarkEnd w:id="124"/>
      <w:bookmarkEnd w:id="125"/>
    </w:p>
    <w:p w14:paraId="0D0570AD" w14:textId="77777777" w:rsidR="005F310B" w:rsidRPr="00287D16" w:rsidRDefault="005F310B" w:rsidP="005F310B">
      <w:pPr>
        <w:pStyle w:val="Tekstpodstawowy22"/>
        <w:numPr>
          <w:ilvl w:val="3"/>
          <w:numId w:val="11"/>
        </w:numPr>
        <w:spacing w:before="120" w:after="120" w:line="276" w:lineRule="auto"/>
        <w:ind w:left="1440" w:hanging="720"/>
        <w:jc w:val="left"/>
        <w:rPr>
          <w:rFonts w:asciiTheme="minorHAnsi" w:hAnsiTheme="minorHAnsi"/>
          <w:b/>
          <w:szCs w:val="24"/>
        </w:rPr>
      </w:pPr>
      <w:r w:rsidRPr="00287D16">
        <w:rPr>
          <w:rFonts w:asciiTheme="minorHAnsi" w:hAnsiTheme="minorHAnsi"/>
          <w:szCs w:val="24"/>
        </w:rPr>
        <w:t xml:space="preserve"> </w:t>
      </w:r>
      <w:r w:rsidRPr="00287D16">
        <w:rPr>
          <w:rFonts w:asciiTheme="minorHAnsi" w:hAnsiTheme="minorHAnsi"/>
          <w:b/>
          <w:szCs w:val="24"/>
        </w:rPr>
        <w:t>Specyfika projektów PPP</w:t>
      </w:r>
    </w:p>
    <w:p w14:paraId="24C05126" w14:textId="77777777" w:rsidR="005F310B" w:rsidRPr="00287D16" w:rsidRDefault="005F310B" w:rsidP="005F310B">
      <w:pPr>
        <w:spacing w:before="120" w:after="120" w:line="276" w:lineRule="auto"/>
        <w:ind w:firstLine="567"/>
        <w:rPr>
          <w:rFonts w:asciiTheme="minorHAnsi" w:hAnsiTheme="minorHAnsi"/>
          <w:szCs w:val="24"/>
        </w:rPr>
      </w:pPr>
      <w:r w:rsidRPr="00287D16">
        <w:rPr>
          <w:rFonts w:asciiTheme="minorHAnsi" w:hAnsiTheme="minorHAnsi"/>
          <w:szCs w:val="24"/>
        </w:rPr>
        <w:t>W celu uwzględnienia specyfiki projektów hybrydowych, czyli łączących dofinansowanie UE z formułą partnerstwa publiczno-prywatnego (</w:t>
      </w:r>
      <w:proofErr w:type="spellStart"/>
      <w:r w:rsidRPr="00287D16">
        <w:rPr>
          <w:rFonts w:asciiTheme="minorHAnsi" w:hAnsiTheme="minorHAnsi"/>
          <w:szCs w:val="24"/>
        </w:rPr>
        <w:t>ppp</w:t>
      </w:r>
      <w:proofErr w:type="spellEnd"/>
      <w:r w:rsidRPr="00287D16">
        <w:rPr>
          <w:rFonts w:asciiTheme="minorHAnsi" w:hAnsiTheme="minorHAnsi"/>
          <w:szCs w:val="24"/>
        </w:rPr>
        <w:t xml:space="preserve">), w rozporządzeniu </w:t>
      </w:r>
      <w:r w:rsidRPr="00287D16">
        <w:rPr>
          <w:rFonts w:asciiTheme="minorHAnsi" w:hAnsiTheme="minorHAnsi"/>
          <w:szCs w:val="24"/>
        </w:rPr>
        <w:br/>
        <w:t>nr 1303/2013 zawarto odrębny rozdział poświęcony tej tematyce</w:t>
      </w:r>
      <w:r w:rsidRPr="00287D16">
        <w:rPr>
          <w:rStyle w:val="Odwoanieprzypisudolnego"/>
          <w:rFonts w:asciiTheme="minorHAnsi" w:hAnsiTheme="minorHAnsi"/>
          <w:szCs w:val="24"/>
        </w:rPr>
        <w:footnoteReference w:id="41"/>
      </w:r>
      <w:r w:rsidRPr="00287D16">
        <w:rPr>
          <w:rFonts w:asciiTheme="minorHAnsi" w:hAnsiTheme="minorHAnsi"/>
          <w:szCs w:val="24"/>
        </w:rPr>
        <w:t>.</w:t>
      </w:r>
    </w:p>
    <w:p w14:paraId="00F5F068" w14:textId="77777777" w:rsidR="005F310B" w:rsidRPr="00287D16" w:rsidRDefault="005F310B" w:rsidP="005F310B">
      <w:pPr>
        <w:spacing w:before="120" w:after="120" w:line="276" w:lineRule="auto"/>
        <w:ind w:firstLine="567"/>
        <w:rPr>
          <w:rFonts w:asciiTheme="minorHAnsi" w:hAnsiTheme="minorHAnsi"/>
          <w:szCs w:val="24"/>
        </w:rPr>
      </w:pPr>
      <w:r w:rsidRPr="00287D16">
        <w:rPr>
          <w:rFonts w:asciiTheme="minorHAnsi" w:hAnsiTheme="minorHAnsi"/>
          <w:szCs w:val="24"/>
        </w:rPr>
        <w:t xml:space="preserve">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roboty budowlane lub usługi (Dz. U. z </w:t>
      </w:r>
      <w:r w:rsidRPr="00287D16">
        <w:rPr>
          <w:rFonts w:asciiTheme="minorHAnsi" w:hAnsiTheme="minorHAnsi"/>
          <w:szCs w:val="24"/>
        </w:rPr>
        <w:lastRenderedPageBreak/>
        <w:t xml:space="preserve">2016 r. poz. 1920 z </w:t>
      </w:r>
      <w:proofErr w:type="spellStart"/>
      <w:r w:rsidRPr="00287D16">
        <w:rPr>
          <w:rFonts w:asciiTheme="minorHAnsi" w:hAnsiTheme="minorHAnsi"/>
          <w:szCs w:val="24"/>
        </w:rPr>
        <w:t>późn</w:t>
      </w:r>
      <w:proofErr w:type="spellEnd"/>
      <w:r w:rsidRPr="00287D16">
        <w:rPr>
          <w:rFonts w:asciiTheme="minorHAnsi" w:hAnsiTheme="minorHAnsi"/>
          <w:szCs w:val="24"/>
        </w:rPr>
        <w:t xml:space="preserve"> zm.), o ile wpisują się w definicję partnerstwa publiczno-prywatnego zawartą w art. 2 pkt 24) rozporządzenia nr 1303/2013.</w:t>
      </w:r>
    </w:p>
    <w:p w14:paraId="761471D6" w14:textId="77777777" w:rsidR="005F310B" w:rsidRPr="00287D16" w:rsidRDefault="005F310B" w:rsidP="005F310B">
      <w:pPr>
        <w:spacing w:before="120" w:after="120" w:line="276" w:lineRule="auto"/>
        <w:ind w:firstLine="567"/>
        <w:rPr>
          <w:rFonts w:asciiTheme="minorHAnsi" w:hAnsiTheme="minorHAnsi"/>
          <w:szCs w:val="24"/>
        </w:rPr>
      </w:pPr>
      <w:r w:rsidRPr="00287D16">
        <w:rPr>
          <w:rFonts w:asciiTheme="minorHAnsi" w:hAnsiTheme="minorHAns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77777777" w:rsidR="005F310B" w:rsidRPr="00287D16" w:rsidRDefault="005F310B" w:rsidP="005F310B">
      <w:pPr>
        <w:spacing w:before="120" w:after="120" w:line="276" w:lineRule="auto"/>
        <w:ind w:firstLine="567"/>
        <w:rPr>
          <w:rFonts w:asciiTheme="minorHAnsi" w:hAnsiTheme="minorHAnsi"/>
          <w:szCs w:val="24"/>
        </w:rPr>
      </w:pPr>
      <w:r w:rsidRPr="00287D16">
        <w:rPr>
          <w:rFonts w:asciiTheme="minorHAnsi" w:hAnsiTheme="minorHAnsi"/>
          <w:szCs w:val="24"/>
        </w:rPr>
        <w:t xml:space="preserve">Podmiot publiczny podejmuje decyzję o realizacji inwestycji w formule PPP w oparciu </w:t>
      </w:r>
      <w:r w:rsidRPr="00287D16">
        <w:rPr>
          <w:rFonts w:asciiTheme="minorHAnsi" w:hAnsiTheme="minorHAnsi"/>
          <w:szCs w:val="24"/>
        </w:rPr>
        <w:br/>
        <w:t xml:space="preserve">o ocenę efektywności, o której mowa w art. 3a ustawy z dnia 19 grudnia 2008 r. </w:t>
      </w:r>
      <w:r w:rsidRPr="00287D16">
        <w:rPr>
          <w:rFonts w:asciiTheme="minorHAnsi" w:hAnsiTheme="minorHAnsi"/>
          <w:szCs w:val="24"/>
        </w:rPr>
        <w:br/>
        <w:t xml:space="preserve">o partnerstwie publiczno-prywatnym (szerzej patrz: Podrozdział 13.2 </w:t>
      </w:r>
      <w:r w:rsidRPr="00287D16">
        <w:rPr>
          <w:rFonts w:asciiTheme="minorHAnsi" w:hAnsiTheme="minorHAnsi"/>
          <w:i/>
          <w:szCs w:val="24"/>
        </w:rPr>
        <w:t>Wytycznych w zakresie zagadnień związanych z przygotowaniem projektów inwestycyjnych, w tym projektów generujących dochód i projektów hybrydowych na lata 2014-2020</w:t>
      </w:r>
      <w:r w:rsidRPr="00287D16">
        <w:rPr>
          <w:rFonts w:asciiTheme="minorHAnsi" w:hAnsiTheme="minorHAnsi"/>
          <w:szCs w:val="24"/>
        </w:rPr>
        <w:t xml:space="preserve">). </w:t>
      </w:r>
    </w:p>
    <w:p w14:paraId="46709422"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 xml:space="preserve">Odbiorcami korzyści wynikających z faktu, że projekt </w:t>
      </w:r>
      <w:proofErr w:type="spellStart"/>
      <w:r w:rsidRPr="00287D16">
        <w:rPr>
          <w:rFonts w:asciiTheme="minorHAnsi" w:hAnsiTheme="minorHAnsi"/>
          <w:szCs w:val="24"/>
        </w:rPr>
        <w:t>ppp</w:t>
      </w:r>
      <w:proofErr w:type="spellEnd"/>
      <w:r w:rsidRPr="00287D16">
        <w:rPr>
          <w:rFonts w:asciiTheme="minorHAnsi" w:hAnsiTheme="minorHAnsi"/>
          <w:szCs w:val="24"/>
        </w:rPr>
        <w:t xml:space="preserve"> uzyskał dofinansowanie UE powinni być jego końcowi odbiorcy (społeczeństwo). </w:t>
      </w:r>
    </w:p>
    <w:p w14:paraId="67EFB1C5"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 xml:space="preserve">Inicjatywa JASPERS opracowała 4 modele łączenia dotacji UE z formułą </w:t>
      </w:r>
      <w:proofErr w:type="spellStart"/>
      <w:r w:rsidRPr="00287D16">
        <w:rPr>
          <w:rFonts w:asciiTheme="minorHAnsi" w:hAnsiTheme="minorHAnsi"/>
          <w:szCs w:val="24"/>
        </w:rPr>
        <w:t>ppp</w:t>
      </w:r>
      <w:proofErr w:type="spellEnd"/>
      <w:r w:rsidRPr="00287D16">
        <w:rPr>
          <w:rFonts w:asciiTheme="minorHAnsi" w:hAnsiTheme="minorHAnsi"/>
          <w:szCs w:val="24"/>
        </w:rPr>
        <w:t xml:space="preserve">. </w:t>
      </w:r>
      <w:r w:rsidRPr="00287D16">
        <w:rPr>
          <w:rFonts w:asciiTheme="minorHAnsi" w:hAnsiTheme="minorHAns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287D16" w:rsidRDefault="005F310B" w:rsidP="005F310B">
      <w:pPr>
        <w:spacing w:before="180" w:after="120" w:line="276" w:lineRule="auto"/>
        <w:ind w:firstLine="357"/>
        <w:rPr>
          <w:rFonts w:asciiTheme="minorHAnsi" w:hAnsiTheme="minorHAnsi"/>
          <w:szCs w:val="24"/>
        </w:rPr>
      </w:pPr>
      <w:r w:rsidRPr="00287D16">
        <w:rPr>
          <w:rFonts w:asciiTheme="minorHAnsi" w:hAnsiTheme="minorHAnsi"/>
          <w:szCs w:val="24"/>
        </w:rPr>
        <w:t xml:space="preserve">a) </w:t>
      </w:r>
      <w:r w:rsidRPr="00287D16">
        <w:rPr>
          <w:rFonts w:asciiTheme="minorHAnsi" w:hAnsiTheme="minorHAnsi"/>
          <w:b/>
          <w:bCs/>
          <w:szCs w:val="24"/>
        </w:rPr>
        <w:t xml:space="preserve">Model 1 – Eksploatacja i utrzymanie zapewnione przez partnera prywatnego </w:t>
      </w:r>
      <w:r w:rsidRPr="00287D16">
        <w:rPr>
          <w:rFonts w:asciiTheme="minorHAnsi" w:hAnsiTheme="minorHAnsi"/>
          <w:b/>
          <w:bCs/>
          <w:szCs w:val="24"/>
        </w:rPr>
        <w:br/>
      </w:r>
      <w:r w:rsidRPr="00287D16">
        <w:rPr>
          <w:rFonts w:asciiTheme="minorHAnsi" w:hAnsiTheme="minorHAnsi"/>
          <w:szCs w:val="24"/>
        </w:rPr>
        <w:t xml:space="preserve">(DB+O – ang. </w:t>
      </w:r>
      <w:r w:rsidRPr="00287D16">
        <w:rPr>
          <w:rFonts w:asciiTheme="minorHAnsi" w:hAnsiTheme="minorHAnsi"/>
          <w:i/>
          <w:iCs/>
          <w:szCs w:val="24"/>
        </w:rPr>
        <w:t xml:space="preserve">Design, </w:t>
      </w:r>
      <w:proofErr w:type="spellStart"/>
      <w:r w:rsidRPr="00287D16">
        <w:rPr>
          <w:rFonts w:asciiTheme="minorHAnsi" w:hAnsiTheme="minorHAnsi"/>
          <w:i/>
          <w:iCs/>
          <w:szCs w:val="24"/>
        </w:rPr>
        <w:t>Build</w:t>
      </w:r>
      <w:proofErr w:type="spellEnd"/>
      <w:r w:rsidRPr="00287D16">
        <w:rPr>
          <w:rFonts w:asciiTheme="minorHAnsi" w:hAnsiTheme="minorHAnsi"/>
          <w:i/>
          <w:iCs/>
          <w:szCs w:val="24"/>
        </w:rPr>
        <w:t xml:space="preserve"> + </w:t>
      </w:r>
      <w:proofErr w:type="spellStart"/>
      <w:r w:rsidRPr="00287D16">
        <w:rPr>
          <w:rFonts w:asciiTheme="minorHAnsi" w:hAnsiTheme="minorHAnsi"/>
          <w:i/>
          <w:iCs/>
          <w:szCs w:val="24"/>
        </w:rPr>
        <w:t>Operate</w:t>
      </w:r>
      <w:proofErr w:type="spellEnd"/>
      <w:r w:rsidRPr="00287D16">
        <w:rPr>
          <w:rFonts w:asciiTheme="minorHAnsi" w:hAnsiTheme="minorHAnsi"/>
          <w:i/>
          <w:iCs/>
          <w:szCs w:val="24"/>
        </w:rPr>
        <w:t xml:space="preserve"> – Projektuj, Buduj + Eksploatuj</w:t>
      </w:r>
      <w:r w:rsidRPr="00287D16">
        <w:rPr>
          <w:rFonts w:asciiTheme="minorHAnsi" w:hAnsiTheme="minorHAnsi"/>
          <w:szCs w:val="24"/>
        </w:rPr>
        <w:t xml:space="preserve">) </w:t>
      </w:r>
    </w:p>
    <w:p w14:paraId="63E15ECC"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 xml:space="preserve">W tym modelu etap budowy jest wyraźnie oddzielony od etapu eksploatacji za pomocą dwóch odrębnych umów – tradycyjnej umowy na roboty budowlane i umowy </w:t>
      </w:r>
      <w:proofErr w:type="spellStart"/>
      <w:r w:rsidRPr="00287D16">
        <w:rPr>
          <w:rFonts w:asciiTheme="minorHAnsi" w:hAnsiTheme="minorHAnsi"/>
          <w:szCs w:val="24"/>
        </w:rPr>
        <w:t>ppp</w:t>
      </w:r>
      <w:proofErr w:type="spellEnd"/>
      <w:r w:rsidRPr="00287D16">
        <w:rPr>
          <w:rFonts w:asciiTheme="minorHAnsi" w:hAnsiTheme="minorHAnsi"/>
          <w:szCs w:val="24"/>
        </w:rPr>
        <w:t xml:space="preserve"> dot. eksploatacji wybudowanej infrastruktury. Stroną obu umów może być ten sam wykonawca. Dofinansowanie z UE dotyczy wyłącznie nakładów inwestycyjnych na realizację projektu. </w:t>
      </w:r>
    </w:p>
    <w:p w14:paraId="57FE96BE" w14:textId="77777777" w:rsidR="005F310B" w:rsidRPr="00287D16" w:rsidRDefault="005F310B" w:rsidP="005F310B">
      <w:pPr>
        <w:spacing w:before="180" w:after="120" w:line="276" w:lineRule="auto"/>
        <w:ind w:firstLine="357"/>
        <w:rPr>
          <w:rFonts w:asciiTheme="minorHAnsi" w:hAnsiTheme="minorHAnsi"/>
          <w:szCs w:val="24"/>
        </w:rPr>
      </w:pPr>
      <w:r w:rsidRPr="00287D16">
        <w:rPr>
          <w:rFonts w:asciiTheme="minorHAnsi" w:hAnsiTheme="minorHAnsi"/>
          <w:szCs w:val="24"/>
        </w:rPr>
        <w:t xml:space="preserve">b) </w:t>
      </w:r>
      <w:r w:rsidRPr="00287D16">
        <w:rPr>
          <w:rFonts w:asciiTheme="minorHAnsi" w:hAnsiTheme="minorHAnsi"/>
          <w:b/>
          <w:bCs/>
          <w:szCs w:val="24"/>
        </w:rPr>
        <w:t xml:space="preserve">Model 2 – Projektuj – Buduj – Eksploatuj </w:t>
      </w:r>
      <w:r w:rsidRPr="00287D16">
        <w:rPr>
          <w:rFonts w:asciiTheme="minorHAnsi" w:hAnsiTheme="minorHAnsi"/>
          <w:szCs w:val="24"/>
        </w:rPr>
        <w:t xml:space="preserve">(DBO) </w:t>
      </w:r>
    </w:p>
    <w:p w14:paraId="5CE9E0AC"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 xml:space="preserve">Projekty realizowane w oparciu o ten model opierają się na założeniu, że – za pomocą jednej umowy </w:t>
      </w:r>
      <w:proofErr w:type="spellStart"/>
      <w:r w:rsidRPr="00287D16">
        <w:rPr>
          <w:rFonts w:asciiTheme="minorHAnsi" w:hAnsiTheme="minorHAnsi"/>
          <w:szCs w:val="24"/>
        </w:rPr>
        <w:t>ppp</w:t>
      </w:r>
      <w:proofErr w:type="spellEnd"/>
      <w:r w:rsidRPr="00287D16">
        <w:rPr>
          <w:rFonts w:asciiTheme="minorHAnsi" w:hAnsiTheme="minorHAns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287D16" w:rsidRDefault="005F310B" w:rsidP="005F310B">
      <w:pPr>
        <w:spacing w:before="180" w:after="120" w:line="276" w:lineRule="auto"/>
        <w:ind w:firstLine="357"/>
        <w:rPr>
          <w:rFonts w:asciiTheme="minorHAnsi" w:hAnsiTheme="minorHAnsi"/>
          <w:szCs w:val="24"/>
        </w:rPr>
      </w:pPr>
      <w:r w:rsidRPr="00287D16">
        <w:rPr>
          <w:rFonts w:asciiTheme="minorHAnsi" w:hAnsiTheme="minorHAnsi"/>
          <w:szCs w:val="24"/>
        </w:rPr>
        <w:t xml:space="preserve">c) </w:t>
      </w:r>
      <w:r w:rsidRPr="00287D16">
        <w:rPr>
          <w:rFonts w:asciiTheme="minorHAnsi" w:hAnsiTheme="minorHAnsi"/>
          <w:b/>
          <w:bCs/>
          <w:szCs w:val="24"/>
        </w:rPr>
        <w:t xml:space="preserve">Model 3 – Równoległa realizacja dwóch projektów </w:t>
      </w:r>
    </w:p>
    <w:p w14:paraId="7288FA52"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287D16">
        <w:rPr>
          <w:rFonts w:asciiTheme="minorHAnsi" w:hAnsiTheme="minorHAnsi"/>
          <w:szCs w:val="24"/>
        </w:rPr>
        <w:t>ppp</w:t>
      </w:r>
      <w:proofErr w:type="spellEnd"/>
      <w:r w:rsidRPr="00287D16">
        <w:rPr>
          <w:rFonts w:asciiTheme="minorHAnsi" w:hAnsiTheme="minorHAnsi"/>
          <w:szCs w:val="24"/>
        </w:rPr>
        <w:t xml:space="preserve">, która dotyczy również eksploatacji obu wybudowanych części. Rolę wykonawcy </w:t>
      </w:r>
      <w:r w:rsidRPr="00287D16">
        <w:rPr>
          <w:rFonts w:asciiTheme="minorHAnsi" w:hAnsiTheme="minorHAnsi"/>
          <w:szCs w:val="24"/>
        </w:rPr>
        <w:br/>
        <w:t xml:space="preserve">w odniesieniu do obu tych umów może pełnić ten sam podmiot. W ramach tego modelu dofinansowanie UE przypada wyłącznie na sfinansowanie pierwszej z inwestycji, </w:t>
      </w:r>
      <w:r w:rsidRPr="00287D16">
        <w:rPr>
          <w:rFonts w:asciiTheme="minorHAnsi" w:hAnsiTheme="minorHAnsi"/>
          <w:szCs w:val="24"/>
        </w:rPr>
        <w:br/>
        <w:t xml:space="preserve">w której nakłady inwestycyjne są ponoszone przez podmiot publiczny. </w:t>
      </w:r>
    </w:p>
    <w:p w14:paraId="0BF812B4" w14:textId="77777777" w:rsidR="005F310B" w:rsidRPr="00287D16" w:rsidRDefault="005F310B" w:rsidP="005F310B">
      <w:pPr>
        <w:spacing w:before="180" w:after="120" w:line="276" w:lineRule="auto"/>
        <w:ind w:firstLine="357"/>
        <w:rPr>
          <w:rFonts w:asciiTheme="minorHAnsi" w:hAnsiTheme="minorHAnsi"/>
          <w:szCs w:val="24"/>
        </w:rPr>
      </w:pPr>
      <w:r w:rsidRPr="00287D16">
        <w:rPr>
          <w:rFonts w:asciiTheme="minorHAnsi" w:hAnsiTheme="minorHAnsi"/>
          <w:szCs w:val="24"/>
        </w:rPr>
        <w:lastRenderedPageBreak/>
        <w:t xml:space="preserve">d) </w:t>
      </w:r>
      <w:r w:rsidRPr="00287D16">
        <w:rPr>
          <w:rFonts w:asciiTheme="minorHAnsi" w:hAnsiTheme="minorHAnsi"/>
          <w:b/>
          <w:bCs/>
          <w:szCs w:val="24"/>
        </w:rPr>
        <w:t xml:space="preserve">Model 4 – Projektuj – Buduj – Finansuj – Eksploatuj </w:t>
      </w:r>
      <w:r w:rsidRPr="00287D16">
        <w:rPr>
          <w:rFonts w:asciiTheme="minorHAnsi" w:hAnsiTheme="minorHAnsi"/>
          <w:b/>
          <w:bCs/>
          <w:szCs w:val="24"/>
        </w:rPr>
        <w:br/>
      </w:r>
      <w:r w:rsidRPr="00287D16">
        <w:rPr>
          <w:rFonts w:asciiTheme="minorHAnsi" w:hAnsiTheme="minorHAnsi"/>
          <w:szCs w:val="24"/>
        </w:rPr>
        <w:t xml:space="preserve">(DBFO – ang. </w:t>
      </w:r>
      <w:r w:rsidRPr="00287D16">
        <w:rPr>
          <w:rFonts w:asciiTheme="minorHAnsi" w:hAnsiTheme="minorHAnsi"/>
          <w:i/>
          <w:iCs/>
          <w:szCs w:val="24"/>
        </w:rPr>
        <w:t xml:space="preserve">Design, </w:t>
      </w:r>
      <w:proofErr w:type="spellStart"/>
      <w:r w:rsidRPr="00287D16">
        <w:rPr>
          <w:rFonts w:asciiTheme="minorHAnsi" w:hAnsiTheme="minorHAnsi"/>
          <w:i/>
          <w:iCs/>
          <w:szCs w:val="24"/>
        </w:rPr>
        <w:t>Build</w:t>
      </w:r>
      <w:proofErr w:type="spellEnd"/>
      <w:r w:rsidRPr="00287D16">
        <w:rPr>
          <w:rFonts w:asciiTheme="minorHAnsi" w:hAnsiTheme="minorHAnsi"/>
          <w:i/>
          <w:iCs/>
          <w:szCs w:val="24"/>
        </w:rPr>
        <w:t xml:space="preserve">, Finance, </w:t>
      </w:r>
      <w:proofErr w:type="spellStart"/>
      <w:r w:rsidRPr="00287D16">
        <w:rPr>
          <w:rFonts w:asciiTheme="minorHAnsi" w:hAnsiTheme="minorHAnsi"/>
          <w:i/>
          <w:iCs/>
          <w:szCs w:val="24"/>
        </w:rPr>
        <w:t>Operate</w:t>
      </w:r>
      <w:proofErr w:type="spellEnd"/>
      <w:r w:rsidRPr="00287D16">
        <w:rPr>
          <w:rFonts w:asciiTheme="minorHAnsi" w:hAnsiTheme="minorHAnsi"/>
          <w:i/>
          <w:iCs/>
          <w:szCs w:val="24"/>
        </w:rPr>
        <w:t xml:space="preserve"> – Projektuj, Buduj, Finansuj, Eksploatuj) </w:t>
      </w:r>
    </w:p>
    <w:p w14:paraId="46F2410E"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 xml:space="preserve">W modelu tym projekt jest realizowany w oparciu o umowę </w:t>
      </w:r>
      <w:proofErr w:type="spellStart"/>
      <w:r w:rsidRPr="00287D16">
        <w:rPr>
          <w:rFonts w:asciiTheme="minorHAnsi" w:hAnsiTheme="minorHAnsi"/>
          <w:szCs w:val="24"/>
        </w:rPr>
        <w:t>ppp</w:t>
      </w:r>
      <w:proofErr w:type="spellEnd"/>
      <w:r w:rsidRPr="00287D16">
        <w:rPr>
          <w:rFonts w:asciiTheme="minorHAnsi" w:hAnsiTheme="minorHAnsi"/>
          <w:szCs w:val="24"/>
        </w:rPr>
        <w:t xml:space="preserve">, która obejmuje projektowanie, budowę, finansowanie oraz eksploatację inwestycji. W odróżnieniu od pozostałych modeli, w tym przypadku nakłady inwestycyjne, które podlegają refundacji </w:t>
      </w:r>
      <w:r w:rsidRPr="00287D16">
        <w:rPr>
          <w:rFonts w:asciiTheme="minorHAnsi" w:hAnsiTheme="minorHAnsi"/>
          <w:szCs w:val="24"/>
        </w:rPr>
        <w:br/>
        <w:t>ze środków UE, są ponoszone przez partnera prywatnego.</w:t>
      </w:r>
    </w:p>
    <w:p w14:paraId="56B6A2BB"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Pierwszy i trzeci model wyróżniony przez JASPERS (</w:t>
      </w:r>
      <w:r w:rsidRPr="00287D16">
        <w:rPr>
          <w:rFonts w:asciiTheme="minorHAnsi" w:hAnsiTheme="minorHAnsi"/>
          <w:i/>
          <w:iCs/>
          <w:szCs w:val="24"/>
        </w:rPr>
        <w:t xml:space="preserve">DB+O </w:t>
      </w:r>
      <w:r w:rsidRPr="00287D16">
        <w:rPr>
          <w:rFonts w:asciiTheme="minorHAnsi" w:hAnsiTheme="minorHAnsi"/>
          <w:szCs w:val="24"/>
        </w:rPr>
        <w:t xml:space="preserve">oraz </w:t>
      </w:r>
      <w:r w:rsidRPr="00287D16">
        <w:rPr>
          <w:rFonts w:asciiTheme="minorHAnsi" w:hAnsiTheme="minorHAnsi"/>
          <w:i/>
          <w:iCs/>
          <w:szCs w:val="24"/>
        </w:rPr>
        <w:t>Równoległa realizacja dwóch projektów</w:t>
      </w:r>
      <w:r w:rsidRPr="00287D16">
        <w:rPr>
          <w:rFonts w:asciiTheme="minorHAnsi" w:hAnsiTheme="minorHAnsi"/>
          <w:szCs w:val="24"/>
        </w:rPr>
        <w:t xml:space="preserve">), pomimo że stanowią formę łączenia dotacji UE z formułą partnerstwa publiczno-prywatnego, w istocie nie stanowią operacji </w:t>
      </w:r>
      <w:proofErr w:type="spellStart"/>
      <w:r w:rsidRPr="00287D16">
        <w:rPr>
          <w:rFonts w:asciiTheme="minorHAnsi" w:hAnsiTheme="minorHAnsi"/>
          <w:szCs w:val="24"/>
        </w:rPr>
        <w:t>ppp</w:t>
      </w:r>
      <w:proofErr w:type="spellEnd"/>
      <w:r w:rsidRPr="00287D16">
        <w:rPr>
          <w:rFonts w:asciiTheme="minorHAnsi" w:hAnsiTheme="minorHAnsi"/>
          <w:szCs w:val="24"/>
        </w:rPr>
        <w:t xml:space="preserve"> w rozumieniu art. 2 pkt 25 rozporządzenia 1303/2013, jak również projektu hybrydowego w rozumieniu Ustawy </w:t>
      </w:r>
      <w:r w:rsidRPr="00287D16">
        <w:rPr>
          <w:rFonts w:asciiTheme="minorHAnsi" w:hAnsiTheme="minorHAnsi"/>
          <w:szCs w:val="24"/>
        </w:rPr>
        <w:br/>
        <w:t xml:space="preserve">o zasadach realizacji programów w zakresie polityki spójności finansowanych </w:t>
      </w:r>
      <w:r w:rsidRPr="00287D16">
        <w:rPr>
          <w:rFonts w:asciiTheme="minorHAnsi" w:hAnsiTheme="minorHAns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Drugi ze wskazanych modeli (</w:t>
      </w:r>
      <w:r w:rsidRPr="00287D16">
        <w:rPr>
          <w:rFonts w:asciiTheme="minorHAnsi" w:hAnsiTheme="minorHAnsi"/>
          <w:i/>
          <w:iCs/>
          <w:szCs w:val="24"/>
        </w:rPr>
        <w:t>DBO</w:t>
      </w:r>
      <w:r w:rsidRPr="00287D16">
        <w:rPr>
          <w:rFonts w:asciiTheme="minorHAnsi" w:hAnsiTheme="minorHAnsi"/>
          <w:szCs w:val="24"/>
        </w:rPr>
        <w:t xml:space="preserve">) co do zasady wpisuje się zarówno w definicję operacji </w:t>
      </w:r>
      <w:proofErr w:type="spellStart"/>
      <w:r w:rsidRPr="00287D16">
        <w:rPr>
          <w:rFonts w:asciiTheme="minorHAnsi" w:hAnsiTheme="minorHAnsi"/>
          <w:szCs w:val="24"/>
        </w:rPr>
        <w:t>ppp</w:t>
      </w:r>
      <w:proofErr w:type="spellEnd"/>
      <w:r w:rsidRPr="00287D16">
        <w:rPr>
          <w:rFonts w:asciiTheme="minorHAnsi" w:hAnsiTheme="minorHAns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287D16">
        <w:rPr>
          <w:rFonts w:asciiTheme="minorHAnsi" w:hAnsiTheme="minorHAns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287D16">
        <w:rPr>
          <w:rFonts w:asciiTheme="minorHAnsi" w:hAnsiTheme="minorHAnsi"/>
          <w:szCs w:val="24"/>
        </w:rPr>
        <w:t>ppp</w:t>
      </w:r>
      <w:proofErr w:type="spellEnd"/>
      <w:r w:rsidRPr="00287D16">
        <w:rPr>
          <w:rFonts w:asciiTheme="minorHAnsi" w:hAnsiTheme="minorHAnsi"/>
          <w:szCs w:val="24"/>
        </w:rPr>
        <w:t xml:space="preserve"> z dofinansowaniem UE, w pełnym zakresie wpisuje się w warunki określone zarówno w rozporządzeniu nr 1303/2013, jak i w Ustawie </w:t>
      </w:r>
      <w:r w:rsidRPr="00287D16">
        <w:rPr>
          <w:rFonts w:asciiTheme="minorHAnsi" w:hAnsiTheme="minorHAnsi"/>
          <w:szCs w:val="24"/>
        </w:rPr>
        <w:br/>
        <w:t xml:space="preserve">o zasadach realizacji programów w zakresie polityki spójności finansowanych </w:t>
      </w:r>
      <w:r w:rsidRPr="00287D16">
        <w:rPr>
          <w:rFonts w:asciiTheme="minorHAnsi" w:hAnsiTheme="minorHAnsi"/>
          <w:szCs w:val="24"/>
        </w:rPr>
        <w:br/>
        <w:t xml:space="preserve">w perspektywie finansowej 2014-2020. </w:t>
      </w:r>
    </w:p>
    <w:p w14:paraId="554A5983"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szCs w:val="24"/>
        </w:rPr>
        <w:lastRenderedPageBreak/>
        <w:t xml:space="preserve">Jeżeli wniosek o dofinansowanie składany jest przez podmiot publiczny przed wyborem partnera prywatnego, który docelowo ma pełnić rolę beneficjenta projektu, umowa </w:t>
      </w:r>
      <w:r w:rsidRPr="00287D16">
        <w:rPr>
          <w:rFonts w:asciiTheme="minorHAnsi" w:hAnsiTheme="minorHAnsi"/>
          <w:szCs w:val="24"/>
        </w:rPr>
        <w:br/>
        <w:t>o dofinansowanie ma charakter warunkowy do czasu zawarcia umowy PPP</w:t>
      </w:r>
      <w:r w:rsidRPr="00287D16">
        <w:rPr>
          <w:rStyle w:val="Odwoanieprzypisudolnego"/>
          <w:rFonts w:asciiTheme="minorHAnsi" w:hAnsiTheme="minorHAnsi"/>
          <w:szCs w:val="24"/>
        </w:rPr>
        <w:footnoteReference w:id="42"/>
      </w:r>
      <w:r w:rsidRPr="00287D16">
        <w:rPr>
          <w:rFonts w:asciiTheme="minorHAnsi" w:hAnsiTheme="minorHAnsi"/>
          <w:szCs w:val="24"/>
        </w:rPr>
        <w:t xml:space="preserve"> (szerzej patrz: Podrozdział 13.4 </w:t>
      </w:r>
      <w:r w:rsidRPr="00287D16">
        <w:rPr>
          <w:rFonts w:asciiTheme="minorHAnsi" w:hAnsiTheme="minorHAnsi"/>
          <w:i/>
          <w:szCs w:val="24"/>
        </w:rPr>
        <w:t>Wytycznych w zakresie zagadnień związanych z przygotowaniem projektów inwestycyjnych, w tym projektów generujących dochód i projektów hybrydowych na lata 2014-2020</w:t>
      </w:r>
      <w:r w:rsidRPr="00287D16">
        <w:rPr>
          <w:rFonts w:asciiTheme="minorHAnsi" w:hAnsiTheme="minorHAnsi"/>
          <w:szCs w:val="24"/>
        </w:rPr>
        <w:t>).</w:t>
      </w:r>
    </w:p>
    <w:p w14:paraId="0B1B53CF" w14:textId="77777777" w:rsidR="005F310B" w:rsidRPr="00287D16" w:rsidRDefault="005F310B" w:rsidP="005F310B">
      <w:pPr>
        <w:spacing w:before="120" w:after="120" w:line="276" w:lineRule="auto"/>
        <w:ind w:firstLine="357"/>
        <w:rPr>
          <w:rFonts w:asciiTheme="minorHAnsi" w:hAnsiTheme="minorHAnsi"/>
          <w:szCs w:val="24"/>
        </w:rPr>
      </w:pPr>
      <w:r w:rsidRPr="00287D16">
        <w:rPr>
          <w:rFonts w:asciiTheme="minorHAnsi" w:hAnsiTheme="minorHAns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287D16" w:rsidDel="00842136">
        <w:rPr>
          <w:rFonts w:asciiTheme="minorHAnsi" w:hAnsiTheme="minorHAnsi"/>
          <w:bCs/>
          <w:szCs w:val="24"/>
        </w:rPr>
        <w:t xml:space="preserve"> </w:t>
      </w:r>
      <w:r w:rsidRPr="00287D16">
        <w:rPr>
          <w:rFonts w:asciiTheme="minorHAnsi" w:hAnsiTheme="minorHAnsi"/>
          <w:bCs/>
          <w:szCs w:val="24"/>
        </w:rPr>
        <w:t>Opis technicznych i funkcjonalnych założeń projektu beneficjent powinien zawrzeć w ramach oceny efektywności (</w:t>
      </w:r>
      <w:r w:rsidRPr="00287D16">
        <w:rPr>
          <w:rFonts w:asciiTheme="minorHAnsi" w:hAnsiTheme="minorHAnsi"/>
          <w:szCs w:val="24"/>
        </w:rPr>
        <w:t xml:space="preserve">szerzej patrz: Podrozdział 13.2 </w:t>
      </w:r>
      <w:r w:rsidRPr="00287D16">
        <w:rPr>
          <w:rFonts w:asciiTheme="minorHAnsi" w:hAnsiTheme="minorHAnsi"/>
          <w:i/>
          <w:szCs w:val="24"/>
        </w:rPr>
        <w:t>Wytycznych w zakresie zagadnień związanych z przygotowaniem projektów inwestycyjnych, w tym projektów generujących dochód i projektów hybrydowych na lata 2014-2020</w:t>
      </w:r>
      <w:r w:rsidRPr="00287D16">
        <w:rPr>
          <w:rFonts w:asciiTheme="minorHAnsi" w:hAnsiTheme="minorHAnsi"/>
          <w:szCs w:val="24"/>
        </w:rPr>
        <w:t>).</w:t>
      </w:r>
    </w:p>
    <w:p w14:paraId="326AD8EF" w14:textId="77777777" w:rsidR="005F310B" w:rsidRPr="00287D16" w:rsidRDefault="005F310B" w:rsidP="005F310B">
      <w:pPr>
        <w:spacing w:before="120" w:after="120" w:line="276" w:lineRule="auto"/>
        <w:ind w:firstLine="357"/>
        <w:rPr>
          <w:rFonts w:asciiTheme="minorHAnsi" w:hAnsiTheme="minorHAnsi"/>
          <w:bCs/>
          <w:szCs w:val="24"/>
        </w:rPr>
      </w:pPr>
      <w:r w:rsidRPr="00287D16">
        <w:rPr>
          <w:rFonts w:asciiTheme="minorHAnsi" w:hAnsiTheme="minorHAnsi"/>
          <w:bCs/>
          <w:szCs w:val="24"/>
        </w:rPr>
        <w:t xml:space="preserve">Przygotowanie PFU jest zasadne dopiero wówczas, gdy wnioskodawca/beneficjent, </w:t>
      </w:r>
      <w:r w:rsidRPr="00287D16">
        <w:rPr>
          <w:rFonts w:asciiTheme="minorHAnsi" w:hAnsiTheme="minorHAns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287D16">
        <w:rPr>
          <w:rFonts w:asciiTheme="minorHAnsi" w:hAnsiTheme="minorHAnsi"/>
          <w:bCs/>
          <w:szCs w:val="24"/>
        </w:rPr>
        <w:br/>
        <w:t xml:space="preserve">w związku z procesem zamówienia publicznego. </w:t>
      </w:r>
    </w:p>
    <w:p w14:paraId="48110D29" w14:textId="77777777" w:rsidR="005F310B" w:rsidRPr="00287D16" w:rsidRDefault="005F310B" w:rsidP="005F310B">
      <w:pPr>
        <w:spacing w:before="120" w:after="120" w:line="276" w:lineRule="auto"/>
        <w:ind w:firstLine="357"/>
        <w:rPr>
          <w:rFonts w:asciiTheme="minorHAnsi" w:hAnsiTheme="minorHAnsi"/>
          <w:bCs/>
          <w:szCs w:val="24"/>
        </w:rPr>
      </w:pPr>
      <w:r w:rsidRPr="00287D16">
        <w:rPr>
          <w:rFonts w:asciiTheme="minorHAnsi" w:hAnsiTheme="minorHAnsi"/>
          <w:bCs/>
          <w:szCs w:val="24"/>
        </w:rPr>
        <w:t>Dopuszczalne jest, aby w projekt hybrydowy, obok wsparcia ze środków Unii Europejskiej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287D16" w:rsidRDefault="005F310B" w:rsidP="005F310B">
      <w:pPr>
        <w:pStyle w:val="Tekstpodstawowy22"/>
        <w:numPr>
          <w:ilvl w:val="3"/>
          <w:numId w:val="11"/>
        </w:numPr>
        <w:spacing w:before="240" w:after="120" w:line="276" w:lineRule="auto"/>
        <w:ind w:left="2098"/>
        <w:jc w:val="left"/>
        <w:rPr>
          <w:rFonts w:asciiTheme="minorHAnsi" w:hAnsiTheme="minorHAnsi"/>
          <w:b/>
          <w:szCs w:val="24"/>
        </w:rPr>
      </w:pPr>
      <w:r w:rsidRPr="00287D16">
        <w:rPr>
          <w:rFonts w:asciiTheme="minorHAnsi" w:hAnsiTheme="minorHAnsi"/>
          <w:b/>
          <w:szCs w:val="24"/>
        </w:rPr>
        <w:t>Specyfika projektów PPP</w:t>
      </w:r>
    </w:p>
    <w:p w14:paraId="1FC58FBB" w14:textId="77777777" w:rsidR="005F310B" w:rsidRPr="00287D16" w:rsidRDefault="005F310B" w:rsidP="005F310B">
      <w:pPr>
        <w:spacing w:before="120" w:after="120" w:line="276" w:lineRule="auto"/>
        <w:rPr>
          <w:rFonts w:asciiTheme="minorHAnsi" w:hAnsiTheme="minorHAnsi"/>
          <w:b/>
          <w:bCs/>
          <w:i/>
          <w:iCs/>
          <w:szCs w:val="24"/>
        </w:rPr>
      </w:pPr>
      <w:r w:rsidRPr="00287D16">
        <w:rPr>
          <w:rFonts w:asciiTheme="minorHAnsi" w:hAnsiTheme="minorHAnsi"/>
          <w:b/>
          <w:bCs/>
          <w:i/>
          <w:iCs/>
          <w:szCs w:val="24"/>
        </w:rPr>
        <w:lastRenderedPageBreak/>
        <w:t xml:space="preserve">Ocena efektywności realizacji projektu w formule PPP, w tym jako projektu hybrydowego </w:t>
      </w:r>
    </w:p>
    <w:p w14:paraId="7927CEB9" w14:textId="77777777" w:rsidR="005F310B" w:rsidRPr="00287D16" w:rsidRDefault="005F310B" w:rsidP="005F310B">
      <w:pPr>
        <w:spacing w:before="120" w:after="120" w:line="276" w:lineRule="auto"/>
        <w:rPr>
          <w:rFonts w:asciiTheme="minorHAnsi" w:hAnsiTheme="minorHAnsi"/>
          <w:b/>
          <w:bCs/>
          <w:i/>
          <w:iCs/>
          <w:szCs w:val="24"/>
        </w:rPr>
      </w:pPr>
    </w:p>
    <w:p w14:paraId="07328E97" w14:textId="7777777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sidRPr="00287D16">
        <w:rPr>
          <w:rFonts w:asciiTheme="minorHAnsi" w:hAnsiTheme="minorHAnsi"/>
          <w:szCs w:val="24"/>
        </w:rPr>
        <w:br/>
        <w:t xml:space="preserve">w ramach partnerstwa publiczno-prywatnego w porównaniu do efektywności jej realizacji w inny sposób, w szczególności przy wykorzystaniu wyłącznie środków publicznych. </w:t>
      </w:r>
    </w:p>
    <w:p w14:paraId="3994E23D" w14:textId="7777777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Ocenę efektywności należy przeprowadzić zgodnie z opracowanymi przez Ministerstwo Inwestycji i Rozwoju Wytycznymi PPP dot. przygotowania projektów</w:t>
      </w:r>
      <w:r w:rsidRPr="00287D16">
        <w:rPr>
          <w:rStyle w:val="Odwoanieprzypisudolnego"/>
          <w:rFonts w:asciiTheme="minorHAnsi" w:hAnsiTheme="minorHAnsi"/>
          <w:szCs w:val="24"/>
        </w:rPr>
        <w:footnoteReference w:id="43"/>
      </w:r>
      <w:r w:rsidRPr="00287D16">
        <w:rPr>
          <w:rFonts w:asciiTheme="minorHAnsi" w:hAnsiTheme="minorHAnsi"/>
          <w:szCs w:val="24"/>
        </w:rPr>
        <w:t xml:space="preserve">. </w:t>
      </w:r>
    </w:p>
    <w:p w14:paraId="0905615D" w14:textId="7777777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Ocena efektywności projektu hybrydowego powinna zostać udostępniona instytucji zarządzającej na etapie wnioskowania o dofinansowanie</w:t>
      </w:r>
      <w:r w:rsidRPr="00287D16">
        <w:rPr>
          <w:rStyle w:val="Odwoanieprzypisudolnego"/>
          <w:rFonts w:asciiTheme="minorHAnsi" w:hAnsiTheme="minorHAnsi"/>
          <w:szCs w:val="24"/>
        </w:rPr>
        <w:footnoteReference w:id="44"/>
      </w:r>
      <w:r w:rsidRPr="00287D16">
        <w:rPr>
          <w:rFonts w:asciiTheme="minorHAnsi" w:hAnsiTheme="minorHAnsi"/>
          <w:szCs w:val="24"/>
        </w:rPr>
        <w:t>.</w:t>
      </w:r>
    </w:p>
    <w:p w14:paraId="57F117CD" w14:textId="038DCBB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 xml:space="preserve">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t>
      </w:r>
      <w:r w:rsidRPr="00287D16">
        <w:rPr>
          <w:rFonts w:asciiTheme="minorHAnsi" w:hAnsiTheme="minorHAnsi"/>
          <w:szCs w:val="24"/>
        </w:rPr>
        <w:lastRenderedPageBreak/>
        <w:t xml:space="preserve">względem założeń projektu wskazanych w pierwotnej ocenie efektywności. Weryfikacja tego zagadnienia nie wymaga przeprowadzania odrębnej kontroli. Sprawdzenie </w:t>
      </w:r>
      <w:r w:rsidR="008751E9">
        <w:rPr>
          <w:rFonts w:asciiTheme="minorHAnsi" w:hAnsiTheme="minorHAnsi"/>
          <w:szCs w:val="24"/>
        </w:rPr>
        <w:br/>
      </w:r>
      <w:r w:rsidRPr="00287D16">
        <w:rPr>
          <w:rFonts w:asciiTheme="minorHAnsi" w:hAnsiTheme="minorHAnsi"/>
          <w:szCs w:val="24"/>
        </w:rPr>
        <w:t>i prześledzenie zmian może mieć miejsce w ramach standardowych działań kontrolnych prowadzonych przez właściwą instytucję.</w:t>
      </w:r>
    </w:p>
    <w:p w14:paraId="572AE9DD" w14:textId="77777777" w:rsidR="005F310B" w:rsidRPr="00287D16" w:rsidRDefault="005F310B" w:rsidP="005F310B">
      <w:pPr>
        <w:suppressAutoHyphens w:val="0"/>
        <w:spacing w:line="276" w:lineRule="auto"/>
        <w:ind w:left="426"/>
        <w:jc w:val="both"/>
        <w:rPr>
          <w:rFonts w:asciiTheme="minorHAnsi" w:hAnsiTheme="minorHAnsi"/>
          <w:szCs w:val="24"/>
        </w:rPr>
      </w:pPr>
      <w:r w:rsidRPr="00287D16">
        <w:rPr>
          <w:rFonts w:asciiTheme="minorHAnsi" w:hAnsiTheme="minorHAns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sidRPr="00287D16">
        <w:rPr>
          <w:rStyle w:val="Odwoanieprzypisudolnego"/>
          <w:rFonts w:asciiTheme="minorHAnsi" w:hAnsiTheme="minorHAnsi"/>
          <w:szCs w:val="24"/>
        </w:rPr>
        <w:footnoteReference w:id="45"/>
      </w:r>
      <w:r w:rsidRPr="00287D16">
        <w:rPr>
          <w:rFonts w:asciiTheme="minorHAnsi" w:hAnsiTheme="minorHAnsi"/>
          <w:szCs w:val="24"/>
        </w:rPr>
        <w:t xml:space="preserve">. Oba dokumenty zawierają wskazania, które można wykorzystać zarówno na etapie przygotowania, jak i realizacji projektów hybrydowych. </w:t>
      </w:r>
    </w:p>
    <w:p w14:paraId="245AADAF" w14:textId="77777777" w:rsidR="005F310B" w:rsidRPr="00287D16" w:rsidRDefault="005F310B" w:rsidP="005F310B">
      <w:pPr>
        <w:pStyle w:val="Tekstpodstawowy22"/>
        <w:numPr>
          <w:ilvl w:val="3"/>
          <w:numId w:val="11"/>
        </w:numPr>
        <w:spacing w:before="360" w:after="120" w:line="276" w:lineRule="auto"/>
        <w:ind w:left="1440" w:hanging="720"/>
        <w:jc w:val="left"/>
        <w:rPr>
          <w:rFonts w:asciiTheme="minorHAnsi" w:hAnsiTheme="minorHAnsi"/>
          <w:b/>
          <w:szCs w:val="24"/>
        </w:rPr>
      </w:pPr>
      <w:r w:rsidRPr="00287D16">
        <w:rPr>
          <w:rFonts w:asciiTheme="minorHAnsi" w:hAnsiTheme="minorHAnsi"/>
          <w:b/>
          <w:szCs w:val="24"/>
        </w:rPr>
        <w:t>Analiza finansowa w przypadku projektów hybrydowych</w:t>
      </w:r>
    </w:p>
    <w:p w14:paraId="45C5E9B7" w14:textId="77777777" w:rsidR="005F310B" w:rsidRPr="00287D16" w:rsidRDefault="005F310B" w:rsidP="005F310B">
      <w:pPr>
        <w:spacing w:before="120" w:after="120" w:line="276" w:lineRule="auto"/>
        <w:ind w:firstLine="357"/>
        <w:rPr>
          <w:rFonts w:asciiTheme="minorHAnsi" w:hAnsiTheme="minorHAnsi"/>
          <w:i/>
          <w:szCs w:val="24"/>
        </w:rPr>
      </w:pPr>
      <w:r w:rsidRPr="00287D16">
        <w:rPr>
          <w:rFonts w:asciiTheme="minorHAnsi" w:hAnsiTheme="minorHAnsi"/>
          <w:szCs w:val="24"/>
        </w:rPr>
        <w:t xml:space="preserve">W przypadku projektów hybrydowych obowiązują ogólne zasady sporządzania analizy finansowej określone w Rozdziale 1.1.8. Dopuszczalne odstępstwa od tych zasad zostały wskazane w </w:t>
      </w:r>
      <w:r w:rsidRPr="00287D16">
        <w:rPr>
          <w:rFonts w:asciiTheme="minorHAnsi" w:hAnsiTheme="minorHAnsi"/>
          <w:i/>
          <w:szCs w:val="24"/>
        </w:rPr>
        <w:t>Wytycznych w zakresie zagadnień związanych z przygotowaniem projektów inwestycyjnych, w tym projektów generujących dochód i projektów hybrydowych na lata 2014-2020 (Podrozdział 13.3).</w:t>
      </w:r>
    </w:p>
    <w:p w14:paraId="54A3F4D6"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sidRPr="00287D16">
        <w:rPr>
          <w:rFonts w:asciiTheme="minorHAnsi" w:hAnsiTheme="minorHAnsi"/>
          <w:szCs w:val="24"/>
        </w:rPr>
        <w:br/>
        <w:t xml:space="preserve">z przygotowaniem projektów inwestycyjnych, w tym projektów generujących dochód </w:t>
      </w:r>
      <w:r w:rsidRPr="00287D16">
        <w:rPr>
          <w:rFonts w:asciiTheme="minorHAnsi" w:hAnsiTheme="minorHAnsi"/>
          <w:szCs w:val="24"/>
        </w:rPr>
        <w:br/>
        <w:t>i projektów hybrydowych na lata 2014-2020, a nie wynikających wprost z przepisów prawa.</w:t>
      </w:r>
    </w:p>
    <w:p w14:paraId="30F48A0A"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Sprawy dotyczące m.in.:</w:t>
      </w:r>
    </w:p>
    <w:p w14:paraId="3060625F" w14:textId="77777777" w:rsidR="005F310B" w:rsidRPr="00287D16" w:rsidRDefault="005F310B" w:rsidP="005F310B">
      <w:pPr>
        <w:numPr>
          <w:ilvl w:val="0"/>
          <w:numId w:val="33"/>
        </w:numPr>
        <w:spacing w:line="276" w:lineRule="auto"/>
        <w:ind w:left="714" w:hanging="357"/>
        <w:rPr>
          <w:rFonts w:asciiTheme="minorHAnsi" w:hAnsiTheme="minorHAnsi"/>
          <w:szCs w:val="24"/>
        </w:rPr>
      </w:pPr>
      <w:r w:rsidRPr="00287D16">
        <w:rPr>
          <w:rFonts w:asciiTheme="minorHAnsi" w:hAnsiTheme="minorHAnsi"/>
          <w:szCs w:val="24"/>
        </w:rPr>
        <w:t>Wejścia partnera prywatnego w prawa i obowiązki beneficjenta;</w:t>
      </w:r>
    </w:p>
    <w:p w14:paraId="7CAAADF3" w14:textId="77777777" w:rsidR="005F310B" w:rsidRPr="00287D16" w:rsidRDefault="005F310B" w:rsidP="005F310B">
      <w:pPr>
        <w:numPr>
          <w:ilvl w:val="0"/>
          <w:numId w:val="33"/>
        </w:numPr>
        <w:spacing w:line="276" w:lineRule="auto"/>
        <w:ind w:left="714" w:hanging="357"/>
        <w:rPr>
          <w:rFonts w:asciiTheme="minorHAnsi" w:hAnsiTheme="minorHAnsi"/>
          <w:szCs w:val="24"/>
        </w:rPr>
      </w:pPr>
      <w:r w:rsidRPr="00287D16">
        <w:rPr>
          <w:rFonts w:asciiTheme="minorHAnsi" w:hAnsiTheme="minorHAnsi"/>
          <w:szCs w:val="24"/>
        </w:rPr>
        <w:t>Zastąpienia beneficjenta będącego partnerem prywatnym;</w:t>
      </w:r>
    </w:p>
    <w:p w14:paraId="3AE04282" w14:textId="77777777" w:rsidR="005F310B" w:rsidRPr="00287D16" w:rsidRDefault="005F310B" w:rsidP="005F310B">
      <w:pPr>
        <w:numPr>
          <w:ilvl w:val="0"/>
          <w:numId w:val="33"/>
        </w:numPr>
        <w:spacing w:line="276" w:lineRule="auto"/>
        <w:ind w:left="714" w:hanging="357"/>
        <w:rPr>
          <w:rFonts w:asciiTheme="minorHAnsi" w:hAnsiTheme="minorHAnsi"/>
          <w:szCs w:val="24"/>
        </w:rPr>
      </w:pPr>
      <w:r w:rsidRPr="00287D16">
        <w:rPr>
          <w:rFonts w:asciiTheme="minorHAnsi" w:hAnsiTheme="minorHAnsi"/>
          <w:szCs w:val="24"/>
        </w:rPr>
        <w:t>Refundacji wydatków ponoszonych przez partnera prywatnego lub podmiot publiczny  nie będących beneficjentem; zaliczki w projekcie hybrydowym;</w:t>
      </w:r>
    </w:p>
    <w:p w14:paraId="48643930" w14:textId="77777777" w:rsidR="005F310B" w:rsidRPr="00287D16" w:rsidRDefault="005F310B" w:rsidP="005F310B">
      <w:pPr>
        <w:numPr>
          <w:ilvl w:val="0"/>
          <w:numId w:val="33"/>
        </w:numPr>
        <w:spacing w:line="276" w:lineRule="auto"/>
        <w:ind w:left="714" w:hanging="357"/>
        <w:rPr>
          <w:rFonts w:asciiTheme="minorHAnsi" w:hAnsiTheme="minorHAnsi"/>
          <w:szCs w:val="24"/>
        </w:rPr>
      </w:pPr>
      <w:r w:rsidRPr="00287D16">
        <w:rPr>
          <w:rFonts w:asciiTheme="minorHAnsi" w:hAnsiTheme="minorHAnsi"/>
          <w:szCs w:val="24"/>
        </w:rPr>
        <w:t xml:space="preserve">Rachunku powierniczego w projekcie hybrydowym; </w:t>
      </w:r>
    </w:p>
    <w:p w14:paraId="47F2B69C" w14:textId="77777777" w:rsidR="005F310B" w:rsidRPr="00287D16" w:rsidRDefault="005F310B" w:rsidP="005F310B">
      <w:pPr>
        <w:numPr>
          <w:ilvl w:val="0"/>
          <w:numId w:val="33"/>
        </w:numPr>
        <w:spacing w:line="276" w:lineRule="auto"/>
        <w:ind w:left="714" w:hanging="357"/>
        <w:rPr>
          <w:rFonts w:asciiTheme="minorHAnsi" w:hAnsiTheme="minorHAnsi"/>
          <w:szCs w:val="24"/>
        </w:rPr>
      </w:pPr>
      <w:r w:rsidRPr="00287D16">
        <w:rPr>
          <w:rFonts w:asciiTheme="minorHAnsi" w:hAnsiTheme="minorHAnsi"/>
          <w:szCs w:val="24"/>
        </w:rPr>
        <w:t>Korzyści dla podmiotów  realizujących projekty hybrydowe wynikające z zastosowania metody zryczałtowanych stawek procentowych dochodów,</w:t>
      </w:r>
    </w:p>
    <w:p w14:paraId="45546626" w14:textId="77777777" w:rsidR="005F310B" w:rsidRPr="00287D16" w:rsidRDefault="005F310B" w:rsidP="005F310B">
      <w:pPr>
        <w:spacing w:before="120" w:after="120" w:line="276" w:lineRule="auto"/>
        <w:rPr>
          <w:rFonts w:asciiTheme="minorHAnsi" w:hAnsiTheme="minorHAnsi"/>
          <w:szCs w:val="24"/>
        </w:rPr>
      </w:pPr>
      <w:r w:rsidRPr="00287D16">
        <w:rPr>
          <w:rFonts w:asciiTheme="minorHAnsi" w:hAnsiTheme="minorHAnsi"/>
          <w:szCs w:val="24"/>
        </w:rPr>
        <w:t xml:space="preserve">zostały szczegółowo przedstawione w </w:t>
      </w:r>
      <w:r w:rsidRPr="00287D16">
        <w:rPr>
          <w:rFonts w:asciiTheme="minorHAnsi" w:hAnsiTheme="minorHAnsi"/>
          <w:i/>
          <w:szCs w:val="24"/>
        </w:rPr>
        <w:t xml:space="preserve">Wytycznych w zakresie zagadnień związanych </w:t>
      </w:r>
      <w:r w:rsidRPr="00287D16">
        <w:rPr>
          <w:rFonts w:asciiTheme="minorHAnsi" w:hAnsiTheme="minorHAnsi"/>
          <w:i/>
          <w:szCs w:val="24"/>
        </w:rPr>
        <w:br/>
        <w:t xml:space="preserve">z przygotowaniem projektów inwestycyjnych, w tym projektów generujących dochód </w:t>
      </w:r>
      <w:r w:rsidRPr="00287D16">
        <w:rPr>
          <w:rFonts w:asciiTheme="minorHAnsi" w:hAnsiTheme="minorHAnsi"/>
          <w:i/>
          <w:szCs w:val="24"/>
        </w:rPr>
        <w:br/>
        <w:t xml:space="preserve">i projektów hybrydowych na lata 2014-2020 </w:t>
      </w:r>
      <w:r w:rsidRPr="00287D16">
        <w:rPr>
          <w:rFonts w:asciiTheme="minorHAnsi" w:hAnsiTheme="minorHAnsi"/>
          <w:szCs w:val="24"/>
        </w:rPr>
        <w:t>w Rozdziale 13.</w:t>
      </w:r>
    </w:p>
    <w:p w14:paraId="51DF93B9" w14:textId="77777777" w:rsidR="0000442C" w:rsidRPr="00287D16" w:rsidRDefault="0000442C" w:rsidP="00F7704F">
      <w:pPr>
        <w:spacing w:before="120" w:after="120" w:line="276" w:lineRule="auto"/>
        <w:jc w:val="both"/>
        <w:rPr>
          <w:rFonts w:asciiTheme="minorHAnsi" w:hAnsiTheme="minorHAnsi"/>
        </w:rPr>
      </w:pPr>
    </w:p>
    <w:p w14:paraId="09330AD5" w14:textId="77777777" w:rsidR="000F3991" w:rsidRPr="00287D16"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Theme="minorHAnsi" w:hAnsiTheme="minorHAnsi"/>
          <w:b/>
          <w:bCs/>
          <w:sz w:val="28"/>
          <w:szCs w:val="28"/>
        </w:rPr>
      </w:pPr>
      <w:bookmarkStart w:id="126" w:name="_Toc477857438"/>
      <w:bookmarkStart w:id="127" w:name="_Toc485203001"/>
      <w:bookmarkStart w:id="128" w:name="_Toc8816469"/>
      <w:r w:rsidRPr="00287D16">
        <w:rPr>
          <w:rFonts w:asciiTheme="minorHAnsi" w:hAnsiTheme="minorHAnsi"/>
          <w:b/>
          <w:bCs/>
          <w:sz w:val="28"/>
          <w:szCs w:val="28"/>
        </w:rPr>
        <w:lastRenderedPageBreak/>
        <w:t>FORMULARZ W ZAKRESIE OCENY ODDZIAŁYWANIA NA ŚRODOWISKO</w:t>
      </w:r>
      <w:bookmarkEnd w:id="126"/>
      <w:bookmarkEnd w:id="127"/>
      <w:bookmarkEnd w:id="128"/>
    </w:p>
    <w:p w14:paraId="06335311" w14:textId="77777777" w:rsidR="000F3991" w:rsidRPr="00287D16" w:rsidRDefault="00B36466" w:rsidP="00327B08">
      <w:pPr>
        <w:spacing w:before="120" w:after="120" w:line="276" w:lineRule="auto"/>
        <w:ind w:firstLine="709"/>
        <w:rPr>
          <w:rFonts w:asciiTheme="minorHAnsi" w:hAnsiTheme="minorHAnsi"/>
          <w:szCs w:val="24"/>
        </w:rPr>
      </w:pPr>
      <w:r w:rsidRPr="00287D16">
        <w:rPr>
          <w:rFonts w:asciiTheme="minorHAnsi" w:hAnsiTheme="minorHAnsi"/>
          <w:b/>
          <w:noProof/>
          <w:color w:val="000000"/>
        </w:rPr>
        <mc:AlternateContent>
          <mc:Choice Requires="wps">
            <w:drawing>
              <wp:anchor distT="0" distB="0" distL="114300" distR="114300" simplePos="0" relativeHeight="251667968" behindDoc="0" locked="0" layoutInCell="1" allowOverlap="1" wp14:anchorId="7BD6D4A0" wp14:editId="7BA7FBB4">
                <wp:simplePos x="0" y="0"/>
                <wp:positionH relativeFrom="column">
                  <wp:posOffset>394335</wp:posOffset>
                </wp:positionH>
                <wp:positionV relativeFrom="paragraph">
                  <wp:posOffset>1379220</wp:posOffset>
                </wp:positionV>
                <wp:extent cx="4801235" cy="1969135"/>
                <wp:effectExtent l="0" t="0" r="18415" b="5016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E853A9" w:rsidRPr="004D1465" w:rsidRDefault="00E853A9"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31.05pt;margin-top:108.6pt;width:378.05pt;height:15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Fm4AIAAN0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513573B3" w14:textId="77777777" w:rsidR="00E853A9" w:rsidRPr="004D1465" w:rsidRDefault="00E853A9"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287D16">
        <w:rPr>
          <w:rFonts w:asciiTheme="minorHAnsi" w:hAnsiTheme="minorHAns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287D16">
        <w:rPr>
          <w:rFonts w:asciiTheme="minorHAnsi" w:hAnsiTheme="minorHAnsi"/>
          <w:szCs w:val="24"/>
        </w:rPr>
        <w:br/>
      </w:r>
      <w:r w:rsidR="000F3991" w:rsidRPr="00287D16">
        <w:rPr>
          <w:rFonts w:asciiTheme="minorHAnsi" w:hAnsiTheme="minorHAnsi"/>
          <w:szCs w:val="24"/>
        </w:rPr>
        <w:t>na środowisko.</w:t>
      </w:r>
    </w:p>
    <w:p w14:paraId="7A0663CD" w14:textId="77777777" w:rsidR="007D151C" w:rsidRPr="00287D16" w:rsidRDefault="007D151C" w:rsidP="00327B08">
      <w:pPr>
        <w:spacing w:before="120" w:after="120" w:line="276" w:lineRule="auto"/>
        <w:ind w:firstLine="709"/>
        <w:rPr>
          <w:rFonts w:asciiTheme="minorHAnsi" w:hAnsiTheme="minorHAnsi"/>
          <w:szCs w:val="24"/>
        </w:rPr>
      </w:pPr>
    </w:p>
    <w:p w14:paraId="622FAB41" w14:textId="77777777" w:rsidR="007D151C" w:rsidRPr="00287D16" w:rsidRDefault="007D151C" w:rsidP="00327B08">
      <w:pPr>
        <w:spacing w:before="120" w:after="120" w:line="276" w:lineRule="auto"/>
        <w:ind w:firstLine="709"/>
        <w:rPr>
          <w:rFonts w:asciiTheme="minorHAnsi" w:hAnsiTheme="minorHAnsi"/>
          <w:szCs w:val="24"/>
        </w:rPr>
      </w:pPr>
    </w:p>
    <w:p w14:paraId="59C9B926" w14:textId="77777777" w:rsidR="007D151C" w:rsidRPr="00287D16" w:rsidRDefault="007D151C" w:rsidP="00327B08">
      <w:pPr>
        <w:spacing w:before="120" w:after="120" w:line="276" w:lineRule="auto"/>
        <w:ind w:firstLine="709"/>
        <w:rPr>
          <w:rFonts w:asciiTheme="minorHAnsi" w:hAnsiTheme="minorHAnsi"/>
          <w:szCs w:val="24"/>
        </w:rPr>
      </w:pPr>
    </w:p>
    <w:p w14:paraId="2AD0CD29" w14:textId="77777777" w:rsidR="007D151C" w:rsidRPr="00287D16" w:rsidRDefault="007D151C" w:rsidP="00327B08">
      <w:pPr>
        <w:spacing w:before="120" w:after="120" w:line="276" w:lineRule="auto"/>
        <w:ind w:firstLine="709"/>
        <w:rPr>
          <w:rFonts w:asciiTheme="minorHAnsi" w:hAnsiTheme="minorHAnsi"/>
          <w:szCs w:val="24"/>
        </w:rPr>
      </w:pPr>
    </w:p>
    <w:p w14:paraId="275B5605" w14:textId="77777777" w:rsidR="00547EF7" w:rsidRPr="00287D16" w:rsidRDefault="00547EF7" w:rsidP="00327B08">
      <w:pPr>
        <w:spacing w:before="120" w:after="120" w:line="276" w:lineRule="auto"/>
        <w:ind w:firstLine="709"/>
        <w:rPr>
          <w:rFonts w:asciiTheme="minorHAnsi" w:hAnsiTheme="minorHAnsi"/>
          <w:b/>
          <w:color w:val="000000"/>
        </w:rPr>
      </w:pPr>
    </w:p>
    <w:p w14:paraId="75FFB32A" w14:textId="77777777" w:rsidR="00547EF7" w:rsidRPr="00287D16" w:rsidRDefault="00547EF7" w:rsidP="00327B08">
      <w:pPr>
        <w:spacing w:before="120" w:after="120" w:line="276" w:lineRule="auto"/>
        <w:ind w:firstLine="709"/>
        <w:rPr>
          <w:rFonts w:asciiTheme="minorHAnsi" w:hAnsiTheme="minorHAnsi"/>
          <w:b/>
          <w:color w:val="000000"/>
        </w:rPr>
      </w:pPr>
    </w:p>
    <w:p w14:paraId="6D8938AF" w14:textId="77777777" w:rsidR="00547EF7" w:rsidRPr="00287D16" w:rsidRDefault="00547EF7" w:rsidP="00327B08">
      <w:pPr>
        <w:spacing w:before="120" w:after="120" w:line="276" w:lineRule="auto"/>
        <w:ind w:firstLine="709"/>
        <w:rPr>
          <w:rFonts w:asciiTheme="minorHAnsi" w:hAnsiTheme="minorHAnsi"/>
          <w:b/>
          <w:color w:val="000000"/>
        </w:rPr>
      </w:pPr>
    </w:p>
    <w:p w14:paraId="4450771A" w14:textId="77777777" w:rsidR="000F3991" w:rsidRPr="00287D16" w:rsidRDefault="00257E6B" w:rsidP="00327B08">
      <w:pPr>
        <w:spacing w:before="120" w:after="120" w:line="276" w:lineRule="auto"/>
        <w:ind w:firstLine="709"/>
        <w:rPr>
          <w:rFonts w:asciiTheme="minorHAnsi" w:hAnsiTheme="minorHAnsi"/>
          <w:szCs w:val="24"/>
        </w:rPr>
      </w:pPr>
      <w:r w:rsidRPr="00287D16">
        <w:rPr>
          <w:rFonts w:asciiTheme="minorHAnsi" w:hAnsiTheme="minorHAnsi"/>
          <w:noProof/>
          <w:szCs w:val="24"/>
          <w:u w:val="single"/>
        </w:rPr>
        <mc:AlternateContent>
          <mc:Choice Requires="wps">
            <w:drawing>
              <wp:anchor distT="0" distB="0" distL="114300" distR="114300" simplePos="0" relativeHeight="251656704" behindDoc="1" locked="0" layoutInCell="1" allowOverlap="1" wp14:anchorId="2A017299" wp14:editId="3820C0B7">
                <wp:simplePos x="0" y="0"/>
                <wp:positionH relativeFrom="column">
                  <wp:posOffset>-43180</wp:posOffset>
                </wp:positionH>
                <wp:positionV relativeFrom="paragraph">
                  <wp:posOffset>1058545</wp:posOffset>
                </wp:positionV>
                <wp:extent cx="5695950" cy="2990850"/>
                <wp:effectExtent l="0" t="0" r="19050" b="57150"/>
                <wp:wrapTight wrapText="bothSides">
                  <wp:wrapPolygon edited="0">
                    <wp:start x="20444" y="0"/>
                    <wp:lineTo x="20083" y="963"/>
                    <wp:lineTo x="20011" y="2201"/>
                    <wp:lineTo x="0" y="2476"/>
                    <wp:lineTo x="0" y="21462"/>
                    <wp:lineTo x="506" y="21875"/>
                    <wp:lineTo x="867" y="21875"/>
                    <wp:lineTo x="1156" y="21875"/>
                    <wp:lineTo x="1662" y="20499"/>
                    <wp:lineTo x="1589" y="19811"/>
                    <wp:lineTo x="21600" y="19261"/>
                    <wp:lineTo x="21600" y="550"/>
                    <wp:lineTo x="21311" y="0"/>
                    <wp:lineTo x="20444"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E853A9" w:rsidRPr="002C6EF9" w:rsidRDefault="00E853A9" w:rsidP="00547EF7">
                            <w:pPr>
                              <w:spacing w:after="120"/>
                              <w:rPr>
                                <w:rFonts w:ascii="Calibri" w:hAnsi="Calibri"/>
                                <w:b/>
                                <w:szCs w:val="24"/>
                              </w:rPr>
                            </w:pPr>
                            <w:r w:rsidRPr="002C6EF9">
                              <w:rPr>
                                <w:rFonts w:ascii="Calibri" w:hAnsi="Calibri"/>
                                <w:b/>
                                <w:szCs w:val="24"/>
                              </w:rPr>
                              <w:t>PAMIĘTAJ !</w:t>
                            </w:r>
                          </w:p>
                          <w:p w14:paraId="1B9E8236" w14:textId="77777777" w:rsidR="00E853A9" w:rsidRPr="002C6EF9" w:rsidRDefault="00E853A9"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E853A9" w:rsidRPr="002C6EF9" w:rsidRDefault="00E853A9"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77777777" w:rsidR="00E853A9" w:rsidRPr="002C6EF9" w:rsidRDefault="00E853A9"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 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35pt;width:448.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5AF92C5" w14:textId="77777777" w:rsidR="00E853A9" w:rsidRPr="002C6EF9" w:rsidRDefault="00E853A9" w:rsidP="00547EF7">
                      <w:pPr>
                        <w:spacing w:after="120"/>
                        <w:rPr>
                          <w:rFonts w:ascii="Calibri" w:hAnsi="Calibri"/>
                          <w:b/>
                          <w:szCs w:val="24"/>
                        </w:rPr>
                      </w:pPr>
                      <w:r w:rsidRPr="002C6EF9">
                        <w:rPr>
                          <w:rFonts w:ascii="Calibri" w:hAnsi="Calibri"/>
                          <w:b/>
                          <w:szCs w:val="24"/>
                        </w:rPr>
                        <w:t>PAMIĘTAJ !</w:t>
                      </w:r>
                    </w:p>
                    <w:p w14:paraId="1B9E8236" w14:textId="77777777" w:rsidR="00E853A9" w:rsidRPr="002C6EF9" w:rsidRDefault="00E853A9"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E853A9" w:rsidRPr="002C6EF9" w:rsidRDefault="00E853A9"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 xml:space="preserve">2081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77777777" w:rsidR="00E853A9" w:rsidRPr="002C6EF9" w:rsidRDefault="00E853A9"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 2016r. poz. 71).</w:t>
                      </w:r>
                      <w:r w:rsidRPr="002C6EF9" w:rsidDel="00F35196">
                        <w:rPr>
                          <w:rFonts w:ascii="Calibri" w:hAnsi="Calibri"/>
                          <w:szCs w:val="24"/>
                        </w:rPr>
                        <w:t xml:space="preserve"> </w:t>
                      </w:r>
                    </w:p>
                  </w:txbxContent>
                </v:textbox>
                <w10:wrap type="tight"/>
              </v:shape>
            </w:pict>
          </mc:Fallback>
        </mc:AlternateContent>
      </w:r>
      <w:r w:rsidR="000F3991" w:rsidRPr="00287D16">
        <w:rPr>
          <w:rFonts w:asciiTheme="minorHAnsi" w:hAnsiTheme="minorHAnsi"/>
          <w:szCs w:val="24"/>
        </w:rPr>
        <w:t xml:space="preserve">Podstawowym wymogiem, który wnioskodawcy muszą uwzględnić w związku </w:t>
      </w:r>
      <w:r w:rsidR="000F3991" w:rsidRPr="00287D16">
        <w:rPr>
          <w:rFonts w:asciiTheme="minorHAnsi" w:hAnsiTheme="minorHAns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287D16">
        <w:rPr>
          <w:rFonts w:asciiTheme="minorHAnsi" w:hAnsiTheme="minorHAnsi"/>
          <w:szCs w:val="24"/>
        </w:rPr>
        <w:br/>
      </w:r>
      <w:r w:rsidR="000F3991" w:rsidRPr="00287D16">
        <w:rPr>
          <w:rFonts w:asciiTheme="minorHAnsi" w:hAnsiTheme="minorHAnsi"/>
          <w:szCs w:val="24"/>
        </w:rPr>
        <w:t>na obszary Natura 2000) przez właściwe organy.</w:t>
      </w:r>
    </w:p>
    <w:p w14:paraId="5DF5FF14" w14:textId="77777777" w:rsidR="00B36466" w:rsidRPr="00287D16" w:rsidRDefault="00B36466" w:rsidP="00327B08">
      <w:pPr>
        <w:spacing w:before="120" w:after="120" w:line="276" w:lineRule="auto"/>
        <w:ind w:firstLine="709"/>
        <w:rPr>
          <w:rFonts w:asciiTheme="minorHAnsi" w:hAnsiTheme="minorHAnsi"/>
          <w:szCs w:val="24"/>
        </w:rPr>
      </w:pPr>
    </w:p>
    <w:p w14:paraId="41478BEA" w14:textId="77777777" w:rsidR="000F3991" w:rsidRPr="00287D16" w:rsidRDefault="000F3991" w:rsidP="00327B08">
      <w:pPr>
        <w:spacing w:before="120" w:after="120" w:line="276" w:lineRule="auto"/>
        <w:ind w:firstLine="709"/>
        <w:rPr>
          <w:rFonts w:asciiTheme="minorHAnsi" w:hAnsiTheme="minorHAnsi"/>
          <w:b/>
          <w:szCs w:val="24"/>
        </w:rPr>
      </w:pPr>
      <w:r w:rsidRPr="00287D16">
        <w:rPr>
          <w:rFonts w:asciiTheme="minorHAnsi" w:hAnsiTheme="minorHAnsi"/>
          <w:szCs w:val="24"/>
          <w:u w:val="single"/>
        </w:rPr>
        <w:t xml:space="preserve">W celu zapewnienia transpozycji prawa wspólnotowego, 15 listopada 2008 r. weszła w życie ustawa z dnia 3 października 2008 r. </w:t>
      </w:r>
      <w:r w:rsidRPr="00287D16">
        <w:rPr>
          <w:rFonts w:asciiTheme="minorHAnsi" w:hAnsiTheme="minorHAnsi"/>
          <w:i/>
          <w:szCs w:val="24"/>
          <w:u w:val="single"/>
        </w:rPr>
        <w:t>o udostępnianiu informacji o środowisku i jego ochronie, udziale społeczeństwa w ochronie środowiska oraz o ocenach oddziaływania na środowisko</w:t>
      </w:r>
      <w:r w:rsidRPr="00287D16">
        <w:rPr>
          <w:rFonts w:asciiTheme="minorHAnsi" w:hAnsiTheme="minorHAnsi"/>
          <w:szCs w:val="24"/>
          <w:u w:val="single"/>
        </w:rPr>
        <w:t>.</w:t>
      </w:r>
      <w:r w:rsidRPr="00287D16">
        <w:rPr>
          <w:rFonts w:asciiTheme="minorHAnsi" w:hAnsiTheme="minorHAnsi"/>
          <w:szCs w:val="24"/>
        </w:rPr>
        <w:t xml:space="preserve"> </w:t>
      </w:r>
      <w:proofErr w:type="spellStart"/>
      <w:r w:rsidRPr="00287D16">
        <w:rPr>
          <w:rFonts w:asciiTheme="minorHAnsi" w:hAnsiTheme="minorHAnsi"/>
          <w:szCs w:val="24"/>
        </w:rPr>
        <w:t>Uooś</w:t>
      </w:r>
      <w:proofErr w:type="spellEnd"/>
      <w:r w:rsidRPr="00287D16">
        <w:rPr>
          <w:rFonts w:asciiTheme="minorHAnsi" w:hAnsiTheme="minorHAnsi"/>
          <w:szCs w:val="24"/>
        </w:rPr>
        <w:t xml:space="preserve"> dokonuje w zakresie swojej regulacji wdrożenia m.in. Dyrektywie </w:t>
      </w:r>
      <w:r w:rsidRPr="00287D16">
        <w:rPr>
          <w:rFonts w:asciiTheme="minorHAnsi" w:hAnsiTheme="minorHAnsi"/>
          <w:szCs w:val="24"/>
        </w:rPr>
        <w:lastRenderedPageBreak/>
        <w:t>Parlamentu Europejskiego i Rady 2011/92/UE z dnia 13 grudnia 2011 r. w sprawie oceny skutków wywieranych przez niektóre przedsięwzięcia publiczne i prywatne na środowisko</w:t>
      </w:r>
      <w:r w:rsidRPr="00287D16">
        <w:rPr>
          <w:rFonts w:asciiTheme="minorHAnsi" w:hAnsiTheme="minorHAnsi"/>
          <w:szCs w:val="24"/>
          <w:vertAlign w:val="superscript"/>
        </w:rPr>
        <w:footnoteReference w:id="46"/>
      </w:r>
      <w:r w:rsidRPr="00287D16">
        <w:rPr>
          <w:rFonts w:asciiTheme="minorHAnsi" w:hAnsiTheme="minorHAnsi"/>
          <w:szCs w:val="24"/>
        </w:rPr>
        <w:t>.</w:t>
      </w:r>
    </w:p>
    <w:p w14:paraId="70CF6E31" w14:textId="77777777" w:rsidR="000F3991" w:rsidRPr="00287D16" w:rsidRDefault="000F3991" w:rsidP="00327B08">
      <w:pPr>
        <w:spacing w:before="120" w:after="120" w:line="276" w:lineRule="auto"/>
        <w:ind w:firstLine="709"/>
        <w:rPr>
          <w:rFonts w:asciiTheme="minorHAnsi" w:hAnsiTheme="minorHAnsi"/>
          <w:szCs w:val="24"/>
        </w:rPr>
      </w:pPr>
      <w:proofErr w:type="spellStart"/>
      <w:r w:rsidRPr="00287D16">
        <w:rPr>
          <w:rFonts w:asciiTheme="minorHAnsi" w:hAnsiTheme="minorHAnsi"/>
          <w:szCs w:val="24"/>
        </w:rPr>
        <w:t>Uooś</w:t>
      </w:r>
      <w:proofErr w:type="spellEnd"/>
      <w:r w:rsidRPr="00287D16">
        <w:rPr>
          <w:rFonts w:asciiTheme="minorHAnsi" w:hAnsiTheme="minorHAnsi"/>
          <w:szCs w:val="24"/>
        </w:rPr>
        <w:t xml:space="preserve"> dzieli przedsięwzięcia mogące znacząco oddziaływać na środowisko na:</w:t>
      </w:r>
    </w:p>
    <w:p w14:paraId="60C33400" w14:textId="77777777" w:rsidR="000F3991" w:rsidRPr="00287D16" w:rsidRDefault="000F3991" w:rsidP="009E48CF">
      <w:pPr>
        <w:numPr>
          <w:ilvl w:val="0"/>
          <w:numId w:val="14"/>
        </w:numPr>
        <w:spacing w:before="120" w:after="120" w:line="276" w:lineRule="auto"/>
        <w:rPr>
          <w:rFonts w:asciiTheme="minorHAnsi" w:hAnsiTheme="minorHAnsi"/>
          <w:szCs w:val="24"/>
        </w:rPr>
      </w:pPr>
      <w:r w:rsidRPr="00287D16">
        <w:rPr>
          <w:rFonts w:asciiTheme="minorHAnsi" w:hAnsiTheme="minorHAnsi"/>
          <w:szCs w:val="24"/>
        </w:rPr>
        <w:t xml:space="preserve">przedsięwzięcia mogące </w:t>
      </w:r>
      <w:r w:rsidRPr="00287D16">
        <w:rPr>
          <w:rFonts w:asciiTheme="minorHAnsi" w:hAnsiTheme="minorHAnsi"/>
          <w:b/>
          <w:szCs w:val="24"/>
        </w:rPr>
        <w:t>zawsze</w:t>
      </w:r>
      <w:r w:rsidRPr="00287D16">
        <w:rPr>
          <w:rFonts w:asciiTheme="minorHAnsi" w:hAnsiTheme="minorHAnsi"/>
          <w:szCs w:val="24"/>
        </w:rPr>
        <w:t xml:space="preserve"> znacząco oddziaływać na środowisko (tzw. przedsięwzięcia z</w:t>
      </w:r>
      <w:r w:rsidRPr="00287D16">
        <w:rPr>
          <w:rFonts w:asciiTheme="minorHAnsi" w:hAnsiTheme="minorHAnsi"/>
          <w:b/>
          <w:szCs w:val="24"/>
        </w:rPr>
        <w:t xml:space="preserve"> grupy I</w:t>
      </w:r>
      <w:r w:rsidRPr="00287D16">
        <w:rPr>
          <w:rFonts w:asciiTheme="minorHAnsi" w:hAnsiTheme="minorHAnsi"/>
          <w:szCs w:val="24"/>
        </w:rPr>
        <w:t>),</w:t>
      </w:r>
    </w:p>
    <w:p w14:paraId="3BAEDAE9" w14:textId="77777777" w:rsidR="000F3991" w:rsidRPr="00287D16" w:rsidRDefault="000F3991" w:rsidP="009E48CF">
      <w:pPr>
        <w:numPr>
          <w:ilvl w:val="0"/>
          <w:numId w:val="14"/>
        </w:numPr>
        <w:spacing w:before="120" w:after="120" w:line="276" w:lineRule="auto"/>
        <w:rPr>
          <w:rFonts w:asciiTheme="minorHAnsi" w:hAnsiTheme="minorHAnsi"/>
          <w:szCs w:val="24"/>
        </w:rPr>
      </w:pPr>
      <w:r w:rsidRPr="00287D16">
        <w:rPr>
          <w:rFonts w:asciiTheme="minorHAnsi" w:hAnsiTheme="minorHAnsi"/>
          <w:szCs w:val="24"/>
        </w:rPr>
        <w:t xml:space="preserve">przedsięwzięcia mogące </w:t>
      </w:r>
      <w:r w:rsidRPr="00287D16">
        <w:rPr>
          <w:rFonts w:asciiTheme="minorHAnsi" w:hAnsiTheme="minorHAnsi"/>
          <w:b/>
          <w:szCs w:val="24"/>
        </w:rPr>
        <w:t>potencjalnie</w:t>
      </w:r>
      <w:r w:rsidRPr="00287D16">
        <w:rPr>
          <w:rFonts w:asciiTheme="minorHAnsi" w:hAnsiTheme="minorHAnsi"/>
          <w:szCs w:val="24"/>
        </w:rPr>
        <w:t xml:space="preserve"> znacząco oddziaływać na środowisko (tzw. przedsięwzięcia z </w:t>
      </w:r>
      <w:r w:rsidRPr="00287D16">
        <w:rPr>
          <w:rFonts w:asciiTheme="minorHAnsi" w:hAnsiTheme="minorHAnsi"/>
          <w:b/>
          <w:szCs w:val="24"/>
        </w:rPr>
        <w:t>grupy II</w:t>
      </w:r>
      <w:r w:rsidRPr="00287D16">
        <w:rPr>
          <w:rFonts w:asciiTheme="minorHAnsi" w:hAnsiTheme="minorHAnsi"/>
          <w:szCs w:val="24"/>
        </w:rPr>
        <w:t>),</w:t>
      </w:r>
    </w:p>
    <w:p w14:paraId="3E110099" w14:textId="77777777" w:rsidR="000F3991" w:rsidRPr="00287D16" w:rsidRDefault="000F3991" w:rsidP="009E48CF">
      <w:pPr>
        <w:numPr>
          <w:ilvl w:val="0"/>
          <w:numId w:val="14"/>
        </w:numPr>
        <w:spacing w:before="120" w:after="120" w:line="276" w:lineRule="auto"/>
        <w:rPr>
          <w:rFonts w:asciiTheme="minorHAnsi" w:hAnsiTheme="minorHAnsi"/>
          <w:szCs w:val="24"/>
        </w:rPr>
      </w:pPr>
      <w:r w:rsidRPr="00287D16">
        <w:rPr>
          <w:rFonts w:asciiTheme="minorHAnsi" w:hAnsiTheme="minorHAnsi"/>
          <w:szCs w:val="24"/>
        </w:rPr>
        <w:t xml:space="preserve">przedsięwzięcia mogące znacząco oddziaływać na </w:t>
      </w:r>
      <w:r w:rsidRPr="00287D16">
        <w:rPr>
          <w:rFonts w:asciiTheme="minorHAnsi" w:hAnsiTheme="minorHAnsi"/>
          <w:b/>
          <w:szCs w:val="24"/>
        </w:rPr>
        <w:t>obszar Natura 2000</w:t>
      </w:r>
      <w:r w:rsidRPr="00287D16">
        <w:rPr>
          <w:rFonts w:asciiTheme="minorHAnsi" w:hAnsiTheme="minorHAnsi"/>
          <w:szCs w:val="24"/>
        </w:rPr>
        <w:t xml:space="preserve"> (tzw. przedsięwzięcia z </w:t>
      </w:r>
      <w:r w:rsidRPr="00287D16">
        <w:rPr>
          <w:rFonts w:asciiTheme="minorHAnsi" w:hAnsiTheme="minorHAnsi"/>
          <w:b/>
          <w:szCs w:val="24"/>
        </w:rPr>
        <w:t>grupy III</w:t>
      </w:r>
      <w:r w:rsidRPr="00287D16">
        <w:rPr>
          <w:rFonts w:asciiTheme="minorHAnsi" w:hAnsiTheme="minorHAnsi"/>
          <w:szCs w:val="24"/>
        </w:rPr>
        <w:t>).</w:t>
      </w:r>
    </w:p>
    <w:p w14:paraId="2D50D343" w14:textId="77777777" w:rsidR="000F3991" w:rsidRPr="00287D16" w:rsidRDefault="000F3991" w:rsidP="00327B08">
      <w:pPr>
        <w:spacing w:before="120" w:after="120" w:line="276" w:lineRule="auto"/>
        <w:ind w:firstLine="709"/>
        <w:rPr>
          <w:rFonts w:asciiTheme="minorHAnsi" w:hAnsiTheme="minorHAnsi"/>
          <w:szCs w:val="24"/>
          <w:u w:val="single"/>
        </w:rPr>
      </w:pPr>
      <w:r w:rsidRPr="00287D16">
        <w:rPr>
          <w:rFonts w:asciiTheme="minorHAnsi" w:hAnsiTheme="minorHAnsi"/>
          <w:szCs w:val="24"/>
          <w:u w:val="single"/>
        </w:rPr>
        <w:t xml:space="preserve">Rodzaje przedsięwzięć mogących zawsze lub potencjalnie znacząco oddziaływać na środowisko określa rozporządzenie Rady Ministrów z dnia 9 listopada 2010 r. </w:t>
      </w:r>
      <w:r w:rsidRPr="00287D16">
        <w:rPr>
          <w:rFonts w:asciiTheme="minorHAnsi" w:hAnsiTheme="minorHAnsi"/>
          <w:i/>
          <w:szCs w:val="24"/>
          <w:u w:val="single"/>
        </w:rPr>
        <w:t>w sprawie przedsięwzięć mogących znacząco oddziaływać na środowisko</w:t>
      </w:r>
      <w:r w:rsidRPr="00287D16">
        <w:rPr>
          <w:rFonts w:asciiTheme="minorHAnsi" w:hAnsiTheme="minorHAnsi"/>
          <w:szCs w:val="24"/>
          <w:u w:val="single"/>
        </w:rPr>
        <w:t xml:space="preserve"> (</w:t>
      </w:r>
      <w:proofErr w:type="spellStart"/>
      <w:r w:rsidR="000A6AF4" w:rsidRPr="00287D16">
        <w:rPr>
          <w:rFonts w:asciiTheme="minorHAnsi" w:hAnsiTheme="minorHAnsi"/>
          <w:szCs w:val="24"/>
          <w:u w:val="single"/>
        </w:rPr>
        <w:t>t.j</w:t>
      </w:r>
      <w:proofErr w:type="spellEnd"/>
      <w:r w:rsidR="000A6AF4" w:rsidRPr="00287D16">
        <w:rPr>
          <w:rFonts w:asciiTheme="minorHAnsi" w:hAnsiTheme="minorHAnsi"/>
          <w:szCs w:val="24"/>
          <w:u w:val="single"/>
        </w:rPr>
        <w:t xml:space="preserve">. </w:t>
      </w:r>
      <w:r w:rsidRPr="00287D16">
        <w:rPr>
          <w:rFonts w:asciiTheme="minorHAnsi" w:hAnsiTheme="minorHAnsi"/>
          <w:szCs w:val="24"/>
          <w:u w:val="single"/>
        </w:rPr>
        <w:t xml:space="preserve">Dz.U. z 2016 r. poz. 71). </w:t>
      </w:r>
    </w:p>
    <w:p w14:paraId="10C5777A" w14:textId="77777777" w:rsidR="000F3991" w:rsidRPr="00287D16" w:rsidRDefault="000F3991" w:rsidP="00327B08">
      <w:pPr>
        <w:autoSpaceDE w:val="0"/>
        <w:autoSpaceDN w:val="0"/>
        <w:adjustRightInd w:val="0"/>
        <w:spacing w:before="120" w:after="120" w:line="276" w:lineRule="auto"/>
        <w:ind w:firstLine="709"/>
        <w:rPr>
          <w:rFonts w:asciiTheme="minorHAnsi" w:hAnsiTheme="minorHAnsi"/>
          <w:b/>
          <w:szCs w:val="24"/>
        </w:rPr>
      </w:pPr>
      <w:r w:rsidRPr="00287D16">
        <w:rPr>
          <w:rFonts w:asciiTheme="minorHAnsi" w:hAnsiTheme="minorHAnsi"/>
          <w:b/>
          <w:szCs w:val="24"/>
        </w:rPr>
        <w:t>W świetle przepisów realizacja planowanego przedsięwzięcia z I, II lub III grupy, jest dopuszczalna wyłącznie po uzyskaniu decyzji o środowiskowych uwarunkowaniach.</w:t>
      </w:r>
    </w:p>
    <w:p w14:paraId="02853766" w14:textId="77777777" w:rsidR="000F3991" w:rsidRPr="00287D16" w:rsidRDefault="000F3991" w:rsidP="00327B08">
      <w:pPr>
        <w:suppressAutoHyphens w:val="0"/>
        <w:autoSpaceDE w:val="0"/>
        <w:autoSpaceDN w:val="0"/>
        <w:adjustRightInd w:val="0"/>
        <w:spacing w:before="120" w:after="120" w:line="276" w:lineRule="auto"/>
        <w:ind w:firstLine="709"/>
        <w:rPr>
          <w:rFonts w:asciiTheme="minorHAnsi" w:hAnsiTheme="minorHAnsi"/>
          <w:szCs w:val="24"/>
        </w:rPr>
      </w:pPr>
      <w:r w:rsidRPr="00287D16">
        <w:rPr>
          <w:rFonts w:asciiTheme="minorHAnsi" w:hAnsiTheme="minorHAnsi"/>
          <w:szCs w:val="24"/>
        </w:rPr>
        <w:t xml:space="preserve">Zaleca się wnioskodawcom umieszczenie we wniosku o wydanie decyzji o środowiskowych uwarunkowaniach, w ramach opisu przedsięwzięcia, informacji, </w:t>
      </w:r>
      <w:r w:rsidR="00907CE8" w:rsidRPr="00287D16">
        <w:rPr>
          <w:rFonts w:asciiTheme="minorHAnsi" w:hAnsiTheme="minorHAnsi"/>
          <w:szCs w:val="24"/>
        </w:rPr>
        <w:br/>
      </w:r>
      <w:r w:rsidRPr="00287D16">
        <w:rPr>
          <w:rFonts w:asciiTheme="minorHAnsi" w:hAnsiTheme="minorHAnsi"/>
          <w:szCs w:val="24"/>
        </w:rPr>
        <w:t>iż wnioskodawca ubiega się o dofinansowanie przedsięwzięcia ze środków Unii Europejskiej w ramach właściwego Programu Operacyjnego.</w:t>
      </w:r>
    </w:p>
    <w:p w14:paraId="4BAB00BF" w14:textId="77777777" w:rsidR="000F3991" w:rsidRPr="00287D16" w:rsidRDefault="000F3991" w:rsidP="00327B08">
      <w:pPr>
        <w:spacing w:before="120" w:after="120" w:line="276" w:lineRule="auto"/>
        <w:ind w:firstLine="709"/>
        <w:rPr>
          <w:rFonts w:asciiTheme="minorHAnsi" w:hAnsiTheme="minorHAnsi"/>
          <w:szCs w:val="24"/>
        </w:rPr>
      </w:pPr>
      <w:r w:rsidRPr="00287D16">
        <w:rPr>
          <w:rFonts w:asciiTheme="minorHAnsi" w:hAnsiTheme="minorHAnsi"/>
          <w:szCs w:val="24"/>
        </w:rPr>
        <w:t>Wszyscy wnioskodawcy do wniosku o dofinansowanie pr</w:t>
      </w:r>
      <w:r w:rsidR="00DD7B2D" w:rsidRPr="00287D16">
        <w:rPr>
          <w:rFonts w:asciiTheme="minorHAnsi" w:hAnsiTheme="minorHAnsi"/>
          <w:szCs w:val="24"/>
        </w:rPr>
        <w:t xml:space="preserve">ojektu zobowiązani są dołączyć </w:t>
      </w:r>
      <w:r w:rsidRPr="00287D16">
        <w:rPr>
          <w:rFonts w:asciiTheme="minorHAnsi" w:hAnsiTheme="minorHAns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287D16">
        <w:rPr>
          <w:rFonts w:asciiTheme="minorHAnsi" w:hAnsiTheme="minorHAnsi"/>
          <w:szCs w:val="24"/>
        </w:rPr>
        <w:t>i/</w:t>
      </w:r>
      <w:r w:rsidRPr="00287D16">
        <w:rPr>
          <w:rFonts w:asciiTheme="minorHAnsi" w:hAnsiTheme="minorHAnsi"/>
          <w:szCs w:val="24"/>
        </w:rPr>
        <w:t xml:space="preserve">lub oświadczenie) wskazany w punkcie 2 załącznika nr 4 do </w:t>
      </w:r>
      <w:r w:rsidR="00A02E26" w:rsidRPr="00287D16">
        <w:rPr>
          <w:rFonts w:asciiTheme="minorHAnsi" w:hAnsiTheme="minorHAnsi"/>
          <w:i/>
          <w:color w:val="000000"/>
          <w:szCs w:val="24"/>
        </w:rPr>
        <w:t>Regulaminu konkursu</w:t>
      </w:r>
      <w:r w:rsidRPr="00287D16">
        <w:rPr>
          <w:rFonts w:asciiTheme="minorHAnsi" w:hAnsiTheme="minorHAnsi"/>
          <w:color w:val="000000"/>
          <w:szCs w:val="24"/>
        </w:rPr>
        <w:t>.</w:t>
      </w:r>
      <w:r w:rsidRPr="00287D16">
        <w:rPr>
          <w:rFonts w:asciiTheme="minorHAnsi" w:hAnsiTheme="minorHAnsi"/>
          <w:szCs w:val="24"/>
        </w:rPr>
        <w:t xml:space="preserve"> </w:t>
      </w:r>
    </w:p>
    <w:p w14:paraId="7A487E2C" w14:textId="77777777" w:rsidR="000F3991" w:rsidRPr="00287D16" w:rsidRDefault="000F3991"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W przypadku </w:t>
      </w:r>
      <w:r w:rsidRPr="00287D16">
        <w:rPr>
          <w:rFonts w:asciiTheme="minorHAnsi" w:hAnsiTheme="minorHAnsi"/>
          <w:b/>
          <w:szCs w:val="24"/>
        </w:rPr>
        <w:t>projektów inwestycyjnych wymagających przeprowadzenia postępowania w sprawie OOŚ,</w:t>
      </w:r>
      <w:r w:rsidRPr="00287D16">
        <w:rPr>
          <w:rFonts w:asciiTheme="minorHAnsi" w:hAnsiTheme="minorHAnsi"/>
          <w:szCs w:val="24"/>
        </w:rPr>
        <w:t xml:space="preserve"> tj. projektów dotyczących przedsięwzięć wskazanych </w:t>
      </w:r>
      <w:r w:rsidR="00907CE8" w:rsidRPr="00287D16">
        <w:rPr>
          <w:rFonts w:asciiTheme="minorHAnsi" w:hAnsiTheme="minorHAnsi"/>
          <w:szCs w:val="24"/>
        </w:rPr>
        <w:br/>
      </w:r>
      <w:r w:rsidRPr="00287D16">
        <w:rPr>
          <w:rFonts w:asciiTheme="minorHAnsi" w:hAnsiTheme="minorHAnsi"/>
          <w:szCs w:val="24"/>
        </w:rPr>
        <w:t xml:space="preserve">w ww. rozporządzeniach oraz Dyrektywie Parlamentu Europejskiego i Rady 2011/92/UE </w:t>
      </w:r>
      <w:r w:rsidR="00907CE8" w:rsidRPr="00287D16">
        <w:rPr>
          <w:rFonts w:asciiTheme="minorHAnsi" w:hAnsiTheme="minorHAnsi"/>
          <w:szCs w:val="24"/>
        </w:rPr>
        <w:br/>
      </w:r>
      <w:r w:rsidRPr="00287D16">
        <w:rPr>
          <w:rFonts w:asciiTheme="minorHAnsi" w:hAnsiTheme="minorHAns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287D16">
        <w:rPr>
          <w:rFonts w:asciiTheme="minorHAnsi" w:hAnsiTheme="minorHAnsi"/>
          <w:szCs w:val="24"/>
        </w:rPr>
        <w:t>Uooś</w:t>
      </w:r>
      <w:proofErr w:type="spellEnd"/>
      <w:r w:rsidRPr="00287D16">
        <w:rPr>
          <w:rFonts w:asciiTheme="minorHAnsi" w:hAnsiTheme="minorHAnsi"/>
          <w:szCs w:val="24"/>
        </w:rPr>
        <w:t xml:space="preserve">). </w:t>
      </w:r>
    </w:p>
    <w:p w14:paraId="4A1D4636" w14:textId="31CB1D07" w:rsidR="000F3991" w:rsidRPr="00287D16" w:rsidRDefault="005A5062" w:rsidP="00327B08">
      <w:pPr>
        <w:autoSpaceDE w:val="0"/>
        <w:autoSpaceDN w:val="0"/>
        <w:adjustRightInd w:val="0"/>
        <w:spacing w:before="120" w:after="120" w:line="276" w:lineRule="auto"/>
        <w:ind w:firstLine="709"/>
        <w:rPr>
          <w:rFonts w:asciiTheme="minorHAnsi" w:hAnsiTheme="minorHAnsi"/>
          <w:bCs/>
          <w:szCs w:val="24"/>
        </w:rPr>
      </w:pPr>
      <w:r w:rsidRPr="00287D16">
        <w:rPr>
          <w:rFonts w:asciiTheme="minorHAnsi" w:hAnsiTheme="minorHAnsi"/>
          <w:noProof/>
          <w:szCs w:val="24"/>
        </w:rPr>
        <w:lastRenderedPageBreak/>
        <mc:AlternateContent>
          <mc:Choice Requires="wps">
            <w:drawing>
              <wp:anchor distT="0" distB="0" distL="114300" distR="114300" simplePos="0" relativeHeight="251657728" behindDoc="1" locked="0" layoutInCell="1" allowOverlap="1" wp14:anchorId="5181113D" wp14:editId="2B18835A">
                <wp:simplePos x="0" y="0"/>
                <wp:positionH relativeFrom="column">
                  <wp:posOffset>513715</wp:posOffset>
                </wp:positionH>
                <wp:positionV relativeFrom="paragraph">
                  <wp:posOffset>1570355</wp:posOffset>
                </wp:positionV>
                <wp:extent cx="4714240" cy="1133475"/>
                <wp:effectExtent l="0" t="0" r="10160"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E853A9" w:rsidRPr="00A5756A" w:rsidRDefault="00E853A9"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40.45pt;margin-top:123.65pt;width:371.2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1C07ABBF" w14:textId="77777777" w:rsidR="00E853A9" w:rsidRPr="00A5756A" w:rsidRDefault="00E853A9"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287D16">
        <w:rPr>
          <w:rFonts w:asciiTheme="minorHAnsi" w:hAnsiTheme="minorHAnsi"/>
          <w:szCs w:val="24"/>
        </w:rPr>
        <w:t xml:space="preserve">W przypadku projektów </w:t>
      </w:r>
      <w:r w:rsidR="000F3991" w:rsidRPr="00287D16">
        <w:rPr>
          <w:rFonts w:asciiTheme="minorHAnsi" w:hAnsiTheme="minorHAnsi"/>
          <w:b/>
          <w:szCs w:val="24"/>
        </w:rPr>
        <w:t>nie</w:t>
      </w:r>
      <w:r w:rsidR="000F3991" w:rsidRPr="00287D16">
        <w:rPr>
          <w:rFonts w:asciiTheme="minorHAnsi" w:hAnsiTheme="minorHAnsi"/>
          <w:szCs w:val="24"/>
        </w:rPr>
        <w:t xml:space="preserve"> </w:t>
      </w:r>
      <w:r w:rsidR="000F3991" w:rsidRPr="00287D16">
        <w:rPr>
          <w:rFonts w:asciiTheme="minorHAnsi" w:hAnsiTheme="minorHAnsi"/>
          <w:b/>
          <w:szCs w:val="24"/>
        </w:rPr>
        <w:t xml:space="preserve">wymagających przeprowadzenia postępowania </w:t>
      </w:r>
      <w:r w:rsidR="00907CE8" w:rsidRPr="00287D16">
        <w:rPr>
          <w:rFonts w:asciiTheme="minorHAnsi" w:hAnsiTheme="minorHAnsi"/>
          <w:b/>
          <w:szCs w:val="24"/>
        </w:rPr>
        <w:br/>
      </w:r>
      <w:r w:rsidR="000F3991" w:rsidRPr="00287D16">
        <w:rPr>
          <w:rFonts w:asciiTheme="minorHAnsi" w:hAnsiTheme="minorHAnsi"/>
          <w:b/>
          <w:szCs w:val="24"/>
        </w:rPr>
        <w:t>w sprawie OOŚ,</w:t>
      </w:r>
      <w:r w:rsidR="000F3991" w:rsidRPr="00287D16">
        <w:rPr>
          <w:rFonts w:asciiTheme="minorHAnsi" w:hAnsiTheme="minorHAns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7755CDF5" w:rsidR="005A5062" w:rsidRPr="00287D16" w:rsidRDefault="005A5062" w:rsidP="00327B08">
      <w:pPr>
        <w:autoSpaceDE w:val="0"/>
        <w:autoSpaceDN w:val="0"/>
        <w:adjustRightInd w:val="0"/>
        <w:spacing w:before="120" w:after="120" w:line="276" w:lineRule="auto"/>
        <w:rPr>
          <w:rFonts w:asciiTheme="minorHAnsi" w:hAnsiTheme="minorHAnsi"/>
          <w:bCs/>
          <w:szCs w:val="24"/>
        </w:rPr>
      </w:pPr>
    </w:p>
    <w:p w14:paraId="6673CA9E" w14:textId="77777777" w:rsidR="005A5062" w:rsidRPr="00287D16" w:rsidRDefault="005A5062" w:rsidP="00327B08">
      <w:pPr>
        <w:autoSpaceDE w:val="0"/>
        <w:autoSpaceDN w:val="0"/>
        <w:adjustRightInd w:val="0"/>
        <w:spacing w:before="120" w:after="120" w:line="276" w:lineRule="auto"/>
        <w:rPr>
          <w:rFonts w:asciiTheme="minorHAnsi" w:hAnsiTheme="minorHAnsi"/>
          <w:bCs/>
          <w:szCs w:val="24"/>
        </w:rPr>
      </w:pPr>
    </w:p>
    <w:p w14:paraId="0330EEB6" w14:textId="77777777" w:rsidR="005A5062" w:rsidRPr="00287D16" w:rsidRDefault="005A5062" w:rsidP="00327B08">
      <w:pPr>
        <w:autoSpaceDE w:val="0"/>
        <w:autoSpaceDN w:val="0"/>
        <w:adjustRightInd w:val="0"/>
        <w:spacing w:before="120" w:after="120" w:line="276" w:lineRule="auto"/>
        <w:rPr>
          <w:rFonts w:asciiTheme="minorHAnsi" w:hAnsiTheme="minorHAnsi"/>
          <w:bCs/>
          <w:szCs w:val="24"/>
        </w:rPr>
      </w:pPr>
    </w:p>
    <w:p w14:paraId="07427165" w14:textId="77777777" w:rsidR="005A5062" w:rsidRPr="00287D16" w:rsidRDefault="005A5062" w:rsidP="00327B08">
      <w:pPr>
        <w:autoSpaceDE w:val="0"/>
        <w:autoSpaceDN w:val="0"/>
        <w:adjustRightInd w:val="0"/>
        <w:spacing w:before="120" w:after="120" w:line="276" w:lineRule="auto"/>
        <w:rPr>
          <w:rFonts w:asciiTheme="minorHAnsi" w:hAnsiTheme="minorHAnsi"/>
          <w:bCs/>
          <w:szCs w:val="24"/>
        </w:rPr>
      </w:pPr>
    </w:p>
    <w:p w14:paraId="1B04E8CB" w14:textId="77777777" w:rsidR="005A5062" w:rsidRPr="00287D16" w:rsidRDefault="005A5062" w:rsidP="00327B08">
      <w:pPr>
        <w:autoSpaceDE w:val="0"/>
        <w:autoSpaceDN w:val="0"/>
        <w:adjustRightInd w:val="0"/>
        <w:spacing w:before="120" w:after="120" w:line="276" w:lineRule="auto"/>
        <w:rPr>
          <w:rFonts w:asciiTheme="minorHAnsi" w:hAnsiTheme="minorHAnsi"/>
          <w:bCs/>
          <w:szCs w:val="24"/>
        </w:rPr>
      </w:pPr>
    </w:p>
    <w:p w14:paraId="601B5291" w14:textId="02EF274A"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2207B807" w:rsidR="000F3991" w:rsidRPr="00287D16" w:rsidRDefault="000F3991" w:rsidP="00907CE8">
      <w:pPr>
        <w:spacing w:before="120" w:after="120" w:line="276" w:lineRule="auto"/>
        <w:rPr>
          <w:rFonts w:asciiTheme="minorHAnsi" w:hAnsiTheme="minorHAnsi"/>
          <w:szCs w:val="24"/>
        </w:rPr>
      </w:pPr>
    </w:p>
    <w:p w14:paraId="26636797" w14:textId="77777777" w:rsidR="005A5062" w:rsidRPr="00287D16" w:rsidRDefault="005A5062" w:rsidP="00327B08">
      <w:pPr>
        <w:spacing w:before="120" w:after="120" w:line="276" w:lineRule="auto"/>
        <w:ind w:firstLine="709"/>
        <w:rPr>
          <w:rFonts w:asciiTheme="minorHAnsi" w:hAnsiTheme="minorHAnsi"/>
          <w:szCs w:val="24"/>
        </w:rPr>
      </w:pPr>
    </w:p>
    <w:p w14:paraId="4E89CAC2" w14:textId="2CB391F3" w:rsidR="005A5062" w:rsidRPr="00287D16" w:rsidRDefault="005A5062" w:rsidP="00327B08">
      <w:pPr>
        <w:spacing w:before="120" w:after="120" w:line="276" w:lineRule="auto"/>
        <w:ind w:firstLine="709"/>
        <w:rPr>
          <w:rFonts w:asciiTheme="minorHAnsi" w:hAnsiTheme="minorHAnsi"/>
          <w:szCs w:val="24"/>
        </w:rPr>
      </w:pPr>
      <w:r w:rsidRPr="00287D16">
        <w:rPr>
          <w:rFonts w:asciiTheme="minorHAnsi" w:hAnsiTheme="minorHAnsi"/>
          <w:noProof/>
          <w:szCs w:val="24"/>
        </w:rPr>
        <mc:AlternateContent>
          <mc:Choice Requires="wps">
            <w:drawing>
              <wp:anchor distT="0" distB="0" distL="114300" distR="114300" simplePos="0" relativeHeight="251666944" behindDoc="1" locked="0" layoutInCell="1" allowOverlap="1" wp14:anchorId="4B69675C" wp14:editId="36261054">
                <wp:simplePos x="0" y="0"/>
                <wp:positionH relativeFrom="column">
                  <wp:posOffset>576580</wp:posOffset>
                </wp:positionH>
                <wp:positionV relativeFrom="paragraph">
                  <wp:posOffset>248920</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E853A9" w:rsidRPr="00A5756A" w:rsidRDefault="00E853A9" w:rsidP="00A5756A">
                            <w:pPr>
                              <w:rPr>
                                <w:rFonts w:ascii="Calibri" w:hAnsi="Calibri"/>
                                <w:b/>
                                <w:szCs w:val="22"/>
                              </w:rPr>
                            </w:pPr>
                            <w:r w:rsidRPr="00A5756A">
                              <w:rPr>
                                <w:rFonts w:ascii="Calibri" w:hAnsi="Calibri"/>
                                <w:b/>
                                <w:szCs w:val="22"/>
                              </w:rPr>
                              <w:t>UWAGA!</w:t>
                            </w:r>
                          </w:p>
                          <w:p w14:paraId="69BA807B" w14:textId="490750EC" w:rsidR="00E853A9" w:rsidRPr="00A5756A" w:rsidRDefault="00E853A9"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left:0;text-align:left;margin-left:45.4pt;margin-top:19.6pt;width:371.2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ACC4687" w14:textId="77777777" w:rsidR="00E853A9" w:rsidRPr="00A5756A" w:rsidRDefault="00E853A9" w:rsidP="00A5756A">
                      <w:pPr>
                        <w:rPr>
                          <w:rFonts w:ascii="Calibri" w:hAnsi="Calibri"/>
                          <w:b/>
                          <w:szCs w:val="22"/>
                        </w:rPr>
                      </w:pPr>
                      <w:r w:rsidRPr="00A5756A">
                        <w:rPr>
                          <w:rFonts w:ascii="Calibri" w:hAnsi="Calibri"/>
                          <w:b/>
                          <w:szCs w:val="22"/>
                        </w:rPr>
                        <w:t>UWAGA!</w:t>
                      </w:r>
                    </w:p>
                    <w:p w14:paraId="69BA807B" w14:textId="490750EC" w:rsidR="00E853A9" w:rsidRPr="00A5756A" w:rsidRDefault="00E853A9"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p>
    <w:p w14:paraId="72E7D02E" w14:textId="0D846F6E" w:rsidR="005A5062" w:rsidRPr="00287D16" w:rsidRDefault="005A5062" w:rsidP="00327B08">
      <w:pPr>
        <w:spacing w:before="120" w:after="120" w:line="276" w:lineRule="auto"/>
        <w:ind w:firstLine="709"/>
        <w:rPr>
          <w:rFonts w:asciiTheme="minorHAnsi" w:hAnsiTheme="minorHAnsi"/>
          <w:szCs w:val="24"/>
        </w:rPr>
      </w:pPr>
    </w:p>
    <w:p w14:paraId="422A60C2" w14:textId="12328BAC" w:rsidR="005A5062" w:rsidRPr="00287D16" w:rsidRDefault="005A5062" w:rsidP="00327B08">
      <w:pPr>
        <w:spacing w:before="120" w:after="120" w:line="276" w:lineRule="auto"/>
        <w:ind w:firstLine="709"/>
        <w:rPr>
          <w:rFonts w:asciiTheme="minorHAnsi" w:hAnsiTheme="minorHAnsi"/>
          <w:szCs w:val="24"/>
        </w:rPr>
      </w:pPr>
    </w:p>
    <w:p w14:paraId="6D4D2527" w14:textId="77777777" w:rsidR="005A5062" w:rsidRPr="00287D16" w:rsidRDefault="005A5062" w:rsidP="00327B08">
      <w:pPr>
        <w:spacing w:before="120" w:after="120" w:line="276" w:lineRule="auto"/>
        <w:ind w:firstLine="709"/>
        <w:rPr>
          <w:rFonts w:asciiTheme="minorHAnsi" w:hAnsiTheme="minorHAnsi"/>
          <w:szCs w:val="24"/>
        </w:rPr>
      </w:pPr>
    </w:p>
    <w:p w14:paraId="439743AD" w14:textId="77777777" w:rsidR="005A5062" w:rsidRPr="00287D16" w:rsidRDefault="005A5062" w:rsidP="00327B08">
      <w:pPr>
        <w:spacing w:before="120" w:after="120" w:line="276" w:lineRule="auto"/>
        <w:ind w:firstLine="709"/>
        <w:rPr>
          <w:rFonts w:asciiTheme="minorHAnsi" w:hAnsiTheme="minorHAnsi"/>
          <w:szCs w:val="24"/>
        </w:rPr>
      </w:pPr>
    </w:p>
    <w:p w14:paraId="6DE6501A" w14:textId="5C8C165D" w:rsidR="000F3991" w:rsidRPr="00287D16" w:rsidRDefault="000F3991" w:rsidP="00327B08">
      <w:pPr>
        <w:spacing w:before="120" w:after="120" w:line="276" w:lineRule="auto"/>
        <w:ind w:firstLine="709"/>
        <w:rPr>
          <w:rFonts w:asciiTheme="minorHAnsi" w:hAnsiTheme="minorHAnsi"/>
          <w:szCs w:val="24"/>
        </w:rPr>
      </w:pPr>
      <w:r w:rsidRPr="00287D16">
        <w:rPr>
          <w:rFonts w:asciiTheme="minorHAnsi" w:hAnsiTheme="minorHAnsi"/>
          <w:szCs w:val="24"/>
        </w:rPr>
        <w:t>W przypadku projektów</w:t>
      </w:r>
      <w:r w:rsidR="00410842" w:rsidRPr="00287D16">
        <w:rPr>
          <w:rFonts w:asciiTheme="minorHAnsi" w:hAnsiTheme="minorHAnsi"/>
          <w:szCs w:val="24"/>
        </w:rPr>
        <w:t xml:space="preserve"> </w:t>
      </w:r>
      <w:r w:rsidR="00593AB3" w:rsidRPr="00287D16">
        <w:rPr>
          <w:rFonts w:asciiTheme="minorHAnsi" w:hAnsiTheme="minorHAnsi"/>
          <w:szCs w:val="24"/>
        </w:rPr>
        <w:t>z programem funkcjonalno-użytkowym</w:t>
      </w:r>
      <w:r w:rsidRPr="00287D16">
        <w:rPr>
          <w:rFonts w:asciiTheme="minorHAnsi" w:hAnsiTheme="minorHAnsi"/>
          <w:szCs w:val="24"/>
        </w:rPr>
        <w:t>, proces o</w:t>
      </w:r>
      <w:r w:rsidR="00B53002" w:rsidRPr="00287D16">
        <w:rPr>
          <w:rFonts w:asciiTheme="minorHAnsi" w:hAnsiTheme="minorHAnsi"/>
          <w:szCs w:val="24"/>
        </w:rPr>
        <w:t>ceny</w:t>
      </w:r>
      <w:r w:rsidRPr="00287D16">
        <w:rPr>
          <w:rFonts w:asciiTheme="minorHAnsi" w:hAnsiTheme="minorHAnsi"/>
          <w:szCs w:val="24"/>
        </w:rPr>
        <w:t xml:space="preserve"> dokumentacji z przeprowadzonej procedury oceny oddziaływania na środowisko przebiega dwustopniowo:</w:t>
      </w:r>
    </w:p>
    <w:p w14:paraId="379BEE3B" w14:textId="3D91EEE6" w:rsidR="000F3991" w:rsidRPr="00287D16" w:rsidRDefault="000F3991"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1. Pierwszy etap obejmuje ocenę procedury oddziaływania na środowisko przeprowadzonej na etapie tworzenia koncepcji określonego przedsięwzięcia </w:t>
      </w:r>
      <w:r w:rsidR="00907CE8" w:rsidRPr="00287D16">
        <w:rPr>
          <w:rFonts w:asciiTheme="minorHAnsi" w:hAnsiTheme="minorHAnsi"/>
          <w:szCs w:val="24"/>
        </w:rPr>
        <w:br/>
      </w:r>
      <w:r w:rsidRPr="00287D16">
        <w:rPr>
          <w:rFonts w:asciiTheme="minorHAnsi" w:hAnsiTheme="minorHAnsi"/>
          <w:szCs w:val="24"/>
        </w:rPr>
        <w:t>– wnioskodawca w momencie składania wniosku o dofinansowanie zobowiązany jest dostarczyć dokumentację środowiskową dla planowanego przedsięwzięcia.</w:t>
      </w:r>
    </w:p>
    <w:p w14:paraId="740F1FC7" w14:textId="77777777" w:rsidR="000F3991" w:rsidRPr="00287D16" w:rsidRDefault="00257E6B" w:rsidP="00327B08">
      <w:pPr>
        <w:spacing w:before="120" w:after="120" w:line="276" w:lineRule="auto"/>
        <w:ind w:firstLine="709"/>
        <w:rPr>
          <w:rFonts w:asciiTheme="minorHAnsi" w:hAnsiTheme="minorHAnsi"/>
          <w:szCs w:val="24"/>
        </w:rPr>
      </w:pPr>
      <w:r w:rsidRPr="00287D16">
        <w:rPr>
          <w:rFonts w:asciiTheme="minorHAnsi" w:hAnsiTheme="minorHAnsi"/>
          <w:noProof/>
          <w:szCs w:val="24"/>
        </w:rPr>
        <w:lastRenderedPageBreak/>
        <mc:AlternateContent>
          <mc:Choice Requires="wps">
            <w:drawing>
              <wp:anchor distT="0" distB="0" distL="114300" distR="114300" simplePos="0" relativeHeight="251649536" behindDoc="1" locked="0" layoutInCell="1" allowOverlap="1" wp14:anchorId="7DA0DAB0" wp14:editId="1EF29A62">
                <wp:simplePos x="0" y="0"/>
                <wp:positionH relativeFrom="column">
                  <wp:posOffset>90170</wp:posOffset>
                </wp:positionH>
                <wp:positionV relativeFrom="paragraph">
                  <wp:posOffset>2232025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E853A9" w:rsidRPr="00A5756A" w:rsidRDefault="00E853A9" w:rsidP="00A5756A">
                            <w:pPr>
                              <w:spacing w:before="120"/>
                              <w:rPr>
                                <w:rFonts w:ascii="Calibri" w:hAnsi="Calibri"/>
                                <w:b/>
                                <w:szCs w:val="22"/>
                              </w:rPr>
                            </w:pPr>
                            <w:r w:rsidRPr="00A5756A">
                              <w:rPr>
                                <w:rFonts w:ascii="Calibri" w:hAnsi="Calibri"/>
                                <w:b/>
                                <w:szCs w:val="22"/>
                              </w:rPr>
                              <w:t>UWAGA!</w:t>
                            </w:r>
                          </w:p>
                          <w:p w14:paraId="01F8BB3B" w14:textId="77777777" w:rsidR="00E853A9" w:rsidRPr="00547EF7" w:rsidRDefault="00E853A9"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7.1pt;margin-top:175.75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25672B66" w14:textId="77777777" w:rsidR="00E853A9" w:rsidRPr="00A5756A" w:rsidRDefault="00E853A9" w:rsidP="00A5756A">
                      <w:pPr>
                        <w:spacing w:before="120"/>
                        <w:rPr>
                          <w:rFonts w:ascii="Calibri" w:hAnsi="Calibri"/>
                          <w:b/>
                          <w:szCs w:val="22"/>
                        </w:rPr>
                      </w:pPr>
                      <w:r w:rsidRPr="00A5756A">
                        <w:rPr>
                          <w:rFonts w:ascii="Calibri" w:hAnsi="Calibri"/>
                          <w:b/>
                          <w:szCs w:val="22"/>
                        </w:rPr>
                        <w:t>UWAGA!</w:t>
                      </w:r>
                    </w:p>
                    <w:p w14:paraId="01F8BB3B" w14:textId="77777777" w:rsidR="00E853A9" w:rsidRPr="00547EF7" w:rsidRDefault="00E853A9"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287D16">
        <w:rPr>
          <w:rFonts w:asciiTheme="minorHAnsi" w:hAnsiTheme="minorHAns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287D16">
        <w:rPr>
          <w:rFonts w:asciiTheme="minorHAnsi" w:hAnsiTheme="minorHAnsi"/>
          <w:szCs w:val="24"/>
        </w:rPr>
        <w:t>a</w:t>
      </w:r>
      <w:r w:rsidR="000F3991" w:rsidRPr="00287D16">
        <w:rPr>
          <w:rFonts w:asciiTheme="minorHAnsi" w:hAnsiTheme="minorHAnsi"/>
          <w:szCs w:val="24"/>
        </w:rPr>
        <w:t xml:space="preserve"> o</w:t>
      </w:r>
      <w:r w:rsidR="00B53002" w:rsidRPr="00287D16">
        <w:rPr>
          <w:rFonts w:asciiTheme="minorHAnsi" w:hAnsiTheme="minorHAnsi"/>
          <w:szCs w:val="24"/>
        </w:rPr>
        <w:t>cena</w:t>
      </w:r>
      <w:r w:rsidR="000F3991" w:rsidRPr="00287D16">
        <w:rPr>
          <w:rFonts w:asciiTheme="minorHAnsi" w:hAnsiTheme="minorHAnsi"/>
          <w:szCs w:val="24"/>
        </w:rPr>
        <w:t xml:space="preserve"> dokumentacji </w:t>
      </w:r>
      <w:r w:rsidR="00297D50" w:rsidRPr="00287D16">
        <w:rPr>
          <w:rFonts w:asciiTheme="minorHAnsi" w:hAnsiTheme="minorHAnsi"/>
          <w:szCs w:val="24"/>
        </w:rPr>
        <w:br/>
      </w:r>
      <w:r w:rsidR="000F3991" w:rsidRPr="00287D16">
        <w:rPr>
          <w:rFonts w:asciiTheme="minorHAnsi" w:hAnsiTheme="minorHAns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287D16">
        <w:rPr>
          <w:rFonts w:asciiTheme="minorHAnsi" w:hAnsiTheme="minorHAnsi"/>
          <w:szCs w:val="24"/>
        </w:rPr>
        <w:br/>
      </w:r>
      <w:r w:rsidR="000F3991" w:rsidRPr="00287D16">
        <w:rPr>
          <w:rFonts w:asciiTheme="minorHAnsi" w:hAnsiTheme="minorHAnsi"/>
          <w:szCs w:val="24"/>
        </w:rPr>
        <w:t>na budowę oraz projektem budowlanym należy przedłożyć do IZ RPO WO 2014-2020.</w:t>
      </w:r>
    </w:p>
    <w:p w14:paraId="3D71B3EB" w14:textId="77777777" w:rsidR="00A253B7" w:rsidRPr="00287D16" w:rsidRDefault="00B36466" w:rsidP="00862196">
      <w:pPr>
        <w:keepNext/>
        <w:numPr>
          <w:ilvl w:val="0"/>
          <w:numId w:val="10"/>
        </w:numPr>
        <w:suppressAutoHyphens w:val="0"/>
        <w:spacing w:before="120" w:after="120" w:line="276" w:lineRule="auto"/>
        <w:outlineLvl w:val="2"/>
        <w:rPr>
          <w:rFonts w:asciiTheme="minorHAnsi" w:hAnsiTheme="minorHAnsi"/>
          <w:b/>
          <w:bCs/>
          <w:szCs w:val="24"/>
        </w:rPr>
      </w:pPr>
      <w:bookmarkStart w:id="129" w:name="_Toc477857439"/>
      <w:bookmarkStart w:id="130" w:name="_Toc485203002"/>
      <w:bookmarkStart w:id="131" w:name="_Toc8816470"/>
      <w:r w:rsidRPr="00287D16">
        <w:rPr>
          <w:rFonts w:asciiTheme="minorHAnsi" w:hAnsiTheme="minorHAnsi"/>
          <w:noProof/>
          <w:szCs w:val="24"/>
        </w:rPr>
        <mc:AlternateContent>
          <mc:Choice Requires="wps">
            <w:drawing>
              <wp:anchor distT="0" distB="0" distL="114300" distR="114300" simplePos="0" relativeHeight="251648512" behindDoc="1" locked="0" layoutInCell="1" allowOverlap="1" wp14:anchorId="45F18116" wp14:editId="5CF1F891">
                <wp:simplePos x="0" y="0"/>
                <wp:positionH relativeFrom="column">
                  <wp:posOffset>594995</wp:posOffset>
                </wp:positionH>
                <wp:positionV relativeFrom="paragraph">
                  <wp:posOffset>391160</wp:posOffset>
                </wp:positionV>
                <wp:extent cx="4572000" cy="846455"/>
                <wp:effectExtent l="0" t="0" r="19050"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3B6EDD1" w14:textId="77777777" w:rsidR="00E853A9" w:rsidRPr="00A5756A" w:rsidRDefault="00E853A9"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46.85pt;margin-top:30.8pt;width:5in;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" fillcolor="#dafda7" strokecolor="#94b64e">
                <v:fill color2="#f5ffe6" rotate="t" angle="180" colors="0 #dafda7;22938f #e4fdc2;1 #f5ffe6" focus="100%" type="gradient"/>
                <v:shadow on="t" color="black" opacity="24903f" origin=",.5" offset="0,.55556mm"/>
                <v:textbox>
                  <w:txbxContent>
                    <w:p w14:paraId="53B6EDD1" w14:textId="77777777" w:rsidR="00E853A9" w:rsidRPr="00A5756A" w:rsidRDefault="00E853A9"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287D16">
        <w:rPr>
          <w:rFonts w:asciiTheme="minorHAnsi" w:hAnsiTheme="minorHAnsi"/>
          <w:b/>
          <w:bCs/>
          <w:szCs w:val="24"/>
        </w:rPr>
        <w:t>INSTRUKCJA WYPEŁNIANIA FORMULARZA</w:t>
      </w:r>
      <w:bookmarkEnd w:id="129"/>
      <w:bookmarkEnd w:id="130"/>
      <w:bookmarkEnd w:id="131"/>
    </w:p>
    <w:p w14:paraId="4E101B6F" w14:textId="77777777" w:rsidR="000F3991" w:rsidRPr="00287D16" w:rsidRDefault="000F3991"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W przypadku, gdy dany projekt składa się z więcej niż jednego przedsięwzięcia, </w:t>
      </w:r>
      <w:r w:rsidR="00907CE8" w:rsidRPr="00287D16">
        <w:rPr>
          <w:rFonts w:asciiTheme="minorHAnsi" w:hAnsiTheme="minorHAnsi"/>
          <w:szCs w:val="24"/>
        </w:rPr>
        <w:br/>
      </w:r>
      <w:r w:rsidRPr="00287D16">
        <w:rPr>
          <w:rFonts w:asciiTheme="minorHAnsi" w:hAnsiTheme="minorHAns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sidRPr="00287D16">
        <w:rPr>
          <w:rFonts w:asciiTheme="minorHAnsi" w:hAnsiTheme="minorHAnsi"/>
          <w:szCs w:val="24"/>
        </w:rPr>
        <w:br/>
      </w:r>
      <w:r w:rsidRPr="00287D16">
        <w:rPr>
          <w:rFonts w:asciiTheme="minorHAnsi" w:hAnsiTheme="minorHAns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287D16" w:rsidRDefault="000F3991" w:rsidP="00327B08">
      <w:pPr>
        <w:spacing w:before="120" w:after="120" w:line="276" w:lineRule="auto"/>
        <w:rPr>
          <w:rFonts w:asciiTheme="minorHAnsi" w:hAnsiTheme="minorHAnsi"/>
          <w:szCs w:val="24"/>
        </w:rPr>
      </w:pPr>
      <w:r w:rsidRPr="00287D16">
        <w:rPr>
          <w:rFonts w:asciiTheme="minorHAnsi" w:hAnsiTheme="minorHAnsi"/>
          <w:szCs w:val="24"/>
        </w:rPr>
        <w:t xml:space="preserve">W celu właściwego wypełnienia formularza należy stosować poniższe wskazówki: </w:t>
      </w:r>
    </w:p>
    <w:p w14:paraId="29E7AEDF"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A.1.</w:t>
      </w:r>
    </w:p>
    <w:p w14:paraId="382C59CF"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 xml:space="preserve">Punkt A.1.1. </w:t>
      </w:r>
    </w:p>
    <w:p w14:paraId="3ACD8A42"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i/>
          <w:szCs w:val="24"/>
          <w:u w:val="single"/>
        </w:rPr>
      </w:pPr>
      <w:r w:rsidRPr="00287D16">
        <w:rPr>
          <w:rFonts w:asciiTheme="minorHAnsi" w:hAnsiTheme="minorHAnsi"/>
          <w:i/>
          <w:szCs w:val="24"/>
          <w:u w:val="single"/>
        </w:rPr>
        <w:t xml:space="preserve">Uwagi pomocnicze w odniesieniu do aspektów klimatycznych </w:t>
      </w:r>
    </w:p>
    <w:p w14:paraId="2F3F4EF3"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analizowanym punkcie w odniesieniu do aspektów związanych ze zmianami klimatu </w:t>
      </w:r>
      <w:r w:rsidR="00907CE8" w:rsidRPr="00287D16">
        <w:rPr>
          <w:rFonts w:asciiTheme="minorHAnsi" w:hAnsiTheme="minorHAnsi"/>
          <w:szCs w:val="24"/>
        </w:rPr>
        <w:br/>
      </w:r>
      <w:r w:rsidRPr="00287D16">
        <w:rPr>
          <w:rFonts w:asciiTheme="minorHAnsi" w:hAnsiTheme="minorHAnsi"/>
          <w:szCs w:val="24"/>
        </w:rPr>
        <w:t xml:space="preserve">i klęskami żywiołowymi należy opisać, w jaki sposób projekt przyczynia się do realizacji celów </w:t>
      </w:r>
      <w:r w:rsidRPr="00287D16">
        <w:rPr>
          <w:rFonts w:asciiTheme="minorHAnsi" w:hAnsiTheme="minorHAnsi"/>
          <w:szCs w:val="24"/>
        </w:rPr>
        <w:lastRenderedPageBreak/>
        <w:t xml:space="preserve">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287D16" w:rsidRDefault="000F3991" w:rsidP="009756F3">
      <w:pPr>
        <w:suppressAutoHyphens w:val="0"/>
        <w:autoSpaceDE w:val="0"/>
        <w:autoSpaceDN w:val="0"/>
        <w:adjustRightInd w:val="0"/>
        <w:spacing w:after="120" w:line="276" w:lineRule="auto"/>
        <w:rPr>
          <w:rFonts w:asciiTheme="minorHAnsi" w:hAnsiTheme="minorHAnsi"/>
          <w:szCs w:val="24"/>
        </w:rPr>
      </w:pPr>
      <w:r w:rsidRPr="00287D16">
        <w:rPr>
          <w:rFonts w:asciiTheme="minorHAnsi" w:hAnsiTheme="minorHAns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287D16">
        <w:rPr>
          <w:rFonts w:asciiTheme="minorHAnsi" w:hAnsiTheme="minorHAnsi"/>
          <w:szCs w:val="24"/>
        </w:rPr>
        <w:br/>
      </w:r>
      <w:r w:rsidRPr="00287D16">
        <w:rPr>
          <w:rFonts w:asciiTheme="minorHAnsi" w:hAnsiTheme="minorHAnsi"/>
          <w:szCs w:val="24"/>
        </w:rPr>
        <w:t>w obszarze adaptacji do zmian klimatu. Przykładowa lista dokumentów:</w:t>
      </w:r>
    </w:p>
    <w:p w14:paraId="5084E329" w14:textId="77777777" w:rsidR="000F3991" w:rsidRPr="00287D16" w:rsidRDefault="000F3991" w:rsidP="009E48CF">
      <w:pPr>
        <w:numPr>
          <w:ilvl w:val="0"/>
          <w:numId w:val="35"/>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Krajowy Plan Działania w zakresie energii ze źródeł odnawialnych (2010)</w:t>
      </w:r>
    </w:p>
    <w:p w14:paraId="150B77FC" w14:textId="77777777" w:rsidR="000F3991" w:rsidRPr="00287D16" w:rsidRDefault="000F3991" w:rsidP="009E48CF">
      <w:pPr>
        <w:numPr>
          <w:ilvl w:val="0"/>
          <w:numId w:val="35"/>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Krajowy Plan Działań dotyczący efektywności energetycznej dla Polski (2014).</w:t>
      </w:r>
    </w:p>
    <w:p w14:paraId="7406BB16" w14:textId="77777777" w:rsidR="000F3991" w:rsidRPr="00287D16" w:rsidRDefault="000F3991" w:rsidP="009E48CF">
      <w:pPr>
        <w:numPr>
          <w:ilvl w:val="0"/>
          <w:numId w:val="35"/>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Ocena ryzyka na potrzeby zarządzania kryzysowego. Raport o zagrożeniach bezpieczeństwa narodowego (2013)</w:t>
      </w:r>
    </w:p>
    <w:p w14:paraId="41443234" w14:textId="77777777" w:rsidR="000F3991" w:rsidRPr="00287D16" w:rsidRDefault="000F3991" w:rsidP="009E48CF">
      <w:pPr>
        <w:numPr>
          <w:ilvl w:val="0"/>
          <w:numId w:val="35"/>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Polityka energetyczna Polski do 2030 roku (2009)</w:t>
      </w:r>
    </w:p>
    <w:p w14:paraId="7046CE6D" w14:textId="77777777" w:rsidR="000F3991" w:rsidRPr="00287D16" w:rsidRDefault="000F3991" w:rsidP="009E48CF">
      <w:pPr>
        <w:numPr>
          <w:ilvl w:val="0"/>
          <w:numId w:val="35"/>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Polityka klimatyczna Polski. Strategia redukcji emisji gazów cieplarnianych w Polsce do roku 2020 (2003)</w:t>
      </w:r>
    </w:p>
    <w:p w14:paraId="676A2E1F" w14:textId="77777777" w:rsidR="000F3991" w:rsidRPr="00287D16" w:rsidRDefault="000F3991" w:rsidP="009E48CF">
      <w:pPr>
        <w:numPr>
          <w:ilvl w:val="0"/>
          <w:numId w:val="35"/>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Strategia Bezpieczeństwo Energetyczne i Środowisko (2014)</w:t>
      </w:r>
    </w:p>
    <w:p w14:paraId="6F784548" w14:textId="77777777" w:rsidR="009756F3" w:rsidRPr="00287D16" w:rsidRDefault="000F3991" w:rsidP="00A253B7">
      <w:pPr>
        <w:numPr>
          <w:ilvl w:val="0"/>
          <w:numId w:val="35"/>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Projekt Narodowego Programu Rozwoju Gospodarki Niskoemisyjnej (2015)</w:t>
      </w:r>
    </w:p>
    <w:p w14:paraId="7406DC2E"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 xml:space="preserve">Punkt A.1.2. </w:t>
      </w:r>
    </w:p>
    <w:p w14:paraId="4639C8D2"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Należy wykazać, że projekt został również przygotowany z zachowaniem zasad:</w:t>
      </w:r>
    </w:p>
    <w:p w14:paraId="31DA00B9" w14:textId="77777777" w:rsidR="000F3991" w:rsidRPr="00287D16" w:rsidRDefault="000F3991" w:rsidP="009E48CF">
      <w:pPr>
        <w:numPr>
          <w:ilvl w:val="0"/>
          <w:numId w:val="36"/>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 xml:space="preserve">ostrożności, </w:t>
      </w:r>
    </w:p>
    <w:p w14:paraId="135A8A48" w14:textId="77777777" w:rsidR="000F3991" w:rsidRPr="00287D16" w:rsidRDefault="000F3991" w:rsidP="009E48CF">
      <w:pPr>
        <w:numPr>
          <w:ilvl w:val="0"/>
          <w:numId w:val="36"/>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 xml:space="preserve">działania zapobiegawczego, </w:t>
      </w:r>
    </w:p>
    <w:p w14:paraId="1377B42A" w14:textId="77777777" w:rsidR="000F3991" w:rsidRPr="00287D16" w:rsidRDefault="000F3991" w:rsidP="009E48CF">
      <w:pPr>
        <w:numPr>
          <w:ilvl w:val="0"/>
          <w:numId w:val="36"/>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 xml:space="preserve">naprawiania szkody w pierwszym rzędzie u źródła, </w:t>
      </w:r>
    </w:p>
    <w:p w14:paraId="72477816" w14:textId="77777777" w:rsidR="000F3991" w:rsidRPr="00287D16" w:rsidRDefault="000F3991" w:rsidP="009E48CF">
      <w:pPr>
        <w:numPr>
          <w:ilvl w:val="0"/>
          <w:numId w:val="36"/>
        </w:numPr>
        <w:suppressAutoHyphens w:val="0"/>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Zasady: ostrożności, działania zapobiegawczego, naprawiania szkody w pierwszym rzędzie </w:t>
      </w:r>
      <w:r w:rsidR="00907CE8" w:rsidRPr="00287D16">
        <w:rPr>
          <w:rFonts w:asciiTheme="minorHAnsi" w:hAnsiTheme="minorHAnsi"/>
          <w:szCs w:val="24"/>
        </w:rPr>
        <w:br/>
      </w:r>
      <w:r w:rsidRPr="00287D16">
        <w:rPr>
          <w:rFonts w:asciiTheme="minorHAnsi" w:hAnsiTheme="minorHAns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287D16">
          <w:rPr>
            <w:rStyle w:val="Hipercze"/>
            <w:rFonts w:asciiTheme="minorHAnsi" w:hAnsiTheme="minorHAnsi"/>
            <w:szCs w:val="24"/>
          </w:rPr>
          <w:t>resortu środowiska</w:t>
        </w:r>
      </w:hyperlink>
      <w:r w:rsidR="009D0A5F" w:rsidRPr="00287D16">
        <w:rPr>
          <w:rFonts w:asciiTheme="minorHAnsi" w:hAnsiTheme="minorHAnsi"/>
          <w:szCs w:val="24"/>
        </w:rPr>
        <w:t xml:space="preserve">. </w:t>
      </w:r>
    </w:p>
    <w:p w14:paraId="5E6DC165"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Wytyczne dotyczące sposobu stosowania zasady ostrożności przygotowane zostały przez Komisję Europejską i opublikowane w formie </w:t>
      </w:r>
      <w:hyperlink r:id="rId24" w:history="1">
        <w:r w:rsidR="009D0A5F" w:rsidRPr="00287D16">
          <w:rPr>
            <w:rStyle w:val="Hipercze"/>
            <w:rFonts w:asciiTheme="minorHAnsi" w:hAnsiTheme="minorHAnsi"/>
            <w:szCs w:val="24"/>
          </w:rPr>
          <w:t>komunikatu z dnia 2 lutego 2000 roku</w:t>
        </w:r>
      </w:hyperlink>
      <w:r w:rsidR="009D0A5F" w:rsidRPr="00287D16">
        <w:rPr>
          <w:rFonts w:asciiTheme="minorHAnsi" w:hAnsiTheme="minorHAnsi"/>
          <w:szCs w:val="24"/>
        </w:rPr>
        <w:t xml:space="preserve"> </w:t>
      </w:r>
      <w:r w:rsidRPr="00287D16">
        <w:rPr>
          <w:rFonts w:asciiTheme="minorHAnsi" w:hAnsiTheme="minorHAnsi"/>
          <w:szCs w:val="24"/>
        </w:rPr>
        <w:t xml:space="preserve">. Przedstawiają one sposób, w jaki zasada ta jest rozumiana i stosowana przez Komisję oraz </w:t>
      </w:r>
      <w:r w:rsidRPr="00287D16">
        <w:rPr>
          <w:rFonts w:asciiTheme="minorHAnsi" w:hAnsiTheme="minorHAnsi"/>
          <w:szCs w:val="24"/>
        </w:rPr>
        <w:lastRenderedPageBreak/>
        <w:t>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A.2.1 i Punkt A.2.2</w:t>
      </w:r>
    </w:p>
    <w:p w14:paraId="4A2BBC3C"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przypadku, gdy dane przedsięwzięcie:</w:t>
      </w:r>
    </w:p>
    <w:p w14:paraId="0AE13998" w14:textId="77777777" w:rsidR="000F3991" w:rsidRPr="00287D16" w:rsidRDefault="000F3991" w:rsidP="00A253B7">
      <w:pPr>
        <w:numPr>
          <w:ilvl w:val="0"/>
          <w:numId w:val="37"/>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nie jest realizowane w wyniku planu lub programu, innego niż program operacyjny, w punkcie A.2.1. należy zaznaczyć </w:t>
      </w:r>
      <w:r w:rsidRPr="00287D16">
        <w:rPr>
          <w:rFonts w:asciiTheme="minorHAnsi" w:hAnsiTheme="minorHAnsi"/>
          <w:b/>
          <w:szCs w:val="24"/>
        </w:rPr>
        <w:t>kwadrat NIE</w:t>
      </w:r>
      <w:r w:rsidRPr="00287D16">
        <w:rPr>
          <w:rFonts w:asciiTheme="minorHAnsi" w:hAnsiTheme="minorHAnsi"/>
          <w:szCs w:val="24"/>
        </w:rPr>
        <w:t xml:space="preserve"> i w punkcie A.2.2 wpisać </w:t>
      </w:r>
      <w:r w:rsidR="00907CE8" w:rsidRPr="00287D16">
        <w:rPr>
          <w:rFonts w:asciiTheme="minorHAnsi" w:hAnsiTheme="minorHAnsi"/>
          <w:szCs w:val="24"/>
        </w:rPr>
        <w:br/>
      </w:r>
      <w:r w:rsidRPr="00287D16">
        <w:rPr>
          <w:rFonts w:asciiTheme="minorHAnsi" w:hAnsiTheme="minorHAnsi"/>
          <w:szCs w:val="24"/>
        </w:rPr>
        <w:t xml:space="preserve">„nie dotyczy”; </w:t>
      </w:r>
    </w:p>
    <w:p w14:paraId="7D6B2FFE" w14:textId="77777777" w:rsidR="000F3991" w:rsidRPr="00287D16" w:rsidRDefault="000F3991" w:rsidP="00A253B7">
      <w:pPr>
        <w:numPr>
          <w:ilvl w:val="0"/>
          <w:numId w:val="37"/>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jest realizowane w wyniku planu lub programu, innego niż program operacyjny,</w:t>
      </w:r>
      <w:r w:rsidRPr="00287D16" w:rsidDel="00E67AB2">
        <w:rPr>
          <w:rFonts w:asciiTheme="minorHAnsi" w:hAnsiTheme="minorHAnsi"/>
          <w:szCs w:val="24"/>
        </w:rPr>
        <w:t xml:space="preserve"> </w:t>
      </w:r>
      <w:r w:rsidR="00907CE8" w:rsidRPr="00287D16">
        <w:rPr>
          <w:rFonts w:asciiTheme="minorHAnsi" w:hAnsiTheme="minorHAnsi"/>
          <w:szCs w:val="24"/>
        </w:rPr>
        <w:br/>
      </w:r>
      <w:r w:rsidRPr="00287D16">
        <w:rPr>
          <w:rFonts w:asciiTheme="minorHAnsi" w:hAnsiTheme="minorHAnsi"/>
          <w:szCs w:val="24"/>
        </w:rPr>
        <w:t xml:space="preserve">w punkcie A.2.1. należy zaznaczyć </w:t>
      </w:r>
      <w:r w:rsidRPr="00287D16">
        <w:rPr>
          <w:rFonts w:asciiTheme="minorHAnsi" w:hAnsiTheme="minorHAnsi"/>
          <w:b/>
          <w:szCs w:val="24"/>
        </w:rPr>
        <w:t>kwadrat TAK</w:t>
      </w:r>
      <w:r w:rsidRPr="00287D16">
        <w:rPr>
          <w:rFonts w:asciiTheme="minorHAnsi" w:hAnsiTheme="minorHAnsi"/>
          <w:szCs w:val="24"/>
        </w:rPr>
        <w:t xml:space="preserve"> i wypełnić punkt A.2.2. </w:t>
      </w:r>
      <w:r w:rsidR="00907CE8" w:rsidRPr="00287D16">
        <w:rPr>
          <w:rFonts w:asciiTheme="minorHAnsi" w:hAnsiTheme="minorHAnsi"/>
          <w:szCs w:val="24"/>
        </w:rPr>
        <w:br/>
      </w:r>
      <w:r w:rsidRPr="00287D16">
        <w:rPr>
          <w:rFonts w:asciiTheme="minorHAnsi" w:hAnsiTheme="minorHAnsi"/>
          <w:szCs w:val="24"/>
        </w:rPr>
        <w:t xml:space="preserve">oraz odpowiednio zaznaczyć </w:t>
      </w:r>
      <w:r w:rsidRPr="00287D16">
        <w:rPr>
          <w:rFonts w:asciiTheme="minorHAnsi" w:hAnsiTheme="minorHAnsi"/>
          <w:b/>
          <w:szCs w:val="24"/>
        </w:rPr>
        <w:t>w punkcie A.2.2</w:t>
      </w:r>
      <w:r w:rsidRPr="00287D16">
        <w:rPr>
          <w:rFonts w:asciiTheme="minorHAnsi" w:hAnsiTheme="minorHAnsi"/>
          <w:szCs w:val="24"/>
        </w:rPr>
        <w:t>:</w:t>
      </w:r>
    </w:p>
    <w:p w14:paraId="141D10D2" w14:textId="77777777" w:rsidR="000F3991" w:rsidRPr="00287D16" w:rsidRDefault="000F3991" w:rsidP="00A253B7">
      <w:pPr>
        <w:suppressAutoHyphens w:val="0"/>
        <w:autoSpaceDE w:val="0"/>
        <w:autoSpaceDN w:val="0"/>
        <w:adjustRightInd w:val="0"/>
        <w:spacing w:before="120" w:after="120" w:line="276" w:lineRule="auto"/>
        <w:ind w:left="360"/>
        <w:rPr>
          <w:rFonts w:asciiTheme="minorHAnsi" w:hAnsiTheme="minorHAnsi"/>
          <w:szCs w:val="24"/>
        </w:rPr>
      </w:pPr>
      <w:r w:rsidRPr="00287D16">
        <w:rPr>
          <w:rFonts w:asciiTheme="minorHAnsi" w:hAnsiTheme="minorHAnsi"/>
          <w:b/>
          <w:szCs w:val="24"/>
        </w:rPr>
        <w:t>Kwadrat NIE</w:t>
      </w:r>
      <w:r w:rsidRPr="00287D16">
        <w:rPr>
          <w:rFonts w:asciiTheme="minorHAnsi" w:hAnsiTheme="minorHAnsi"/>
          <w:szCs w:val="24"/>
        </w:rPr>
        <w:t xml:space="preserve"> – jeśli plan lub program nie podlegał strategicznej ocenie oddziaływania na środowisko, a następnie w polu tekstowym podać krótkie wyjaśnienie, </w:t>
      </w:r>
      <w:r w:rsidR="00907CE8" w:rsidRPr="00287D16">
        <w:rPr>
          <w:rFonts w:asciiTheme="minorHAnsi" w:hAnsiTheme="minorHAnsi"/>
          <w:szCs w:val="24"/>
        </w:rPr>
        <w:br/>
      </w:r>
      <w:r w:rsidRPr="00287D16">
        <w:rPr>
          <w:rFonts w:asciiTheme="minorHAnsi" w:hAnsiTheme="minorHAnsi"/>
          <w:szCs w:val="24"/>
        </w:rPr>
        <w:t>dlaczego nie przeprowadzono tej oceny,</w:t>
      </w:r>
    </w:p>
    <w:p w14:paraId="3A1B1158" w14:textId="77777777" w:rsidR="000F3991" w:rsidRPr="00287D16" w:rsidRDefault="000F3991" w:rsidP="00A253B7">
      <w:pPr>
        <w:suppressAutoHyphens w:val="0"/>
        <w:autoSpaceDE w:val="0"/>
        <w:autoSpaceDN w:val="0"/>
        <w:adjustRightInd w:val="0"/>
        <w:spacing w:before="120" w:after="120" w:line="276" w:lineRule="auto"/>
        <w:ind w:left="360"/>
        <w:rPr>
          <w:rFonts w:asciiTheme="minorHAnsi" w:hAnsiTheme="minorHAnsi"/>
          <w:szCs w:val="24"/>
        </w:rPr>
      </w:pPr>
      <w:r w:rsidRPr="00287D16">
        <w:rPr>
          <w:rFonts w:asciiTheme="minorHAnsi" w:hAnsiTheme="minorHAnsi"/>
          <w:b/>
          <w:szCs w:val="24"/>
        </w:rPr>
        <w:t xml:space="preserve">Kwadrat TAK </w:t>
      </w:r>
      <w:r w:rsidRPr="00287D16">
        <w:rPr>
          <w:rFonts w:asciiTheme="minorHAnsi" w:hAnsiTheme="minorHAnsi"/>
          <w:szCs w:val="24"/>
        </w:rPr>
        <w:t xml:space="preserve">– jeśli plan lub program podlegał strategicznej ocenie oddziaływania </w:t>
      </w:r>
      <w:r w:rsidR="00907CE8" w:rsidRPr="00287D16">
        <w:rPr>
          <w:rFonts w:asciiTheme="minorHAnsi" w:hAnsiTheme="minorHAnsi"/>
          <w:szCs w:val="24"/>
        </w:rPr>
        <w:br/>
      </w:r>
      <w:r w:rsidRPr="00287D16">
        <w:rPr>
          <w:rFonts w:asciiTheme="minorHAnsi" w:hAnsiTheme="minorHAnsi"/>
          <w:szCs w:val="24"/>
        </w:rPr>
        <w:t xml:space="preserve">na środowisko, oraz należy załączyć lub udostępnić link do: </w:t>
      </w:r>
    </w:p>
    <w:p w14:paraId="3B753AA1" w14:textId="77777777" w:rsidR="000F3991" w:rsidRPr="00287D16" w:rsidRDefault="000F3991" w:rsidP="00A253B7">
      <w:pPr>
        <w:numPr>
          <w:ilvl w:val="0"/>
          <w:numId w:val="38"/>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nietechnicznego streszczenia prognozy oddziaływania na środowisko, </w:t>
      </w:r>
      <w:r w:rsidR="00907CE8" w:rsidRPr="00287D16">
        <w:rPr>
          <w:rFonts w:asciiTheme="minorHAnsi" w:hAnsiTheme="minorHAnsi"/>
          <w:szCs w:val="24"/>
        </w:rPr>
        <w:br/>
      </w:r>
      <w:r w:rsidRPr="00287D16">
        <w:rPr>
          <w:rFonts w:asciiTheme="minorHAnsi" w:hAnsiTheme="minorHAnsi"/>
          <w:szCs w:val="24"/>
        </w:rPr>
        <w:t>o którym mowa w art. 51 ust. 2 pkt 1 lit. e ustawy OOŚ.</w:t>
      </w:r>
    </w:p>
    <w:p w14:paraId="1B570E47"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Przez sprawozdanie dotyczące środowiska należy rozumieć prognozę oddziaływania </w:t>
      </w:r>
      <w:r w:rsidR="00907CE8" w:rsidRPr="00287D16">
        <w:rPr>
          <w:rFonts w:asciiTheme="minorHAnsi" w:hAnsiTheme="minorHAnsi"/>
          <w:szCs w:val="24"/>
        </w:rPr>
        <w:br/>
      </w:r>
      <w:r w:rsidRPr="00287D16">
        <w:rPr>
          <w:rFonts w:asciiTheme="minorHAnsi" w:hAnsiTheme="minorHAnsi"/>
          <w:szCs w:val="24"/>
        </w:rPr>
        <w:t>na środowisko.</w:t>
      </w:r>
    </w:p>
    <w:p w14:paraId="75CB80D2"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Przez program operacyjny należy rozumieć krajowy lub regionalny program operacyjny.</w:t>
      </w:r>
    </w:p>
    <w:p w14:paraId="1B19FFFD"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287D16" w:rsidRDefault="000F3991" w:rsidP="00A253B7">
      <w:pPr>
        <w:spacing w:before="120" w:after="120" w:line="276" w:lineRule="auto"/>
        <w:rPr>
          <w:rFonts w:asciiTheme="minorHAnsi" w:hAnsiTheme="minorHAnsi"/>
          <w:b/>
          <w:szCs w:val="24"/>
        </w:rPr>
      </w:pPr>
      <w:r w:rsidRPr="00287D16">
        <w:rPr>
          <w:rFonts w:asciiTheme="minorHAnsi" w:hAnsiTheme="minorHAnsi"/>
          <w:b/>
          <w:szCs w:val="24"/>
        </w:rPr>
        <w:t xml:space="preserve">Punkt A.3.1. </w:t>
      </w:r>
    </w:p>
    <w:p w14:paraId="3933EABE"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Punkt dotyczy wyłącznie projektów dużych w rozumieniu rozporządzenia (UE) nr 1303/2013, </w:t>
      </w:r>
      <w:r w:rsidR="00A4619D" w:rsidRPr="00287D16">
        <w:rPr>
          <w:rFonts w:asciiTheme="minorHAnsi" w:hAnsiTheme="minorHAnsi"/>
          <w:szCs w:val="24"/>
        </w:rPr>
        <w:br/>
      </w:r>
      <w:r w:rsidRPr="00287D16">
        <w:rPr>
          <w:rFonts w:asciiTheme="minorHAnsi" w:hAnsiTheme="minorHAnsi"/>
          <w:szCs w:val="24"/>
        </w:rPr>
        <w:t>w związku z czym w polu tekstowym należy wpisać „nie dotyczy”.</w:t>
      </w:r>
    </w:p>
    <w:p w14:paraId="17C1443B" w14:textId="77777777" w:rsidR="000F3991" w:rsidRPr="00287D16" w:rsidRDefault="000F3991" w:rsidP="00A253B7">
      <w:pPr>
        <w:spacing w:before="120" w:after="120" w:line="276" w:lineRule="auto"/>
        <w:rPr>
          <w:rFonts w:asciiTheme="minorHAnsi" w:hAnsiTheme="minorHAnsi"/>
          <w:b/>
          <w:szCs w:val="24"/>
        </w:rPr>
      </w:pPr>
      <w:r w:rsidRPr="00287D16">
        <w:rPr>
          <w:rFonts w:asciiTheme="minorHAnsi" w:hAnsiTheme="minorHAnsi"/>
          <w:b/>
          <w:szCs w:val="24"/>
        </w:rPr>
        <w:t>Punkt A.3.2.</w:t>
      </w:r>
    </w:p>
    <w:p w14:paraId="6C6350AA" w14:textId="77777777" w:rsidR="000F3991" w:rsidRPr="00287D16" w:rsidRDefault="000F3991" w:rsidP="00A253B7">
      <w:p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77777777" w:rsidR="000F3991" w:rsidRPr="00287D16" w:rsidRDefault="000F3991" w:rsidP="00A253B7">
      <w:pPr>
        <w:numPr>
          <w:ilvl w:val="0"/>
          <w:numId w:val="39"/>
        </w:numPr>
        <w:suppressAutoHyphens w:val="0"/>
        <w:autoSpaceDE w:val="0"/>
        <w:autoSpaceDN w:val="0"/>
        <w:adjustRightInd w:val="0"/>
        <w:spacing w:before="120" w:after="120" w:line="276" w:lineRule="auto"/>
        <w:ind w:left="426"/>
        <w:rPr>
          <w:rFonts w:asciiTheme="minorHAnsi" w:hAnsiTheme="minorHAnsi"/>
          <w:szCs w:val="24"/>
        </w:rPr>
      </w:pPr>
      <w:r w:rsidRPr="00287D16">
        <w:rPr>
          <w:rFonts w:asciiTheme="minorHAnsi" w:hAnsiTheme="minorHAnsi"/>
          <w:szCs w:val="24"/>
        </w:rPr>
        <w:t xml:space="preserve">w odniesieniu do projektów, które nie obejmują przedsięwzięć wskazanych w żadnym z powyższych załączników dyrektywy, a ujętych wg prawa krajowego jako </w:t>
      </w:r>
      <w:r w:rsidRPr="00287D16">
        <w:rPr>
          <w:rFonts w:asciiTheme="minorHAnsi" w:hAnsiTheme="minorHAnsi"/>
          <w:szCs w:val="24"/>
        </w:rPr>
        <w:lastRenderedPageBreak/>
        <w:t xml:space="preserve">przedsięwzięcia mogące potencjalnie znacząco oddziaływać na środowisko </w:t>
      </w:r>
      <w:r w:rsidR="00907CE8" w:rsidRPr="00287D16">
        <w:rPr>
          <w:rFonts w:asciiTheme="minorHAnsi" w:hAnsiTheme="minorHAnsi"/>
          <w:szCs w:val="24"/>
        </w:rPr>
        <w:br/>
      </w:r>
      <w:r w:rsidRPr="00287D16">
        <w:rPr>
          <w:rFonts w:asciiTheme="minorHAnsi" w:hAnsiTheme="minorHAnsi"/>
          <w:szCs w:val="24"/>
        </w:rPr>
        <w:t xml:space="preserve">(po udzieleniu krótkich wyjaśnień w niniejszym pkt należy przejść do </w:t>
      </w:r>
      <w:r w:rsidRPr="00287D16">
        <w:rPr>
          <w:rFonts w:asciiTheme="minorHAnsi" w:hAnsiTheme="minorHAnsi"/>
          <w:b/>
          <w:szCs w:val="24"/>
        </w:rPr>
        <w:t>punktu A.3.4.)</w:t>
      </w:r>
      <w:r w:rsidRPr="00287D16">
        <w:rPr>
          <w:rFonts w:asciiTheme="minorHAnsi" w:hAnsiTheme="minorHAnsi"/>
          <w:szCs w:val="24"/>
        </w:rPr>
        <w:t>;</w:t>
      </w:r>
    </w:p>
    <w:p w14:paraId="4939FEFA" w14:textId="77777777" w:rsidR="000F3991" w:rsidRPr="00287D16" w:rsidRDefault="000F3991" w:rsidP="00A253B7">
      <w:pPr>
        <w:numPr>
          <w:ilvl w:val="0"/>
          <w:numId w:val="39"/>
        </w:numPr>
        <w:suppressAutoHyphens w:val="0"/>
        <w:autoSpaceDE w:val="0"/>
        <w:autoSpaceDN w:val="0"/>
        <w:adjustRightInd w:val="0"/>
        <w:spacing w:before="120" w:after="120" w:line="276" w:lineRule="auto"/>
        <w:ind w:left="426"/>
        <w:rPr>
          <w:rFonts w:asciiTheme="minorHAnsi" w:hAnsiTheme="minorHAnsi"/>
          <w:szCs w:val="24"/>
        </w:rPr>
      </w:pPr>
      <w:r w:rsidRPr="00287D16">
        <w:rPr>
          <w:rFonts w:asciiTheme="minorHAnsi" w:hAnsiTheme="minorHAns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287D16">
        <w:rPr>
          <w:rFonts w:asciiTheme="minorHAnsi" w:hAnsiTheme="minorHAnsi"/>
          <w:b/>
          <w:szCs w:val="24"/>
        </w:rPr>
        <w:t>punktu  A.3.3.)</w:t>
      </w:r>
    </w:p>
    <w:p w14:paraId="50F79E14" w14:textId="77777777" w:rsidR="000F3991" w:rsidRPr="00287D16" w:rsidRDefault="000F3991" w:rsidP="00A253B7">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Należy także przedstawić stosowne wyjaśnienia w przypadku, gdy projekt nie obejmuje przedsięwzięć mogących znacząco oddziaływać na środowisko wg prawa krajowego </w:t>
      </w:r>
      <w:r w:rsidR="00907CE8" w:rsidRPr="00287D16">
        <w:rPr>
          <w:rFonts w:asciiTheme="minorHAnsi" w:hAnsiTheme="minorHAnsi"/>
          <w:bCs/>
          <w:szCs w:val="24"/>
        </w:rPr>
        <w:br/>
      </w:r>
      <w:r w:rsidRPr="00287D16">
        <w:rPr>
          <w:rFonts w:asciiTheme="minorHAnsi" w:hAnsiTheme="minorHAnsi"/>
          <w:bCs/>
          <w:szCs w:val="24"/>
        </w:rPr>
        <w:t xml:space="preserve">i załączyć wymagane oświadczenie </w:t>
      </w:r>
      <w:r w:rsidRPr="00287D16">
        <w:rPr>
          <w:rFonts w:asciiTheme="minorHAnsi" w:hAnsiTheme="minorHAnsi"/>
          <w:szCs w:val="24"/>
        </w:rPr>
        <w:t>(wzór oświadczenia zawarty został we wzorze formularza w zakresie oceny oddziaływania na środowisko).</w:t>
      </w:r>
    </w:p>
    <w:p w14:paraId="46783643" w14:textId="77777777" w:rsidR="000F3991" w:rsidRPr="00287D16" w:rsidRDefault="000F3991" w:rsidP="00A253B7">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Pr="00287D16" w:rsidRDefault="000F3991" w:rsidP="00A253B7">
      <w:pPr>
        <w:autoSpaceDE w:val="0"/>
        <w:autoSpaceDN w:val="0"/>
        <w:adjustRightInd w:val="0"/>
        <w:spacing w:before="120" w:after="120" w:line="276" w:lineRule="auto"/>
        <w:rPr>
          <w:rFonts w:asciiTheme="minorHAnsi" w:hAnsiTheme="minorHAnsi"/>
          <w:szCs w:val="24"/>
        </w:rPr>
      </w:pPr>
      <w:r w:rsidRPr="00287D16">
        <w:rPr>
          <w:rFonts w:asciiTheme="minorHAnsi" w:hAnsiTheme="minorHAnsi"/>
          <w:bCs/>
          <w:szCs w:val="24"/>
        </w:rPr>
        <w:t>Należy pamiętać, że j</w:t>
      </w:r>
      <w:r w:rsidRPr="00287D16">
        <w:rPr>
          <w:rFonts w:asciiTheme="minorHAnsi" w:hAnsiTheme="minorHAnsi"/>
          <w:szCs w:val="24"/>
        </w:rPr>
        <w:t>eżeli projekt składa się z szeregu robót/działań/usług, które są zaklasyfikowane do różnych grup, informacje należy podać oddzielnie dla poszczególnych zadań inwestycyjnych.</w:t>
      </w:r>
    </w:p>
    <w:p w14:paraId="388538FA" w14:textId="77777777" w:rsidR="000F3991" w:rsidRPr="00287D16" w:rsidRDefault="000F3991" w:rsidP="00A253B7">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A.3.3.</w:t>
      </w:r>
    </w:p>
    <w:p w14:paraId="69E79733" w14:textId="77777777" w:rsidR="000F3991" w:rsidRPr="00287D16" w:rsidRDefault="000F3991" w:rsidP="00A253B7">
      <w:pPr>
        <w:tabs>
          <w:tab w:val="left" w:pos="1800"/>
        </w:tabs>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przypadku, gdy projekt objęty jest Załącznikiem I Dyrektywy OOŚ należy załączyć decyzję </w:t>
      </w:r>
      <w:r w:rsidR="00A4619D" w:rsidRPr="00287D16">
        <w:rPr>
          <w:rFonts w:asciiTheme="minorHAnsi" w:hAnsiTheme="minorHAnsi"/>
          <w:szCs w:val="24"/>
        </w:rPr>
        <w:br/>
      </w:r>
      <w:r w:rsidRPr="00287D16">
        <w:rPr>
          <w:rFonts w:asciiTheme="minorHAnsi" w:hAnsiTheme="minorHAnsi"/>
          <w:szCs w:val="24"/>
        </w:rPr>
        <w:t>o środowiskowych uwarunkowaniach wraz z uzasadnieniem.</w:t>
      </w:r>
    </w:p>
    <w:p w14:paraId="74A06B32" w14:textId="77777777" w:rsidR="000F3991" w:rsidRPr="00287D16" w:rsidRDefault="000F3991" w:rsidP="00A253B7">
      <w:pPr>
        <w:tabs>
          <w:tab w:val="left" w:pos="1800"/>
        </w:tabs>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287D16" w:rsidRDefault="000F3991" w:rsidP="00327B08">
      <w:pPr>
        <w:tabs>
          <w:tab w:val="left" w:pos="1800"/>
        </w:tabs>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287D16">
        <w:rPr>
          <w:rFonts w:asciiTheme="minorHAnsi" w:hAnsiTheme="minorHAnsi"/>
          <w:szCs w:val="24"/>
        </w:rPr>
        <w:t>tj</w:t>
      </w:r>
      <w:proofErr w:type="spellEnd"/>
      <w:r w:rsidRPr="00287D16">
        <w:rPr>
          <w:rFonts w:asciiTheme="minorHAnsi" w:hAnsiTheme="minorHAnsi"/>
          <w:szCs w:val="24"/>
        </w:rPr>
        <w:t>:</w:t>
      </w:r>
    </w:p>
    <w:p w14:paraId="524D8FA8" w14:textId="77777777" w:rsidR="000F3991" w:rsidRPr="00287D16" w:rsidRDefault="000F3991" w:rsidP="00E146F4">
      <w:pPr>
        <w:numPr>
          <w:ilvl w:val="0"/>
          <w:numId w:val="89"/>
        </w:numPr>
        <w:tabs>
          <w:tab w:val="left" w:pos="426"/>
        </w:tabs>
        <w:autoSpaceDE w:val="0"/>
        <w:autoSpaceDN w:val="0"/>
        <w:adjustRightInd w:val="0"/>
        <w:spacing w:before="120" w:after="120" w:line="276" w:lineRule="auto"/>
        <w:ind w:left="426"/>
        <w:rPr>
          <w:rFonts w:asciiTheme="minorHAnsi" w:hAnsiTheme="minorHAnsi"/>
          <w:b/>
          <w:szCs w:val="24"/>
        </w:rPr>
      </w:pPr>
      <w:r w:rsidRPr="00287D16">
        <w:rPr>
          <w:rFonts w:asciiTheme="minorHAnsi" w:hAnsiTheme="minorHAns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sidRPr="00287D16">
        <w:rPr>
          <w:rFonts w:asciiTheme="minorHAnsi" w:hAnsiTheme="minorHAnsi"/>
          <w:szCs w:val="24"/>
        </w:rPr>
        <w:br/>
      </w:r>
      <w:r w:rsidRPr="00287D16">
        <w:rPr>
          <w:rFonts w:asciiTheme="minorHAnsi" w:hAnsiTheme="minorHAnsi"/>
          <w:szCs w:val="24"/>
        </w:rPr>
        <w:t xml:space="preserve">gdy w raporcie była przeprowadzona ocena zgodnie z art. 6. ust. 3 Dyrektywy </w:t>
      </w:r>
      <w:r w:rsidRPr="00287D16">
        <w:rPr>
          <w:rFonts w:asciiTheme="minorHAnsi" w:hAnsiTheme="minorHAnsi"/>
          <w:szCs w:val="24"/>
        </w:rPr>
        <w:lastRenderedPageBreak/>
        <w:t xml:space="preserve">Siedliskowej należy załączyć pełną wersję raportu lub rozdziały raportu związane </w:t>
      </w:r>
      <w:r w:rsidR="00907CE8" w:rsidRPr="00287D16">
        <w:rPr>
          <w:rFonts w:asciiTheme="minorHAnsi" w:hAnsiTheme="minorHAnsi"/>
          <w:szCs w:val="24"/>
        </w:rPr>
        <w:br/>
      </w:r>
      <w:r w:rsidRPr="00287D16">
        <w:rPr>
          <w:rFonts w:asciiTheme="minorHAnsi" w:hAnsiTheme="minorHAnsi"/>
          <w:szCs w:val="24"/>
        </w:rPr>
        <w:t xml:space="preserve">z ocenę wskazaną w art. 6. ust. 3 Dyrektywy Siedliskowej zgodnie </w:t>
      </w:r>
      <w:r w:rsidRPr="00287D16">
        <w:rPr>
          <w:rFonts w:asciiTheme="minorHAnsi" w:hAnsiTheme="minorHAnsi"/>
          <w:b/>
          <w:szCs w:val="24"/>
        </w:rPr>
        <w:t>z punktem A.4.2.</w:t>
      </w:r>
    </w:p>
    <w:p w14:paraId="048CFAB3" w14:textId="77777777" w:rsidR="000F3991" w:rsidRPr="00287D16" w:rsidRDefault="000F3991" w:rsidP="00E146F4">
      <w:pPr>
        <w:numPr>
          <w:ilvl w:val="0"/>
          <w:numId w:val="89"/>
        </w:numPr>
        <w:tabs>
          <w:tab w:val="left" w:pos="426"/>
        </w:tabs>
        <w:autoSpaceDE w:val="0"/>
        <w:autoSpaceDN w:val="0"/>
        <w:adjustRightInd w:val="0"/>
        <w:spacing w:before="120" w:after="120" w:line="276" w:lineRule="auto"/>
        <w:ind w:left="426"/>
        <w:rPr>
          <w:rFonts w:asciiTheme="minorHAnsi" w:hAnsiTheme="minorHAnsi"/>
          <w:szCs w:val="24"/>
        </w:rPr>
      </w:pPr>
      <w:r w:rsidRPr="00287D16">
        <w:rPr>
          <w:rFonts w:asciiTheme="minorHAnsi" w:hAnsiTheme="minorHAnsi"/>
          <w:szCs w:val="24"/>
        </w:rPr>
        <w:t>informacje na temat konsultacji z organami ochrony środowiska, ze społeczeństwem oraz informacji na temat transgranicznej OOŚ.</w:t>
      </w:r>
    </w:p>
    <w:p w14:paraId="2F7A5043" w14:textId="77777777" w:rsidR="000F3991" w:rsidRPr="00287D16" w:rsidRDefault="000F3991" w:rsidP="00327B08">
      <w:pPr>
        <w:tabs>
          <w:tab w:val="left" w:pos="426"/>
        </w:tabs>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razie jakichkolwiek wątpliwości w trakcie oceny wniosku IZ może zażądać przedłożenia pełnej dokumentacji związanej z procedurą OOŚ. </w:t>
      </w:r>
    </w:p>
    <w:p w14:paraId="0265ECC4" w14:textId="77777777" w:rsidR="000F3991" w:rsidRPr="00287D16" w:rsidRDefault="000F3991" w:rsidP="00327B08">
      <w:pPr>
        <w:tabs>
          <w:tab w:val="left" w:pos="1800"/>
        </w:tabs>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A.3.4.</w:t>
      </w:r>
    </w:p>
    <w:p w14:paraId="1B38C730"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287D16" w:rsidRDefault="000F3991" w:rsidP="009E48CF">
      <w:pPr>
        <w:numPr>
          <w:ilvl w:val="0"/>
          <w:numId w:val="40"/>
        </w:numPr>
        <w:suppressAutoHyphens w:val="0"/>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zostało przeprowadzone – należy zaznaczyć </w:t>
      </w:r>
      <w:r w:rsidRPr="00287D16">
        <w:rPr>
          <w:rFonts w:asciiTheme="minorHAnsi" w:hAnsiTheme="minorHAnsi"/>
          <w:b/>
          <w:bCs/>
          <w:szCs w:val="24"/>
        </w:rPr>
        <w:t>kwadrat TAK</w:t>
      </w:r>
      <w:r w:rsidRPr="00287D16">
        <w:rPr>
          <w:rFonts w:asciiTheme="minorHAnsi" w:hAnsiTheme="minorHAnsi"/>
          <w:bCs/>
          <w:szCs w:val="24"/>
        </w:rPr>
        <w:t xml:space="preserve"> oraz dołączyć stosowne dokumenty wskazane w punkcie A.3.3. </w:t>
      </w:r>
      <w:r w:rsidRPr="00287D16">
        <w:rPr>
          <w:rFonts w:asciiTheme="minorHAnsi" w:hAnsiTheme="minorHAnsi"/>
          <w:b/>
          <w:bCs/>
          <w:szCs w:val="24"/>
        </w:rPr>
        <w:t>Kwadrat TAK</w:t>
      </w:r>
      <w:r w:rsidRPr="00287D16">
        <w:rPr>
          <w:rFonts w:asciiTheme="minorHAnsi" w:hAnsiTheme="minorHAnsi"/>
          <w:bCs/>
          <w:szCs w:val="24"/>
        </w:rPr>
        <w:t xml:space="preserve"> </w:t>
      </w:r>
      <w:r w:rsidRPr="00287D16">
        <w:rPr>
          <w:rFonts w:asciiTheme="minorHAnsi" w:hAnsiTheme="minorHAns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287D16">
        <w:rPr>
          <w:rFonts w:asciiTheme="minorHAnsi" w:hAnsiTheme="minorHAnsi"/>
          <w:bCs/>
          <w:szCs w:val="24"/>
        </w:rPr>
        <w:t>;</w:t>
      </w:r>
    </w:p>
    <w:p w14:paraId="2C56036E" w14:textId="77777777" w:rsidR="000F3991" w:rsidRPr="00287D16" w:rsidRDefault="000F3991" w:rsidP="009E48CF">
      <w:pPr>
        <w:numPr>
          <w:ilvl w:val="0"/>
          <w:numId w:val="40"/>
        </w:num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nie zostało przeprowadzone – należy zaznaczyć </w:t>
      </w:r>
      <w:r w:rsidRPr="00287D16">
        <w:rPr>
          <w:rFonts w:asciiTheme="minorHAnsi" w:hAnsiTheme="minorHAnsi"/>
          <w:b/>
          <w:bCs/>
          <w:szCs w:val="24"/>
        </w:rPr>
        <w:t>kwadrat NIE</w:t>
      </w:r>
      <w:r w:rsidRPr="00287D16">
        <w:rPr>
          <w:rFonts w:asciiTheme="minorHAnsi" w:hAnsiTheme="minorHAnsi"/>
          <w:bCs/>
          <w:szCs w:val="24"/>
        </w:rPr>
        <w:t xml:space="preserve">, podać wyjaśnienie </w:t>
      </w:r>
      <w:r w:rsidR="00907CE8" w:rsidRPr="00287D16">
        <w:rPr>
          <w:rFonts w:asciiTheme="minorHAnsi" w:hAnsiTheme="minorHAnsi"/>
          <w:bCs/>
          <w:szCs w:val="24"/>
        </w:rPr>
        <w:br/>
      </w:r>
      <w:r w:rsidRPr="00287D16">
        <w:rPr>
          <w:rFonts w:asciiTheme="minorHAnsi" w:hAnsiTheme="minorHAnsi"/>
          <w:bCs/>
          <w:szCs w:val="24"/>
        </w:rPr>
        <w:t>(</w:t>
      </w:r>
      <w:r w:rsidRPr="00287D16">
        <w:rPr>
          <w:rFonts w:asciiTheme="minorHAnsi" w:hAnsiTheme="minorHAnsi"/>
          <w:szCs w:val="24"/>
        </w:rPr>
        <w:t>w polu tekstowym podać jej numer i datę wydania oraz informacje dotyczące sposobu podania jej do wiadomości publicznej)</w:t>
      </w:r>
      <w:r w:rsidRPr="00287D16">
        <w:rPr>
          <w:rFonts w:asciiTheme="minorHAnsi" w:hAnsiTheme="minorHAnsi"/>
          <w:bCs/>
          <w:szCs w:val="24"/>
        </w:rPr>
        <w:t xml:space="preserve"> oraz dołączyć stosowne dokumenty </w:t>
      </w:r>
      <w:r w:rsidR="00907CE8" w:rsidRPr="00287D16">
        <w:rPr>
          <w:rFonts w:asciiTheme="minorHAnsi" w:hAnsiTheme="minorHAnsi"/>
          <w:bCs/>
          <w:szCs w:val="24"/>
        </w:rPr>
        <w:br/>
      </w:r>
      <w:r w:rsidRPr="00287D16">
        <w:rPr>
          <w:rFonts w:asciiTheme="minorHAnsi" w:hAnsiTheme="minorHAnsi"/>
          <w:bCs/>
          <w:szCs w:val="24"/>
        </w:rPr>
        <w:t>i podać wyjaśnienia wskazane w podpunktach a, b i c.</w:t>
      </w:r>
    </w:p>
    <w:p w14:paraId="7ACE5904"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Przez „decyzję dotyczącą preselekcji” należy rozumieć postanowienie o braku konieczności przeprowadzenia oceny oddziaływania na środowisko.</w:t>
      </w:r>
    </w:p>
    <w:p w14:paraId="5939E849" w14:textId="77777777" w:rsidR="000F3991" w:rsidRPr="00287D16" w:rsidRDefault="000F3991" w:rsidP="00327B08">
      <w:pPr>
        <w:tabs>
          <w:tab w:val="left" w:pos="426"/>
        </w:tabs>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razie jakichkolwiek wątpliwości w trakcie oceny wniosku IZ może zażądać przedłożenia pełnej dokumentacji związanej z procedurą OOŚ. </w:t>
      </w:r>
    </w:p>
    <w:p w14:paraId="1D911FD9"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 xml:space="preserve">Punkt A.3.5. </w:t>
      </w:r>
    </w:p>
    <w:p w14:paraId="637F8DD0" w14:textId="77777777" w:rsidR="000F3991" w:rsidRPr="00287D16" w:rsidRDefault="000F3991" w:rsidP="00327B08">
      <w:pPr>
        <w:suppressAutoHyphens w:val="0"/>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Przez pojęcie „zezwolenie na inwestycję” w rozumieniu dyrektywy OOŚ w odniesieniu </w:t>
      </w:r>
      <w:r w:rsidR="00907CE8" w:rsidRPr="00287D16">
        <w:rPr>
          <w:rFonts w:asciiTheme="minorHAnsi" w:hAnsiTheme="minorHAnsi"/>
          <w:bCs/>
          <w:szCs w:val="24"/>
        </w:rPr>
        <w:br/>
      </w:r>
      <w:r w:rsidRPr="00287D16">
        <w:rPr>
          <w:rFonts w:asciiTheme="minorHAnsi" w:hAnsiTheme="minorHAns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287D16" w:rsidRDefault="000F3991" w:rsidP="00327B08">
      <w:pPr>
        <w:suppressAutoHyphens w:val="0"/>
        <w:spacing w:after="120" w:line="276" w:lineRule="auto"/>
        <w:rPr>
          <w:rFonts w:asciiTheme="minorHAnsi" w:hAnsiTheme="minorHAnsi"/>
          <w:bCs/>
          <w:szCs w:val="24"/>
        </w:rPr>
      </w:pPr>
      <w:r w:rsidRPr="00287D16">
        <w:rPr>
          <w:rFonts w:asciiTheme="minorHAnsi" w:hAnsiTheme="minorHAns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w:t>
      </w:r>
      <w:r w:rsidRPr="00287D16">
        <w:rPr>
          <w:rFonts w:asciiTheme="minorHAnsi" w:hAnsiTheme="minorHAnsi"/>
          <w:bCs/>
          <w:szCs w:val="24"/>
        </w:rPr>
        <w:lastRenderedPageBreak/>
        <w:t>obejmujące decyzje wymienione w art. 72 ust. 1 w tym „decyzje budowlane” lub zgłoszenia wymienione w art. 72 ust. 1a ustawy OOŚ.</w:t>
      </w:r>
    </w:p>
    <w:p w14:paraId="03D6DBE6"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 xml:space="preserve">Wobec powyższego ilekroć w formularzu </w:t>
      </w:r>
      <w:proofErr w:type="spellStart"/>
      <w:r w:rsidRPr="00287D16">
        <w:rPr>
          <w:rFonts w:asciiTheme="minorHAnsi" w:hAnsiTheme="minorHAnsi"/>
          <w:bCs/>
          <w:szCs w:val="24"/>
        </w:rPr>
        <w:t>ooś</w:t>
      </w:r>
      <w:proofErr w:type="spellEnd"/>
      <w:r w:rsidRPr="00287D16">
        <w:rPr>
          <w:rFonts w:asciiTheme="minorHAnsi" w:hAnsiTheme="minorHAns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287D16">
        <w:rPr>
          <w:rFonts w:asciiTheme="minorHAnsi" w:hAnsiTheme="minorHAnsi"/>
          <w:bCs/>
          <w:szCs w:val="24"/>
        </w:rPr>
        <w:br/>
      </w:r>
      <w:r w:rsidRPr="00287D16">
        <w:rPr>
          <w:rFonts w:asciiTheme="minorHAnsi" w:hAnsiTheme="minorHAnsi"/>
          <w:bCs/>
          <w:szCs w:val="24"/>
        </w:rPr>
        <w:t>tą okoliczność w treści formularza w polu tekstowym A.3.5.3).</w:t>
      </w:r>
    </w:p>
    <w:p w14:paraId="3C86A91D" w14:textId="77777777" w:rsidR="000F3991" w:rsidRPr="00287D16" w:rsidRDefault="000F3991" w:rsidP="00327B08">
      <w:pPr>
        <w:spacing w:before="120" w:after="120" w:line="276" w:lineRule="auto"/>
        <w:rPr>
          <w:rFonts w:asciiTheme="minorHAnsi" w:hAnsiTheme="minorHAnsi"/>
          <w:b/>
          <w:szCs w:val="24"/>
        </w:rPr>
      </w:pPr>
      <w:r w:rsidRPr="00287D16">
        <w:rPr>
          <w:rFonts w:asciiTheme="minorHAnsi" w:hAnsiTheme="minorHAnsi"/>
          <w:b/>
          <w:szCs w:val="24"/>
        </w:rPr>
        <w:t>Punkt A.3.5.1. i Punkt A.3.5.2.</w:t>
      </w:r>
    </w:p>
    <w:p w14:paraId="151283E5"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 xml:space="preserve">W punkcie A.3.5.1 oraz A.3.5.2 oczekuje się informacji potwierdzającej, że w przypadku rozpoczęcia robót budowlanych poprzedzone one zostały stosowną procedurą zezwolenia </w:t>
      </w:r>
      <w:r w:rsidR="00907CE8" w:rsidRPr="00287D16">
        <w:rPr>
          <w:rFonts w:asciiTheme="minorHAnsi" w:hAnsiTheme="minorHAnsi"/>
          <w:bCs/>
          <w:szCs w:val="24"/>
        </w:rPr>
        <w:br/>
      </w:r>
      <w:r w:rsidRPr="00287D16">
        <w:rPr>
          <w:rFonts w:asciiTheme="minorHAnsi" w:hAnsiTheme="minorHAnsi"/>
          <w:bCs/>
          <w:szCs w:val="24"/>
        </w:rPr>
        <w:t xml:space="preserve">na inwestycję. </w:t>
      </w:r>
    </w:p>
    <w:p w14:paraId="025AB12D"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UWAGA: W punkcie A.3.5.1 poprzez „co najmniej jedno zamówienie na roboty budowlane” rozumie się podpisaną umowę na roboty budowlane, w ramach której rozpoczęto realizację robót budowlanych.</w:t>
      </w:r>
      <w:r w:rsidRPr="00287D16" w:rsidDel="005E6418">
        <w:rPr>
          <w:rFonts w:asciiTheme="minorHAnsi" w:hAnsiTheme="minorHAnsi"/>
          <w:bCs/>
          <w:szCs w:val="24"/>
        </w:rPr>
        <w:t xml:space="preserve"> </w:t>
      </w:r>
    </w:p>
    <w:p w14:paraId="6C4BBBAD"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W przypadku zgłoszenia robót budowlanych, formularz wypełnia się analogicznie.</w:t>
      </w:r>
    </w:p>
    <w:p w14:paraId="1D0C1D17" w14:textId="77777777" w:rsidR="005A5062" w:rsidRPr="00287D16" w:rsidRDefault="005A5062" w:rsidP="00327B08">
      <w:pPr>
        <w:spacing w:before="120" w:after="120" w:line="276" w:lineRule="auto"/>
        <w:rPr>
          <w:rFonts w:asciiTheme="minorHAnsi" w:hAnsiTheme="minorHAnsi"/>
          <w:b/>
          <w:szCs w:val="24"/>
        </w:rPr>
      </w:pPr>
    </w:p>
    <w:p w14:paraId="74C4BBA4" w14:textId="77777777" w:rsidR="005A5062" w:rsidRPr="00287D16" w:rsidRDefault="005A5062" w:rsidP="00327B08">
      <w:pPr>
        <w:spacing w:before="120" w:after="120" w:line="276" w:lineRule="auto"/>
        <w:rPr>
          <w:rFonts w:asciiTheme="minorHAnsi" w:hAnsiTheme="minorHAnsi"/>
          <w:b/>
          <w:szCs w:val="24"/>
        </w:rPr>
      </w:pPr>
    </w:p>
    <w:p w14:paraId="300EDF37" w14:textId="77777777" w:rsidR="000F3991" w:rsidRPr="00287D16" w:rsidRDefault="000F3991" w:rsidP="00327B08">
      <w:pPr>
        <w:spacing w:before="120" w:after="120" w:line="276" w:lineRule="auto"/>
        <w:rPr>
          <w:rFonts w:asciiTheme="minorHAnsi" w:hAnsiTheme="minorHAnsi"/>
          <w:b/>
          <w:szCs w:val="24"/>
        </w:rPr>
      </w:pPr>
      <w:r w:rsidRPr="00287D16">
        <w:rPr>
          <w:rFonts w:asciiTheme="minorHAnsi" w:hAnsiTheme="minorHAnsi"/>
          <w:b/>
          <w:szCs w:val="24"/>
        </w:rPr>
        <w:t>Punkt A.3.5.3.</w:t>
      </w:r>
    </w:p>
    <w:p w14:paraId="4595FD5F"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287D16" w:rsidRDefault="000F3991" w:rsidP="00327B08">
      <w:pPr>
        <w:spacing w:before="120" w:after="120" w:line="276" w:lineRule="auto"/>
        <w:rPr>
          <w:rFonts w:asciiTheme="minorHAnsi" w:hAnsiTheme="minorHAnsi"/>
          <w:b/>
          <w:szCs w:val="24"/>
        </w:rPr>
      </w:pPr>
      <w:r w:rsidRPr="00287D16">
        <w:rPr>
          <w:rFonts w:asciiTheme="minorHAnsi" w:hAnsiTheme="minorHAnsi"/>
          <w:b/>
          <w:szCs w:val="24"/>
        </w:rPr>
        <w:t>Punkt A.3.5.4.</w:t>
      </w:r>
    </w:p>
    <w:p w14:paraId="1D1216BA"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Należy podać daty wniosków oraz wskazać organy, do których złożono wnioski o zezwolenie na inwestycję/decyzji budowlanej.</w:t>
      </w:r>
    </w:p>
    <w:p w14:paraId="59FEB203" w14:textId="77777777" w:rsidR="000F3991" w:rsidRPr="00287D16" w:rsidRDefault="000F3991" w:rsidP="00327B08">
      <w:pPr>
        <w:spacing w:line="276" w:lineRule="auto"/>
        <w:rPr>
          <w:rFonts w:asciiTheme="minorHAnsi" w:hAnsiTheme="minorHAnsi"/>
          <w:b/>
          <w:szCs w:val="24"/>
        </w:rPr>
      </w:pPr>
      <w:r w:rsidRPr="00287D16">
        <w:rPr>
          <w:rFonts w:asciiTheme="minorHAnsi" w:hAnsiTheme="minorHAnsi"/>
          <w:b/>
          <w:szCs w:val="24"/>
        </w:rPr>
        <w:t>Punkt A.3.5.5.</w:t>
      </w:r>
    </w:p>
    <w:p w14:paraId="1B001221"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 xml:space="preserve">Należy wskazać dotychczas uzyskane decyzje o środowiskowych uwarunkowaniach </w:t>
      </w:r>
      <w:r w:rsidR="00907CE8" w:rsidRPr="00287D16">
        <w:rPr>
          <w:rFonts w:asciiTheme="minorHAnsi" w:hAnsiTheme="minorHAnsi"/>
          <w:bCs/>
          <w:szCs w:val="24"/>
        </w:rPr>
        <w:br/>
      </w:r>
      <w:r w:rsidRPr="00287D16">
        <w:rPr>
          <w:rFonts w:asciiTheme="minorHAnsi" w:hAnsiTheme="minorHAnsi"/>
          <w:bCs/>
          <w:szCs w:val="24"/>
        </w:rPr>
        <w:t xml:space="preserve">oraz określić obecnie realizowany etap procesu przygotowania dokumentacji do wniosku </w:t>
      </w:r>
      <w:r w:rsidR="00907CE8" w:rsidRPr="00287D16">
        <w:rPr>
          <w:rFonts w:asciiTheme="minorHAnsi" w:hAnsiTheme="minorHAnsi"/>
          <w:bCs/>
          <w:szCs w:val="24"/>
        </w:rPr>
        <w:br/>
      </w:r>
      <w:r w:rsidRPr="00287D16">
        <w:rPr>
          <w:rFonts w:asciiTheme="minorHAnsi" w:hAnsiTheme="minorHAnsi"/>
          <w:bCs/>
          <w:szCs w:val="24"/>
        </w:rPr>
        <w:t xml:space="preserve">lub obecny etap procesu uzyskiwania zezwoleń na inwestycję/decyzji budowlanych. </w:t>
      </w:r>
    </w:p>
    <w:p w14:paraId="6CC44B2F"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Wskazać należy czynności administracyjne niezbędne do wykonania w celu uzyskania ostatecznej decyzji budowlanej (lub ostatecznych decyzji budowlanych).</w:t>
      </w:r>
    </w:p>
    <w:p w14:paraId="41854A0D" w14:textId="77777777" w:rsidR="000F3991" w:rsidRPr="00287D16" w:rsidRDefault="000F3991" w:rsidP="00327B08">
      <w:pPr>
        <w:spacing w:before="120" w:after="120" w:line="276" w:lineRule="auto"/>
        <w:rPr>
          <w:rFonts w:asciiTheme="minorHAnsi" w:hAnsiTheme="minorHAnsi"/>
          <w:b/>
          <w:szCs w:val="24"/>
        </w:rPr>
      </w:pPr>
      <w:r w:rsidRPr="00287D16">
        <w:rPr>
          <w:rFonts w:asciiTheme="minorHAnsi" w:hAnsiTheme="minorHAnsi"/>
          <w:b/>
          <w:szCs w:val="24"/>
        </w:rPr>
        <w:t>Punkt A.3.5.6.</w:t>
      </w:r>
    </w:p>
    <w:p w14:paraId="3176B7DB" w14:textId="77777777" w:rsidR="000F3991" w:rsidRPr="00287D16" w:rsidRDefault="000F3991" w:rsidP="00327B08">
      <w:pPr>
        <w:spacing w:before="120" w:after="120" w:line="276" w:lineRule="auto"/>
        <w:rPr>
          <w:rFonts w:asciiTheme="minorHAnsi" w:hAnsiTheme="minorHAnsi"/>
          <w:bCs/>
          <w:szCs w:val="24"/>
        </w:rPr>
      </w:pPr>
      <w:r w:rsidRPr="00287D16">
        <w:rPr>
          <w:rFonts w:asciiTheme="minorHAnsi" w:hAnsiTheme="minorHAnsi"/>
          <w:bCs/>
          <w:szCs w:val="24"/>
        </w:rPr>
        <w:t xml:space="preserve">Należy podać przewidywane daty uzyskania decyzji budowlanych oraz daty upływu terminu wniesienia sprzeciwu przez organ, do któremu zgłoszono roboty budowalne w rozumieniu </w:t>
      </w:r>
      <w:r w:rsidRPr="00287D16">
        <w:rPr>
          <w:rFonts w:asciiTheme="minorHAnsi" w:hAnsiTheme="minorHAnsi"/>
          <w:bCs/>
          <w:szCs w:val="24"/>
        </w:rPr>
        <w:lastRenderedPageBreak/>
        <w:t xml:space="preserve">art. 30 Prawa budowalnego (zgodnie z przyjętym harmonogramem dla projektu). </w:t>
      </w:r>
      <w:r w:rsidR="00907CE8" w:rsidRPr="00287D16">
        <w:rPr>
          <w:rFonts w:asciiTheme="minorHAnsi" w:hAnsiTheme="minorHAnsi"/>
          <w:bCs/>
          <w:szCs w:val="24"/>
        </w:rPr>
        <w:br/>
      </w:r>
      <w:r w:rsidRPr="00287D16">
        <w:rPr>
          <w:rFonts w:asciiTheme="minorHAnsi" w:hAnsiTheme="minorHAnsi"/>
          <w:bCs/>
          <w:szCs w:val="24"/>
        </w:rPr>
        <w:t>Należy zwrócić uwagę na spójność prezentowanych danych z pozostałą częścią formularza.</w:t>
      </w:r>
    </w:p>
    <w:p w14:paraId="32780BF3" w14:textId="77777777" w:rsidR="000F3991" w:rsidRPr="00287D16" w:rsidRDefault="000F3991" w:rsidP="00327B08">
      <w:pPr>
        <w:spacing w:before="120" w:after="120" w:line="276" w:lineRule="auto"/>
        <w:rPr>
          <w:rFonts w:asciiTheme="minorHAnsi" w:eastAsia="Calibri" w:hAnsiTheme="minorHAnsi" w:cs="Arial"/>
          <w:szCs w:val="24"/>
          <w:lang w:eastAsia="en-GB"/>
        </w:rPr>
      </w:pPr>
      <w:r w:rsidRPr="00287D16">
        <w:rPr>
          <w:rFonts w:asciiTheme="minorHAnsi" w:hAnsiTheme="minorHAnsi"/>
          <w:bCs/>
          <w:szCs w:val="24"/>
        </w:rPr>
        <w:t xml:space="preserve">Jeżeli, w pkt. A.3.5.1 i A.3.5.2 zaznaczono </w:t>
      </w:r>
      <w:r w:rsidRPr="00287D16">
        <w:rPr>
          <w:rFonts w:asciiTheme="minorHAnsi" w:hAnsiTheme="minorHAnsi"/>
          <w:b/>
          <w:bCs/>
          <w:szCs w:val="24"/>
        </w:rPr>
        <w:t>kwadrat TAK</w:t>
      </w:r>
      <w:r w:rsidRPr="00287D16">
        <w:rPr>
          <w:rFonts w:asciiTheme="minorHAnsi" w:hAnsiTheme="minorHAns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287D16">
        <w:rPr>
          <w:rFonts w:asciiTheme="minorHAnsi" w:hAnsiTheme="minorHAnsi"/>
          <w:bCs/>
          <w:szCs w:val="24"/>
        </w:rPr>
        <w:br/>
      </w:r>
      <w:r w:rsidRPr="00287D16">
        <w:rPr>
          <w:rFonts w:asciiTheme="minorHAnsi" w:hAnsiTheme="minorHAnsi"/>
          <w:bCs/>
          <w:szCs w:val="24"/>
        </w:rPr>
        <w:t>na pozostałe zezwolenia na inwestycję/decyzje budowalne oraz kiedy planowane jest ich uzyskanie</w:t>
      </w:r>
      <w:r w:rsidRPr="00287D16">
        <w:rPr>
          <w:rFonts w:asciiTheme="minorHAnsi" w:eastAsia="Calibri" w:hAnsiTheme="minorHAnsi" w:cs="Arial"/>
          <w:szCs w:val="24"/>
          <w:lang w:eastAsia="en-GB"/>
        </w:rPr>
        <w:t>.</w:t>
      </w:r>
    </w:p>
    <w:p w14:paraId="125D1405"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 xml:space="preserve">Punkt A.3.5.7.  </w:t>
      </w:r>
    </w:p>
    <w:p w14:paraId="17D5B8B8"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Należy wskazać organ, który wyda/wydał zezwolenie na inwestycje/decyzje budowlane </w:t>
      </w:r>
      <w:r w:rsidR="00907CE8" w:rsidRPr="00287D16">
        <w:rPr>
          <w:rFonts w:asciiTheme="minorHAnsi" w:hAnsiTheme="minorHAnsi"/>
          <w:bCs/>
          <w:szCs w:val="24"/>
        </w:rPr>
        <w:br/>
      </w:r>
      <w:r w:rsidRPr="00287D16">
        <w:rPr>
          <w:rFonts w:asciiTheme="minorHAnsi" w:hAnsiTheme="minorHAnsi"/>
          <w:bCs/>
          <w:szCs w:val="24"/>
        </w:rPr>
        <w:t>lub do którego dokonano zgłoszenia robót budowlanych oraz organ, który wydał decyzje środowiskowe.</w:t>
      </w:r>
    </w:p>
    <w:p w14:paraId="7D1C2775"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A.4.</w:t>
      </w:r>
    </w:p>
    <w:p w14:paraId="3C22B1AF"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Punkt A.4. dotyczy obszarów, które już zostały objęte siecią Natura 2000 oraz tych, </w:t>
      </w:r>
      <w:r w:rsidR="00907CE8" w:rsidRPr="00287D16">
        <w:rPr>
          <w:rFonts w:asciiTheme="minorHAnsi" w:hAnsiTheme="minorHAnsi"/>
          <w:bCs/>
          <w:szCs w:val="24"/>
        </w:rPr>
        <w:br/>
      </w:r>
      <w:r w:rsidRPr="00287D16">
        <w:rPr>
          <w:rFonts w:asciiTheme="minorHAnsi" w:hAnsiTheme="minorHAnsi"/>
          <w:bCs/>
          <w:szCs w:val="24"/>
        </w:rPr>
        <w:t>które mają zostać objęte tą siecią. Należy podkreślić, że oddziaływanie na ww. obszary może mieć projekt realizowany nie tylko w obrębie tego obszaru, ale również poza nim.</w:t>
      </w:r>
    </w:p>
    <w:p w14:paraId="1A075BEC"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bCs/>
          <w:szCs w:val="24"/>
        </w:rPr>
        <w:t xml:space="preserve">Beneficjent zaznacza </w:t>
      </w:r>
      <w:r w:rsidRPr="00287D16">
        <w:rPr>
          <w:rFonts w:asciiTheme="minorHAnsi" w:hAnsiTheme="minorHAnsi"/>
          <w:b/>
          <w:bCs/>
          <w:szCs w:val="24"/>
        </w:rPr>
        <w:t>Kwadrat NIE</w:t>
      </w:r>
      <w:r w:rsidRPr="00287D16">
        <w:rPr>
          <w:rFonts w:asciiTheme="minorHAnsi" w:hAnsiTheme="minorHAnsi"/>
          <w:bCs/>
          <w:szCs w:val="24"/>
        </w:rPr>
        <w:t xml:space="preserve"> w </w:t>
      </w:r>
      <w:r w:rsidRPr="00287D16">
        <w:rPr>
          <w:rFonts w:asciiTheme="minorHAnsi" w:hAnsiTheme="minorHAnsi"/>
          <w:b/>
          <w:bCs/>
          <w:szCs w:val="24"/>
        </w:rPr>
        <w:t>punkcie A.4.1</w:t>
      </w:r>
      <w:r w:rsidRPr="00287D16">
        <w:rPr>
          <w:rFonts w:asciiTheme="minorHAnsi" w:hAnsiTheme="minorHAnsi"/>
          <w:bCs/>
          <w:szCs w:val="24"/>
        </w:rPr>
        <w:t xml:space="preserve"> tylko jeżeli nie istniało lub nie istnieje prawdopodobieństwo, że projekt może znacząco oddziaływać na obszary Natura 2000 </w:t>
      </w:r>
      <w:r w:rsidR="00907CE8" w:rsidRPr="00287D16">
        <w:rPr>
          <w:rFonts w:asciiTheme="minorHAnsi" w:hAnsiTheme="minorHAnsi"/>
          <w:bCs/>
          <w:szCs w:val="24"/>
        </w:rPr>
        <w:br/>
      </w:r>
      <w:r w:rsidRPr="00287D16">
        <w:rPr>
          <w:rFonts w:asciiTheme="minorHAnsi" w:hAnsiTheme="minorHAnsi"/>
          <w:bCs/>
          <w:szCs w:val="24"/>
        </w:rPr>
        <w:t xml:space="preserve">i nie uznano w związku z tym za konieczne przeprowadzenie oceny oddziaływania na obszary Natura 2000. Tylko w takiej sytuacji beneficjent ma obowiązek dołączenia do wniosku </w:t>
      </w:r>
      <w:r w:rsidR="00907CE8" w:rsidRPr="00287D16">
        <w:rPr>
          <w:rFonts w:asciiTheme="minorHAnsi" w:hAnsiTheme="minorHAnsi"/>
          <w:bCs/>
          <w:szCs w:val="24"/>
        </w:rPr>
        <w:br/>
      </w:r>
      <w:r w:rsidRPr="00287D16">
        <w:rPr>
          <w:rFonts w:asciiTheme="minorHAnsi" w:hAnsiTheme="minorHAnsi"/>
          <w:bCs/>
          <w:szCs w:val="24"/>
        </w:rPr>
        <w:t xml:space="preserve">o dofinansowanie </w:t>
      </w:r>
      <w:r w:rsidRPr="00287D16">
        <w:rPr>
          <w:rFonts w:asciiTheme="minorHAnsi" w:hAnsiTheme="minorHAnsi"/>
          <w:b/>
          <w:szCs w:val="24"/>
        </w:rPr>
        <w:t>deklarację</w:t>
      </w:r>
      <w:r w:rsidRPr="00287D16">
        <w:rPr>
          <w:rFonts w:asciiTheme="minorHAnsi" w:hAnsiTheme="minorHAnsi"/>
          <w:szCs w:val="24"/>
        </w:rPr>
        <w:t xml:space="preserve"> znajdującą się w </w:t>
      </w:r>
      <w:r w:rsidRPr="00287D16">
        <w:rPr>
          <w:rFonts w:asciiTheme="minorHAnsi" w:hAnsiTheme="minorHAnsi"/>
          <w:b/>
          <w:szCs w:val="24"/>
        </w:rPr>
        <w:t>DODATKU 1</w:t>
      </w:r>
      <w:r w:rsidRPr="00287D16">
        <w:rPr>
          <w:rFonts w:asciiTheme="minorHAnsi" w:hAnsiTheme="minorHAns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287D16">
        <w:rPr>
          <w:rFonts w:asciiTheme="minorHAnsi" w:hAnsiTheme="minorHAnsi"/>
          <w:szCs w:val="24"/>
        </w:rPr>
        <w:br/>
      </w:r>
      <w:r w:rsidRPr="00287D16">
        <w:rPr>
          <w:rFonts w:asciiTheme="minorHAnsi" w:hAnsiTheme="minorHAns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287D16">
        <w:rPr>
          <w:rFonts w:asciiTheme="minorHAnsi" w:hAnsiTheme="minorHAnsi"/>
          <w:szCs w:val="24"/>
        </w:rPr>
        <w:br/>
      </w:r>
      <w:r w:rsidRPr="00287D16">
        <w:rPr>
          <w:rFonts w:asciiTheme="minorHAnsi" w:hAnsiTheme="minorHAnsi"/>
          <w:szCs w:val="24"/>
        </w:rPr>
        <w:t xml:space="preserve">i zatrudnienia”, deklaracji zarządczej, strategii audytu, opinii audytowej i rocznego sprawozdania z kontroli oraz metodyki przeprowadzania analizy kosztów i korzyści, </w:t>
      </w:r>
      <w:r w:rsidR="00907CE8" w:rsidRPr="00287D16">
        <w:rPr>
          <w:rFonts w:asciiTheme="minorHAnsi" w:hAnsiTheme="minorHAnsi"/>
          <w:szCs w:val="24"/>
        </w:rPr>
        <w:br/>
      </w:r>
      <w:r w:rsidRPr="00287D16">
        <w:rPr>
          <w:rFonts w:asciiTheme="minorHAnsi" w:hAnsiTheme="minorHAnsi"/>
          <w:szCs w:val="24"/>
        </w:rPr>
        <w:t xml:space="preserve">a także zgodnie z rozporządzeniem Parlamentu Europejskiego i Rady (UE) nr 1299/2013 </w:t>
      </w:r>
      <w:r w:rsidR="00907CE8" w:rsidRPr="00287D16">
        <w:rPr>
          <w:rFonts w:asciiTheme="minorHAnsi" w:hAnsiTheme="minorHAnsi"/>
          <w:szCs w:val="24"/>
        </w:rPr>
        <w:br/>
      </w:r>
      <w:r w:rsidRPr="00287D16">
        <w:rPr>
          <w:rFonts w:asciiTheme="minorHAnsi" w:hAnsiTheme="minorHAnsi"/>
          <w:szCs w:val="24"/>
        </w:rPr>
        <w:t>w odniesieniu do wzoru sprawozdań z wdrażania w ramach celu „Europejska współpraca terytorialna” (Dz.U. L 38 z 13.2.2015, s. 39).</w:t>
      </w:r>
    </w:p>
    <w:p w14:paraId="275E1BF1" w14:textId="77777777" w:rsidR="000F3991" w:rsidRPr="00287D16" w:rsidRDefault="00257E6B"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noProof/>
          <w:szCs w:val="24"/>
        </w:rPr>
        <mc:AlternateContent>
          <mc:Choice Requires="wps">
            <w:drawing>
              <wp:anchor distT="0" distB="0" distL="114300" distR="114300" simplePos="0" relativeHeight="251659776" behindDoc="1" locked="0" layoutInCell="1" allowOverlap="1" wp14:anchorId="3A34EACE" wp14:editId="1B20AE8A">
                <wp:simplePos x="0" y="0"/>
                <wp:positionH relativeFrom="column">
                  <wp:posOffset>529590</wp:posOffset>
                </wp:positionH>
                <wp:positionV relativeFrom="paragraph">
                  <wp:posOffset>75565</wp:posOffset>
                </wp:positionV>
                <wp:extent cx="4873625" cy="958850"/>
                <wp:effectExtent l="0" t="0" r="22225"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E853A9" w:rsidRPr="00A5756A" w:rsidRDefault="00E853A9"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7pt;margin-top:5.95pt;width:383.75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5AB0A68" w14:textId="77777777" w:rsidR="00E853A9" w:rsidRPr="00A5756A" w:rsidRDefault="00E853A9"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p>
    <w:p w14:paraId="6062B0A9"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45202181"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7CB23118"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5B1260C0"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Ponadto należy przestrzegać zaleceń zawartych w przygotowanych przez Komisję Europejską dokumentach:</w:t>
      </w:r>
    </w:p>
    <w:p w14:paraId="6B16897A" w14:textId="77777777" w:rsidR="000F3991" w:rsidRPr="00287D16" w:rsidRDefault="000F3991" w:rsidP="009E48CF">
      <w:pPr>
        <w:numPr>
          <w:ilvl w:val="0"/>
          <w:numId w:val="41"/>
        </w:num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lastRenderedPageBreak/>
        <w:t>Zarządzanie obszarami Natura 2000. Postanowienia artykułu 6 dyrektywy „siedliskowej” 92/43/EWG;</w:t>
      </w:r>
    </w:p>
    <w:p w14:paraId="5AA50474" w14:textId="77777777" w:rsidR="000F3991" w:rsidRPr="00287D16" w:rsidRDefault="000F3991" w:rsidP="009E48CF">
      <w:pPr>
        <w:numPr>
          <w:ilvl w:val="0"/>
          <w:numId w:val="41"/>
        </w:num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Ocena planów i przedsięwzięć znacząco oddziałujących na obszary Natura 2000. Wytyczne metodyczne dotyczące przepisów Artykułu 6(3) i (4) Dyrektywy Siedliskowej 92/43/EWG;</w:t>
      </w:r>
    </w:p>
    <w:p w14:paraId="07A8CF27" w14:textId="77777777" w:rsidR="009D0A5F"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Dokumenty (w polskiej wersji językowej) można znaleźć </w:t>
      </w:r>
      <w:hyperlink r:id="rId25" w:history="1">
        <w:r w:rsidR="009D0A5F" w:rsidRPr="00287D16">
          <w:rPr>
            <w:rStyle w:val="Hipercze"/>
            <w:rFonts w:asciiTheme="minorHAnsi" w:hAnsiTheme="minorHAnsi"/>
            <w:bCs/>
            <w:szCs w:val="24"/>
          </w:rPr>
          <w:t>na stronie internetowej</w:t>
        </w:r>
      </w:hyperlink>
      <w:r w:rsidR="009D0A5F" w:rsidRPr="00287D16">
        <w:rPr>
          <w:rFonts w:asciiTheme="minorHAnsi" w:hAnsiTheme="minorHAnsi"/>
          <w:bCs/>
          <w:szCs w:val="24"/>
        </w:rPr>
        <w:t xml:space="preserve"> .</w:t>
      </w:r>
    </w:p>
    <w:p w14:paraId="721FCC0E"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Gdy przedmiotem projektu jest inwestycja o charakterze nieinfrastrukturalnym </w:t>
      </w:r>
      <w:r w:rsidR="00907CE8" w:rsidRPr="00287D16">
        <w:rPr>
          <w:rFonts w:asciiTheme="minorHAnsi" w:hAnsiTheme="minorHAnsi"/>
          <w:bCs/>
          <w:szCs w:val="24"/>
        </w:rPr>
        <w:br/>
      </w:r>
      <w:r w:rsidRPr="00287D16">
        <w:rPr>
          <w:rFonts w:asciiTheme="minorHAnsi" w:hAnsiTheme="minorHAnsi"/>
          <w:bCs/>
          <w:szCs w:val="24"/>
        </w:rPr>
        <w:t xml:space="preserve">(np. zakup sprzętu, urządzeń, taboru) bądź o charakterze „miękkim” (np. szkolenia, kampania edukacyjna) – </w:t>
      </w:r>
      <w:r w:rsidRPr="00287D16">
        <w:rPr>
          <w:rFonts w:asciiTheme="minorHAnsi" w:hAnsiTheme="minorHAnsi"/>
          <w:b/>
          <w:bCs/>
          <w:szCs w:val="24"/>
        </w:rPr>
        <w:t>w punkcie A.4.1</w:t>
      </w:r>
      <w:r w:rsidRPr="00287D16">
        <w:rPr>
          <w:rFonts w:asciiTheme="minorHAnsi" w:hAnsiTheme="minorHAnsi"/>
          <w:bCs/>
          <w:szCs w:val="24"/>
        </w:rPr>
        <w:t xml:space="preserve"> należy zaznaczyć </w:t>
      </w:r>
      <w:r w:rsidRPr="00287D16">
        <w:rPr>
          <w:rFonts w:asciiTheme="minorHAnsi" w:hAnsiTheme="minorHAnsi"/>
          <w:b/>
          <w:bCs/>
          <w:szCs w:val="24"/>
        </w:rPr>
        <w:t>kwadrat NIE</w:t>
      </w:r>
      <w:r w:rsidRPr="00287D16">
        <w:rPr>
          <w:rFonts w:asciiTheme="minorHAnsi" w:hAnsiTheme="minorHAnsi"/>
          <w:bCs/>
          <w:szCs w:val="24"/>
        </w:rPr>
        <w:t xml:space="preserve"> i odpowiednio </w:t>
      </w:r>
      <w:r w:rsidR="00907CE8" w:rsidRPr="00287D16">
        <w:rPr>
          <w:rFonts w:asciiTheme="minorHAnsi" w:hAnsiTheme="minorHAnsi"/>
          <w:bCs/>
          <w:szCs w:val="24"/>
        </w:rPr>
        <w:br/>
      </w:r>
      <w:r w:rsidRPr="00287D16">
        <w:rPr>
          <w:rFonts w:asciiTheme="minorHAnsi" w:hAnsiTheme="minorHAnsi"/>
          <w:bCs/>
          <w:szCs w:val="24"/>
        </w:rPr>
        <w:t xml:space="preserve">to wyjaśnić w polu tekstowym w </w:t>
      </w:r>
      <w:r w:rsidRPr="00287D16">
        <w:rPr>
          <w:rFonts w:asciiTheme="minorHAnsi" w:hAnsiTheme="minorHAnsi"/>
          <w:b/>
          <w:bCs/>
          <w:szCs w:val="24"/>
        </w:rPr>
        <w:t>punkcie A.4.3.</w:t>
      </w:r>
      <w:r w:rsidRPr="00287D16">
        <w:rPr>
          <w:rFonts w:asciiTheme="minorHAnsi" w:hAnsiTheme="minorHAnsi"/>
          <w:bCs/>
          <w:szCs w:val="24"/>
        </w:rPr>
        <w:t xml:space="preserve"> W takim przypadku nie należy dołączać Deklaracji organu odpowiedzialnego za monitorowanie obszarów Natura 2000 (nie należy </w:t>
      </w:r>
      <w:r w:rsidR="00907CE8" w:rsidRPr="00287D16">
        <w:rPr>
          <w:rFonts w:asciiTheme="minorHAnsi" w:hAnsiTheme="minorHAnsi"/>
          <w:bCs/>
          <w:szCs w:val="24"/>
        </w:rPr>
        <w:br/>
      </w:r>
      <w:r w:rsidRPr="00287D16">
        <w:rPr>
          <w:rFonts w:asciiTheme="minorHAnsi" w:hAnsiTheme="minorHAnsi"/>
          <w:bCs/>
          <w:szCs w:val="24"/>
        </w:rPr>
        <w:t xml:space="preserve">w ogóle występować o wydanie tego rodzaju zaświadczenia). </w:t>
      </w:r>
    </w:p>
    <w:p w14:paraId="48E41A77"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287D16">
        <w:rPr>
          <w:rFonts w:asciiTheme="minorHAnsi" w:hAnsiTheme="minorHAnsi"/>
          <w:b/>
          <w:bCs/>
          <w:szCs w:val="24"/>
        </w:rPr>
        <w:t>punktach A.3.3 i A.3.4</w:t>
      </w:r>
      <w:r w:rsidRPr="00287D16">
        <w:rPr>
          <w:rFonts w:asciiTheme="minorHAnsi" w:hAnsiTheme="minorHAnsi"/>
          <w:bCs/>
          <w:szCs w:val="24"/>
        </w:rPr>
        <w:t xml:space="preserve"> formularza </w:t>
      </w:r>
      <w:proofErr w:type="spellStart"/>
      <w:r w:rsidRPr="00287D16">
        <w:rPr>
          <w:rFonts w:asciiTheme="minorHAnsi" w:hAnsiTheme="minorHAnsi"/>
          <w:bCs/>
          <w:szCs w:val="24"/>
        </w:rPr>
        <w:t>ooś</w:t>
      </w:r>
      <w:proofErr w:type="spellEnd"/>
      <w:r w:rsidRPr="00287D16">
        <w:rPr>
          <w:rFonts w:asciiTheme="minorHAnsi" w:hAnsiTheme="minorHAnsi"/>
          <w:bCs/>
          <w:szCs w:val="24"/>
        </w:rPr>
        <w:t xml:space="preserve">. </w:t>
      </w:r>
    </w:p>
    <w:p w14:paraId="71D817ED"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287D16">
        <w:rPr>
          <w:rFonts w:asciiTheme="minorHAnsi" w:hAnsiTheme="minorHAnsi"/>
          <w:bCs/>
          <w:szCs w:val="24"/>
        </w:rPr>
        <w:br/>
      </w:r>
      <w:r w:rsidRPr="00287D16">
        <w:rPr>
          <w:rFonts w:asciiTheme="minorHAnsi" w:hAnsiTheme="minorHAnsi"/>
          <w:bCs/>
          <w:szCs w:val="24"/>
        </w:rPr>
        <w:t xml:space="preserve">w art. 98 ustawy OOŚ oraz kopii decyzji, o której mowa w art. 96 ust. 1 ustawy OOŚ </w:t>
      </w:r>
      <w:r w:rsidR="00907CE8" w:rsidRPr="00287D16">
        <w:rPr>
          <w:rFonts w:asciiTheme="minorHAnsi" w:hAnsiTheme="minorHAnsi"/>
          <w:bCs/>
          <w:szCs w:val="24"/>
        </w:rPr>
        <w:br/>
      </w:r>
      <w:r w:rsidRPr="00287D16">
        <w:rPr>
          <w:rFonts w:asciiTheme="minorHAnsi" w:hAnsiTheme="minorHAnsi"/>
          <w:bCs/>
          <w:szCs w:val="24"/>
        </w:rPr>
        <w:t>wraz z informacją o jej podaniu do publicznej wiadomości w formie przewidzianej w art. 3 ust. 1 pkt 11 ustawy OOŚ.</w:t>
      </w:r>
    </w:p>
    <w:p w14:paraId="0A1AD0FE"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przypadku określonym w </w:t>
      </w:r>
      <w:r w:rsidRPr="00287D16">
        <w:rPr>
          <w:rFonts w:asciiTheme="minorHAnsi" w:hAnsiTheme="minorHAnsi"/>
          <w:b/>
          <w:bCs/>
          <w:szCs w:val="24"/>
        </w:rPr>
        <w:t>punkcie A.4.2</w:t>
      </w:r>
      <w:r w:rsidRPr="00287D16">
        <w:rPr>
          <w:rFonts w:asciiTheme="minorHAnsi" w:hAnsiTheme="minorHAns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A.5.</w:t>
      </w:r>
    </w:p>
    <w:p w14:paraId="39AEE960"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w:t>
      </w:r>
      <w:r w:rsidRPr="00287D16">
        <w:rPr>
          <w:rFonts w:asciiTheme="minorHAnsi" w:hAnsiTheme="minorHAnsi"/>
          <w:bCs/>
          <w:szCs w:val="24"/>
        </w:rPr>
        <w:lastRenderedPageBreak/>
        <w:t>zmierzającym w kierunku osiągnięcia celów dyrektywy było opracowanie niezbędnych dokumentów planistycznych, jakimi są Plany gospodarowania wodami na obszarach dorzeczy oraz Program wodno-środowiskowy kraju.</w:t>
      </w:r>
    </w:p>
    <w:p w14:paraId="063BE829"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287D16">
        <w:rPr>
          <w:rFonts w:asciiTheme="minorHAnsi" w:hAnsiTheme="minorHAnsi"/>
          <w:bCs/>
          <w:szCs w:val="24"/>
        </w:rPr>
        <w:br/>
      </w:r>
      <w:r w:rsidRPr="00287D16">
        <w:rPr>
          <w:rFonts w:asciiTheme="minorHAnsi" w:hAnsiTheme="minorHAnsi"/>
          <w:bCs/>
          <w:szCs w:val="24"/>
        </w:rPr>
        <w:t>niż jedno działanie, traktowanych rozdzielnie przy wypełnianiu instrukcji.</w:t>
      </w:r>
    </w:p>
    <w:p w14:paraId="43463008"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A.5.1.</w:t>
      </w:r>
    </w:p>
    <w:p w14:paraId="76AD7327"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pytaniu należy podać link internetowy do uzgodnionego planu działania w zakresie stosowania Dyrektywy 2000/60/WE Parlamentu Europejskiego i Rady  („ramowej dyrektywy wodnej”).</w:t>
      </w:r>
    </w:p>
    <w:p w14:paraId="77278D9C" w14:textId="77777777" w:rsidR="000F3991" w:rsidRPr="00287D16" w:rsidRDefault="000F3991" w:rsidP="00327B08">
      <w:pPr>
        <w:autoSpaceDE w:val="0"/>
        <w:autoSpaceDN w:val="0"/>
        <w:adjustRightInd w:val="0"/>
        <w:spacing w:after="120" w:line="276" w:lineRule="auto"/>
        <w:rPr>
          <w:rFonts w:asciiTheme="minorHAnsi" w:hAnsiTheme="minorHAnsi"/>
          <w:bCs/>
          <w:szCs w:val="24"/>
        </w:rPr>
      </w:pPr>
      <w:r w:rsidRPr="00287D16">
        <w:rPr>
          <w:rFonts w:asciiTheme="minorHAnsi" w:hAnsiTheme="minorHAnsi"/>
          <w:bCs/>
          <w:szCs w:val="24"/>
        </w:rPr>
        <w:t>Stosownie do art. 19 ww. rozporządzenia ramowego, uruchomienie funduszy UE będzie uzależnione od spełnienia wymogów warunkowości ex-</w:t>
      </w:r>
      <w:proofErr w:type="spellStart"/>
      <w:r w:rsidRPr="00287D16">
        <w:rPr>
          <w:rFonts w:asciiTheme="minorHAnsi" w:hAnsiTheme="minorHAnsi"/>
          <w:bCs/>
          <w:szCs w:val="24"/>
        </w:rPr>
        <w:t>ante</w:t>
      </w:r>
      <w:proofErr w:type="spellEnd"/>
      <w:r w:rsidRPr="00287D16">
        <w:rPr>
          <w:rFonts w:asciiTheme="minorHAnsi" w:hAnsiTheme="minorHAns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Pr="00287D16" w:rsidRDefault="000F3991" w:rsidP="002D21B4">
      <w:pPr>
        <w:autoSpaceDE w:val="0"/>
        <w:autoSpaceDN w:val="0"/>
        <w:adjustRightInd w:val="0"/>
        <w:spacing w:after="120" w:line="276" w:lineRule="auto"/>
        <w:rPr>
          <w:rFonts w:asciiTheme="minorHAnsi" w:hAnsiTheme="minorHAnsi"/>
          <w:bCs/>
          <w:szCs w:val="24"/>
        </w:rPr>
      </w:pPr>
      <w:r w:rsidRPr="00287D16">
        <w:rPr>
          <w:rFonts w:asciiTheme="minorHAnsi" w:hAnsiTheme="minorHAns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A.5.2.</w:t>
      </w:r>
    </w:p>
    <w:p w14:paraId="3CAC040D"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Wskazane zapisy w pytaniu A.5.2 oraz w dalszej części formularza w odniesieniu do prawa krajowego należy rozumieć następująco:</w:t>
      </w:r>
    </w:p>
    <w:p w14:paraId="2E244C1A" w14:textId="77777777" w:rsidR="000F3991" w:rsidRPr="00287D16" w:rsidRDefault="000F3991" w:rsidP="009E48CF">
      <w:pPr>
        <w:numPr>
          <w:ilvl w:val="0"/>
          <w:numId w:val="42"/>
        </w:numPr>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części wód powierzchniowych – jednolita części wód powierzchniowych (JCWP),</w:t>
      </w:r>
    </w:p>
    <w:p w14:paraId="41885212" w14:textId="77777777" w:rsidR="000F3991" w:rsidRPr="00287D16" w:rsidRDefault="000F3991" w:rsidP="009E48CF">
      <w:pPr>
        <w:numPr>
          <w:ilvl w:val="0"/>
          <w:numId w:val="42"/>
        </w:numPr>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części wód podziemnych – jednolite części wód podziemnych (</w:t>
      </w:r>
      <w:proofErr w:type="spellStart"/>
      <w:r w:rsidRPr="00287D16">
        <w:rPr>
          <w:rFonts w:asciiTheme="minorHAnsi" w:hAnsiTheme="minorHAnsi"/>
          <w:szCs w:val="24"/>
        </w:rPr>
        <w:t>JCWPd</w:t>
      </w:r>
      <w:proofErr w:type="spellEnd"/>
      <w:r w:rsidRPr="00287D16">
        <w:rPr>
          <w:rFonts w:asciiTheme="minorHAnsi" w:hAnsiTheme="minorHAnsi"/>
          <w:szCs w:val="24"/>
        </w:rPr>
        <w:t>).</w:t>
      </w:r>
    </w:p>
    <w:p w14:paraId="25C1411A"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Informacja ma odpowiadać na pytanie czy wystąpią okoliczności:</w:t>
      </w:r>
    </w:p>
    <w:p w14:paraId="01EB3DA5"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których dobry stan ekologiczny lub potencjał ekologiczny nie zostanie osiągnięty </w:t>
      </w:r>
      <w:r w:rsidR="00907CE8" w:rsidRPr="00287D16">
        <w:rPr>
          <w:rFonts w:asciiTheme="minorHAnsi" w:hAnsiTheme="minorHAnsi"/>
          <w:szCs w:val="24"/>
        </w:rPr>
        <w:br/>
      </w:r>
      <w:r w:rsidRPr="00287D16">
        <w:rPr>
          <w:rFonts w:asciiTheme="minorHAnsi" w:hAnsiTheme="minorHAnsi"/>
          <w:szCs w:val="24"/>
        </w:rPr>
        <w:t xml:space="preserve">lub nie uda się zapobiec pogorszeniu stanu JCWP lub </w:t>
      </w:r>
      <w:proofErr w:type="spellStart"/>
      <w:r w:rsidRPr="00287D16">
        <w:rPr>
          <w:rFonts w:asciiTheme="minorHAnsi" w:hAnsiTheme="minorHAnsi"/>
          <w:szCs w:val="24"/>
        </w:rPr>
        <w:t>JCWPd</w:t>
      </w:r>
      <w:proofErr w:type="spellEnd"/>
      <w:r w:rsidRPr="00287D16">
        <w:rPr>
          <w:rFonts w:asciiTheme="minorHAnsi" w:hAnsiTheme="minorHAnsi"/>
          <w:szCs w:val="24"/>
        </w:rPr>
        <w:t xml:space="preserve"> w wyniku nowych zmian </w:t>
      </w:r>
      <w:r w:rsidR="00907CE8" w:rsidRPr="00287D16">
        <w:rPr>
          <w:rFonts w:asciiTheme="minorHAnsi" w:hAnsiTheme="minorHAnsi"/>
          <w:szCs w:val="24"/>
        </w:rPr>
        <w:br/>
      </w:r>
      <w:r w:rsidRPr="00287D16">
        <w:rPr>
          <w:rFonts w:asciiTheme="minorHAnsi" w:hAnsiTheme="minorHAnsi"/>
          <w:szCs w:val="24"/>
        </w:rPr>
        <w:t xml:space="preserve">w charakterystyce fizycznej JCWP lub zmianie poziomu </w:t>
      </w:r>
      <w:proofErr w:type="spellStart"/>
      <w:r w:rsidRPr="00287D16">
        <w:rPr>
          <w:rFonts w:asciiTheme="minorHAnsi" w:hAnsiTheme="minorHAnsi"/>
          <w:szCs w:val="24"/>
        </w:rPr>
        <w:t>JCWPd</w:t>
      </w:r>
      <w:proofErr w:type="spellEnd"/>
      <w:r w:rsidRPr="00287D16">
        <w:rPr>
          <w:rFonts w:asciiTheme="minorHAnsi" w:hAnsiTheme="minorHAnsi"/>
          <w:szCs w:val="24"/>
        </w:rPr>
        <w:t>.</w:t>
      </w:r>
    </w:p>
    <w:p w14:paraId="38A88316"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wyniku selekcji dokonanej na podstawie tego punktu otrzymujemy zasadniczo 3 umowne kategorie projektów:</w:t>
      </w:r>
    </w:p>
    <w:p w14:paraId="33B9B9EA"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b/>
          <w:szCs w:val="24"/>
        </w:rPr>
        <w:t>Kwadrat TAK</w:t>
      </w:r>
      <w:r w:rsidRPr="00287D16">
        <w:rPr>
          <w:rFonts w:asciiTheme="minorHAnsi" w:hAnsiTheme="minorHAns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287D16">
        <w:rPr>
          <w:rFonts w:asciiTheme="minorHAnsi" w:hAnsiTheme="minorHAnsi"/>
          <w:b/>
          <w:szCs w:val="24"/>
          <w:u w:val="single"/>
        </w:rPr>
        <w:t>Kategorii A</w:t>
      </w:r>
      <w:r w:rsidRPr="00287D16">
        <w:rPr>
          <w:rFonts w:asciiTheme="minorHAnsi" w:hAnsiTheme="minorHAnsi"/>
          <w:szCs w:val="24"/>
        </w:rPr>
        <w:t xml:space="preserve"> - należy przejść do </w:t>
      </w:r>
      <w:r w:rsidRPr="00287D16">
        <w:rPr>
          <w:rFonts w:asciiTheme="minorHAnsi" w:hAnsiTheme="minorHAnsi"/>
          <w:b/>
          <w:szCs w:val="24"/>
        </w:rPr>
        <w:t>punktu A.5.2.1.</w:t>
      </w:r>
    </w:p>
    <w:p w14:paraId="771E0518"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b/>
          <w:szCs w:val="24"/>
        </w:rPr>
        <w:t>Kwadrat NIE</w:t>
      </w:r>
      <w:r w:rsidRPr="00287D16">
        <w:rPr>
          <w:rFonts w:asciiTheme="minorHAnsi" w:hAnsiTheme="minorHAnsi"/>
          <w:szCs w:val="24"/>
        </w:rPr>
        <w:t xml:space="preserve"> – w przypadku odpowiedzi negatywnej mogą wystąpić dwie sytuacje:</w:t>
      </w:r>
    </w:p>
    <w:p w14:paraId="55B667AC" w14:textId="77777777" w:rsidR="000F3991" w:rsidRPr="00287D16" w:rsidRDefault="000F3991" w:rsidP="009E48CF">
      <w:pPr>
        <w:numPr>
          <w:ilvl w:val="0"/>
          <w:numId w:val="43"/>
        </w:numPr>
        <w:autoSpaceDE w:val="0"/>
        <w:autoSpaceDN w:val="0"/>
        <w:adjustRightInd w:val="0"/>
        <w:spacing w:before="120" w:after="120" w:line="276" w:lineRule="auto"/>
        <w:rPr>
          <w:rFonts w:asciiTheme="minorHAnsi" w:hAnsiTheme="minorHAnsi"/>
          <w:bCs/>
          <w:szCs w:val="24"/>
        </w:rPr>
      </w:pPr>
      <w:r w:rsidRPr="00287D16">
        <w:rPr>
          <w:rFonts w:asciiTheme="minorHAnsi" w:hAnsiTheme="minorHAnsi"/>
          <w:szCs w:val="24"/>
        </w:rPr>
        <w:lastRenderedPageBreak/>
        <w:t xml:space="preserve">Przeprowadzono analizę w celu odpowiedzi na pytanie A.5.2 – wówczas formularz </w:t>
      </w:r>
      <w:proofErr w:type="spellStart"/>
      <w:r w:rsidRPr="00287D16">
        <w:rPr>
          <w:rFonts w:asciiTheme="minorHAnsi" w:hAnsiTheme="minorHAnsi"/>
          <w:szCs w:val="24"/>
        </w:rPr>
        <w:t>ooś</w:t>
      </w:r>
      <w:proofErr w:type="spellEnd"/>
      <w:r w:rsidRPr="00287D16">
        <w:rPr>
          <w:rFonts w:asciiTheme="minorHAnsi" w:hAnsiTheme="minorHAnsi"/>
          <w:szCs w:val="24"/>
        </w:rPr>
        <w:t xml:space="preserve"> nakłada wymóg dołączenia deklaracji właściwego organu oświadczającej, </w:t>
      </w:r>
      <w:r w:rsidR="00907CE8" w:rsidRPr="00287D16">
        <w:rPr>
          <w:rFonts w:asciiTheme="minorHAnsi" w:hAnsiTheme="minorHAnsi"/>
          <w:szCs w:val="24"/>
        </w:rPr>
        <w:br/>
      </w:r>
      <w:r w:rsidRPr="00287D16">
        <w:rPr>
          <w:rFonts w:asciiTheme="minorHAnsi" w:hAnsiTheme="minorHAnsi"/>
          <w:szCs w:val="24"/>
        </w:rPr>
        <w:t xml:space="preserve">że projekt nie pogarsza stanu jednolitej części wód ani nie uniemożliwia osiągnięcie dobrego stanu/potencjału wraz z uzasadnieniem powodów takiej opinii. W takich przypadkach klasyfikujemy projekt do </w:t>
      </w:r>
      <w:r w:rsidRPr="00287D16">
        <w:rPr>
          <w:rFonts w:asciiTheme="minorHAnsi" w:hAnsiTheme="minorHAnsi"/>
          <w:b/>
          <w:szCs w:val="24"/>
          <w:u w:val="single"/>
        </w:rPr>
        <w:t>Kategorii B</w:t>
      </w:r>
      <w:r w:rsidRPr="00287D16">
        <w:rPr>
          <w:rFonts w:asciiTheme="minorHAnsi" w:hAnsiTheme="minorHAnsi"/>
          <w:b/>
          <w:szCs w:val="24"/>
        </w:rPr>
        <w:t xml:space="preserve"> –</w:t>
      </w:r>
      <w:r w:rsidRPr="00287D16">
        <w:rPr>
          <w:rFonts w:asciiTheme="minorHAnsi" w:hAnsiTheme="minorHAnsi"/>
          <w:szCs w:val="24"/>
        </w:rPr>
        <w:t xml:space="preserve"> należy przejść do </w:t>
      </w:r>
      <w:r w:rsidRPr="00287D16">
        <w:rPr>
          <w:rFonts w:asciiTheme="minorHAnsi" w:hAnsiTheme="minorHAnsi"/>
          <w:b/>
          <w:szCs w:val="24"/>
        </w:rPr>
        <w:t xml:space="preserve">punktu A.5.2.2. </w:t>
      </w:r>
      <w:r w:rsidRPr="00287D16">
        <w:rPr>
          <w:rFonts w:asciiTheme="minorHAnsi" w:hAnsiTheme="minorHAnsi"/>
          <w:szCs w:val="24"/>
        </w:rPr>
        <w:t>Deklaracja</w:t>
      </w:r>
      <w:r w:rsidRPr="00287D16">
        <w:rPr>
          <w:rFonts w:asciiTheme="minorHAnsi" w:hAnsiTheme="minorHAnsi"/>
          <w:b/>
          <w:szCs w:val="24"/>
        </w:rPr>
        <w:t xml:space="preserve"> </w:t>
      </w:r>
      <w:r w:rsidRPr="00287D16">
        <w:rPr>
          <w:rFonts w:asciiTheme="minorHAnsi" w:hAnsiTheme="minorHAnsi"/>
          <w:szCs w:val="24"/>
        </w:rPr>
        <w:t xml:space="preserve">określona jest w </w:t>
      </w:r>
      <w:r w:rsidRPr="00287D16">
        <w:rPr>
          <w:rFonts w:asciiTheme="minorHAnsi" w:hAnsiTheme="minorHAnsi"/>
          <w:bCs/>
          <w:szCs w:val="24"/>
        </w:rPr>
        <w:t xml:space="preserve"> </w:t>
      </w:r>
      <w:r w:rsidRPr="00287D16">
        <w:rPr>
          <w:rFonts w:asciiTheme="minorHAnsi" w:hAnsiTheme="minorHAnsi"/>
          <w:b/>
          <w:bCs/>
          <w:szCs w:val="24"/>
        </w:rPr>
        <w:t>DODATKU 2</w:t>
      </w:r>
      <w:r w:rsidRPr="00287D16">
        <w:rPr>
          <w:rFonts w:asciiTheme="minorHAnsi" w:hAnsiTheme="minorHAnsi"/>
          <w:bCs/>
          <w:szCs w:val="24"/>
        </w:rPr>
        <w:t xml:space="preserve"> Rozporządzenia Wykonawczego Komisji (UE) 2015/207 z dnia 20 stycznia 2015 r. ustanawiającego szczegółowe zasady wykonania rozporządzenia Parlamentu Europejskiego i Rady (UE) nr 1303/2013 </w:t>
      </w:r>
      <w:r w:rsidR="00907CE8" w:rsidRPr="00287D16">
        <w:rPr>
          <w:rFonts w:asciiTheme="minorHAnsi" w:hAnsiTheme="minorHAnsi"/>
          <w:bCs/>
          <w:szCs w:val="24"/>
        </w:rPr>
        <w:br/>
      </w:r>
      <w:r w:rsidRPr="00287D16">
        <w:rPr>
          <w:rFonts w:asciiTheme="minorHAnsi" w:hAnsiTheme="minorHAns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287D16">
        <w:rPr>
          <w:rFonts w:asciiTheme="minorHAnsi" w:hAnsiTheme="minorHAnsi"/>
          <w:bCs/>
          <w:szCs w:val="24"/>
        </w:rPr>
        <w:br/>
      </w:r>
      <w:r w:rsidRPr="00287D16">
        <w:rPr>
          <w:rFonts w:asciiTheme="minorHAnsi" w:hAnsiTheme="minorHAns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287D16" w:rsidRDefault="000F3991" w:rsidP="009E48CF">
      <w:pPr>
        <w:numPr>
          <w:ilvl w:val="0"/>
          <w:numId w:val="43"/>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Nie przeprowadzono analizy w celu odpowiedzi na pytanie A.5.2 – projekt, z uwag</w:t>
      </w:r>
      <w:r w:rsidR="008752D0" w:rsidRPr="00287D16">
        <w:rPr>
          <w:rFonts w:asciiTheme="minorHAnsi" w:hAnsiTheme="minorHAnsi"/>
          <w:szCs w:val="24"/>
        </w:rPr>
        <w:t>i</w:t>
      </w:r>
      <w:r w:rsidRPr="00287D16">
        <w:rPr>
          <w:rFonts w:asciiTheme="minorHAnsi" w:hAnsiTheme="minorHAnsi"/>
          <w:szCs w:val="24"/>
        </w:rPr>
        <w:t xml:space="preserve"> na swój charakter nie wymaga rozpatrzenia w kontekście spełnienia wymogów Ramowej Dyrektywy Wodnej. Będą to projekty:</w:t>
      </w:r>
    </w:p>
    <w:p w14:paraId="05176A53" w14:textId="77777777" w:rsidR="000F3991" w:rsidRPr="00287D16" w:rsidRDefault="000F3991" w:rsidP="009E48CF">
      <w:pPr>
        <w:numPr>
          <w:ilvl w:val="0"/>
          <w:numId w:val="44"/>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studialne, czyli dotyczące opracowania dokumentacji, jeśli w ramach tych projektów nie zachodzi potrzeba działań fizycznych, </w:t>
      </w:r>
    </w:p>
    <w:p w14:paraId="6E56B104" w14:textId="77777777" w:rsidR="000F3991" w:rsidRPr="00287D16" w:rsidRDefault="000F3991" w:rsidP="009E48CF">
      <w:pPr>
        <w:numPr>
          <w:ilvl w:val="0"/>
          <w:numId w:val="44"/>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nieinfrastrukturalne (jak na przykład zakup sprzętu, urządzeń, taboru, nie związane z ingerencją w środowisko),</w:t>
      </w:r>
    </w:p>
    <w:p w14:paraId="0ED1CF82" w14:textId="77777777" w:rsidR="000F3991" w:rsidRPr="00287D16" w:rsidRDefault="000F3991" w:rsidP="009E48CF">
      <w:pPr>
        <w:numPr>
          <w:ilvl w:val="0"/>
          <w:numId w:val="44"/>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działania </w:t>
      </w:r>
      <w:proofErr w:type="spellStart"/>
      <w:r w:rsidRPr="00287D16">
        <w:rPr>
          <w:rFonts w:asciiTheme="minorHAnsi" w:hAnsiTheme="minorHAnsi"/>
          <w:szCs w:val="24"/>
        </w:rPr>
        <w:t>nieinwestycyjne</w:t>
      </w:r>
      <w:proofErr w:type="spellEnd"/>
      <w:r w:rsidRPr="00287D16">
        <w:rPr>
          <w:rFonts w:asciiTheme="minorHAnsi" w:hAnsiTheme="minorHAnsi"/>
          <w:szCs w:val="24"/>
        </w:rPr>
        <w:t xml:space="preserve"> o charakterze „miękkim” (np. szkolenia, kampania edukacyjna)</w:t>
      </w:r>
    </w:p>
    <w:p w14:paraId="221254D1" w14:textId="77777777" w:rsidR="000F3991" w:rsidRPr="00287D16" w:rsidRDefault="000F3991" w:rsidP="009E48CF">
      <w:pPr>
        <w:numPr>
          <w:ilvl w:val="0"/>
          <w:numId w:val="44"/>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dotyczące systemów ERTMS, SESAR, ITS, VTMIS, i systemu aplikacji </w:t>
      </w:r>
      <w:proofErr w:type="spellStart"/>
      <w:r w:rsidRPr="00287D16">
        <w:rPr>
          <w:rFonts w:asciiTheme="minorHAnsi" w:hAnsiTheme="minorHAnsi"/>
          <w:szCs w:val="24"/>
        </w:rPr>
        <w:t>telematycznych</w:t>
      </w:r>
      <w:proofErr w:type="spellEnd"/>
      <w:r w:rsidRPr="00287D16">
        <w:rPr>
          <w:rFonts w:asciiTheme="minorHAnsi" w:hAnsiTheme="minorHAnsi"/>
          <w:szCs w:val="24"/>
        </w:rPr>
        <w:t xml:space="preserve">, oraz dotyczące modernizacji statków i taboru kolejowego, </w:t>
      </w:r>
      <w:r w:rsidR="008752D0" w:rsidRPr="00287D16">
        <w:rPr>
          <w:rFonts w:asciiTheme="minorHAnsi" w:hAnsiTheme="minorHAnsi"/>
          <w:szCs w:val="24"/>
        </w:rPr>
        <w:br/>
      </w:r>
      <w:r w:rsidRPr="00287D16">
        <w:rPr>
          <w:rFonts w:asciiTheme="minorHAnsi" w:hAnsiTheme="minorHAns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Pr="00287D16" w:rsidRDefault="000F3991" w:rsidP="00327B08">
      <w:pPr>
        <w:autoSpaceDE w:val="0"/>
        <w:autoSpaceDN w:val="0"/>
        <w:adjustRightInd w:val="0"/>
        <w:spacing w:before="120" w:after="120" w:line="276" w:lineRule="auto"/>
        <w:ind w:left="709"/>
        <w:rPr>
          <w:rFonts w:asciiTheme="minorHAnsi" w:hAnsiTheme="minorHAnsi"/>
          <w:b/>
          <w:szCs w:val="24"/>
        </w:rPr>
      </w:pPr>
      <w:r w:rsidRPr="00287D16">
        <w:rPr>
          <w:rFonts w:asciiTheme="minorHAnsi" w:hAnsiTheme="minorHAnsi"/>
          <w:szCs w:val="24"/>
        </w:rPr>
        <w:t xml:space="preserve">W takich przypadkach klasyfikujemy projekt do </w:t>
      </w:r>
      <w:r w:rsidRPr="00287D16">
        <w:rPr>
          <w:rFonts w:asciiTheme="minorHAnsi" w:hAnsiTheme="minorHAnsi"/>
          <w:b/>
          <w:szCs w:val="24"/>
          <w:u w:val="single"/>
        </w:rPr>
        <w:t>Kategorii C</w:t>
      </w:r>
      <w:r w:rsidRPr="00287D16">
        <w:rPr>
          <w:rFonts w:asciiTheme="minorHAnsi" w:hAnsiTheme="minorHAnsi"/>
          <w:szCs w:val="24"/>
        </w:rPr>
        <w:t xml:space="preserve"> - należy przejść do </w:t>
      </w:r>
      <w:r w:rsidRPr="00287D16">
        <w:rPr>
          <w:rFonts w:asciiTheme="minorHAnsi" w:hAnsiTheme="minorHAnsi"/>
          <w:b/>
          <w:szCs w:val="24"/>
        </w:rPr>
        <w:t>punktu A.5.2.2.</w:t>
      </w:r>
    </w:p>
    <w:p w14:paraId="7A620201"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A.5.2.1.</w:t>
      </w:r>
    </w:p>
    <w:p w14:paraId="1CF3E13E" w14:textId="77777777" w:rsidR="000F3991" w:rsidRPr="00287D16" w:rsidRDefault="000F3991" w:rsidP="00327B08">
      <w:pPr>
        <w:rPr>
          <w:rFonts w:asciiTheme="minorHAnsi" w:hAnsiTheme="minorHAnsi"/>
          <w:szCs w:val="24"/>
        </w:rPr>
      </w:pPr>
      <w:r w:rsidRPr="00287D16">
        <w:rPr>
          <w:rFonts w:asciiTheme="minorHAnsi" w:hAnsiTheme="minorHAnsi"/>
          <w:szCs w:val="24"/>
        </w:rPr>
        <w:t>W przedmiotowym punkcie uwzględnia się projekty sklasyfikowane wg pkt A.5.2 do Kategorii A (</w:t>
      </w:r>
      <w:r w:rsidRPr="00287D16">
        <w:rPr>
          <w:rFonts w:asciiTheme="minorHAnsi" w:hAnsiTheme="minorHAnsi"/>
          <w:b/>
          <w:szCs w:val="24"/>
        </w:rPr>
        <w:t>Kwadrat TAK</w:t>
      </w:r>
      <w:r w:rsidRPr="00287D16">
        <w:rPr>
          <w:rFonts w:asciiTheme="minorHAnsi" w:hAnsiTheme="minorHAnsi"/>
          <w:szCs w:val="24"/>
        </w:rPr>
        <w:t xml:space="preserve">). </w:t>
      </w:r>
    </w:p>
    <w:p w14:paraId="5314CB2F"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Przedmiotowy punkt dotyczy odstępstwa od osiągnięcia celów środowiskowych. Mówiąc o odstępstwach należy pamiętać, że jest to element procesu planistycznego mogący </w:t>
      </w:r>
      <w:r w:rsidRPr="00287D16">
        <w:rPr>
          <w:rFonts w:asciiTheme="minorHAnsi" w:hAnsiTheme="minorHAnsi"/>
          <w:szCs w:val="24"/>
        </w:rPr>
        <w:lastRenderedPageBreak/>
        <w:t xml:space="preserve">wpływać na cele środowiskowe. Podobnie jak cele środowiskowe, odstępstwa zdefiniowane zostały w artykule 4 RDW, natomiast w polskim prawodawstwie – w ustawie Prawo wodne. </w:t>
      </w:r>
    </w:p>
    <w:p w14:paraId="5FC3A4BC"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przedmiotowym przypadku mówimy o odstępstwie dopuszczonym ze względu na planowany projekt, które wskazano w art. 4 ust. 7 RDW tj. nowe zmiany charakterystyki fizycznej JCWP lub zmiany poziomu </w:t>
      </w:r>
      <w:proofErr w:type="spellStart"/>
      <w:r w:rsidRPr="00287D16">
        <w:rPr>
          <w:rFonts w:asciiTheme="minorHAnsi" w:hAnsiTheme="minorHAnsi"/>
          <w:szCs w:val="24"/>
        </w:rPr>
        <w:t>JCWPd</w:t>
      </w:r>
      <w:proofErr w:type="spellEnd"/>
      <w:r w:rsidRPr="00287D16">
        <w:rPr>
          <w:rFonts w:asciiTheme="minorHAnsi" w:hAnsiTheme="minorHAnsi"/>
          <w:szCs w:val="24"/>
        </w:rPr>
        <w:t xml:space="preserve"> lub nowe formy zrównoważonej działalności człowieka.</w:t>
      </w:r>
    </w:p>
    <w:p w14:paraId="6F93B841"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Artykuł 38j ust. 2 ustawy prawo wodne stanowi, iż aby móc skorzystać z odstępstwa określonego w ust. 1 konieczne jest łączne spełnienie wymienionych warunków:</w:t>
      </w:r>
    </w:p>
    <w:p w14:paraId="4333B167" w14:textId="77777777" w:rsidR="000F3991" w:rsidRPr="00287D16" w:rsidRDefault="000F3991" w:rsidP="009E48CF">
      <w:pPr>
        <w:numPr>
          <w:ilvl w:val="0"/>
          <w:numId w:val="45"/>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zaplanowano łagodzenie skutków negatywnych oddziaływań na stan wód;</w:t>
      </w:r>
    </w:p>
    <w:p w14:paraId="312987CC" w14:textId="77777777" w:rsidR="000F3991" w:rsidRPr="00287D16" w:rsidRDefault="000F3991" w:rsidP="009E48CF">
      <w:pPr>
        <w:numPr>
          <w:ilvl w:val="0"/>
          <w:numId w:val="45"/>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przyczyny nowych zmian przedstawione w aktualizacji PGW; </w:t>
      </w:r>
    </w:p>
    <w:p w14:paraId="214B6C9C" w14:textId="77777777" w:rsidR="000F3991" w:rsidRPr="00287D16" w:rsidRDefault="000F3991" w:rsidP="009E48CF">
      <w:pPr>
        <w:numPr>
          <w:ilvl w:val="0"/>
          <w:numId w:val="45"/>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287D16" w:rsidRDefault="000F3991" w:rsidP="009E48CF">
      <w:pPr>
        <w:numPr>
          <w:ilvl w:val="0"/>
          <w:numId w:val="45"/>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Tym samym w procedurze oceny oddziaływania na środowisko badane jest spełnienie przesłanek o których mowa w artykule 38j ust. 2 ustawy prawo wodne.</w:t>
      </w:r>
    </w:p>
    <w:p w14:paraId="18BA2A5E"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Należy podać szczegółowe informacje, czy doszło do przeprowadzenia oceny wpływu </w:t>
      </w:r>
      <w:r w:rsidR="008752D0" w:rsidRPr="00287D16">
        <w:rPr>
          <w:rFonts w:asciiTheme="minorHAnsi" w:hAnsiTheme="minorHAnsi"/>
          <w:szCs w:val="24"/>
        </w:rPr>
        <w:br/>
      </w:r>
      <w:r w:rsidRPr="00287D16">
        <w:rPr>
          <w:rFonts w:asciiTheme="minorHAnsi" w:hAnsiTheme="minorHAnsi"/>
          <w:szCs w:val="24"/>
        </w:rPr>
        <w:t xml:space="preserve">na środowisko wodne przedsięwzięcia pod kątem wymagań ramowej dyrektywy wodnej </w:t>
      </w:r>
      <w:r w:rsidR="008752D0" w:rsidRPr="00287D16">
        <w:rPr>
          <w:rFonts w:asciiTheme="minorHAnsi" w:hAnsiTheme="minorHAnsi"/>
          <w:szCs w:val="24"/>
        </w:rPr>
        <w:br/>
      </w:r>
      <w:r w:rsidRPr="00287D16">
        <w:rPr>
          <w:rFonts w:asciiTheme="minorHAnsi" w:hAnsiTheme="minorHAnsi"/>
          <w:szCs w:val="24"/>
        </w:rPr>
        <w:t>w ramach:</w:t>
      </w:r>
    </w:p>
    <w:p w14:paraId="209D76E2" w14:textId="77777777" w:rsidR="000F3991" w:rsidRPr="00287D16" w:rsidRDefault="000F3991" w:rsidP="009E48CF">
      <w:pPr>
        <w:numPr>
          <w:ilvl w:val="0"/>
          <w:numId w:val="46"/>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aktualizacji planów gospodarowania wodami na obszarach dorzeczy (PGW). Każda inwestycja powodująca zmianę charakterystyki fizycznej części wód, musi zostać wpisana do planu gospodarowania na obszarze dorzecza. W związku z tym, każdy </w:t>
      </w:r>
      <w:r w:rsidRPr="00287D16">
        <w:rPr>
          <w:rFonts w:asciiTheme="minorHAnsi" w:hAnsiTheme="minorHAnsi"/>
          <w:szCs w:val="24"/>
        </w:rPr>
        <w:lastRenderedPageBreak/>
        <w:t xml:space="preserve">podmiot (zarówno publiczny, jak i prywatny), planujący realizację takiej inwestycji, musi przekazać Prezesowi Krajowego Zarządu Gospodarki Wodnej stosowne analizy </w:t>
      </w:r>
      <w:r w:rsidR="008752D0" w:rsidRPr="00287D16">
        <w:rPr>
          <w:rFonts w:asciiTheme="minorHAnsi" w:hAnsiTheme="minorHAnsi"/>
          <w:szCs w:val="24"/>
        </w:rPr>
        <w:br/>
      </w:r>
      <w:r w:rsidRPr="00287D16">
        <w:rPr>
          <w:rFonts w:asciiTheme="minorHAnsi" w:hAnsiTheme="minorHAnsi"/>
          <w:szCs w:val="24"/>
        </w:rPr>
        <w:t>i informacje celem zamieszczenia ich w kolejnych aktualizacjach planów gospodarowania wodami (</w:t>
      </w:r>
      <w:proofErr w:type="spellStart"/>
      <w:r w:rsidRPr="00287D16">
        <w:rPr>
          <w:rFonts w:asciiTheme="minorHAnsi" w:hAnsiTheme="minorHAnsi"/>
          <w:szCs w:val="24"/>
        </w:rPr>
        <w:t>aPGW</w:t>
      </w:r>
      <w:proofErr w:type="spellEnd"/>
      <w:r w:rsidRPr="00287D16">
        <w:rPr>
          <w:rFonts w:asciiTheme="minorHAnsi" w:hAnsiTheme="minorHAnsi"/>
          <w:szCs w:val="24"/>
        </w:rPr>
        <w:t>).</w:t>
      </w:r>
    </w:p>
    <w:p w14:paraId="53E680A9" w14:textId="77777777" w:rsidR="000F3991" w:rsidRPr="00287D16" w:rsidRDefault="000F3991" w:rsidP="009E48CF">
      <w:pPr>
        <w:numPr>
          <w:ilvl w:val="0"/>
          <w:numId w:val="46"/>
        </w:numPr>
        <w:autoSpaceDE w:val="0"/>
        <w:autoSpaceDN w:val="0"/>
        <w:adjustRightInd w:val="0"/>
        <w:spacing w:before="120" w:after="120" w:line="276" w:lineRule="auto"/>
        <w:rPr>
          <w:rFonts w:asciiTheme="minorHAnsi" w:hAnsiTheme="minorHAnsi"/>
          <w:szCs w:val="24"/>
        </w:rPr>
      </w:pPr>
      <w:proofErr w:type="spellStart"/>
      <w:r w:rsidRPr="00287D16">
        <w:rPr>
          <w:rFonts w:asciiTheme="minorHAnsi" w:hAnsiTheme="minorHAnsi"/>
          <w:szCs w:val="24"/>
        </w:rPr>
        <w:t>Masterplanów</w:t>
      </w:r>
      <w:proofErr w:type="spellEnd"/>
      <w:r w:rsidRPr="00287D16">
        <w:rPr>
          <w:rFonts w:asciiTheme="minorHAnsi" w:hAnsiTheme="minorHAns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287D16">
        <w:rPr>
          <w:rFonts w:asciiTheme="minorHAnsi" w:hAnsiTheme="minorHAnsi"/>
          <w:szCs w:val="24"/>
        </w:rPr>
        <w:br/>
      </w:r>
      <w:r w:rsidRPr="00287D16">
        <w:rPr>
          <w:rFonts w:asciiTheme="minorHAnsi" w:hAnsiTheme="minorHAnsi"/>
          <w:szCs w:val="24"/>
        </w:rPr>
        <w:t>w dorzeczach. W </w:t>
      </w:r>
      <w:proofErr w:type="spellStart"/>
      <w:r w:rsidRPr="00287D16">
        <w:rPr>
          <w:rFonts w:asciiTheme="minorHAnsi" w:hAnsiTheme="minorHAnsi"/>
          <w:szCs w:val="24"/>
        </w:rPr>
        <w:t>Masterplanach</w:t>
      </w:r>
      <w:proofErr w:type="spellEnd"/>
      <w:r w:rsidRPr="00287D16">
        <w:rPr>
          <w:rFonts w:asciiTheme="minorHAnsi" w:hAnsiTheme="minorHAnsi"/>
          <w:szCs w:val="24"/>
        </w:rPr>
        <w:t xml:space="preserve"> powinny znajdować się następujące informacje </w:t>
      </w:r>
      <w:r w:rsidR="008752D0" w:rsidRPr="00287D16">
        <w:rPr>
          <w:rFonts w:asciiTheme="minorHAnsi" w:hAnsiTheme="minorHAnsi"/>
          <w:szCs w:val="24"/>
        </w:rPr>
        <w:br/>
      </w:r>
      <w:r w:rsidRPr="00287D16">
        <w:rPr>
          <w:rFonts w:asciiTheme="minorHAnsi" w:hAnsiTheme="minorHAnsi"/>
          <w:szCs w:val="24"/>
        </w:rPr>
        <w:t>o projekcie:</w:t>
      </w:r>
    </w:p>
    <w:p w14:paraId="4CE2B4F3" w14:textId="77777777" w:rsidR="000F3991" w:rsidRPr="00287D16" w:rsidRDefault="000F3991" w:rsidP="009E48CF">
      <w:pPr>
        <w:numPr>
          <w:ilvl w:val="0"/>
          <w:numId w:val="47"/>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oddziaływania danego przedsięwzięcia na cele ochrony wód, </w:t>
      </w:r>
    </w:p>
    <w:p w14:paraId="3044BB26" w14:textId="77777777" w:rsidR="000F3991" w:rsidRPr="00287D16" w:rsidRDefault="000F3991" w:rsidP="009E48CF">
      <w:pPr>
        <w:numPr>
          <w:ilvl w:val="0"/>
          <w:numId w:val="47"/>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ocena wariantów przedsięwzięcia (w celu wskazania opcji zgodnej z RDW),</w:t>
      </w:r>
    </w:p>
    <w:p w14:paraId="57CC77B8" w14:textId="77777777" w:rsidR="000F3991" w:rsidRPr="00287D16" w:rsidRDefault="000F3991" w:rsidP="009E48CF">
      <w:pPr>
        <w:numPr>
          <w:ilvl w:val="0"/>
          <w:numId w:val="47"/>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Tym samym w przypadku inwestycji sklasyfikowanych wg. pkt. A.5.2 do kategorii A niezbędne jest ich ujęcie w </w:t>
      </w:r>
      <w:proofErr w:type="spellStart"/>
      <w:r w:rsidRPr="00287D16">
        <w:rPr>
          <w:rFonts w:asciiTheme="minorHAnsi" w:hAnsiTheme="minorHAnsi"/>
          <w:szCs w:val="24"/>
        </w:rPr>
        <w:t>aPGW</w:t>
      </w:r>
      <w:proofErr w:type="spellEnd"/>
      <w:r w:rsidRPr="00287D16">
        <w:rPr>
          <w:rFonts w:asciiTheme="minorHAnsi" w:hAnsiTheme="minorHAnsi"/>
          <w:szCs w:val="24"/>
        </w:rPr>
        <w:t xml:space="preserve"> wraz z informacją o ocenie spełnienia warunków art. 4(7) Ramowej Dyrektywy Wodnej.</w:t>
      </w:r>
    </w:p>
    <w:p w14:paraId="294D87B1"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A.5.2.2.</w:t>
      </w:r>
    </w:p>
    <w:p w14:paraId="07E63A57" w14:textId="77777777" w:rsidR="008774B0" w:rsidRPr="00B4418E" w:rsidRDefault="000F3991" w:rsidP="00287D16">
      <w:pPr>
        <w:rPr>
          <w:rFonts w:asciiTheme="minorHAnsi" w:hAnsiTheme="minorHAnsi"/>
        </w:rPr>
      </w:pPr>
      <w:r w:rsidRPr="00287D16">
        <w:rPr>
          <w:rFonts w:asciiTheme="minorHAnsi" w:hAnsiTheme="minorHAns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8774B0" w:rsidRPr="00287D16">
        <w:rPr>
          <w:rFonts w:asciiTheme="minorHAnsi" w:hAnsiTheme="minorHAnsi"/>
        </w:rPr>
        <w:t xml:space="preserve">deklaracja właściwego organu odpowiedzialnego za </w:t>
      </w:r>
    </w:p>
    <w:p w14:paraId="1E5B50EB" w14:textId="58CA108C" w:rsidR="000F3991" w:rsidRPr="00287D16" w:rsidRDefault="008774B0" w:rsidP="00287D16">
      <w:pPr>
        <w:rPr>
          <w:rFonts w:asciiTheme="minorHAnsi" w:hAnsiTheme="minorHAnsi"/>
          <w:sz w:val="22"/>
        </w:rPr>
      </w:pPr>
      <w:r w:rsidRPr="00287D16">
        <w:rPr>
          <w:rFonts w:asciiTheme="minorHAnsi" w:hAnsiTheme="minorHAnsi"/>
        </w:rPr>
        <w:t>gospodarkę wodną</w:t>
      </w:r>
      <w:r w:rsidRPr="00B4418E">
        <w:rPr>
          <w:rFonts w:asciiTheme="minorHAnsi" w:hAnsiTheme="minorHAnsi"/>
        </w:rPr>
        <w:t xml:space="preserve"> </w:t>
      </w:r>
      <w:r w:rsidR="000F3991" w:rsidRPr="00287D16">
        <w:rPr>
          <w:rFonts w:asciiTheme="minorHAnsi" w:hAnsiTheme="minorHAnsi"/>
          <w:szCs w:val="24"/>
        </w:rPr>
        <w:t xml:space="preserve">oświadczająca, że projekt nie pogarsza stanu jednolitej części wód ani nie uniemożliwia osiągnięcia dobrego stanu wraz z uzasadnieniem powodów takiej opinii. Będą to projekty sklasyfikowane wg pkt A.5.2 do kategorii B </w:t>
      </w:r>
      <w:r w:rsidR="000F3991" w:rsidRPr="00287D16">
        <w:rPr>
          <w:rFonts w:asciiTheme="minorHAnsi" w:hAnsiTheme="minorHAnsi"/>
          <w:b/>
          <w:szCs w:val="24"/>
        </w:rPr>
        <w:t>(Kwadrat NIE).</w:t>
      </w:r>
    </w:p>
    <w:p w14:paraId="303C0304"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bCs/>
          <w:szCs w:val="24"/>
        </w:rPr>
        <w:t xml:space="preserve">W powyższym przypadku beneficjent ma obowiązek dołączenia do wniosku </w:t>
      </w:r>
      <w:r w:rsidR="008752D0" w:rsidRPr="00287D16">
        <w:rPr>
          <w:rFonts w:asciiTheme="minorHAnsi" w:hAnsiTheme="minorHAnsi"/>
          <w:bCs/>
          <w:szCs w:val="24"/>
        </w:rPr>
        <w:br/>
      </w:r>
      <w:r w:rsidRPr="00287D16">
        <w:rPr>
          <w:rFonts w:asciiTheme="minorHAnsi" w:hAnsiTheme="minorHAnsi"/>
          <w:bCs/>
          <w:szCs w:val="24"/>
        </w:rPr>
        <w:t xml:space="preserve">o dofinansowanie </w:t>
      </w:r>
      <w:r w:rsidRPr="00287D16">
        <w:rPr>
          <w:rFonts w:asciiTheme="minorHAnsi" w:hAnsiTheme="minorHAnsi"/>
          <w:b/>
          <w:szCs w:val="24"/>
        </w:rPr>
        <w:t>deklarację</w:t>
      </w:r>
      <w:r w:rsidRPr="00287D16">
        <w:rPr>
          <w:rFonts w:asciiTheme="minorHAnsi" w:hAnsiTheme="minorHAnsi"/>
          <w:szCs w:val="24"/>
        </w:rPr>
        <w:t xml:space="preserve"> znajdującą się w </w:t>
      </w:r>
      <w:r w:rsidRPr="00287D16">
        <w:rPr>
          <w:rFonts w:asciiTheme="minorHAnsi" w:hAnsiTheme="minorHAnsi"/>
          <w:b/>
          <w:szCs w:val="24"/>
        </w:rPr>
        <w:t>DODATKU 2</w:t>
      </w:r>
      <w:r w:rsidRPr="00287D16">
        <w:rPr>
          <w:rFonts w:asciiTheme="minorHAnsi" w:hAnsiTheme="minorHAnsi"/>
          <w:szCs w:val="24"/>
        </w:rPr>
        <w:t xml:space="preserve"> określonym w Rozporządzeniu Wykonawczym Komisji (UE) 2015/207 z dnia 20 stycznia 2015 r. ustanawiającym szczegółowe zasady wykonania rozporządzenia Parlamentu Europejskiego i Rady (UE) </w:t>
      </w:r>
      <w:r w:rsidR="008752D0" w:rsidRPr="00287D16">
        <w:rPr>
          <w:rFonts w:asciiTheme="minorHAnsi" w:hAnsiTheme="minorHAnsi"/>
          <w:szCs w:val="24"/>
        </w:rPr>
        <w:br/>
      </w:r>
      <w:r w:rsidRPr="00287D16">
        <w:rPr>
          <w:rFonts w:asciiTheme="minorHAnsi" w:hAnsiTheme="minorHAns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sidRPr="00287D16">
        <w:rPr>
          <w:rFonts w:asciiTheme="minorHAnsi" w:hAnsiTheme="minorHAnsi"/>
          <w:szCs w:val="24"/>
        </w:rPr>
        <w:br/>
      </w:r>
      <w:r w:rsidRPr="00287D16">
        <w:rPr>
          <w:rFonts w:asciiTheme="minorHAnsi" w:hAnsiTheme="minorHAnsi"/>
          <w:szCs w:val="24"/>
        </w:rPr>
        <w:t xml:space="preserve">i zatrudnienia”, deklaracji zarządczej, strategii audytu, opinii audytowej i rocznego sprawozdania z kontroli oraz metodyki przeprowadzania analizy kosztów i korzyści, a także zgodnie </w:t>
      </w:r>
      <w:r w:rsidRPr="00287D16">
        <w:rPr>
          <w:rFonts w:asciiTheme="minorHAnsi" w:hAnsiTheme="minorHAnsi"/>
          <w:spacing w:val="-6"/>
          <w:szCs w:val="24"/>
        </w:rPr>
        <w:t xml:space="preserve">z rozporządzeniem Parlamentu Europejskiego i Rady (UE) nr 1299/2013 w odniesieniu </w:t>
      </w:r>
      <w:r w:rsidR="008752D0" w:rsidRPr="00287D16">
        <w:rPr>
          <w:rFonts w:asciiTheme="minorHAnsi" w:hAnsiTheme="minorHAnsi"/>
          <w:spacing w:val="-6"/>
          <w:szCs w:val="24"/>
        </w:rPr>
        <w:br/>
      </w:r>
      <w:r w:rsidRPr="00287D16">
        <w:rPr>
          <w:rFonts w:asciiTheme="minorHAnsi" w:hAnsiTheme="minorHAnsi"/>
          <w:spacing w:val="-6"/>
          <w:szCs w:val="24"/>
        </w:rPr>
        <w:t>do wzoru sprawozdań z wdrażania w ramach celu „Europejska współpraca terytorialna” (Dz.U. L 38 z 13.2.2015, s. 39).</w:t>
      </w:r>
    </w:p>
    <w:p w14:paraId="094C7A69" w14:textId="77777777" w:rsidR="000F3991" w:rsidRPr="00287D16" w:rsidRDefault="00B36466"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noProof/>
          <w:szCs w:val="24"/>
        </w:rPr>
        <w:lastRenderedPageBreak/>
        <mc:AlternateContent>
          <mc:Choice Requires="wps">
            <w:drawing>
              <wp:anchor distT="0" distB="0" distL="114300" distR="114300" simplePos="0" relativeHeight="251660800" behindDoc="1" locked="0" layoutInCell="1" allowOverlap="1" wp14:anchorId="66893203" wp14:editId="385089E3">
                <wp:simplePos x="0" y="0"/>
                <wp:positionH relativeFrom="column">
                  <wp:posOffset>747395</wp:posOffset>
                </wp:positionH>
                <wp:positionV relativeFrom="paragraph">
                  <wp:posOffset>106680</wp:posOffset>
                </wp:positionV>
                <wp:extent cx="4163060" cy="1358265"/>
                <wp:effectExtent l="0" t="0" r="27940"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E853A9" w:rsidRPr="00A5756A" w:rsidRDefault="00E853A9"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58.85pt;margin-top:8.4pt;width:327.8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14:paraId="2F15561D" w14:textId="77777777" w:rsidR="00E853A9" w:rsidRPr="00A5756A" w:rsidRDefault="00E853A9"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p>
    <w:p w14:paraId="5600CC56"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3A5F7CF0" w14:textId="77777777" w:rsidR="005A5062" w:rsidRPr="00287D16" w:rsidRDefault="005A5062" w:rsidP="00327B08">
      <w:pPr>
        <w:autoSpaceDE w:val="0"/>
        <w:autoSpaceDN w:val="0"/>
        <w:adjustRightInd w:val="0"/>
        <w:spacing w:before="120" w:after="120" w:line="276" w:lineRule="auto"/>
        <w:rPr>
          <w:rFonts w:asciiTheme="minorHAnsi" w:hAnsiTheme="minorHAnsi"/>
          <w:szCs w:val="24"/>
        </w:rPr>
      </w:pPr>
    </w:p>
    <w:p w14:paraId="7C48CE7D" w14:textId="77777777" w:rsidR="005A5062" w:rsidRPr="00287D16" w:rsidRDefault="005A5062" w:rsidP="00327B08">
      <w:pPr>
        <w:autoSpaceDE w:val="0"/>
        <w:autoSpaceDN w:val="0"/>
        <w:adjustRightInd w:val="0"/>
        <w:spacing w:before="120" w:after="120" w:line="276" w:lineRule="auto"/>
        <w:rPr>
          <w:rFonts w:asciiTheme="minorHAnsi" w:hAnsiTheme="minorHAnsi"/>
          <w:szCs w:val="24"/>
        </w:rPr>
      </w:pPr>
    </w:p>
    <w:p w14:paraId="77ABCFF0"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287D16">
        <w:rPr>
          <w:rFonts w:asciiTheme="minorHAnsi" w:hAnsiTheme="minorHAnsi"/>
          <w:b/>
          <w:szCs w:val="24"/>
        </w:rPr>
        <w:t>(Kwadrat NIE).</w:t>
      </w:r>
    </w:p>
    <w:p w14:paraId="1026804F" w14:textId="77777777" w:rsidR="005A5062" w:rsidRPr="00287D16" w:rsidRDefault="005A5062" w:rsidP="00327B08">
      <w:pPr>
        <w:autoSpaceDE w:val="0"/>
        <w:autoSpaceDN w:val="0"/>
        <w:adjustRightInd w:val="0"/>
        <w:spacing w:before="120" w:after="120" w:line="276" w:lineRule="auto"/>
        <w:rPr>
          <w:rFonts w:asciiTheme="minorHAnsi" w:hAnsiTheme="minorHAnsi"/>
          <w:b/>
          <w:bCs/>
          <w:szCs w:val="24"/>
        </w:rPr>
      </w:pPr>
    </w:p>
    <w:p w14:paraId="30150395" w14:textId="77777777" w:rsidR="005A5062" w:rsidRPr="00287D16" w:rsidRDefault="005A5062" w:rsidP="00327B08">
      <w:pPr>
        <w:autoSpaceDE w:val="0"/>
        <w:autoSpaceDN w:val="0"/>
        <w:adjustRightInd w:val="0"/>
        <w:spacing w:before="120" w:after="120" w:line="276" w:lineRule="auto"/>
        <w:rPr>
          <w:rFonts w:asciiTheme="minorHAnsi" w:hAnsiTheme="minorHAnsi"/>
          <w:b/>
          <w:bCs/>
          <w:szCs w:val="24"/>
        </w:rPr>
      </w:pPr>
    </w:p>
    <w:p w14:paraId="4411A846"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A.5.3.</w:t>
      </w:r>
    </w:p>
    <w:p w14:paraId="747158F9"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przedmiotowym punkcie należy dokonać identyfikacji jednolitych części wód, których dotyczy planowany projekt oraz przypisanych im celów środowiskowych.</w:t>
      </w:r>
    </w:p>
    <w:p w14:paraId="3B6F369A"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287D16" w:rsidRDefault="000F3991" w:rsidP="00327B08">
      <w:pPr>
        <w:autoSpaceDE w:val="0"/>
        <w:autoSpaceDN w:val="0"/>
        <w:adjustRightInd w:val="0"/>
        <w:spacing w:line="276" w:lineRule="auto"/>
        <w:rPr>
          <w:rFonts w:asciiTheme="minorHAnsi" w:hAnsiTheme="minorHAnsi"/>
          <w:b/>
          <w:bCs/>
          <w:szCs w:val="24"/>
        </w:rPr>
      </w:pPr>
      <w:r w:rsidRPr="00287D16">
        <w:rPr>
          <w:rFonts w:asciiTheme="minorHAnsi" w:hAnsiTheme="minorHAnsi"/>
          <w:b/>
          <w:bCs/>
          <w:szCs w:val="24"/>
        </w:rPr>
        <w:t>Punkt A.6.</w:t>
      </w:r>
    </w:p>
    <w:p w14:paraId="5BAC6EA8"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t>Punkt A.6.1.</w:t>
      </w:r>
    </w:p>
    <w:p w14:paraId="77388025"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bCs/>
          <w:szCs w:val="24"/>
        </w:rPr>
        <w:t xml:space="preserve">Punkt dotyczy tylko projektów w sektorze ścieków komunalnych, w których ma zastosowanie </w:t>
      </w:r>
      <w:r w:rsidRPr="00287D16">
        <w:rPr>
          <w:rFonts w:asciiTheme="minorHAnsi" w:hAnsiTheme="minorHAnsi"/>
          <w:szCs w:val="24"/>
        </w:rPr>
        <w:t>dyrektywa Rady 91/271/EWG („dyrektywy dotyczącej oczyszczania ścieków komunalnych”).</w:t>
      </w:r>
    </w:p>
    <w:p w14:paraId="4D9907C0"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powyższym przypadku należy wypełnić i dołączyć do formularza </w:t>
      </w:r>
      <w:r w:rsidRPr="00287D16">
        <w:rPr>
          <w:rFonts w:asciiTheme="minorHAnsi" w:hAnsiTheme="minorHAnsi"/>
          <w:b/>
          <w:bCs/>
          <w:szCs w:val="24"/>
        </w:rPr>
        <w:t>DODATEK 3</w:t>
      </w:r>
      <w:r w:rsidRPr="00287D16">
        <w:rPr>
          <w:rFonts w:asciiTheme="minorHAnsi" w:hAnsiTheme="minorHAnsi"/>
          <w:bCs/>
          <w:szCs w:val="24"/>
        </w:rPr>
        <w:t xml:space="preserve"> (tabelę dotyczącą zgodności z dyrektywą dotyczącą oczyszczania ści</w:t>
      </w:r>
      <w:r w:rsidR="00A93566" w:rsidRPr="00287D16">
        <w:rPr>
          <w:rFonts w:asciiTheme="minorHAnsi" w:hAnsiTheme="minorHAnsi"/>
          <w:bCs/>
          <w:szCs w:val="24"/>
        </w:rPr>
        <w:t>eków komunalnych) określony w </w:t>
      </w:r>
      <w:r w:rsidRPr="00287D16">
        <w:rPr>
          <w:rFonts w:asciiTheme="minorHAnsi" w:hAnsiTheme="minorHAnsi"/>
          <w:bCs/>
          <w:szCs w:val="24"/>
        </w:rPr>
        <w:t xml:space="preserve">Rozporządzeniu Wykonawczym Komisji (UE) 2015/207 z dnia 20 stycznia 2015 r. ustanawiającym szczegółowe zasady wykonania rozporządzenia Parlamentu Europejskiego </w:t>
      </w:r>
      <w:r w:rsidR="008752D0" w:rsidRPr="00287D16">
        <w:rPr>
          <w:rFonts w:asciiTheme="minorHAnsi" w:hAnsiTheme="minorHAnsi"/>
          <w:bCs/>
          <w:szCs w:val="24"/>
        </w:rPr>
        <w:br/>
      </w:r>
      <w:r w:rsidRPr="00287D16">
        <w:rPr>
          <w:rFonts w:asciiTheme="minorHAnsi" w:hAnsiTheme="minorHAns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287D16">
        <w:rPr>
          <w:rFonts w:asciiTheme="minorHAnsi" w:hAnsiTheme="minorHAnsi"/>
          <w:bCs/>
          <w:szCs w:val="24"/>
        </w:rPr>
        <w:br/>
      </w:r>
      <w:r w:rsidRPr="00287D16">
        <w:rPr>
          <w:rFonts w:asciiTheme="minorHAnsi" w:hAnsiTheme="minorHAnsi"/>
          <w:bCs/>
          <w:szCs w:val="24"/>
        </w:rPr>
        <w:lastRenderedPageBreak/>
        <w:t xml:space="preserve">a także zgodnie z rozporządzeniem Parlamentu Europejskiego i Rady (UE) nr 1299/2013 </w:t>
      </w:r>
      <w:r w:rsidR="008752D0" w:rsidRPr="00287D16">
        <w:rPr>
          <w:rFonts w:asciiTheme="minorHAnsi" w:hAnsiTheme="minorHAnsi"/>
          <w:bCs/>
          <w:szCs w:val="24"/>
        </w:rPr>
        <w:br/>
      </w:r>
      <w:r w:rsidRPr="00287D16">
        <w:rPr>
          <w:rFonts w:asciiTheme="minorHAnsi" w:hAnsiTheme="minorHAnsi"/>
          <w:bCs/>
          <w:szCs w:val="24"/>
        </w:rPr>
        <w:t xml:space="preserve">w odniesieniu do wzoru sprawozdań z wdrażania w ramach celu „Europejska współpraca terytorialna” (Dz.U. L 38 z 13.2.2015, s. 41). </w:t>
      </w:r>
    </w:p>
    <w:p w14:paraId="02CB1CF5" w14:textId="77777777" w:rsidR="000F3991" w:rsidRPr="00287D16" w:rsidRDefault="000F3991" w:rsidP="007D151C">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Należy podać szczegółowe informacje dotyczące wypełniania przez aglomerację </w:t>
      </w:r>
      <w:r w:rsidR="008752D0" w:rsidRPr="00287D16">
        <w:rPr>
          <w:rFonts w:asciiTheme="minorHAnsi" w:hAnsiTheme="minorHAnsi"/>
          <w:szCs w:val="24"/>
        </w:rPr>
        <w:br/>
      </w:r>
      <w:r w:rsidRPr="00287D16">
        <w:rPr>
          <w:rFonts w:asciiTheme="minorHAnsi" w:hAnsiTheme="minorHAnsi"/>
          <w:szCs w:val="24"/>
        </w:rPr>
        <w:t xml:space="preserve">lub aglomeracje, na obszarze których realizowany jest projekt przepisów Dyrektywy Rady 91/271/EWG dotyczącej oczyszczania ścieków komunalnych (dalej dyrektywa ściekowa), </w:t>
      </w:r>
      <w:r w:rsidR="008752D0" w:rsidRPr="00287D16">
        <w:rPr>
          <w:rFonts w:asciiTheme="minorHAnsi" w:hAnsiTheme="minorHAnsi"/>
          <w:szCs w:val="24"/>
        </w:rPr>
        <w:br/>
      </w:r>
      <w:r w:rsidRPr="00287D16">
        <w:rPr>
          <w:rFonts w:asciiTheme="minorHAnsi" w:hAnsiTheme="minorHAnsi"/>
          <w:szCs w:val="24"/>
        </w:rPr>
        <w:t>w szczególności:</w:t>
      </w:r>
    </w:p>
    <w:p w14:paraId="45228C11" w14:textId="77777777" w:rsidR="000F3991" w:rsidRPr="00287D16" w:rsidRDefault="000F3991" w:rsidP="007D151C">
      <w:pPr>
        <w:numPr>
          <w:ilvl w:val="0"/>
          <w:numId w:val="48"/>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Wielkość aglomeracji oraz jej zgodność z aktualną wersją Krajowego Programu Oczyszczania Ścieków Komunalnych i Master Planem dla wdrażania dyrektywy 91/271/EWG.</w:t>
      </w:r>
    </w:p>
    <w:p w14:paraId="59643055" w14:textId="77777777" w:rsidR="000F3991" w:rsidRPr="00287D16" w:rsidRDefault="000F3991" w:rsidP="007D151C">
      <w:pPr>
        <w:numPr>
          <w:ilvl w:val="0"/>
          <w:numId w:val="48"/>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Zgodnie z przepisami dyrektywy ściekowej warunkami koniecznymi do spełnienia przez aglomeracje jej wymogów są następujące aspekty, do których należy się odnieść:</w:t>
      </w:r>
    </w:p>
    <w:p w14:paraId="739F1AA5" w14:textId="77777777" w:rsidR="000F3991" w:rsidRPr="00287D16" w:rsidRDefault="000F3991" w:rsidP="007D151C">
      <w:pPr>
        <w:numPr>
          <w:ilvl w:val="0"/>
          <w:numId w:val="49"/>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wydajność oczyszczalni ścieków w aglomeracjach, która musi odpowiadać ładunkowi generowanemu na ich obszarze;</w:t>
      </w:r>
    </w:p>
    <w:p w14:paraId="39CE301E" w14:textId="77777777" w:rsidR="000F3991" w:rsidRPr="00287D16" w:rsidRDefault="000F3991" w:rsidP="007D151C">
      <w:pPr>
        <w:numPr>
          <w:ilvl w:val="0"/>
          <w:numId w:val="49"/>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287D16">
        <w:rPr>
          <w:rFonts w:asciiTheme="minorHAnsi" w:hAnsiTheme="minorHAnsi"/>
          <w:szCs w:val="24"/>
        </w:rPr>
        <w:br/>
      </w:r>
      <w:r w:rsidRPr="00287D16">
        <w:rPr>
          <w:rFonts w:asciiTheme="minorHAnsi" w:hAnsiTheme="minorHAnsi"/>
          <w:szCs w:val="24"/>
        </w:rPr>
        <w:t>i rozporządzeniem MŚ w sprawie warunków, jakie należy spełnić przy wprowadzaniu ścieków do wód lub do ziemi, oraz w sprawie substancji szczególnie szkodliwych dla środowiska wodnego.</w:t>
      </w:r>
    </w:p>
    <w:p w14:paraId="3618B243" w14:textId="77777777" w:rsidR="000F3991" w:rsidRPr="00287D16" w:rsidRDefault="000F3991" w:rsidP="007D151C">
      <w:pPr>
        <w:numPr>
          <w:ilvl w:val="0"/>
          <w:numId w:val="49"/>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77777777" w:rsidR="000F3991" w:rsidRPr="00287D16" w:rsidRDefault="000F3991" w:rsidP="007D151C">
      <w:pPr>
        <w:numPr>
          <w:ilvl w:val="0"/>
          <w:numId w:val="48"/>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56FC9B11" w14:textId="77777777" w:rsidR="000F3991" w:rsidRPr="00287D16" w:rsidRDefault="00257E6B"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noProof/>
          <w:szCs w:val="24"/>
        </w:rPr>
        <mc:AlternateContent>
          <mc:Choice Requires="wps">
            <w:drawing>
              <wp:anchor distT="0" distB="0" distL="114300" distR="114300" simplePos="0" relativeHeight="251658752" behindDoc="1" locked="0" layoutInCell="1" allowOverlap="1" wp14:anchorId="51F44821" wp14:editId="23800729">
                <wp:simplePos x="0" y="0"/>
                <wp:positionH relativeFrom="column">
                  <wp:posOffset>594995</wp:posOffset>
                </wp:positionH>
                <wp:positionV relativeFrom="paragraph">
                  <wp:posOffset>33020</wp:posOffset>
                </wp:positionV>
                <wp:extent cx="4486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E853A9" w:rsidRPr="00A5756A" w:rsidRDefault="00E853A9"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margin-left:46.85pt;margin-top:2.6pt;width:35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" fillcolor="#dafda7" strokecolor="#94b64e">
                <v:fill color2="#f5ffe6" rotate="t" angle="180" colors="0 #dafda7;22938f #e4fdc2;1 #f5ffe6" focus="100%" type="gradient"/>
                <v:shadow on="t" color="black" opacity="24903f" origin=",.5" offset="0,.55556mm"/>
                <v:textbox>
                  <w:txbxContent>
                    <w:p w14:paraId="5CEE681C" w14:textId="77777777" w:rsidR="00E853A9" w:rsidRPr="00A5756A" w:rsidRDefault="00E853A9"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p>
    <w:p w14:paraId="33D5D28A"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2CFAB92C"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299E99F0"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44845491"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23AD2A5A"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p>
    <w:p w14:paraId="453E72D8" w14:textId="77777777" w:rsidR="002D21B4" w:rsidRPr="00287D16" w:rsidRDefault="002D21B4" w:rsidP="00327B08">
      <w:pPr>
        <w:autoSpaceDE w:val="0"/>
        <w:autoSpaceDN w:val="0"/>
        <w:adjustRightInd w:val="0"/>
        <w:spacing w:before="120" w:after="120" w:line="276" w:lineRule="auto"/>
        <w:rPr>
          <w:rFonts w:asciiTheme="minorHAnsi" w:hAnsiTheme="minorHAnsi"/>
          <w:b/>
          <w:bCs/>
          <w:szCs w:val="24"/>
        </w:rPr>
      </w:pPr>
    </w:p>
    <w:p w14:paraId="07C8B27F" w14:textId="77777777" w:rsidR="000F3991" w:rsidRPr="00287D16" w:rsidRDefault="000F3991" w:rsidP="00327B08">
      <w:pPr>
        <w:autoSpaceDE w:val="0"/>
        <w:autoSpaceDN w:val="0"/>
        <w:adjustRightInd w:val="0"/>
        <w:spacing w:before="120" w:after="120" w:line="276" w:lineRule="auto"/>
        <w:rPr>
          <w:rFonts w:asciiTheme="minorHAnsi" w:hAnsiTheme="minorHAnsi"/>
          <w:b/>
          <w:bCs/>
          <w:szCs w:val="24"/>
        </w:rPr>
      </w:pPr>
      <w:r w:rsidRPr="00287D16">
        <w:rPr>
          <w:rFonts w:asciiTheme="minorHAnsi" w:hAnsiTheme="minorHAnsi"/>
          <w:b/>
          <w:bCs/>
          <w:szCs w:val="24"/>
        </w:rPr>
        <w:lastRenderedPageBreak/>
        <w:t>Punkt A.6.2.</w:t>
      </w:r>
    </w:p>
    <w:p w14:paraId="39746670"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Punkt dotyczy tylko projektów w sektorze gospodarowania odpadami, w których ma zastosowanie </w:t>
      </w:r>
      <w:r w:rsidRPr="00287D16">
        <w:rPr>
          <w:rFonts w:asciiTheme="minorHAnsi" w:hAnsiTheme="minorHAnsi"/>
          <w:szCs w:val="24"/>
        </w:rPr>
        <w:t xml:space="preserve">dyrektywa 2008/98/WE Parlamentu Europejskiego i Rady („dyrektywa ramowa w sprawie odpadów”). </w:t>
      </w:r>
      <w:r w:rsidRPr="00287D16">
        <w:rPr>
          <w:rFonts w:asciiTheme="minorHAnsi" w:hAnsiTheme="minorHAnsi"/>
          <w:bCs/>
          <w:szCs w:val="24"/>
        </w:rPr>
        <w:t xml:space="preserve">Punkt dotyczy wyłącznie projektów dużych w rozumieniu rozporządzenia (UE) nr 1303/2013. </w:t>
      </w:r>
    </w:p>
    <w:p w14:paraId="7F66CAF0"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b/>
          <w:szCs w:val="24"/>
        </w:rPr>
        <w:t>Podpunkt A.6.2.1</w:t>
      </w:r>
      <w:r w:rsidRPr="00287D16">
        <w:rPr>
          <w:rFonts w:asciiTheme="minorHAnsi" w:hAnsiTheme="minorHAnsi"/>
          <w:szCs w:val="24"/>
        </w:rPr>
        <w:t xml:space="preserve">. </w:t>
      </w:r>
    </w:p>
    <w:p w14:paraId="258451E6"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punkcie należy podać link internetowy do uzgodnionego planu działania w zakresie stosowania dyrektywy ramowej w sprawie odpadów. </w:t>
      </w:r>
    </w:p>
    <w:p w14:paraId="6046B001"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b/>
          <w:szCs w:val="24"/>
        </w:rPr>
        <w:t>Podpunkt A.6.2.2</w:t>
      </w:r>
      <w:r w:rsidRPr="00287D16">
        <w:rPr>
          <w:rFonts w:asciiTheme="minorHAnsi" w:hAnsiTheme="minorHAnsi"/>
          <w:szCs w:val="24"/>
        </w:rPr>
        <w:t xml:space="preserve">. </w:t>
      </w:r>
    </w:p>
    <w:p w14:paraId="12DB1332"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Należy wyjaśnić, w jaki sposób projekt wpisuje się w realizację celów dyrektywy ramowej </w:t>
      </w:r>
      <w:r w:rsidR="008752D0" w:rsidRPr="00287D16">
        <w:rPr>
          <w:rFonts w:asciiTheme="minorHAnsi" w:hAnsiTheme="minorHAnsi"/>
          <w:bCs/>
          <w:szCs w:val="24"/>
        </w:rPr>
        <w:br/>
      </w:r>
      <w:r w:rsidRPr="00287D16">
        <w:rPr>
          <w:rFonts w:asciiTheme="minorHAnsi" w:hAnsiTheme="minorHAnsi"/>
          <w:bCs/>
          <w:szCs w:val="24"/>
        </w:rPr>
        <w:t xml:space="preserve">o odpadach na obszarze odziaływania przedsięwzięcia. Należy wskazać spójność projektu </w:t>
      </w:r>
      <w:r w:rsidR="008752D0" w:rsidRPr="00287D16">
        <w:rPr>
          <w:rFonts w:asciiTheme="minorHAnsi" w:hAnsiTheme="minorHAnsi"/>
          <w:bCs/>
          <w:szCs w:val="24"/>
        </w:rPr>
        <w:br/>
      </w:r>
      <w:r w:rsidRPr="00287D16">
        <w:rPr>
          <w:rFonts w:asciiTheme="minorHAnsi" w:hAnsiTheme="minorHAnsi"/>
          <w:bCs/>
          <w:szCs w:val="24"/>
        </w:rPr>
        <w:t>z Planem Gospodarki Odpadami dla Województwa Opolskiego na lata 2012-2017 przyjętym Uchwałą Sejmiku Województwa Opolskiego Nr XX/271/2012 z dnia 28 sierpnia 2012</w:t>
      </w:r>
      <w:r w:rsidR="00476B2E" w:rsidRPr="00287D16">
        <w:rPr>
          <w:rFonts w:asciiTheme="minorHAnsi" w:hAnsiTheme="minorHAnsi"/>
          <w:bCs/>
          <w:szCs w:val="24"/>
        </w:rPr>
        <w:t xml:space="preserve"> </w:t>
      </w:r>
      <w:r w:rsidRPr="00287D16">
        <w:rPr>
          <w:rFonts w:asciiTheme="minorHAnsi" w:hAnsiTheme="minorHAnsi"/>
          <w:bCs/>
          <w:szCs w:val="24"/>
        </w:rPr>
        <w:t xml:space="preserve">r. Ponadto należy wskazać spójność z hierarchią postępowania z odpadami oraz to, </w:t>
      </w:r>
      <w:r w:rsidR="008752D0" w:rsidRPr="00287D16">
        <w:rPr>
          <w:rFonts w:asciiTheme="minorHAnsi" w:hAnsiTheme="minorHAnsi"/>
          <w:bCs/>
          <w:szCs w:val="24"/>
        </w:rPr>
        <w:br/>
      </w:r>
      <w:r w:rsidRPr="00287D16">
        <w:rPr>
          <w:rFonts w:asciiTheme="minorHAnsi" w:hAnsiTheme="minorHAnsi"/>
          <w:bCs/>
          <w:szCs w:val="24"/>
        </w:rPr>
        <w:t xml:space="preserve">w jaki sposób projekt przyczynia się do osiągnięcia celów w zakresie recyklingu na 2020 r. </w:t>
      </w:r>
      <w:r w:rsidR="008752D0" w:rsidRPr="00287D16">
        <w:rPr>
          <w:rFonts w:asciiTheme="minorHAnsi" w:hAnsiTheme="minorHAnsi"/>
          <w:bCs/>
          <w:szCs w:val="24"/>
        </w:rPr>
        <w:br/>
      </w:r>
      <w:r w:rsidRPr="00287D16">
        <w:rPr>
          <w:rFonts w:asciiTheme="minorHAnsi" w:hAnsiTheme="minorHAnsi"/>
          <w:bCs/>
          <w:szCs w:val="24"/>
        </w:rPr>
        <w:t>(art. 4 i art. 11 ust. 2 dyrektywy ramowej w sprawie odpadów). Należy wskazać także zgodność wsparcia z Krajowym planem gospodarki odpadami.</w:t>
      </w:r>
    </w:p>
    <w:p w14:paraId="797C302A"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287D16">
        <w:rPr>
          <w:rFonts w:asciiTheme="minorHAnsi" w:hAnsiTheme="minorHAnsi"/>
          <w:bCs/>
          <w:szCs w:val="24"/>
        </w:rPr>
        <w:br/>
      </w:r>
      <w:r w:rsidRPr="00287D16">
        <w:rPr>
          <w:rFonts w:asciiTheme="minorHAnsi" w:hAnsiTheme="minorHAns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przypadku, gdy projekt obejmuje instalację do unieszkodliwiania odpadów należy potwierdzić, że planowana instalacja jest adekwatna do potrzeb i nie wpłynie negatywnie </w:t>
      </w:r>
      <w:r w:rsidR="008752D0" w:rsidRPr="00287D16">
        <w:rPr>
          <w:rFonts w:asciiTheme="minorHAnsi" w:hAnsiTheme="minorHAnsi"/>
          <w:bCs/>
          <w:szCs w:val="24"/>
        </w:rPr>
        <w:br/>
      </w:r>
      <w:r w:rsidRPr="00287D16">
        <w:rPr>
          <w:rFonts w:asciiTheme="minorHAnsi" w:hAnsiTheme="minorHAnsi"/>
          <w:bCs/>
          <w:szCs w:val="24"/>
        </w:rPr>
        <w:t>na rozwój selektywnego zbierania oraz osiągnięcie wymaganych poziomów przygotowania do ponownego użycia i recyklingu.</w:t>
      </w:r>
    </w:p>
    <w:p w14:paraId="33A03679"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A.6.3.</w:t>
      </w:r>
    </w:p>
    <w:p w14:paraId="24569275"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Punkt dotyczy tylko projektów wymagających udzielenia pozwolenia zgodnie z dyrektywą 2010/75/UE Parlamentu Europejskiego i Rady  („dyrektywa w sprawie emisji przemysłowych”).</w:t>
      </w:r>
    </w:p>
    <w:p w14:paraId="283D4575"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lastRenderedPageBreak/>
        <w:t xml:space="preserve">Należy wykazać, że instalacja jest eksploatowana zgodnie z warunkami ustalonymi </w:t>
      </w:r>
      <w:r w:rsidR="008752D0" w:rsidRPr="00287D16">
        <w:rPr>
          <w:rFonts w:asciiTheme="minorHAnsi" w:hAnsiTheme="minorHAnsi"/>
          <w:bCs/>
          <w:szCs w:val="24"/>
        </w:rPr>
        <w:br/>
      </w:r>
      <w:r w:rsidRPr="00287D16">
        <w:rPr>
          <w:rFonts w:asciiTheme="minorHAnsi" w:hAnsiTheme="minorHAnsi"/>
          <w:bCs/>
          <w:szCs w:val="24"/>
        </w:rPr>
        <w:t xml:space="preserve">w obowiązującym pozwoleniu zintegrowanym uwzględniającym, tam gdzie ma to zastosowanie, graniczne wielkości emisyjne określone we właściwych Konkluzjach BAT. </w:t>
      </w:r>
      <w:r w:rsidR="008752D0" w:rsidRPr="00287D16">
        <w:rPr>
          <w:rFonts w:asciiTheme="minorHAnsi" w:hAnsiTheme="minorHAnsi"/>
          <w:bCs/>
          <w:szCs w:val="24"/>
        </w:rPr>
        <w:br/>
      </w:r>
      <w:r w:rsidRPr="00287D16">
        <w:rPr>
          <w:rFonts w:asciiTheme="minorHAnsi" w:hAnsiTheme="minorHAnsi"/>
          <w:bCs/>
          <w:szCs w:val="24"/>
        </w:rPr>
        <w:t xml:space="preserve">W punkcie należy szczegółowo wyjaśnić w jaki sposób projekt spełnia wymogi dyrektywy </w:t>
      </w:r>
      <w:r w:rsidR="008752D0" w:rsidRPr="00287D16">
        <w:rPr>
          <w:rFonts w:asciiTheme="minorHAnsi" w:hAnsiTheme="minorHAnsi"/>
          <w:bCs/>
          <w:szCs w:val="24"/>
        </w:rPr>
        <w:br/>
      </w:r>
      <w:r w:rsidRPr="00287D16">
        <w:rPr>
          <w:rFonts w:asciiTheme="minorHAnsi" w:hAnsiTheme="minorHAnsi"/>
          <w:bCs/>
          <w:szCs w:val="24"/>
        </w:rPr>
        <w:t>w sprawie emisji przemysłowych odwołując się do wskazanych w punkcie zapytań.</w:t>
      </w:r>
    </w:p>
    <w:p w14:paraId="519E60C3"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A.6.4.</w:t>
      </w:r>
    </w:p>
    <w:p w14:paraId="43F2E8B7" w14:textId="77777777" w:rsidR="000F3991" w:rsidRPr="00287D16" w:rsidRDefault="000F3991" w:rsidP="00327B08">
      <w:pPr>
        <w:autoSpaceDE w:val="0"/>
        <w:autoSpaceDN w:val="0"/>
        <w:adjustRightInd w:val="0"/>
        <w:spacing w:before="120" w:after="120" w:line="276" w:lineRule="auto"/>
        <w:rPr>
          <w:rFonts w:asciiTheme="minorHAnsi" w:hAnsiTheme="minorHAnsi"/>
          <w:bCs/>
          <w:szCs w:val="24"/>
        </w:rPr>
      </w:pPr>
      <w:r w:rsidRPr="00287D16">
        <w:rPr>
          <w:rFonts w:asciiTheme="minorHAnsi" w:hAnsiTheme="minorHAnsi"/>
          <w:bCs/>
          <w:szCs w:val="24"/>
        </w:rPr>
        <w:t xml:space="preserve">W punkcie tym należy wymienić wszystkie inne dyrektywy środowiskowe, które mają </w:t>
      </w:r>
      <w:r w:rsidR="008752D0" w:rsidRPr="00287D16">
        <w:rPr>
          <w:rFonts w:asciiTheme="minorHAnsi" w:hAnsiTheme="minorHAnsi"/>
          <w:bCs/>
          <w:szCs w:val="24"/>
        </w:rPr>
        <w:br/>
      </w:r>
      <w:r w:rsidRPr="00287D16">
        <w:rPr>
          <w:rFonts w:asciiTheme="minorHAnsi" w:hAnsiTheme="minorHAnsi"/>
          <w:bCs/>
          <w:szCs w:val="24"/>
        </w:rPr>
        <w:t xml:space="preserve">w ocenie Wnioskodawcy zastosowanie do projektu wraz z podaniem uzasadnienia i zakresu. Jeżeli nie ma takich dyrektyw, należy wpisać „NIE DOTYCZY”. </w:t>
      </w:r>
    </w:p>
    <w:p w14:paraId="31373D67" w14:textId="77777777" w:rsidR="005A5062" w:rsidRPr="00287D16" w:rsidRDefault="005A5062" w:rsidP="00327B08">
      <w:pPr>
        <w:autoSpaceDE w:val="0"/>
        <w:autoSpaceDN w:val="0"/>
        <w:adjustRightInd w:val="0"/>
        <w:spacing w:before="120" w:after="120" w:line="276" w:lineRule="auto"/>
        <w:rPr>
          <w:rFonts w:asciiTheme="minorHAnsi" w:hAnsiTheme="minorHAnsi"/>
          <w:b/>
          <w:bCs/>
          <w:szCs w:val="24"/>
        </w:rPr>
      </w:pPr>
    </w:p>
    <w:p w14:paraId="37FC8A09"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bCs/>
          <w:szCs w:val="24"/>
        </w:rPr>
        <w:t>Punkt</w:t>
      </w:r>
      <w:r w:rsidRPr="00287D16">
        <w:rPr>
          <w:rFonts w:asciiTheme="minorHAnsi" w:hAnsiTheme="minorHAnsi"/>
          <w:szCs w:val="24"/>
        </w:rPr>
        <w:t xml:space="preserve"> </w:t>
      </w:r>
      <w:r w:rsidRPr="00287D16">
        <w:rPr>
          <w:rFonts w:asciiTheme="minorHAnsi" w:hAnsiTheme="minorHAnsi"/>
          <w:b/>
          <w:szCs w:val="24"/>
        </w:rPr>
        <w:t>A.7.1.</w:t>
      </w:r>
    </w:p>
    <w:p w14:paraId="6E483E07"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 xml:space="preserve">Kwadrat (NIE DOTYCZY) </w:t>
      </w:r>
    </w:p>
    <w:p w14:paraId="32A1A5AF"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Kwadrat należy zaznaczyć w przypadku projektu, który nie generuje kosztów rozwiązań </w:t>
      </w:r>
      <w:r w:rsidR="008752D0" w:rsidRPr="00287D16">
        <w:rPr>
          <w:rFonts w:asciiTheme="minorHAnsi" w:hAnsiTheme="minorHAnsi"/>
          <w:szCs w:val="24"/>
        </w:rPr>
        <w:br/>
      </w:r>
      <w:r w:rsidRPr="00287D16">
        <w:rPr>
          <w:rFonts w:asciiTheme="minorHAnsi" w:hAnsiTheme="minorHAnsi"/>
          <w:szCs w:val="24"/>
        </w:rPr>
        <w:t xml:space="preserve">na rzecz zmniejszenia lub skompensowania negatywnego oddziaływania na środowisko. </w:t>
      </w:r>
      <w:r w:rsidR="008752D0" w:rsidRPr="00287D16">
        <w:rPr>
          <w:rFonts w:asciiTheme="minorHAnsi" w:hAnsiTheme="minorHAnsi"/>
          <w:szCs w:val="24"/>
        </w:rPr>
        <w:br/>
      </w:r>
      <w:r w:rsidRPr="00287D16">
        <w:rPr>
          <w:rFonts w:asciiTheme="minorHAnsi" w:hAnsiTheme="minorHAnsi"/>
          <w:szCs w:val="24"/>
        </w:rPr>
        <w:t>W takim przypadku należy przejść do punktu  A.8.</w:t>
      </w:r>
    </w:p>
    <w:p w14:paraId="7E5E066F"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bCs/>
          <w:szCs w:val="24"/>
        </w:rPr>
        <w:t>Punkt</w:t>
      </w:r>
      <w:r w:rsidRPr="00287D16">
        <w:rPr>
          <w:rFonts w:asciiTheme="minorHAnsi" w:hAnsiTheme="minorHAnsi"/>
          <w:szCs w:val="24"/>
        </w:rPr>
        <w:t xml:space="preserve"> </w:t>
      </w:r>
      <w:r w:rsidRPr="00287D16">
        <w:rPr>
          <w:rFonts w:asciiTheme="minorHAnsi" w:hAnsiTheme="minorHAnsi"/>
          <w:b/>
          <w:szCs w:val="24"/>
        </w:rPr>
        <w:t>A.7.2.</w:t>
      </w:r>
    </w:p>
    <w:p w14:paraId="7829C4AF"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A.8.1.</w:t>
      </w:r>
    </w:p>
    <w:p w14:paraId="35E37717"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Należy opisać, w jaki sposób realizacja projektu wpisuje się w cele klimatyczne określone </w:t>
      </w:r>
      <w:r w:rsidR="008752D0" w:rsidRPr="00287D16">
        <w:rPr>
          <w:rFonts w:asciiTheme="minorHAnsi" w:hAnsiTheme="minorHAnsi"/>
          <w:szCs w:val="24"/>
        </w:rPr>
        <w:br/>
      </w:r>
      <w:r w:rsidRPr="00287D16">
        <w:rPr>
          <w:rFonts w:asciiTheme="minorHAnsi" w:hAnsiTheme="minorHAnsi"/>
          <w:szCs w:val="24"/>
        </w:rPr>
        <w:t xml:space="preserve">w Strategii Europa 2020, przy czym różne projekty w różnym stopniu i zakresie mogą przyczyniać się do wskazanych poniżej celów. </w:t>
      </w:r>
    </w:p>
    <w:p w14:paraId="725C9009"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287D16" w:rsidRDefault="000F3991" w:rsidP="009E48CF">
      <w:pPr>
        <w:numPr>
          <w:ilvl w:val="0"/>
          <w:numId w:val="50"/>
        </w:numPr>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Ograniczenie emisji gazów cieplarnianych o 20 % w stosunku do poziomu z 1990 r. (lub nawet o 30 %, jeśli warunki będą sprzyjające)</w:t>
      </w:r>
      <w:r w:rsidR="00476B2E" w:rsidRPr="00287D16">
        <w:rPr>
          <w:rFonts w:asciiTheme="minorHAnsi" w:hAnsiTheme="minorHAnsi"/>
          <w:szCs w:val="24"/>
        </w:rPr>
        <w:t>;</w:t>
      </w:r>
      <w:r w:rsidRPr="00287D16">
        <w:rPr>
          <w:rFonts w:asciiTheme="minorHAnsi" w:hAnsiTheme="minorHAnsi"/>
          <w:szCs w:val="24"/>
        </w:rPr>
        <w:t xml:space="preserve"> </w:t>
      </w:r>
    </w:p>
    <w:p w14:paraId="1D0D6C3B" w14:textId="77777777" w:rsidR="000F3991" w:rsidRPr="00287D16" w:rsidRDefault="000F3991" w:rsidP="009E48CF">
      <w:pPr>
        <w:numPr>
          <w:ilvl w:val="0"/>
          <w:numId w:val="50"/>
        </w:numPr>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Osiągnięcie 20% poziomu energii pochodzącej ze źródeł odnawialnych</w:t>
      </w:r>
      <w:r w:rsidR="00476B2E" w:rsidRPr="00287D16">
        <w:rPr>
          <w:rFonts w:asciiTheme="minorHAnsi" w:hAnsiTheme="minorHAnsi"/>
          <w:szCs w:val="24"/>
        </w:rPr>
        <w:t>;</w:t>
      </w:r>
    </w:p>
    <w:p w14:paraId="26FDE781" w14:textId="77777777" w:rsidR="000F3991" w:rsidRPr="00287D16" w:rsidRDefault="000F3991" w:rsidP="009E48CF">
      <w:pPr>
        <w:numPr>
          <w:ilvl w:val="0"/>
          <w:numId w:val="50"/>
        </w:numPr>
        <w:autoSpaceDE w:val="0"/>
        <w:autoSpaceDN w:val="0"/>
        <w:adjustRightInd w:val="0"/>
        <w:spacing w:line="276" w:lineRule="auto"/>
        <w:ind w:left="714" w:hanging="357"/>
        <w:rPr>
          <w:rFonts w:asciiTheme="minorHAnsi" w:hAnsiTheme="minorHAnsi"/>
          <w:szCs w:val="24"/>
        </w:rPr>
      </w:pPr>
      <w:r w:rsidRPr="00287D16">
        <w:rPr>
          <w:rFonts w:asciiTheme="minorHAnsi" w:hAnsiTheme="minorHAnsi"/>
          <w:szCs w:val="24"/>
        </w:rPr>
        <w:t>Wzrost efektywności energetycznej o 20 %.</w:t>
      </w:r>
    </w:p>
    <w:p w14:paraId="75A7120F"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lastRenderedPageBreak/>
        <w:t xml:space="preserve">W przypadku Polski realizacja celu klimatycznego dotyczącego udziału energii odnawialnej będzie polegała na konieczności osiągnięcia w bilansie energii finalnej brutto poziomu 15% </w:t>
      </w:r>
      <w:r w:rsidR="008752D0" w:rsidRPr="00287D16">
        <w:rPr>
          <w:rFonts w:asciiTheme="minorHAnsi" w:hAnsiTheme="minorHAnsi"/>
          <w:szCs w:val="24"/>
        </w:rPr>
        <w:br/>
      </w:r>
      <w:r w:rsidRPr="00287D16">
        <w:rPr>
          <w:rFonts w:asciiTheme="minorHAnsi" w:hAnsiTheme="minorHAnsi"/>
          <w:szCs w:val="24"/>
        </w:rPr>
        <w:t>z OZE w 2020 r.</w:t>
      </w:r>
    </w:p>
    <w:p w14:paraId="256CAD41"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287D16">
        <w:rPr>
          <w:rFonts w:asciiTheme="minorHAnsi" w:hAnsiTheme="minorHAnsi"/>
          <w:szCs w:val="24"/>
        </w:rPr>
        <w:br/>
      </w:r>
      <w:r w:rsidRPr="00287D16">
        <w:rPr>
          <w:rFonts w:asciiTheme="minorHAnsi" w:hAnsiTheme="minorHAnsi"/>
          <w:szCs w:val="24"/>
        </w:rPr>
        <w:t xml:space="preserve">jest dyrektywa nr 87/2003 Parlamentu Europejskiego i Rady z dnia 13 października 2003 r. Polskie przepisy w tym zakresie można znaleźć na stronie internetowej: </w:t>
      </w:r>
      <w:hyperlink r:id="rId26" w:history="1">
        <w:r w:rsidRPr="00287D16">
          <w:rPr>
            <w:rFonts w:asciiTheme="minorHAnsi" w:hAnsiTheme="minorHAnsi"/>
            <w:szCs w:val="24"/>
          </w:rPr>
          <w:t>https://www.mos.gov.pl/kategoria/5681_krajowe/</w:t>
        </w:r>
      </w:hyperlink>
      <w:r w:rsidRPr="00287D16">
        <w:rPr>
          <w:rFonts w:asciiTheme="minorHAnsi" w:hAnsiTheme="minorHAns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287D16">
        <w:rPr>
          <w:rFonts w:asciiTheme="minorHAnsi" w:hAnsiTheme="minorHAnsi"/>
          <w:szCs w:val="24"/>
        </w:rPr>
        <w:br/>
      </w:r>
      <w:r w:rsidRPr="00287D16">
        <w:rPr>
          <w:rFonts w:asciiTheme="minorHAnsi" w:hAnsiTheme="minorHAnsi"/>
          <w:szCs w:val="24"/>
        </w:rPr>
        <w:t>w odniesieniu do wsparcia w ramach różnych celów tematycznych. W celu określenia wysokości wydatków klimatycznych w danym projekcie, agregowanych następnie do celów sprawozdawczych</w:t>
      </w:r>
      <w:r w:rsidRPr="00287D16" w:rsidDel="00AA7A5A">
        <w:rPr>
          <w:rFonts w:asciiTheme="minorHAnsi" w:hAnsiTheme="minorHAnsi"/>
          <w:szCs w:val="24"/>
        </w:rPr>
        <w:t xml:space="preserve"> </w:t>
      </w:r>
      <w:r w:rsidRPr="00287D16">
        <w:rPr>
          <w:rFonts w:asciiTheme="minorHAnsi" w:hAnsiTheme="minorHAnsi"/>
          <w:szCs w:val="24"/>
        </w:rPr>
        <w:t xml:space="preserve">przez instytucje zarządzające programami, należy: </w:t>
      </w:r>
    </w:p>
    <w:p w14:paraId="7D79676E" w14:textId="77777777" w:rsidR="000F3991" w:rsidRPr="00287D16" w:rsidRDefault="000F3991" w:rsidP="009E48CF">
      <w:pPr>
        <w:numPr>
          <w:ilvl w:val="0"/>
          <w:numId w:val="51"/>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przypisać współczynniki określone w tabeli 1 załącznika 1 do ww. rozporządzenia </w:t>
      </w:r>
      <w:r w:rsidR="008752D0" w:rsidRPr="00287D16">
        <w:rPr>
          <w:rFonts w:asciiTheme="minorHAnsi" w:hAnsiTheme="minorHAnsi"/>
          <w:szCs w:val="24"/>
        </w:rPr>
        <w:br/>
      </w:r>
      <w:r w:rsidRPr="00287D16">
        <w:rPr>
          <w:rFonts w:asciiTheme="minorHAnsi" w:hAnsiTheme="minorHAnsi"/>
          <w:szCs w:val="24"/>
        </w:rPr>
        <w:t xml:space="preserve">nr 215/2014 (współczynniki mogą wynieść 0%, 40% lub 100%) do odpowiednich kodów obszarów interwencji określonych dla projektu w punkcie 3.7 A wniosku, </w:t>
      </w:r>
      <w:r w:rsidR="008752D0" w:rsidRPr="00287D16">
        <w:rPr>
          <w:rFonts w:asciiTheme="minorHAnsi" w:hAnsiTheme="minorHAnsi"/>
          <w:szCs w:val="24"/>
        </w:rPr>
        <w:br/>
      </w:r>
      <w:r w:rsidRPr="00287D16">
        <w:rPr>
          <w:rFonts w:asciiTheme="minorHAnsi" w:hAnsiTheme="minorHAnsi"/>
          <w:szCs w:val="24"/>
        </w:rPr>
        <w:t>a następnie</w:t>
      </w:r>
    </w:p>
    <w:p w14:paraId="3581E704" w14:textId="77777777" w:rsidR="000F3991" w:rsidRPr="00287D16" w:rsidRDefault="000F3991" w:rsidP="009E48CF">
      <w:pPr>
        <w:numPr>
          <w:ilvl w:val="0"/>
          <w:numId w:val="51"/>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A.8.2.</w:t>
      </w:r>
    </w:p>
    <w:p w14:paraId="2E491AF1"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287D16" w:rsidRDefault="000F3991" w:rsidP="009E48CF">
      <w:pPr>
        <w:numPr>
          <w:ilvl w:val="0"/>
          <w:numId w:val="52"/>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wskazanie na zastosowaną metodę oszacowania emisji i kosztów GHG oraz sposób włączenia ich do analizy ekonomicznej,</w:t>
      </w:r>
    </w:p>
    <w:p w14:paraId="73AE8F73" w14:textId="77777777" w:rsidR="000F3991" w:rsidRPr="00287D16" w:rsidRDefault="000F3991" w:rsidP="009E48CF">
      <w:pPr>
        <w:numPr>
          <w:ilvl w:val="0"/>
          <w:numId w:val="52"/>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lastRenderedPageBreak/>
        <w:t>opisanie, w jaki sposób kwestie związane ze zmianami klimatu były uwzględniane na poszczególnych etapach przygotowania projektu,</w:t>
      </w:r>
    </w:p>
    <w:p w14:paraId="0AC22072" w14:textId="77777777" w:rsidR="000F3991" w:rsidRPr="00287D16" w:rsidRDefault="000F3991" w:rsidP="009E48CF">
      <w:pPr>
        <w:numPr>
          <w:ilvl w:val="0"/>
          <w:numId w:val="52"/>
        </w:num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287D16" w:rsidRDefault="000F3991" w:rsidP="00327B08">
      <w:pPr>
        <w:autoSpaceDE w:val="0"/>
        <w:autoSpaceDN w:val="0"/>
        <w:adjustRightInd w:val="0"/>
        <w:spacing w:before="120" w:after="120" w:line="276" w:lineRule="auto"/>
        <w:rPr>
          <w:rFonts w:asciiTheme="minorHAnsi" w:hAnsiTheme="minorHAnsi"/>
          <w:b/>
          <w:szCs w:val="24"/>
        </w:rPr>
      </w:pPr>
      <w:r w:rsidRPr="00287D16">
        <w:rPr>
          <w:rFonts w:asciiTheme="minorHAnsi" w:hAnsiTheme="minorHAnsi"/>
          <w:b/>
          <w:szCs w:val="24"/>
        </w:rPr>
        <w:t>Punkt A.8.3.</w:t>
      </w:r>
    </w:p>
    <w:p w14:paraId="07E66009"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287D16">
        <w:rPr>
          <w:rFonts w:asciiTheme="minorHAnsi" w:hAnsiTheme="minorHAnsi"/>
          <w:szCs w:val="24"/>
        </w:rPr>
        <w:br/>
      </w:r>
      <w:r w:rsidRPr="00287D16">
        <w:rPr>
          <w:rFonts w:asciiTheme="minorHAnsi" w:hAnsiTheme="minorHAns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 xml:space="preserve">Ponadto należy opisać działania, które wynikają z rodzajów ryzyka zidentyfikowanych </w:t>
      </w:r>
      <w:r w:rsidR="008752D0" w:rsidRPr="00287D16">
        <w:rPr>
          <w:rFonts w:asciiTheme="minorHAnsi" w:hAnsiTheme="minorHAnsi"/>
          <w:szCs w:val="24"/>
        </w:rPr>
        <w:br/>
      </w:r>
      <w:r w:rsidRPr="00287D16">
        <w:rPr>
          <w:rFonts w:asciiTheme="minorHAnsi" w:hAnsiTheme="minorHAnsi"/>
          <w:szCs w:val="24"/>
        </w:rPr>
        <w:t xml:space="preserve">oraz przeanalizowanych na etapie przeprowadzonej oceny podatności i wyboru opcji adaptacyjnych, przy czym odnieść się należy nie tylko do działań na etapie projektowania, </w:t>
      </w:r>
      <w:r w:rsidR="008752D0" w:rsidRPr="00287D16">
        <w:rPr>
          <w:rFonts w:asciiTheme="minorHAnsi" w:hAnsiTheme="minorHAnsi"/>
          <w:szCs w:val="24"/>
        </w:rPr>
        <w:br/>
      </w:r>
      <w:r w:rsidRPr="00287D16">
        <w:rPr>
          <w:rFonts w:asciiTheme="minorHAnsi" w:hAnsiTheme="minorHAnsi"/>
          <w:szCs w:val="24"/>
        </w:rPr>
        <w:t>ale także na etapie wdrażania i eksploatacji projektu (w tym działania „miękkie”). W każdym przypadku należy podać konkretne działania (nie „ogólne zasady”).</w:t>
      </w:r>
    </w:p>
    <w:p w14:paraId="405DEAE5" w14:textId="77777777" w:rsidR="000F3991" w:rsidRPr="00287D16" w:rsidRDefault="000F3991" w:rsidP="00327B08">
      <w:pPr>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Konieczne jest jasne wykazanie powiązania konkretnych działań ze zidentyfikowanym wcześniej ryzykiem oraz przedstawienie odporności projektu po ich zastosowaniu.</w:t>
      </w:r>
    </w:p>
    <w:p w14:paraId="6E0933C6" w14:textId="77777777" w:rsidR="000F3991" w:rsidRPr="00287D16" w:rsidRDefault="000F3991" w:rsidP="00327B08">
      <w:pPr>
        <w:autoSpaceDE w:val="0"/>
        <w:autoSpaceDN w:val="0"/>
        <w:adjustRightInd w:val="0"/>
        <w:spacing w:before="120" w:after="240" w:line="276" w:lineRule="auto"/>
        <w:rPr>
          <w:rFonts w:asciiTheme="minorHAnsi" w:hAnsiTheme="minorHAnsi"/>
          <w:szCs w:val="24"/>
        </w:rPr>
      </w:pPr>
      <w:r w:rsidRPr="00287D16">
        <w:rPr>
          <w:rFonts w:asciiTheme="minorHAnsi" w:hAnsiTheme="minorHAns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287D16">
        <w:rPr>
          <w:rFonts w:asciiTheme="minorHAnsi" w:hAnsiTheme="minorHAnsi"/>
          <w:szCs w:val="24"/>
        </w:rPr>
        <w:br/>
      </w:r>
      <w:r w:rsidRPr="00287D16">
        <w:rPr>
          <w:rFonts w:asciiTheme="minorHAnsi" w:hAnsiTheme="minorHAns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287D16">
        <w:rPr>
          <w:rFonts w:asciiTheme="minorHAnsi" w:hAnsiTheme="minorHAnsi"/>
          <w:szCs w:val="24"/>
        </w:rPr>
        <w:br/>
      </w:r>
      <w:r w:rsidRPr="00287D16">
        <w:rPr>
          <w:rFonts w:asciiTheme="minorHAnsi" w:hAnsiTheme="minorHAnsi"/>
          <w:szCs w:val="24"/>
        </w:rPr>
        <w:t xml:space="preserve">niż OOŚ etapów przygotowania przedsięwzięcia) – należy przy tym zwrócić uwagę, </w:t>
      </w:r>
      <w:r w:rsidR="008752D0" w:rsidRPr="00287D16">
        <w:rPr>
          <w:rFonts w:asciiTheme="minorHAnsi" w:hAnsiTheme="minorHAnsi"/>
          <w:szCs w:val="24"/>
        </w:rPr>
        <w:br/>
      </w:r>
      <w:r w:rsidRPr="00287D16">
        <w:rPr>
          <w:rFonts w:asciiTheme="minorHAnsi" w:hAnsiTheme="minorHAnsi"/>
          <w:szCs w:val="24"/>
        </w:rPr>
        <w:t xml:space="preserve">aby nie powielać informacji już zawartych w punkcie A.8.2. formularza. </w:t>
      </w:r>
    </w:p>
    <w:p w14:paraId="4DF58F14" w14:textId="77777777" w:rsidR="00A06439" w:rsidRPr="00287D16" w:rsidRDefault="00A06439" w:rsidP="00993EEA">
      <w:pPr>
        <w:pStyle w:val="Nagwek3"/>
        <w:numPr>
          <w:ilvl w:val="0"/>
          <w:numId w:val="6"/>
        </w:numPr>
        <w:tabs>
          <w:tab w:val="clear" w:pos="360"/>
        </w:tabs>
        <w:suppressAutoHyphens w:val="0"/>
        <w:spacing w:before="0" w:after="120" w:line="276" w:lineRule="auto"/>
        <w:ind w:left="284" w:hanging="284"/>
        <w:rPr>
          <w:rFonts w:asciiTheme="minorHAnsi" w:hAnsiTheme="minorHAnsi"/>
          <w:sz w:val="28"/>
          <w:szCs w:val="24"/>
        </w:rPr>
      </w:pPr>
      <w:bookmarkStart w:id="132" w:name="_Toc477857441"/>
      <w:bookmarkStart w:id="133" w:name="_Toc8816471"/>
      <w:r w:rsidRPr="00287D16">
        <w:rPr>
          <w:rFonts w:asciiTheme="minorHAnsi" w:hAnsiTheme="minorHAnsi"/>
          <w:sz w:val="28"/>
          <w:szCs w:val="24"/>
        </w:rPr>
        <w:lastRenderedPageBreak/>
        <w:t>KOPIA POZWOLENIA NA BUDOWĘ</w:t>
      </w:r>
      <w:r w:rsidR="00934648" w:rsidRPr="00287D16">
        <w:rPr>
          <w:rFonts w:asciiTheme="minorHAnsi" w:hAnsiTheme="minorHAnsi"/>
          <w:sz w:val="28"/>
          <w:szCs w:val="24"/>
        </w:rPr>
        <w:t xml:space="preserve">, </w:t>
      </w:r>
      <w:r w:rsidR="00495DD6" w:rsidRPr="00287D16">
        <w:rPr>
          <w:rFonts w:asciiTheme="minorHAnsi" w:hAnsiTheme="minorHAnsi"/>
          <w:sz w:val="28"/>
          <w:szCs w:val="24"/>
        </w:rPr>
        <w:t>ZEZWOLENIA NA REALIZACJĘ INWESTYCJI DROGOWEJ</w:t>
      </w:r>
      <w:r w:rsidRPr="00287D16">
        <w:rPr>
          <w:rFonts w:asciiTheme="minorHAnsi" w:hAnsiTheme="minorHAnsi"/>
          <w:sz w:val="28"/>
          <w:szCs w:val="24"/>
        </w:rPr>
        <w:t xml:space="preserve"> BĄDŹ ZGŁOSZENIA BUDOWY </w:t>
      </w:r>
      <w:r w:rsidR="00934648" w:rsidRPr="00287D16">
        <w:rPr>
          <w:rFonts w:asciiTheme="minorHAnsi" w:hAnsiTheme="minorHAnsi"/>
          <w:sz w:val="28"/>
          <w:szCs w:val="24"/>
        </w:rPr>
        <w:t>LUB</w:t>
      </w:r>
      <w:r w:rsidRPr="00287D16">
        <w:rPr>
          <w:rFonts w:asciiTheme="minorHAnsi" w:hAnsiTheme="minorHAnsi"/>
          <w:sz w:val="28"/>
          <w:szCs w:val="24"/>
        </w:rPr>
        <w:t xml:space="preserve"> DOKUMENTY DOTYCZĄCE ZAGOSPODAROWANIA PRZESTRZENNEGO.</w:t>
      </w:r>
      <w:bookmarkEnd w:id="132"/>
      <w:bookmarkEnd w:id="133"/>
    </w:p>
    <w:p w14:paraId="607EE14F" w14:textId="77777777" w:rsidR="002B74FA" w:rsidRPr="00287D16" w:rsidRDefault="00495DD6"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Załącznik nie dotyczy projektów polegających </w:t>
      </w:r>
      <w:r w:rsidRPr="00287D16">
        <w:rPr>
          <w:rFonts w:asciiTheme="minorHAnsi" w:hAnsiTheme="minorHAnsi"/>
          <w:szCs w:val="24"/>
          <w:u w:val="single"/>
        </w:rPr>
        <w:t>wyłącznie</w:t>
      </w:r>
      <w:r w:rsidRPr="00287D16">
        <w:rPr>
          <w:rFonts w:asciiTheme="minorHAnsi" w:hAnsiTheme="minorHAnsi"/>
          <w:szCs w:val="24"/>
        </w:rPr>
        <w:t xml:space="preserve"> na zakupie sprzętu ruchomego, środków trwałych (maszyn, urządzeń, wartości niematerialnych i prawnych), dostawach bądź usługach.</w:t>
      </w:r>
    </w:p>
    <w:p w14:paraId="6BB9F982" w14:textId="77777777" w:rsidR="00A06439" w:rsidRPr="00287D16" w:rsidRDefault="00A06439" w:rsidP="00993EEA">
      <w:pPr>
        <w:numPr>
          <w:ilvl w:val="0"/>
          <w:numId w:val="8"/>
        </w:numPr>
        <w:tabs>
          <w:tab w:val="clear" w:pos="720"/>
          <w:tab w:val="num" w:pos="0"/>
        </w:tabs>
        <w:suppressAutoHyphens w:val="0"/>
        <w:spacing w:before="120" w:after="120" w:line="276" w:lineRule="auto"/>
        <w:ind w:left="0" w:firstLine="0"/>
        <w:rPr>
          <w:rFonts w:asciiTheme="minorHAnsi" w:hAnsiTheme="minorHAnsi"/>
          <w:b/>
          <w:szCs w:val="24"/>
        </w:rPr>
      </w:pPr>
      <w:r w:rsidRPr="00287D16">
        <w:rPr>
          <w:rFonts w:asciiTheme="minorHAnsi" w:hAnsiTheme="minorHAnsi"/>
          <w:b/>
          <w:szCs w:val="24"/>
        </w:rPr>
        <w:t>KOPIA POZWOLENIA NA BUDOWĘ</w:t>
      </w:r>
      <w:r w:rsidR="00934648" w:rsidRPr="00287D16">
        <w:rPr>
          <w:rFonts w:asciiTheme="minorHAnsi" w:hAnsiTheme="minorHAnsi"/>
          <w:b/>
          <w:szCs w:val="24"/>
        </w:rPr>
        <w:t>,</w:t>
      </w:r>
      <w:r w:rsidR="00495DD6" w:rsidRPr="00287D16">
        <w:rPr>
          <w:rFonts w:asciiTheme="minorHAnsi" w:hAnsiTheme="minorHAnsi"/>
          <w:b/>
          <w:szCs w:val="24"/>
        </w:rPr>
        <w:t xml:space="preserve"> ZEZWOLENIA NA REALIZACJĘ INWESTYCJI DROGOWEJ</w:t>
      </w:r>
      <w:r w:rsidRPr="00287D16">
        <w:rPr>
          <w:rFonts w:asciiTheme="minorHAnsi" w:hAnsiTheme="minorHAnsi"/>
          <w:b/>
          <w:szCs w:val="24"/>
        </w:rPr>
        <w:t xml:space="preserve"> BĄDŹ ZGŁOSZENIA BUDOWY </w:t>
      </w:r>
    </w:p>
    <w:p w14:paraId="58A5E33E" w14:textId="73E4AF5C" w:rsidR="0037430F" w:rsidRPr="00287D16" w:rsidRDefault="0037430F" w:rsidP="00327B08">
      <w:pPr>
        <w:autoSpaceDE w:val="0"/>
        <w:autoSpaceDN w:val="0"/>
        <w:adjustRightInd w:val="0"/>
        <w:spacing w:before="120" w:after="120" w:line="276" w:lineRule="auto"/>
        <w:ind w:firstLine="720"/>
        <w:rPr>
          <w:rFonts w:asciiTheme="minorHAnsi" w:hAnsiTheme="minorHAnsi"/>
          <w:szCs w:val="24"/>
        </w:rPr>
      </w:pPr>
      <w:r w:rsidRPr="00287D16">
        <w:rPr>
          <w:rFonts w:asciiTheme="minorHAnsi" w:hAnsiTheme="minorHAnsi"/>
          <w:szCs w:val="24"/>
        </w:rPr>
        <w:t xml:space="preserve">W momencie składania wniosku </w:t>
      </w:r>
      <w:r w:rsidR="0001709E" w:rsidRPr="00287D16">
        <w:rPr>
          <w:rFonts w:asciiTheme="minorHAnsi" w:hAnsiTheme="minorHAnsi"/>
          <w:szCs w:val="24"/>
        </w:rPr>
        <w:t xml:space="preserve">o dofinansowanie </w:t>
      </w:r>
      <w:r w:rsidRPr="00287D16">
        <w:rPr>
          <w:rFonts w:asciiTheme="minorHAnsi" w:hAnsiTheme="minorHAnsi"/>
          <w:szCs w:val="24"/>
        </w:rPr>
        <w:t xml:space="preserve">przedstawienie jednego z wyżej wymienionych dokumentów nie jest bezwzględne, jednakże do czasu podpisania umowy </w:t>
      </w:r>
      <w:r w:rsidR="00E5124A" w:rsidRPr="00287D16">
        <w:rPr>
          <w:rFonts w:asciiTheme="minorHAnsi" w:hAnsiTheme="minorHAnsi"/>
          <w:szCs w:val="24"/>
        </w:rPr>
        <w:br/>
      </w:r>
      <w:r w:rsidRPr="00287D16">
        <w:rPr>
          <w:rFonts w:asciiTheme="minorHAnsi" w:hAnsiTheme="minorHAnsi"/>
          <w:szCs w:val="24"/>
        </w:rPr>
        <w:t xml:space="preserve">o dofinansowanie projektu ze środków EFRR wnioskodawca zobowiązany jest dostarczyć kserokopię jednego z dokumentów do </w:t>
      </w:r>
      <w:r w:rsidR="00F651E3" w:rsidRPr="00287D16">
        <w:rPr>
          <w:rFonts w:asciiTheme="minorHAnsi" w:hAnsiTheme="minorHAnsi"/>
          <w:szCs w:val="24"/>
        </w:rPr>
        <w:t>I</w:t>
      </w:r>
      <w:r w:rsidR="007F6642" w:rsidRPr="00287D16">
        <w:rPr>
          <w:rFonts w:asciiTheme="minorHAnsi" w:hAnsiTheme="minorHAnsi"/>
          <w:szCs w:val="24"/>
        </w:rPr>
        <w:t>Z</w:t>
      </w:r>
      <w:r w:rsidR="00F651E3" w:rsidRPr="00287D16">
        <w:rPr>
          <w:rFonts w:asciiTheme="minorHAnsi" w:hAnsiTheme="minorHAnsi"/>
          <w:szCs w:val="24"/>
        </w:rPr>
        <w:t xml:space="preserve"> RPO WO 2014-2020</w:t>
      </w:r>
      <w:r w:rsidRPr="00287D16">
        <w:rPr>
          <w:rFonts w:asciiTheme="minorHAnsi" w:hAnsiTheme="minorHAnsi"/>
          <w:szCs w:val="24"/>
        </w:rPr>
        <w:t xml:space="preserve">. Załączone dokumenty powinny być prawomocne i aktualne tzn. </w:t>
      </w:r>
    </w:p>
    <w:p w14:paraId="6F0B9477" w14:textId="77777777" w:rsidR="0037430F" w:rsidRPr="00287D16" w:rsidRDefault="0037430F" w:rsidP="00AC7EC1">
      <w:pPr>
        <w:numPr>
          <w:ilvl w:val="1"/>
          <w:numId w:val="3"/>
        </w:numPr>
        <w:tabs>
          <w:tab w:val="clear" w:pos="1440"/>
        </w:tabs>
        <w:suppressAutoHyphens w:val="0"/>
        <w:spacing w:before="120" w:after="40" w:line="276" w:lineRule="auto"/>
        <w:ind w:left="709" w:hanging="709"/>
        <w:rPr>
          <w:rFonts w:asciiTheme="minorHAnsi" w:hAnsiTheme="minorHAnsi"/>
          <w:szCs w:val="24"/>
        </w:rPr>
      </w:pPr>
      <w:r w:rsidRPr="00287D16">
        <w:rPr>
          <w:rFonts w:asciiTheme="minorHAnsi" w:hAnsiTheme="minorHAnsi"/>
          <w:szCs w:val="24"/>
        </w:rPr>
        <w:t xml:space="preserve">jeśli prace budowlane nie zostały rozpoczęte </w:t>
      </w:r>
      <w:r w:rsidRPr="00287D16">
        <w:rPr>
          <w:rFonts w:asciiTheme="minorHAnsi" w:hAnsiTheme="minorHAnsi"/>
          <w:b/>
          <w:szCs w:val="24"/>
        </w:rPr>
        <w:t>pozwolenie budowlane</w:t>
      </w:r>
      <w:r w:rsidRPr="00287D16">
        <w:rPr>
          <w:rFonts w:asciiTheme="minorHAnsi" w:hAnsiTheme="minorHAnsi"/>
          <w:szCs w:val="24"/>
        </w:rPr>
        <w:t xml:space="preserve"> </w:t>
      </w:r>
      <w:r w:rsidRPr="00287D16">
        <w:rPr>
          <w:rFonts w:asciiTheme="minorHAnsi" w:hAnsiTheme="minorHAnsi"/>
          <w:b/>
          <w:szCs w:val="24"/>
        </w:rPr>
        <w:t>nie powinno być starsze niż trzy lata</w:t>
      </w:r>
      <w:r w:rsidRPr="00287D16">
        <w:rPr>
          <w:rFonts w:asciiTheme="minorHAnsi" w:hAnsiTheme="minorHAnsi"/>
          <w:szCs w:val="24"/>
        </w:rPr>
        <w:t xml:space="preserve"> od </w:t>
      </w:r>
      <w:r w:rsidR="00750769" w:rsidRPr="00287D16">
        <w:rPr>
          <w:rFonts w:asciiTheme="minorHAnsi" w:hAnsiTheme="minorHAnsi"/>
          <w:szCs w:val="24"/>
        </w:rPr>
        <w:t>dnia, w którym decyzja stała się ostateczna</w:t>
      </w:r>
      <w:r w:rsidRPr="00287D16">
        <w:rPr>
          <w:rFonts w:asciiTheme="minorHAnsi" w:hAnsiTheme="minorHAnsi"/>
          <w:szCs w:val="24"/>
        </w:rPr>
        <w:t xml:space="preserve">. </w:t>
      </w:r>
      <w:r w:rsidR="00CA0F90" w:rsidRPr="00287D16">
        <w:rPr>
          <w:rFonts w:asciiTheme="minorHAnsi" w:hAnsiTheme="minorHAnsi"/>
          <w:szCs w:val="24"/>
        </w:rPr>
        <w:br/>
      </w:r>
      <w:r w:rsidRPr="00287D16">
        <w:rPr>
          <w:rFonts w:asciiTheme="minorHAnsi" w:hAnsiTheme="minorHAnsi"/>
          <w:szCs w:val="24"/>
        </w:rPr>
        <w:t xml:space="preserve">Natomiast </w:t>
      </w:r>
      <w:r w:rsidRPr="00287D16">
        <w:rPr>
          <w:rFonts w:asciiTheme="minorHAnsi" w:hAnsiTheme="minorHAnsi"/>
          <w:b/>
          <w:szCs w:val="24"/>
        </w:rPr>
        <w:t xml:space="preserve">zgłoszenie budowy nie powinno być starsze niż </w:t>
      </w:r>
      <w:r w:rsidR="00F62B64" w:rsidRPr="00287D16">
        <w:rPr>
          <w:rFonts w:asciiTheme="minorHAnsi" w:hAnsiTheme="minorHAnsi"/>
          <w:b/>
          <w:szCs w:val="24"/>
        </w:rPr>
        <w:t>trzy</w:t>
      </w:r>
      <w:r w:rsidRPr="00287D16">
        <w:rPr>
          <w:rFonts w:asciiTheme="minorHAnsi" w:hAnsiTheme="minorHAnsi"/>
          <w:b/>
          <w:szCs w:val="24"/>
        </w:rPr>
        <w:t xml:space="preserve"> lata</w:t>
      </w:r>
      <w:r w:rsidRPr="00287D16">
        <w:rPr>
          <w:rFonts w:asciiTheme="minorHAnsi" w:hAnsiTheme="minorHAnsi"/>
          <w:szCs w:val="24"/>
        </w:rPr>
        <w:t xml:space="preserve"> od określonego w zgłoszeniu terminu rozpoczęcia prac b</w:t>
      </w:r>
      <w:r w:rsidR="004438F7" w:rsidRPr="00287D16">
        <w:rPr>
          <w:rFonts w:asciiTheme="minorHAnsi" w:hAnsiTheme="minorHAnsi"/>
          <w:szCs w:val="24"/>
        </w:rPr>
        <w:t>udowlanych;</w:t>
      </w:r>
    </w:p>
    <w:p w14:paraId="2A4B9C5B" w14:textId="77777777" w:rsidR="0037430F" w:rsidRPr="00287D16" w:rsidRDefault="0037430F" w:rsidP="00AC7EC1">
      <w:pPr>
        <w:numPr>
          <w:ilvl w:val="1"/>
          <w:numId w:val="3"/>
        </w:numPr>
        <w:tabs>
          <w:tab w:val="clear" w:pos="1440"/>
        </w:tabs>
        <w:suppressAutoHyphens w:val="0"/>
        <w:spacing w:before="40" w:after="120" w:line="276" w:lineRule="auto"/>
        <w:ind w:left="709" w:hanging="709"/>
        <w:rPr>
          <w:rFonts w:asciiTheme="minorHAnsi" w:hAnsiTheme="minorHAnsi"/>
          <w:szCs w:val="24"/>
        </w:rPr>
      </w:pPr>
      <w:r w:rsidRPr="00287D16">
        <w:rPr>
          <w:rFonts w:asciiTheme="minorHAnsi" w:hAnsiTheme="minorHAnsi"/>
          <w:szCs w:val="24"/>
        </w:rPr>
        <w:t>gdy prace budowlane zostały rozpoczęte</w:t>
      </w:r>
      <w:r w:rsidR="00934648" w:rsidRPr="00287D16">
        <w:rPr>
          <w:rFonts w:asciiTheme="minorHAnsi" w:hAnsiTheme="minorHAnsi"/>
          <w:szCs w:val="24"/>
        </w:rPr>
        <w:t>,</w:t>
      </w:r>
      <w:r w:rsidRPr="00287D16">
        <w:rPr>
          <w:rFonts w:asciiTheme="minorHAnsi" w:hAnsiTheme="minorHAnsi"/>
          <w:szCs w:val="24"/>
        </w:rPr>
        <w:t xml:space="preserve"> dodatkowo należy dostarczyć </w:t>
      </w:r>
      <w:r w:rsidRPr="00287D16">
        <w:rPr>
          <w:rFonts w:asciiTheme="minorHAnsi" w:hAnsiTheme="minorHAnsi"/>
          <w:b/>
          <w:szCs w:val="24"/>
        </w:rPr>
        <w:t>kserokopie pierwszej strony dziennika budowy oraz stronę z ostatnim wpisem</w:t>
      </w:r>
      <w:r w:rsidRPr="00287D16">
        <w:rPr>
          <w:rFonts w:asciiTheme="minorHAnsi" w:hAnsiTheme="minorHAnsi"/>
          <w:szCs w:val="24"/>
        </w:rPr>
        <w:t xml:space="preserve">, który potwierdza ważność pozwolenia. </w:t>
      </w:r>
    </w:p>
    <w:p w14:paraId="31BA241A" w14:textId="77777777" w:rsidR="0037430F" w:rsidRPr="00287D16" w:rsidRDefault="0037430F"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Informacje zawarte w pozwoleniu na budowę bądź zgłoszeniu budowy powinny być zbieżne z informacjami zawartymi we wniosku </w:t>
      </w:r>
      <w:r w:rsidR="007F2699" w:rsidRPr="00287D16">
        <w:rPr>
          <w:rFonts w:asciiTheme="minorHAnsi" w:hAnsiTheme="minorHAnsi"/>
          <w:szCs w:val="24"/>
        </w:rPr>
        <w:t xml:space="preserve">o dofinansowanie </w:t>
      </w:r>
      <w:r w:rsidRPr="00287D16">
        <w:rPr>
          <w:rFonts w:asciiTheme="minorHAnsi" w:hAnsiTheme="minorHAnsi"/>
          <w:szCs w:val="24"/>
        </w:rPr>
        <w:t>oraz pozostałych załącznikach.</w:t>
      </w:r>
    </w:p>
    <w:p w14:paraId="4D07D981" w14:textId="77777777" w:rsidR="0037430F" w:rsidRPr="00287D16" w:rsidRDefault="0037430F"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W przypadku projektów </w:t>
      </w:r>
      <w:r w:rsidR="00593AB3" w:rsidRPr="00287D16">
        <w:rPr>
          <w:rFonts w:asciiTheme="minorHAnsi" w:hAnsiTheme="minorHAnsi"/>
          <w:szCs w:val="24"/>
        </w:rPr>
        <w:t>z programem funkcjonalno-użytkowym</w:t>
      </w:r>
      <w:r w:rsidRPr="00287D16">
        <w:rPr>
          <w:rFonts w:asciiTheme="minorHAnsi" w:hAnsiTheme="minorHAnsi"/>
          <w:szCs w:val="24"/>
        </w:rPr>
        <w:t xml:space="preserve"> dostarczenie pozwolenia na budowę przed podpisaniem umowy nie jest wymagane ze względu </w:t>
      </w:r>
      <w:r w:rsidR="00CA0F90" w:rsidRPr="00287D16">
        <w:rPr>
          <w:rFonts w:asciiTheme="minorHAnsi" w:hAnsiTheme="minorHAnsi"/>
          <w:szCs w:val="24"/>
        </w:rPr>
        <w:br/>
      </w:r>
      <w:r w:rsidRPr="00287D16">
        <w:rPr>
          <w:rFonts w:asciiTheme="minorHAnsi" w:hAnsiTheme="minorHAnsi"/>
          <w:szCs w:val="24"/>
        </w:rPr>
        <w:t xml:space="preserve">na specyfikę projektu. Wnioskodawcy takich projektów na etapie składania wniosku </w:t>
      </w:r>
      <w:r w:rsidR="00CA0F90" w:rsidRPr="00287D16">
        <w:rPr>
          <w:rFonts w:asciiTheme="minorHAnsi" w:hAnsiTheme="minorHAnsi"/>
          <w:szCs w:val="24"/>
        </w:rPr>
        <w:br/>
      </w:r>
      <w:r w:rsidRPr="00287D16">
        <w:rPr>
          <w:rFonts w:asciiTheme="minorHAnsi" w:hAnsiTheme="minorHAnsi"/>
          <w:szCs w:val="24"/>
        </w:rPr>
        <w:t xml:space="preserve">o dofinansowanie zobowiązani są dostarczyć jeden z </w:t>
      </w:r>
      <w:r w:rsidR="00934648" w:rsidRPr="00287D16">
        <w:rPr>
          <w:rFonts w:asciiTheme="minorHAnsi" w:hAnsiTheme="minorHAnsi"/>
          <w:szCs w:val="24"/>
        </w:rPr>
        <w:t>dokumentów</w:t>
      </w:r>
      <w:r w:rsidRPr="00287D16">
        <w:rPr>
          <w:rFonts w:asciiTheme="minorHAnsi" w:hAnsiTheme="minorHAnsi"/>
          <w:szCs w:val="24"/>
        </w:rPr>
        <w:t xml:space="preserve"> wymienionych </w:t>
      </w:r>
      <w:r w:rsidR="00934648" w:rsidRPr="00287D16">
        <w:rPr>
          <w:rFonts w:asciiTheme="minorHAnsi" w:hAnsiTheme="minorHAnsi"/>
          <w:szCs w:val="24"/>
        </w:rPr>
        <w:t>w pkt. 3.2</w:t>
      </w:r>
      <w:r w:rsidRPr="00287D16">
        <w:rPr>
          <w:rFonts w:asciiTheme="minorHAnsi" w:hAnsiTheme="minorHAnsi"/>
          <w:szCs w:val="24"/>
        </w:rPr>
        <w:t xml:space="preserve">, natomiast pozwolenie budowlane </w:t>
      </w:r>
      <w:r w:rsidR="00934648" w:rsidRPr="00287D16">
        <w:rPr>
          <w:rFonts w:asciiTheme="minorHAnsi" w:hAnsiTheme="minorHAnsi"/>
          <w:szCs w:val="24"/>
        </w:rPr>
        <w:t xml:space="preserve">należy dostarczyć </w:t>
      </w:r>
      <w:r w:rsidRPr="00287D16">
        <w:rPr>
          <w:rFonts w:asciiTheme="minorHAnsi" w:hAnsiTheme="minorHAnsi"/>
          <w:szCs w:val="24"/>
        </w:rPr>
        <w:t>n</w:t>
      </w:r>
      <w:r w:rsidR="004438F7" w:rsidRPr="00287D16">
        <w:rPr>
          <w:rFonts w:asciiTheme="minorHAnsi" w:hAnsiTheme="minorHAnsi"/>
          <w:szCs w:val="24"/>
        </w:rPr>
        <w:t xml:space="preserve">iezwłocznie po jego wystawieniu </w:t>
      </w:r>
      <w:r w:rsidR="00CA0F90" w:rsidRPr="00287D16">
        <w:rPr>
          <w:rFonts w:asciiTheme="minorHAnsi" w:hAnsiTheme="minorHAnsi"/>
          <w:szCs w:val="24"/>
        </w:rPr>
        <w:br/>
      </w:r>
      <w:r w:rsidR="004438F7" w:rsidRPr="00287D16">
        <w:rPr>
          <w:rFonts w:asciiTheme="minorHAnsi" w:hAnsiTheme="minorHAnsi"/>
          <w:szCs w:val="24"/>
        </w:rPr>
        <w:t>wraz z potwierdzeniem, iż decyzja stała się ostateczna.</w:t>
      </w:r>
    </w:p>
    <w:p w14:paraId="412FFE75" w14:textId="5A99E41B" w:rsidR="0037430F" w:rsidRPr="00287D16" w:rsidRDefault="0037430F"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Projekty dotyczące robót budowlanych, które wymagają zgłoszenia właściwemu organowi zostały określone w art. 30 Ustawy z dnia 7 lipca 1994 r. Prawo budowlane </w:t>
      </w:r>
      <w:r w:rsidR="00CA0F90" w:rsidRPr="00287D16">
        <w:rPr>
          <w:rFonts w:asciiTheme="minorHAnsi" w:hAnsiTheme="minorHAnsi"/>
          <w:szCs w:val="24"/>
        </w:rPr>
        <w:br/>
      </w:r>
      <w:r w:rsidRPr="00287D16">
        <w:rPr>
          <w:rFonts w:asciiTheme="minorHAnsi" w:hAnsiTheme="minorHAnsi"/>
          <w:szCs w:val="24"/>
        </w:rPr>
        <w:t>(</w:t>
      </w:r>
      <w:proofErr w:type="spellStart"/>
      <w:r w:rsidR="003A396E" w:rsidRPr="00287D16">
        <w:rPr>
          <w:rFonts w:asciiTheme="minorHAnsi" w:hAnsiTheme="minorHAnsi"/>
          <w:szCs w:val="24"/>
        </w:rPr>
        <w:t>t.j</w:t>
      </w:r>
      <w:proofErr w:type="spellEnd"/>
      <w:r w:rsidR="003A396E" w:rsidRPr="00287D16">
        <w:rPr>
          <w:rFonts w:asciiTheme="minorHAnsi" w:hAnsiTheme="minorHAnsi"/>
          <w:szCs w:val="24"/>
        </w:rPr>
        <w:t xml:space="preserve">. </w:t>
      </w:r>
      <w:r w:rsidR="004438F7" w:rsidRPr="00287D16">
        <w:rPr>
          <w:rFonts w:asciiTheme="minorHAnsi" w:hAnsiTheme="minorHAnsi"/>
          <w:szCs w:val="24"/>
        </w:rPr>
        <w:t>Dz.</w:t>
      </w:r>
      <w:r w:rsidRPr="00287D16">
        <w:rPr>
          <w:rFonts w:asciiTheme="minorHAnsi" w:hAnsiTheme="minorHAnsi"/>
          <w:szCs w:val="24"/>
        </w:rPr>
        <w:t xml:space="preserve">U. z </w:t>
      </w:r>
      <w:r w:rsidR="00854C86" w:rsidRPr="00287D16">
        <w:rPr>
          <w:rFonts w:asciiTheme="minorHAnsi" w:hAnsiTheme="minorHAnsi"/>
          <w:szCs w:val="24"/>
        </w:rPr>
        <w:t>201</w:t>
      </w:r>
      <w:r w:rsidR="000A6AF4" w:rsidRPr="00287D16">
        <w:rPr>
          <w:rFonts w:asciiTheme="minorHAnsi" w:hAnsiTheme="minorHAnsi"/>
          <w:szCs w:val="24"/>
        </w:rPr>
        <w:t>8</w:t>
      </w:r>
      <w:r w:rsidR="0022277C" w:rsidRPr="00287D16">
        <w:rPr>
          <w:rFonts w:asciiTheme="minorHAnsi" w:hAnsiTheme="minorHAnsi"/>
          <w:szCs w:val="24"/>
        </w:rPr>
        <w:t>,</w:t>
      </w:r>
      <w:r w:rsidRPr="00287D16">
        <w:rPr>
          <w:rFonts w:asciiTheme="minorHAnsi" w:hAnsiTheme="minorHAnsi"/>
          <w:szCs w:val="24"/>
        </w:rPr>
        <w:t xml:space="preserve"> poz. </w:t>
      </w:r>
      <w:r w:rsidR="00854C86" w:rsidRPr="00287D16">
        <w:rPr>
          <w:rFonts w:asciiTheme="minorHAnsi" w:hAnsiTheme="minorHAnsi"/>
          <w:szCs w:val="24"/>
        </w:rPr>
        <w:t>1</w:t>
      </w:r>
      <w:r w:rsidR="000A6AF4" w:rsidRPr="00287D16">
        <w:rPr>
          <w:rFonts w:asciiTheme="minorHAnsi" w:hAnsiTheme="minorHAnsi"/>
          <w:szCs w:val="24"/>
        </w:rPr>
        <w:t>202</w:t>
      </w:r>
      <w:r w:rsidR="00854C86" w:rsidRPr="00287D16">
        <w:rPr>
          <w:rFonts w:asciiTheme="minorHAnsi" w:hAnsiTheme="minorHAnsi"/>
          <w:szCs w:val="24"/>
        </w:rPr>
        <w:t xml:space="preserve"> z </w:t>
      </w:r>
      <w:proofErr w:type="spellStart"/>
      <w:r w:rsidR="00854C86" w:rsidRPr="00287D16">
        <w:rPr>
          <w:rFonts w:asciiTheme="minorHAnsi" w:hAnsiTheme="minorHAnsi"/>
          <w:szCs w:val="24"/>
        </w:rPr>
        <w:t>późn</w:t>
      </w:r>
      <w:proofErr w:type="spellEnd"/>
      <w:r w:rsidR="00854C86" w:rsidRPr="00287D16">
        <w:rPr>
          <w:rFonts w:asciiTheme="minorHAnsi" w:hAnsiTheme="minorHAnsi"/>
          <w:szCs w:val="24"/>
        </w:rPr>
        <w:t>. zm.</w:t>
      </w:r>
      <w:r w:rsidRPr="00287D16">
        <w:rPr>
          <w:rFonts w:asciiTheme="minorHAnsi" w:hAnsiTheme="minorHAnsi"/>
          <w:szCs w:val="24"/>
        </w:rPr>
        <w:t>).</w:t>
      </w:r>
    </w:p>
    <w:p w14:paraId="6941AB1D" w14:textId="77777777" w:rsidR="00753D04" w:rsidRPr="00287D16" w:rsidRDefault="00F15363" w:rsidP="00327B08">
      <w:pPr>
        <w:spacing w:before="120" w:after="120" w:line="276" w:lineRule="auto"/>
        <w:ind w:firstLine="709"/>
        <w:rPr>
          <w:rFonts w:asciiTheme="minorHAnsi" w:hAnsiTheme="minorHAnsi"/>
          <w:i/>
          <w:szCs w:val="24"/>
        </w:rPr>
      </w:pPr>
      <w:r w:rsidRPr="00287D16">
        <w:rPr>
          <w:rFonts w:asciiTheme="minorHAnsi" w:hAnsiTheme="minorHAnsi"/>
          <w:szCs w:val="24"/>
        </w:rPr>
        <w:t xml:space="preserve">W przypadku realizacji inwestycji w zakresie dróg publicznych należy przedstawić prawomocną </w:t>
      </w:r>
      <w:r w:rsidRPr="00287D16">
        <w:rPr>
          <w:rFonts w:asciiTheme="minorHAnsi" w:hAnsiTheme="minorHAnsi"/>
          <w:i/>
          <w:szCs w:val="24"/>
        </w:rPr>
        <w:t>Decyzję o zezwoleniu na realizację inwestycji drogowej.</w:t>
      </w:r>
    </w:p>
    <w:p w14:paraId="357FFFEC" w14:textId="77777777" w:rsidR="00AC7EC1" w:rsidRDefault="00AC7EC1" w:rsidP="00AC7EC1">
      <w:pPr>
        <w:tabs>
          <w:tab w:val="left" w:pos="709"/>
        </w:tabs>
        <w:suppressAutoHyphens w:val="0"/>
        <w:spacing w:after="120" w:line="276" w:lineRule="auto"/>
        <w:ind w:left="709"/>
        <w:rPr>
          <w:rFonts w:asciiTheme="minorHAnsi" w:hAnsiTheme="minorHAnsi"/>
          <w:szCs w:val="24"/>
        </w:rPr>
      </w:pPr>
    </w:p>
    <w:p w14:paraId="1BD18330" w14:textId="77777777" w:rsidR="008751E9" w:rsidRDefault="008751E9" w:rsidP="00AC7EC1">
      <w:pPr>
        <w:tabs>
          <w:tab w:val="left" w:pos="709"/>
        </w:tabs>
        <w:suppressAutoHyphens w:val="0"/>
        <w:spacing w:after="120" w:line="276" w:lineRule="auto"/>
        <w:ind w:left="709"/>
        <w:rPr>
          <w:rFonts w:asciiTheme="minorHAnsi" w:hAnsiTheme="minorHAnsi"/>
          <w:szCs w:val="24"/>
        </w:rPr>
      </w:pPr>
    </w:p>
    <w:p w14:paraId="4FA2814F" w14:textId="77777777" w:rsidR="008751E9" w:rsidRPr="00287D16" w:rsidRDefault="008751E9" w:rsidP="00AC7EC1">
      <w:pPr>
        <w:tabs>
          <w:tab w:val="left" w:pos="709"/>
        </w:tabs>
        <w:suppressAutoHyphens w:val="0"/>
        <w:spacing w:after="120" w:line="276" w:lineRule="auto"/>
        <w:ind w:left="709"/>
        <w:rPr>
          <w:rFonts w:asciiTheme="minorHAnsi" w:hAnsiTheme="minorHAnsi"/>
          <w:szCs w:val="24"/>
        </w:rPr>
      </w:pPr>
    </w:p>
    <w:p w14:paraId="0A89DCD3" w14:textId="77777777" w:rsidR="00A06439" w:rsidRPr="00287D16" w:rsidRDefault="00A06439" w:rsidP="009E48CF">
      <w:pPr>
        <w:numPr>
          <w:ilvl w:val="0"/>
          <w:numId w:val="9"/>
        </w:numPr>
        <w:tabs>
          <w:tab w:val="left" w:pos="709"/>
        </w:tabs>
        <w:suppressAutoHyphens w:val="0"/>
        <w:spacing w:after="120" w:line="276" w:lineRule="auto"/>
        <w:ind w:left="709" w:hanging="709"/>
        <w:rPr>
          <w:rFonts w:asciiTheme="minorHAnsi" w:hAnsiTheme="minorHAnsi"/>
          <w:szCs w:val="24"/>
        </w:rPr>
      </w:pPr>
      <w:r w:rsidRPr="00287D16">
        <w:rPr>
          <w:rFonts w:asciiTheme="minorHAnsi" w:hAnsiTheme="minorHAnsi"/>
          <w:b/>
          <w:szCs w:val="24"/>
        </w:rPr>
        <w:lastRenderedPageBreak/>
        <w:t>DOKUMENTY DOTYCZĄCE ZAGOSPODAROWANIA PRZESTRZENNEGO</w:t>
      </w:r>
    </w:p>
    <w:p w14:paraId="65E94731" w14:textId="77777777" w:rsidR="0037430F" w:rsidRPr="00287D16" w:rsidRDefault="00934648" w:rsidP="00327B08">
      <w:pPr>
        <w:spacing w:before="120" w:after="120" w:line="276" w:lineRule="auto"/>
        <w:ind w:firstLine="709"/>
        <w:rPr>
          <w:rFonts w:asciiTheme="minorHAnsi" w:hAnsiTheme="minorHAnsi"/>
          <w:szCs w:val="24"/>
        </w:rPr>
      </w:pPr>
      <w:r w:rsidRPr="00287D16">
        <w:rPr>
          <w:rFonts w:asciiTheme="minorHAnsi" w:hAnsiTheme="minorHAnsi"/>
          <w:szCs w:val="24"/>
        </w:rPr>
        <w:t>W przypadku</w:t>
      </w:r>
      <w:r w:rsidR="0037430F" w:rsidRPr="00287D16">
        <w:rPr>
          <w:rFonts w:asciiTheme="minorHAnsi" w:hAnsiTheme="minorHAnsi"/>
          <w:szCs w:val="24"/>
        </w:rPr>
        <w:t xml:space="preserve"> </w:t>
      </w:r>
      <w:r w:rsidR="0093291A" w:rsidRPr="00287D16">
        <w:rPr>
          <w:rFonts w:asciiTheme="minorHAnsi" w:hAnsiTheme="minorHAnsi"/>
          <w:szCs w:val="24"/>
        </w:rPr>
        <w:t xml:space="preserve">projektów </w:t>
      </w:r>
      <w:r w:rsidR="00593AB3" w:rsidRPr="00287D16">
        <w:rPr>
          <w:rFonts w:asciiTheme="minorHAnsi" w:hAnsiTheme="minorHAnsi"/>
          <w:szCs w:val="24"/>
        </w:rPr>
        <w:t>z programem funkcjonalno-użytkowym</w:t>
      </w:r>
      <w:r w:rsidR="0037430F" w:rsidRPr="00287D16">
        <w:rPr>
          <w:rFonts w:asciiTheme="minorHAnsi" w:hAnsiTheme="minorHAnsi"/>
          <w:szCs w:val="24"/>
        </w:rPr>
        <w:t xml:space="preserve">, do wniosku </w:t>
      </w:r>
      <w:r w:rsidRPr="00287D16">
        <w:rPr>
          <w:rFonts w:asciiTheme="minorHAnsi" w:hAnsiTheme="minorHAnsi"/>
          <w:szCs w:val="24"/>
        </w:rPr>
        <w:br/>
      </w:r>
      <w:r w:rsidR="0037430F" w:rsidRPr="00287D16">
        <w:rPr>
          <w:rFonts w:asciiTheme="minorHAnsi" w:hAnsiTheme="minorHAnsi"/>
          <w:szCs w:val="24"/>
        </w:rPr>
        <w:t xml:space="preserve">o dofinansowanie wnioskodawca zobowiązany jest dołączyć właściwe dokumenty opisane </w:t>
      </w:r>
      <w:r w:rsidR="00CA0F90" w:rsidRPr="00287D16">
        <w:rPr>
          <w:rFonts w:asciiTheme="minorHAnsi" w:hAnsiTheme="minorHAnsi"/>
          <w:szCs w:val="24"/>
        </w:rPr>
        <w:br/>
      </w:r>
      <w:r w:rsidR="0037430F" w:rsidRPr="00287D16">
        <w:rPr>
          <w:rFonts w:asciiTheme="minorHAnsi" w:hAnsiTheme="minorHAnsi"/>
          <w:szCs w:val="24"/>
        </w:rPr>
        <w:t xml:space="preserve">w pkt. 3.2.1, 3.2.2 oraz 3.2.3. </w:t>
      </w:r>
    </w:p>
    <w:p w14:paraId="415D1A03" w14:textId="77777777" w:rsidR="0037430F" w:rsidRPr="00287D16" w:rsidRDefault="0037430F" w:rsidP="00327B08">
      <w:pPr>
        <w:spacing w:before="120" w:after="120" w:line="276" w:lineRule="auto"/>
        <w:rPr>
          <w:rFonts w:asciiTheme="minorHAnsi" w:hAnsiTheme="minorHAnsi"/>
          <w:b/>
          <w:szCs w:val="24"/>
          <w:u w:val="single"/>
        </w:rPr>
      </w:pPr>
      <w:r w:rsidRPr="00287D16">
        <w:rPr>
          <w:rFonts w:asciiTheme="minorHAnsi" w:hAnsiTheme="minorHAnsi"/>
          <w:b/>
          <w:szCs w:val="24"/>
          <w:u w:val="single"/>
        </w:rPr>
        <w:t>Uwaga</w:t>
      </w:r>
    </w:p>
    <w:p w14:paraId="2BBBBE8E" w14:textId="5AAE38C9" w:rsidR="002B74FA" w:rsidRPr="00287D16" w:rsidRDefault="0037430F" w:rsidP="00327B08">
      <w:pPr>
        <w:spacing w:before="120" w:after="240" w:line="276" w:lineRule="auto"/>
        <w:ind w:firstLine="709"/>
        <w:rPr>
          <w:rFonts w:asciiTheme="minorHAnsi" w:hAnsiTheme="minorHAnsi"/>
          <w:szCs w:val="24"/>
        </w:rPr>
      </w:pPr>
      <w:r w:rsidRPr="00287D16">
        <w:rPr>
          <w:rFonts w:asciiTheme="minorHAnsi" w:hAnsiTheme="minorHAnsi"/>
          <w:szCs w:val="24"/>
        </w:rPr>
        <w:t>Zgodnie z zapisami Ustawy z dnia 10 kwietnia 2003 r. o szczególnych zasadach przygotowania i realizacji inwestycji w</w:t>
      </w:r>
      <w:r w:rsidR="000D2BB6" w:rsidRPr="00287D16">
        <w:rPr>
          <w:rFonts w:asciiTheme="minorHAnsi" w:hAnsiTheme="minorHAnsi"/>
          <w:szCs w:val="24"/>
        </w:rPr>
        <w:t xml:space="preserve"> zakresie dróg publicznych (</w:t>
      </w:r>
      <w:proofErr w:type="spellStart"/>
      <w:r w:rsidR="00EB754C" w:rsidRPr="00287D16">
        <w:rPr>
          <w:rFonts w:asciiTheme="minorHAnsi" w:hAnsiTheme="minorHAnsi"/>
          <w:szCs w:val="24"/>
        </w:rPr>
        <w:t>t.j</w:t>
      </w:r>
      <w:proofErr w:type="spellEnd"/>
      <w:r w:rsidR="00EB754C" w:rsidRPr="00287D16">
        <w:rPr>
          <w:rFonts w:asciiTheme="minorHAnsi" w:hAnsiTheme="minorHAnsi"/>
          <w:szCs w:val="24"/>
        </w:rPr>
        <w:t xml:space="preserve">. </w:t>
      </w:r>
      <w:r w:rsidR="000D2BB6" w:rsidRPr="00287D16">
        <w:rPr>
          <w:rFonts w:asciiTheme="minorHAnsi" w:hAnsiTheme="minorHAnsi"/>
          <w:szCs w:val="24"/>
        </w:rPr>
        <w:t>Dz.</w:t>
      </w:r>
      <w:r w:rsidR="00CF2FDF" w:rsidRPr="00287D16">
        <w:rPr>
          <w:rFonts w:asciiTheme="minorHAnsi" w:hAnsiTheme="minorHAnsi"/>
          <w:szCs w:val="24"/>
        </w:rPr>
        <w:t>U</w:t>
      </w:r>
      <w:r w:rsidRPr="00287D16">
        <w:rPr>
          <w:rFonts w:asciiTheme="minorHAnsi" w:hAnsiTheme="minorHAnsi"/>
          <w:szCs w:val="24"/>
        </w:rPr>
        <w:t xml:space="preserve">. </w:t>
      </w:r>
      <w:r w:rsidR="000D2BB6" w:rsidRPr="00287D16">
        <w:rPr>
          <w:rFonts w:asciiTheme="minorHAnsi" w:hAnsiTheme="minorHAnsi"/>
          <w:szCs w:val="24"/>
        </w:rPr>
        <w:t xml:space="preserve">z </w:t>
      </w:r>
      <w:r w:rsidRPr="00287D16">
        <w:rPr>
          <w:rFonts w:asciiTheme="minorHAnsi" w:hAnsiTheme="minorHAnsi"/>
          <w:szCs w:val="24"/>
        </w:rPr>
        <w:t>2</w:t>
      </w:r>
      <w:r w:rsidR="00F56344" w:rsidRPr="00287D16">
        <w:rPr>
          <w:rFonts w:asciiTheme="minorHAnsi" w:hAnsiTheme="minorHAnsi"/>
          <w:szCs w:val="24"/>
        </w:rPr>
        <w:t>01</w:t>
      </w:r>
      <w:r w:rsidR="00EB754C" w:rsidRPr="00287D16">
        <w:rPr>
          <w:rFonts w:asciiTheme="minorHAnsi" w:hAnsiTheme="minorHAnsi"/>
          <w:szCs w:val="24"/>
        </w:rPr>
        <w:t>8</w:t>
      </w:r>
      <w:r w:rsidR="00F56344" w:rsidRPr="00287D16">
        <w:rPr>
          <w:rFonts w:asciiTheme="minorHAnsi" w:hAnsiTheme="minorHAnsi"/>
          <w:szCs w:val="24"/>
        </w:rPr>
        <w:t xml:space="preserve">, </w:t>
      </w:r>
      <w:r w:rsidRPr="00287D16">
        <w:rPr>
          <w:rFonts w:asciiTheme="minorHAnsi" w:hAnsiTheme="minorHAnsi"/>
          <w:szCs w:val="24"/>
        </w:rPr>
        <w:t xml:space="preserve">poz. </w:t>
      </w:r>
      <w:r w:rsidR="00854C86" w:rsidRPr="00287D16">
        <w:rPr>
          <w:rFonts w:asciiTheme="minorHAnsi" w:hAnsiTheme="minorHAnsi"/>
          <w:szCs w:val="24"/>
        </w:rPr>
        <w:t>14</w:t>
      </w:r>
      <w:r w:rsidR="00EB754C" w:rsidRPr="00287D16">
        <w:rPr>
          <w:rFonts w:asciiTheme="minorHAnsi" w:hAnsiTheme="minorHAnsi"/>
          <w:szCs w:val="24"/>
        </w:rPr>
        <w:t>74</w:t>
      </w:r>
      <w:r w:rsidRPr="00287D16">
        <w:rPr>
          <w:rFonts w:asciiTheme="minorHAnsi" w:hAnsiTheme="minorHAnsi"/>
          <w:szCs w:val="24"/>
        </w:rPr>
        <w:t xml:space="preserve">) w sprawach dotyczących zezwolenia na realizację inwestycji drogowej </w:t>
      </w:r>
      <w:r w:rsidR="00CA0F90" w:rsidRPr="00287D16">
        <w:rPr>
          <w:rFonts w:asciiTheme="minorHAnsi" w:hAnsiTheme="minorHAnsi"/>
          <w:szCs w:val="24"/>
        </w:rPr>
        <w:br/>
      </w:r>
      <w:r w:rsidRPr="00287D16">
        <w:rPr>
          <w:rFonts w:asciiTheme="minorHAnsi" w:hAnsiTheme="minorHAnsi"/>
          <w:szCs w:val="24"/>
        </w:rPr>
        <w:t>nie stosuje się przepisów o planowaniu</w:t>
      </w:r>
      <w:r w:rsidR="000D2BB6" w:rsidRPr="00287D16">
        <w:rPr>
          <w:rFonts w:asciiTheme="minorHAnsi" w:hAnsiTheme="minorHAnsi"/>
          <w:szCs w:val="24"/>
        </w:rPr>
        <w:t xml:space="preserve"> i </w:t>
      </w:r>
      <w:r w:rsidRPr="00287D16">
        <w:rPr>
          <w:rFonts w:asciiTheme="minorHAnsi" w:hAnsiTheme="minorHAnsi"/>
          <w:szCs w:val="24"/>
        </w:rPr>
        <w:t xml:space="preserve">zagospodarowaniu przestrzennym. </w:t>
      </w:r>
      <w:r w:rsidR="00CA0F90" w:rsidRPr="00287D16">
        <w:rPr>
          <w:rFonts w:asciiTheme="minorHAnsi" w:hAnsiTheme="minorHAnsi"/>
          <w:szCs w:val="24"/>
        </w:rPr>
        <w:br/>
      </w:r>
      <w:r w:rsidR="00593AB3" w:rsidRPr="00287D16">
        <w:rPr>
          <w:rFonts w:asciiTheme="minorHAnsi" w:hAnsiTheme="minorHAnsi"/>
          <w:szCs w:val="24"/>
        </w:rPr>
        <w:t>W związku z powyższym w przypadku projektu z programem funkcjonalno-użytkowym obejmującego inwestycję drogową objętą wydaniem ZRID, powyższe załączniki nie są wymagane.</w:t>
      </w:r>
    </w:p>
    <w:p w14:paraId="5C8A22C7" w14:textId="77777777" w:rsidR="0037430F" w:rsidRPr="00287D16" w:rsidRDefault="0037430F" w:rsidP="00AC7EC1">
      <w:pPr>
        <w:spacing w:before="360" w:after="120" w:line="276" w:lineRule="auto"/>
        <w:ind w:left="902" w:hanging="902"/>
        <w:rPr>
          <w:rFonts w:asciiTheme="minorHAnsi" w:hAnsiTheme="minorHAnsi"/>
          <w:color w:val="000000"/>
          <w:szCs w:val="24"/>
        </w:rPr>
      </w:pPr>
      <w:r w:rsidRPr="00287D16">
        <w:rPr>
          <w:rFonts w:asciiTheme="minorHAnsi" w:hAnsiTheme="minorHAnsi"/>
          <w:b/>
          <w:bCs/>
          <w:color w:val="000000"/>
          <w:szCs w:val="24"/>
        </w:rPr>
        <w:t>3.2.1</w:t>
      </w:r>
      <w:r w:rsidRPr="00287D16">
        <w:rPr>
          <w:rFonts w:asciiTheme="minorHAnsi" w:hAnsiTheme="minorHAnsi"/>
          <w:color w:val="000000"/>
          <w:szCs w:val="24"/>
        </w:rPr>
        <w:t> </w:t>
      </w:r>
      <w:r w:rsidRPr="00287D16">
        <w:rPr>
          <w:rFonts w:asciiTheme="minorHAnsi" w:hAnsiTheme="minorHAnsi"/>
          <w:b/>
          <w:bCs/>
          <w:color w:val="000000"/>
          <w:szCs w:val="24"/>
        </w:rPr>
        <w:t>WYPIS I WYRYS Z MIEJSCOWEGO PLANU ZAGOSPODAROWANIA PRZESTRZENNEGO</w:t>
      </w:r>
    </w:p>
    <w:p w14:paraId="3A651A4A" w14:textId="77777777" w:rsidR="0037430F" w:rsidRPr="00287D16" w:rsidRDefault="0037430F" w:rsidP="00327B08">
      <w:pPr>
        <w:spacing w:before="120" w:after="240" w:line="276" w:lineRule="auto"/>
        <w:ind w:firstLine="709"/>
        <w:rPr>
          <w:rFonts w:asciiTheme="minorHAnsi" w:hAnsiTheme="minorHAnsi"/>
          <w:color w:val="000000"/>
          <w:szCs w:val="24"/>
        </w:rPr>
      </w:pPr>
      <w:r w:rsidRPr="00287D16">
        <w:rPr>
          <w:rFonts w:asciiTheme="minorHAnsi" w:hAnsiTheme="minorHAnsi"/>
          <w:color w:val="000000"/>
          <w:szCs w:val="24"/>
        </w:rPr>
        <w:t xml:space="preserve">Należy dołączyć aktualny wypis i </w:t>
      </w:r>
      <w:proofErr w:type="spellStart"/>
      <w:r w:rsidRPr="00287D16">
        <w:rPr>
          <w:rFonts w:asciiTheme="minorHAnsi" w:hAnsiTheme="minorHAnsi"/>
          <w:color w:val="000000"/>
          <w:szCs w:val="24"/>
        </w:rPr>
        <w:t>wyrys</w:t>
      </w:r>
      <w:proofErr w:type="spellEnd"/>
      <w:r w:rsidRPr="00287D16">
        <w:rPr>
          <w:rFonts w:asciiTheme="minorHAnsi" w:hAnsiTheme="minorHAnsi"/>
          <w:color w:val="000000"/>
          <w:szCs w:val="24"/>
        </w:rPr>
        <w:t xml:space="preserve"> z obowiązującego miejscowego planu zagospodarowania przestrzennego, określający przeznaczenie terenu, na którym będzie realizowany projekt.</w:t>
      </w:r>
    </w:p>
    <w:p w14:paraId="53AE553C" w14:textId="77777777" w:rsidR="0037430F" w:rsidRPr="00287D16" w:rsidRDefault="0037430F" w:rsidP="00AC7EC1">
      <w:pPr>
        <w:spacing w:before="360" w:after="120" w:line="276" w:lineRule="auto"/>
        <w:ind w:left="902" w:hanging="851"/>
        <w:rPr>
          <w:rFonts w:asciiTheme="minorHAnsi" w:hAnsiTheme="minorHAnsi"/>
          <w:color w:val="000000"/>
          <w:szCs w:val="24"/>
        </w:rPr>
      </w:pPr>
      <w:r w:rsidRPr="00287D16">
        <w:rPr>
          <w:rFonts w:asciiTheme="minorHAnsi" w:hAnsiTheme="minorHAnsi"/>
          <w:b/>
          <w:bCs/>
          <w:color w:val="000000"/>
          <w:szCs w:val="24"/>
        </w:rPr>
        <w:t>3.2.2</w:t>
      </w:r>
      <w:r w:rsidRPr="00287D16">
        <w:rPr>
          <w:rFonts w:asciiTheme="minorHAnsi" w:hAnsiTheme="minorHAnsi"/>
          <w:color w:val="000000"/>
          <w:szCs w:val="24"/>
        </w:rPr>
        <w:t> </w:t>
      </w:r>
      <w:r w:rsidRPr="00287D16">
        <w:rPr>
          <w:rFonts w:asciiTheme="minorHAnsi" w:hAnsiTheme="minorHAnsi"/>
          <w:b/>
          <w:bCs/>
          <w:color w:val="000000"/>
          <w:szCs w:val="24"/>
        </w:rPr>
        <w:t>KOPIA DECYZJI O USTALENIU LOKALIZACJI INWESTYCJI CELU PUBLICZNEGO</w:t>
      </w:r>
    </w:p>
    <w:p w14:paraId="6208BC28" w14:textId="77777777" w:rsidR="0037430F" w:rsidRPr="00287D16" w:rsidRDefault="0037430F" w:rsidP="00327B08">
      <w:pPr>
        <w:spacing w:before="120" w:after="120" w:line="276" w:lineRule="auto"/>
        <w:ind w:firstLine="705"/>
        <w:rPr>
          <w:rFonts w:asciiTheme="minorHAnsi" w:hAnsiTheme="minorHAnsi"/>
          <w:color w:val="000000"/>
          <w:szCs w:val="24"/>
        </w:rPr>
      </w:pPr>
      <w:r w:rsidRPr="00287D16">
        <w:rPr>
          <w:rFonts w:asciiTheme="minorHAnsi" w:hAnsiTheme="minorHAnsi"/>
          <w:color w:val="000000"/>
          <w:szCs w:val="24"/>
        </w:rPr>
        <w:t>Dokument ten jest sporządzany w przypadku braku miejscowego planu zagospodarowania przestrzennego </w:t>
      </w:r>
      <w:r w:rsidRPr="00287D16">
        <w:rPr>
          <w:rFonts w:asciiTheme="minorHAnsi" w:hAnsiTheme="minorHAnsi"/>
          <w:b/>
          <w:bCs/>
          <w:color w:val="000000"/>
          <w:szCs w:val="24"/>
        </w:rPr>
        <w:t>dla tych projektów</w:t>
      </w:r>
      <w:r w:rsidRPr="00287D16">
        <w:rPr>
          <w:rFonts w:asciiTheme="minorHAnsi" w:hAnsiTheme="minorHAnsi"/>
          <w:color w:val="000000"/>
          <w:szCs w:val="24"/>
        </w:rPr>
        <w:t>, dla których jest on wymagany </w:t>
      </w:r>
      <w:r w:rsidRPr="00287D16">
        <w:rPr>
          <w:rFonts w:asciiTheme="minorHAnsi" w:hAnsiTheme="minorHAnsi"/>
          <w:b/>
          <w:bCs/>
          <w:color w:val="000000"/>
          <w:szCs w:val="24"/>
        </w:rPr>
        <w:t xml:space="preserve">zgodnie z przepisami art. 50 ustawy z dnia 27 marca 2003 r. o planowaniu </w:t>
      </w:r>
      <w:r w:rsidR="00CA0F90" w:rsidRPr="00287D16">
        <w:rPr>
          <w:rFonts w:asciiTheme="minorHAnsi" w:hAnsiTheme="minorHAnsi"/>
          <w:b/>
          <w:bCs/>
          <w:color w:val="000000"/>
          <w:szCs w:val="24"/>
        </w:rPr>
        <w:br/>
      </w:r>
      <w:r w:rsidRPr="00287D16">
        <w:rPr>
          <w:rFonts w:asciiTheme="minorHAnsi" w:hAnsiTheme="minorHAnsi"/>
          <w:b/>
          <w:bCs/>
          <w:color w:val="000000"/>
          <w:szCs w:val="24"/>
        </w:rPr>
        <w:t>i zagospodarowaniu przestrzennym</w:t>
      </w:r>
      <w:r w:rsidRPr="00287D16">
        <w:rPr>
          <w:rFonts w:asciiTheme="minorHAnsi" w:hAnsiTheme="minorHAnsi"/>
          <w:color w:val="000000"/>
          <w:szCs w:val="24"/>
        </w:rPr>
        <w:t> (</w:t>
      </w:r>
      <w:proofErr w:type="spellStart"/>
      <w:r w:rsidRPr="00287D16">
        <w:rPr>
          <w:rFonts w:asciiTheme="minorHAnsi" w:hAnsiTheme="minorHAnsi"/>
          <w:color w:val="000000"/>
          <w:szCs w:val="24"/>
        </w:rPr>
        <w:t>t.j</w:t>
      </w:r>
      <w:proofErr w:type="spellEnd"/>
      <w:r w:rsidRPr="00287D16">
        <w:rPr>
          <w:rFonts w:asciiTheme="minorHAnsi" w:hAnsiTheme="minorHAnsi"/>
          <w:color w:val="000000"/>
          <w:szCs w:val="24"/>
        </w:rPr>
        <w:t>. </w:t>
      </w:r>
      <w:r w:rsidR="007347AD" w:rsidRPr="00287D16">
        <w:rPr>
          <w:rFonts w:asciiTheme="minorHAnsi" w:hAnsiTheme="minorHAnsi"/>
          <w:color w:val="000000"/>
          <w:szCs w:val="24"/>
          <w:shd w:val="clear" w:color="auto" w:fill="FFFFFF"/>
        </w:rPr>
        <w:t>Dz.</w:t>
      </w:r>
      <w:r w:rsidRPr="00287D16">
        <w:rPr>
          <w:rFonts w:asciiTheme="minorHAnsi" w:hAnsiTheme="minorHAnsi"/>
          <w:color w:val="000000"/>
          <w:szCs w:val="24"/>
          <w:shd w:val="clear" w:color="auto" w:fill="FFFFFF"/>
        </w:rPr>
        <w:t xml:space="preserve">U. </w:t>
      </w:r>
      <w:r w:rsidR="007347AD" w:rsidRPr="00287D16">
        <w:rPr>
          <w:rFonts w:asciiTheme="minorHAnsi" w:hAnsiTheme="minorHAnsi"/>
          <w:color w:val="000000"/>
          <w:szCs w:val="24"/>
          <w:shd w:val="clear" w:color="auto" w:fill="FFFFFF"/>
        </w:rPr>
        <w:t xml:space="preserve">z </w:t>
      </w:r>
      <w:r w:rsidRPr="00287D16">
        <w:rPr>
          <w:rFonts w:asciiTheme="minorHAnsi" w:hAnsiTheme="minorHAnsi"/>
          <w:color w:val="000000"/>
          <w:szCs w:val="24"/>
          <w:shd w:val="clear" w:color="auto" w:fill="FFFFFF"/>
        </w:rPr>
        <w:t>201</w:t>
      </w:r>
      <w:r w:rsidR="00854C86" w:rsidRPr="00287D16">
        <w:rPr>
          <w:rFonts w:asciiTheme="minorHAnsi" w:hAnsiTheme="minorHAnsi"/>
          <w:color w:val="000000"/>
          <w:szCs w:val="24"/>
          <w:shd w:val="clear" w:color="auto" w:fill="FFFFFF"/>
        </w:rPr>
        <w:t>7</w:t>
      </w:r>
      <w:r w:rsidRPr="00287D16">
        <w:rPr>
          <w:rFonts w:asciiTheme="minorHAnsi" w:hAnsiTheme="minorHAnsi"/>
          <w:color w:val="000000"/>
          <w:szCs w:val="24"/>
          <w:shd w:val="clear" w:color="auto" w:fill="FFFFFF"/>
        </w:rPr>
        <w:t xml:space="preserve"> poz. </w:t>
      </w:r>
      <w:r w:rsidR="00854C86" w:rsidRPr="00287D16">
        <w:rPr>
          <w:rFonts w:asciiTheme="minorHAnsi" w:hAnsiTheme="minorHAnsi"/>
          <w:color w:val="000000"/>
          <w:szCs w:val="24"/>
          <w:shd w:val="clear" w:color="auto" w:fill="FFFFFF"/>
        </w:rPr>
        <w:t xml:space="preserve">1073 z </w:t>
      </w:r>
      <w:proofErr w:type="spellStart"/>
      <w:r w:rsidR="00854C86" w:rsidRPr="00287D16">
        <w:rPr>
          <w:rFonts w:asciiTheme="minorHAnsi" w:hAnsiTheme="minorHAnsi"/>
          <w:color w:val="000000"/>
          <w:szCs w:val="24"/>
          <w:shd w:val="clear" w:color="auto" w:fill="FFFFFF"/>
        </w:rPr>
        <w:t>późn</w:t>
      </w:r>
      <w:proofErr w:type="spellEnd"/>
      <w:r w:rsidR="00854C86" w:rsidRPr="00287D16">
        <w:rPr>
          <w:rFonts w:asciiTheme="minorHAnsi" w:hAnsiTheme="minorHAnsi"/>
          <w:color w:val="000000"/>
          <w:szCs w:val="24"/>
          <w:shd w:val="clear" w:color="auto" w:fill="FFFFFF"/>
        </w:rPr>
        <w:t>. zm.</w:t>
      </w:r>
      <w:r w:rsidRPr="00287D16">
        <w:rPr>
          <w:rFonts w:asciiTheme="minorHAnsi" w:hAnsiTheme="minorHAnsi"/>
          <w:color w:val="000000"/>
          <w:szCs w:val="24"/>
        </w:rPr>
        <w:t>). </w:t>
      </w:r>
    </w:p>
    <w:p w14:paraId="042730D0" w14:textId="77777777" w:rsidR="0037430F" w:rsidRPr="00287D16" w:rsidRDefault="0037430F" w:rsidP="00AC7EC1">
      <w:pPr>
        <w:spacing w:before="360" w:after="120" w:line="276" w:lineRule="auto"/>
        <w:ind w:left="720" w:hanging="720"/>
        <w:rPr>
          <w:rFonts w:asciiTheme="minorHAnsi" w:hAnsiTheme="minorHAnsi"/>
          <w:color w:val="000000"/>
          <w:szCs w:val="24"/>
        </w:rPr>
      </w:pPr>
      <w:r w:rsidRPr="00287D16">
        <w:rPr>
          <w:rFonts w:asciiTheme="minorHAnsi" w:hAnsiTheme="minorHAnsi"/>
          <w:b/>
          <w:bCs/>
          <w:color w:val="000000"/>
          <w:szCs w:val="24"/>
        </w:rPr>
        <w:t>3.2.3 KOPIA DECYZJI O WARUNKACH ZABUDOWY I ZAGOSPODAROWANIA TERENU</w:t>
      </w:r>
    </w:p>
    <w:p w14:paraId="6E884CB7" w14:textId="771D3E2C" w:rsidR="0037430F" w:rsidRPr="00287D16" w:rsidRDefault="0037430F" w:rsidP="00327B08">
      <w:pPr>
        <w:spacing w:before="120" w:after="120" w:line="276" w:lineRule="auto"/>
        <w:ind w:firstLine="709"/>
        <w:rPr>
          <w:rFonts w:asciiTheme="minorHAnsi" w:hAnsiTheme="minorHAnsi"/>
          <w:color w:val="000000"/>
          <w:szCs w:val="24"/>
        </w:rPr>
      </w:pPr>
      <w:r w:rsidRPr="00287D16">
        <w:rPr>
          <w:rFonts w:asciiTheme="minorHAnsi" w:hAnsiTheme="minorHAnsi"/>
          <w:color w:val="000000"/>
          <w:szCs w:val="24"/>
        </w:rPr>
        <w:t>Dokument ten jest sporządzany w przypadku braku miejscowego planu zagospodarowania przestrzennego </w:t>
      </w:r>
      <w:r w:rsidRPr="00287D16">
        <w:rPr>
          <w:rFonts w:asciiTheme="minorHAnsi" w:hAnsiTheme="minorHAnsi"/>
          <w:b/>
          <w:bCs/>
          <w:color w:val="000000"/>
          <w:szCs w:val="24"/>
        </w:rPr>
        <w:t>dla tych projektów</w:t>
      </w:r>
      <w:r w:rsidRPr="00287D16">
        <w:rPr>
          <w:rFonts w:asciiTheme="minorHAnsi" w:hAnsiTheme="minorHAnsi"/>
          <w:color w:val="000000"/>
          <w:szCs w:val="24"/>
        </w:rPr>
        <w:t xml:space="preserve">, dla których jest on wymagany </w:t>
      </w:r>
      <w:r w:rsidRPr="00287D16">
        <w:rPr>
          <w:rFonts w:asciiTheme="minorHAnsi" w:hAnsiTheme="minorHAnsi"/>
          <w:b/>
          <w:bCs/>
          <w:color w:val="000000"/>
          <w:szCs w:val="24"/>
        </w:rPr>
        <w:t>zgodnie z a</w:t>
      </w:r>
      <w:r w:rsidR="00857620" w:rsidRPr="00287D16">
        <w:rPr>
          <w:rFonts w:asciiTheme="minorHAnsi" w:hAnsiTheme="minorHAnsi"/>
          <w:b/>
          <w:bCs/>
          <w:color w:val="000000"/>
          <w:szCs w:val="24"/>
        </w:rPr>
        <w:t>rt. 59 ustawy z dnia 27 </w:t>
      </w:r>
      <w:r w:rsidRPr="00287D16">
        <w:rPr>
          <w:rFonts w:asciiTheme="minorHAnsi" w:hAnsiTheme="minorHAnsi"/>
          <w:b/>
          <w:bCs/>
          <w:color w:val="000000"/>
          <w:szCs w:val="24"/>
        </w:rPr>
        <w:t>marca 2003 r. o planowaniu i zagospodarowaniu przestrzennym</w:t>
      </w:r>
      <w:r w:rsidRPr="00287D16">
        <w:rPr>
          <w:rFonts w:asciiTheme="minorHAnsi" w:hAnsiTheme="minorHAnsi"/>
          <w:color w:val="000000"/>
          <w:szCs w:val="24"/>
        </w:rPr>
        <w:t xml:space="preserve"> (</w:t>
      </w:r>
      <w:proofErr w:type="spellStart"/>
      <w:r w:rsidRPr="00287D16">
        <w:rPr>
          <w:rFonts w:asciiTheme="minorHAnsi" w:hAnsiTheme="minorHAnsi"/>
          <w:color w:val="000000"/>
          <w:szCs w:val="24"/>
        </w:rPr>
        <w:t>t.j</w:t>
      </w:r>
      <w:proofErr w:type="spellEnd"/>
      <w:r w:rsidRPr="00287D16">
        <w:rPr>
          <w:rFonts w:asciiTheme="minorHAnsi" w:hAnsiTheme="minorHAnsi"/>
          <w:color w:val="000000"/>
          <w:szCs w:val="24"/>
        </w:rPr>
        <w:t>. </w:t>
      </w:r>
      <w:r w:rsidRPr="00287D16">
        <w:rPr>
          <w:rFonts w:asciiTheme="minorHAnsi" w:hAnsiTheme="minorHAnsi"/>
          <w:color w:val="000000"/>
          <w:szCs w:val="24"/>
          <w:shd w:val="clear" w:color="auto" w:fill="FFFFFF"/>
        </w:rPr>
        <w:t>Dz. U. 201</w:t>
      </w:r>
      <w:r w:rsidR="00EB754C" w:rsidRPr="00287D16">
        <w:rPr>
          <w:rFonts w:asciiTheme="minorHAnsi" w:hAnsiTheme="minorHAnsi"/>
          <w:color w:val="000000"/>
          <w:szCs w:val="24"/>
          <w:shd w:val="clear" w:color="auto" w:fill="FFFFFF"/>
        </w:rPr>
        <w:t>8</w:t>
      </w:r>
      <w:r w:rsidRPr="00287D16">
        <w:rPr>
          <w:rFonts w:asciiTheme="minorHAnsi" w:hAnsiTheme="minorHAnsi"/>
          <w:color w:val="000000"/>
          <w:szCs w:val="24"/>
          <w:shd w:val="clear" w:color="auto" w:fill="FFFFFF"/>
        </w:rPr>
        <w:t xml:space="preserve"> poz. </w:t>
      </w:r>
      <w:r w:rsidR="00CA0F90" w:rsidRPr="00287D16">
        <w:rPr>
          <w:rFonts w:asciiTheme="minorHAnsi" w:hAnsiTheme="minorHAnsi"/>
          <w:color w:val="000000"/>
          <w:szCs w:val="24"/>
          <w:shd w:val="clear" w:color="auto" w:fill="FFFFFF"/>
        </w:rPr>
        <w:t>1</w:t>
      </w:r>
      <w:r w:rsidR="00EB754C" w:rsidRPr="00287D16">
        <w:rPr>
          <w:rFonts w:asciiTheme="minorHAnsi" w:hAnsiTheme="minorHAnsi"/>
          <w:color w:val="000000"/>
          <w:szCs w:val="24"/>
          <w:shd w:val="clear" w:color="auto" w:fill="FFFFFF"/>
        </w:rPr>
        <w:t xml:space="preserve">945 z </w:t>
      </w:r>
      <w:proofErr w:type="spellStart"/>
      <w:r w:rsidR="00EB754C" w:rsidRPr="00287D16">
        <w:rPr>
          <w:rFonts w:asciiTheme="minorHAnsi" w:hAnsiTheme="minorHAnsi"/>
          <w:color w:val="000000"/>
          <w:szCs w:val="24"/>
          <w:shd w:val="clear" w:color="auto" w:fill="FFFFFF"/>
        </w:rPr>
        <w:t>późn</w:t>
      </w:r>
      <w:proofErr w:type="spellEnd"/>
      <w:r w:rsidR="00EB754C" w:rsidRPr="00287D16">
        <w:rPr>
          <w:rFonts w:asciiTheme="minorHAnsi" w:hAnsiTheme="minorHAnsi"/>
          <w:color w:val="000000"/>
          <w:szCs w:val="24"/>
          <w:shd w:val="clear" w:color="auto" w:fill="FFFFFF"/>
        </w:rPr>
        <w:t>. zm.</w:t>
      </w:r>
      <w:r w:rsidRPr="00287D16">
        <w:rPr>
          <w:rFonts w:asciiTheme="minorHAnsi" w:hAnsiTheme="minorHAnsi"/>
          <w:color w:val="000000"/>
          <w:szCs w:val="24"/>
        </w:rPr>
        <w:t>).</w:t>
      </w:r>
    </w:p>
    <w:p w14:paraId="3399C075" w14:textId="77777777" w:rsidR="00937102" w:rsidRPr="00287D16" w:rsidRDefault="00937102" w:rsidP="00327B08">
      <w:pPr>
        <w:spacing w:before="120" w:after="120" w:line="276" w:lineRule="auto"/>
        <w:rPr>
          <w:rFonts w:asciiTheme="minorHAnsi" w:hAnsiTheme="minorHAnsi"/>
          <w:szCs w:val="24"/>
        </w:rPr>
      </w:pPr>
    </w:p>
    <w:p w14:paraId="2C791130" w14:textId="77777777" w:rsidR="00A06439" w:rsidRPr="00287D16"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Theme="minorHAnsi" w:hAnsiTheme="minorHAnsi"/>
          <w:sz w:val="28"/>
          <w:szCs w:val="28"/>
        </w:rPr>
      </w:pPr>
      <w:bookmarkStart w:id="134" w:name="_Toc477857442"/>
      <w:bookmarkStart w:id="135" w:name="_Toc8816472"/>
      <w:r w:rsidRPr="00287D16">
        <w:rPr>
          <w:rFonts w:asciiTheme="minorHAnsi" w:hAnsiTheme="minorHAnsi"/>
          <w:sz w:val="28"/>
          <w:szCs w:val="28"/>
        </w:rPr>
        <w:t>WYCIĄG Z DOKUMENTACJI TECHNICZNEJ LUB PROGRAM FUNKCJONALNO-UŻYTKOWY</w:t>
      </w:r>
      <w:bookmarkEnd w:id="134"/>
      <w:bookmarkEnd w:id="135"/>
    </w:p>
    <w:p w14:paraId="3B951942" w14:textId="77777777" w:rsidR="006D5F80" w:rsidRPr="00287D16" w:rsidRDefault="006D5F80"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Jako jeden z wymaganych załączników wnioskodawca zobowiązany jest dostarczyć </w:t>
      </w:r>
      <w:r w:rsidRPr="00287D16">
        <w:rPr>
          <w:rFonts w:asciiTheme="minorHAnsi" w:hAnsiTheme="minorHAnsi"/>
          <w:b/>
          <w:szCs w:val="24"/>
        </w:rPr>
        <w:t>metrykę projektu budowlanego</w:t>
      </w:r>
      <w:r w:rsidRPr="00287D16">
        <w:rPr>
          <w:rFonts w:asciiTheme="minorHAnsi" w:hAnsiTheme="minorHAnsi"/>
          <w:szCs w:val="24"/>
        </w:rPr>
        <w:t xml:space="preserve"> </w:t>
      </w:r>
      <w:r w:rsidRPr="00287D16">
        <w:rPr>
          <w:rFonts w:asciiTheme="minorHAnsi" w:hAnsiTheme="minorHAnsi"/>
          <w:b/>
          <w:szCs w:val="24"/>
        </w:rPr>
        <w:t>oraz wyciąg z opisu technicznego</w:t>
      </w:r>
      <w:r w:rsidRPr="00287D16">
        <w:rPr>
          <w:rFonts w:asciiTheme="minorHAnsi" w:hAnsiTheme="minorHAnsi"/>
          <w:szCs w:val="24"/>
        </w:rPr>
        <w:t xml:space="preserve"> zawartego </w:t>
      </w:r>
      <w:r w:rsidR="00454F1D" w:rsidRPr="00287D16">
        <w:rPr>
          <w:rFonts w:asciiTheme="minorHAnsi" w:hAnsiTheme="minorHAnsi"/>
          <w:szCs w:val="24"/>
        </w:rPr>
        <w:br/>
      </w:r>
      <w:r w:rsidRPr="00287D16">
        <w:rPr>
          <w:rFonts w:asciiTheme="minorHAnsi" w:hAnsiTheme="minorHAnsi"/>
          <w:szCs w:val="24"/>
        </w:rPr>
        <w:t>w dokumentacji technicznej. Dokumenty te pozwalają na weryfikację poprawności wybranych wskaźników produktu.</w:t>
      </w:r>
      <w:r w:rsidRPr="00287D16">
        <w:rPr>
          <w:rFonts w:asciiTheme="minorHAnsi" w:hAnsiTheme="minorHAnsi"/>
          <w:b/>
          <w:szCs w:val="24"/>
          <w:u w:val="single"/>
        </w:rPr>
        <w:t xml:space="preserve"> Metryka projektu budowlanego</w:t>
      </w:r>
      <w:r w:rsidRPr="00287D16">
        <w:rPr>
          <w:rFonts w:asciiTheme="minorHAnsi" w:hAnsiTheme="minorHAnsi"/>
          <w:szCs w:val="24"/>
        </w:rPr>
        <w:t xml:space="preserve"> powinna zawierać:</w:t>
      </w:r>
    </w:p>
    <w:p w14:paraId="61F6C301" w14:textId="77777777" w:rsidR="006D5F80" w:rsidRPr="00287D16" w:rsidRDefault="006D5F80" w:rsidP="00327B08">
      <w:pPr>
        <w:numPr>
          <w:ilvl w:val="1"/>
          <w:numId w:val="3"/>
        </w:numPr>
        <w:tabs>
          <w:tab w:val="clear" w:pos="1440"/>
          <w:tab w:val="num" w:pos="709"/>
        </w:tabs>
        <w:suppressAutoHyphens w:val="0"/>
        <w:spacing w:before="120" w:after="120" w:line="276" w:lineRule="auto"/>
        <w:ind w:left="720"/>
        <w:rPr>
          <w:rFonts w:asciiTheme="minorHAnsi" w:hAnsiTheme="minorHAnsi"/>
          <w:szCs w:val="24"/>
        </w:rPr>
      </w:pPr>
      <w:r w:rsidRPr="00287D16">
        <w:rPr>
          <w:rFonts w:asciiTheme="minorHAnsi" w:hAnsiTheme="minorHAnsi"/>
          <w:szCs w:val="24"/>
        </w:rPr>
        <w:t xml:space="preserve">numery tomów dokumentacji, </w:t>
      </w:r>
    </w:p>
    <w:p w14:paraId="52A3E8E2" w14:textId="77777777" w:rsidR="006D5F80" w:rsidRPr="00287D16" w:rsidRDefault="006D5F80" w:rsidP="00327B08">
      <w:pPr>
        <w:numPr>
          <w:ilvl w:val="1"/>
          <w:numId w:val="3"/>
        </w:numPr>
        <w:tabs>
          <w:tab w:val="clear" w:pos="1440"/>
          <w:tab w:val="num" w:pos="709"/>
        </w:tabs>
        <w:suppressAutoHyphens w:val="0"/>
        <w:spacing w:before="120" w:after="120" w:line="276" w:lineRule="auto"/>
        <w:ind w:left="720"/>
        <w:rPr>
          <w:rFonts w:asciiTheme="minorHAnsi" w:hAnsiTheme="minorHAnsi"/>
          <w:szCs w:val="24"/>
        </w:rPr>
      </w:pPr>
      <w:r w:rsidRPr="00287D16">
        <w:rPr>
          <w:rFonts w:asciiTheme="minorHAnsi" w:hAnsiTheme="minorHAnsi"/>
          <w:szCs w:val="24"/>
        </w:rPr>
        <w:lastRenderedPageBreak/>
        <w:t xml:space="preserve">tytuły opracowań, </w:t>
      </w:r>
    </w:p>
    <w:p w14:paraId="752A190A" w14:textId="77777777" w:rsidR="006D5F80" w:rsidRPr="00287D16" w:rsidRDefault="006D5F80" w:rsidP="00327B08">
      <w:pPr>
        <w:numPr>
          <w:ilvl w:val="1"/>
          <w:numId w:val="3"/>
        </w:numPr>
        <w:tabs>
          <w:tab w:val="clear" w:pos="1440"/>
          <w:tab w:val="num" w:pos="709"/>
        </w:tabs>
        <w:suppressAutoHyphens w:val="0"/>
        <w:spacing w:before="120" w:after="120" w:line="276" w:lineRule="auto"/>
        <w:ind w:left="720"/>
        <w:rPr>
          <w:rFonts w:asciiTheme="minorHAnsi" w:hAnsiTheme="minorHAnsi"/>
          <w:szCs w:val="24"/>
        </w:rPr>
      </w:pPr>
      <w:r w:rsidRPr="00287D16">
        <w:rPr>
          <w:rFonts w:asciiTheme="minorHAnsi" w:hAnsiTheme="minorHAnsi"/>
          <w:szCs w:val="24"/>
        </w:rPr>
        <w:t xml:space="preserve">nazwiska autorów opracowań wraz z numerami ich uprawnień. </w:t>
      </w:r>
    </w:p>
    <w:p w14:paraId="6B0F86E5" w14:textId="77777777" w:rsidR="006D5F80" w:rsidRPr="00287D16" w:rsidRDefault="006D5F80" w:rsidP="00327B08">
      <w:pPr>
        <w:numPr>
          <w:ilvl w:val="1"/>
          <w:numId w:val="3"/>
        </w:numPr>
        <w:tabs>
          <w:tab w:val="clear" w:pos="1440"/>
          <w:tab w:val="num" w:pos="709"/>
        </w:tabs>
        <w:suppressAutoHyphens w:val="0"/>
        <w:spacing w:before="120" w:after="120" w:line="276" w:lineRule="auto"/>
        <w:ind w:left="720"/>
        <w:rPr>
          <w:rFonts w:asciiTheme="minorHAnsi" w:hAnsiTheme="minorHAnsi"/>
          <w:szCs w:val="24"/>
        </w:rPr>
      </w:pPr>
      <w:r w:rsidRPr="00287D16">
        <w:rPr>
          <w:rFonts w:asciiTheme="minorHAnsi" w:hAnsiTheme="minorHAnsi"/>
          <w:szCs w:val="24"/>
        </w:rPr>
        <w:t>opis techniczny (skrót).</w:t>
      </w:r>
    </w:p>
    <w:p w14:paraId="4DB6FF8B" w14:textId="77777777" w:rsidR="007D151C" w:rsidRPr="00287D16" w:rsidRDefault="006D5F80" w:rsidP="00AC7EC1">
      <w:pPr>
        <w:spacing w:before="120" w:after="120" w:line="276" w:lineRule="auto"/>
        <w:ind w:firstLine="709"/>
        <w:rPr>
          <w:rFonts w:asciiTheme="minorHAnsi" w:hAnsiTheme="minorHAnsi"/>
          <w:szCs w:val="24"/>
        </w:rPr>
      </w:pPr>
      <w:r w:rsidRPr="00287D16">
        <w:rPr>
          <w:rFonts w:asciiTheme="minorHAnsi" w:hAnsiTheme="minorHAnsi"/>
          <w:szCs w:val="24"/>
        </w:rPr>
        <w:t xml:space="preserve">Ponadto na żądanie </w:t>
      </w:r>
      <w:r w:rsidR="00F651E3" w:rsidRPr="00287D16">
        <w:rPr>
          <w:rFonts w:asciiTheme="minorHAnsi" w:hAnsiTheme="minorHAnsi"/>
          <w:szCs w:val="24"/>
        </w:rPr>
        <w:t>IZ RPO WO 2014-2020</w:t>
      </w:r>
      <w:r w:rsidRPr="00287D16">
        <w:rPr>
          <w:rFonts w:asciiTheme="minorHAnsi" w:hAnsiTheme="minorHAnsi"/>
          <w:szCs w:val="24"/>
        </w:rPr>
        <w:t xml:space="preserve"> wnioskodawca zobowiązany jest dostarczyć pełną dokumentację techniczną projektu.</w:t>
      </w:r>
    </w:p>
    <w:p w14:paraId="0076572F" w14:textId="77777777" w:rsidR="00937102" w:rsidRPr="00287D16" w:rsidRDefault="00937102" w:rsidP="00AC7EC1">
      <w:pPr>
        <w:spacing w:before="120" w:after="120" w:line="276" w:lineRule="auto"/>
        <w:ind w:firstLine="709"/>
        <w:rPr>
          <w:rFonts w:asciiTheme="minorHAnsi" w:hAnsiTheme="minorHAnsi"/>
          <w:szCs w:val="24"/>
        </w:rPr>
      </w:pPr>
    </w:p>
    <w:p w14:paraId="56FB57D3" w14:textId="77777777" w:rsidR="006D5F80" w:rsidRPr="00287D16" w:rsidRDefault="006D5F80" w:rsidP="00FA4C97">
      <w:pPr>
        <w:spacing w:before="120" w:after="120" w:line="276" w:lineRule="auto"/>
        <w:ind w:firstLine="142"/>
        <w:rPr>
          <w:rFonts w:asciiTheme="minorHAnsi" w:hAnsiTheme="minorHAnsi"/>
          <w:b/>
          <w:szCs w:val="24"/>
          <w:u w:val="single"/>
        </w:rPr>
      </w:pPr>
      <w:r w:rsidRPr="00287D16">
        <w:rPr>
          <w:rFonts w:asciiTheme="minorHAnsi" w:hAnsiTheme="minorHAnsi"/>
          <w:b/>
          <w:szCs w:val="24"/>
          <w:u w:val="single"/>
        </w:rPr>
        <w:t>Projekty z programem funkcjonalno-użytkowym</w:t>
      </w:r>
    </w:p>
    <w:p w14:paraId="03652AE0" w14:textId="77777777" w:rsidR="00780EB2" w:rsidRPr="00287D16" w:rsidRDefault="00257E6B" w:rsidP="00FA4C97">
      <w:pPr>
        <w:spacing w:before="120" w:line="276" w:lineRule="auto"/>
        <w:rPr>
          <w:rFonts w:asciiTheme="minorHAnsi" w:hAnsiTheme="minorHAnsi"/>
          <w:szCs w:val="24"/>
        </w:rPr>
      </w:pPr>
      <w:r w:rsidRPr="00287D16">
        <w:rPr>
          <w:rFonts w:asciiTheme="minorHAnsi" w:hAnsiTheme="minorHAnsi"/>
          <w:noProof/>
          <w:szCs w:val="24"/>
        </w:rPr>
        <mc:AlternateContent>
          <mc:Choice Requires="wps">
            <w:drawing>
              <wp:anchor distT="0" distB="0" distL="114300" distR="114300" simplePos="0" relativeHeight="251655680" behindDoc="1" locked="0" layoutInCell="1" allowOverlap="1" wp14:anchorId="019F7C53" wp14:editId="5E713A1E">
                <wp:simplePos x="0" y="0"/>
                <wp:positionH relativeFrom="column">
                  <wp:posOffset>274320</wp:posOffset>
                </wp:positionH>
                <wp:positionV relativeFrom="paragraph">
                  <wp:posOffset>30480</wp:posOffset>
                </wp:positionV>
                <wp:extent cx="5216525" cy="1516380"/>
                <wp:effectExtent l="0" t="0" r="22225"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E853A9" w:rsidRPr="00A5756A" w:rsidRDefault="00E853A9"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margin-left:21.6pt;margin-top:2.4pt;width:410.75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D0945B8" w14:textId="77777777" w:rsidR="00E853A9" w:rsidRPr="00A5756A" w:rsidRDefault="00E853A9"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p>
    <w:p w14:paraId="5B2A7D8F" w14:textId="77777777" w:rsidR="006D5F80" w:rsidRPr="00287D16" w:rsidRDefault="00780EB2" w:rsidP="00780EB2">
      <w:pPr>
        <w:tabs>
          <w:tab w:val="left" w:pos="709"/>
          <w:tab w:val="left" w:pos="9070"/>
        </w:tabs>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ab/>
      </w:r>
      <w:r w:rsidR="006D5F80" w:rsidRPr="00287D16">
        <w:rPr>
          <w:rFonts w:asciiTheme="minorHAnsi" w:hAnsiTheme="minorHAnsi"/>
          <w:szCs w:val="24"/>
        </w:rPr>
        <w:t xml:space="preserve">Istnieje możliwość dołączenia do wniosku o dofinansowanie </w:t>
      </w:r>
      <w:r w:rsidR="006D5F80" w:rsidRPr="00287D16">
        <w:rPr>
          <w:rFonts w:asciiTheme="minorHAnsi" w:hAnsiTheme="minorHAnsi"/>
          <w:b/>
          <w:szCs w:val="24"/>
        </w:rPr>
        <w:t xml:space="preserve">programu </w:t>
      </w:r>
      <w:r w:rsidRPr="00287D16">
        <w:rPr>
          <w:rFonts w:asciiTheme="minorHAnsi" w:hAnsiTheme="minorHAnsi"/>
          <w:b/>
          <w:szCs w:val="24"/>
        </w:rPr>
        <w:br/>
      </w:r>
      <w:r w:rsidR="006D5F80" w:rsidRPr="00287D16">
        <w:rPr>
          <w:rFonts w:asciiTheme="minorHAnsi" w:hAnsiTheme="minorHAnsi"/>
          <w:b/>
          <w:szCs w:val="24"/>
        </w:rPr>
        <w:t>funkcjonalno-użytkowego</w:t>
      </w:r>
      <w:r w:rsidR="006D5F80" w:rsidRPr="00287D16">
        <w:rPr>
          <w:rFonts w:asciiTheme="minorHAnsi" w:hAnsiTheme="minorHAnsi"/>
          <w:szCs w:val="24"/>
        </w:rPr>
        <w:t xml:space="preserve">, zamiast metryki projektu budowlanego oraz wyciągu z opisu technicznego. </w:t>
      </w:r>
    </w:p>
    <w:p w14:paraId="205F1478" w14:textId="6787011F" w:rsidR="00780EB2" w:rsidRPr="00287D16" w:rsidRDefault="00257E6B" w:rsidP="00287D16">
      <w:pPr>
        <w:tabs>
          <w:tab w:val="left" w:pos="567"/>
          <w:tab w:val="left" w:pos="8820"/>
        </w:tabs>
        <w:autoSpaceDE w:val="0"/>
        <w:autoSpaceDN w:val="0"/>
        <w:adjustRightInd w:val="0"/>
        <w:spacing w:before="120" w:after="120" w:line="276" w:lineRule="auto"/>
        <w:ind w:firstLine="709"/>
        <w:rPr>
          <w:rFonts w:asciiTheme="minorHAnsi" w:hAnsiTheme="minorHAnsi"/>
          <w:szCs w:val="24"/>
        </w:rPr>
      </w:pPr>
      <w:r w:rsidRPr="00287D16">
        <w:rPr>
          <w:rFonts w:asciiTheme="minorHAnsi" w:hAnsiTheme="minorHAnsi"/>
          <w:noProof/>
          <w:szCs w:val="24"/>
        </w:rPr>
        <mc:AlternateContent>
          <mc:Choice Requires="wps">
            <w:drawing>
              <wp:anchor distT="0" distB="0" distL="114300" distR="114300" simplePos="0" relativeHeight="251654656" behindDoc="1" locked="0" layoutInCell="1" allowOverlap="1" wp14:anchorId="38CF730E" wp14:editId="097DC372">
                <wp:simplePos x="0" y="0"/>
                <wp:positionH relativeFrom="column">
                  <wp:posOffset>165100</wp:posOffset>
                </wp:positionH>
                <wp:positionV relativeFrom="paragraph">
                  <wp:posOffset>972820</wp:posOffset>
                </wp:positionV>
                <wp:extent cx="5082540" cy="1915160"/>
                <wp:effectExtent l="0" t="0" r="2286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E853A9" w:rsidRPr="00A5756A" w:rsidRDefault="00E853A9"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E853A9" w:rsidRPr="00A5756A" w:rsidRDefault="00E853A9"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13pt;margin-top:76.6pt;width:400.2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" fillcolor="#ffbe86" strokecolor="#f68c36">
                <v:fill color2="#ffebdb" rotate="t" angle="180" colors="0 #ffbe86;22938f #ffd0aa;1 #ffebdb" focus="100%" type="gradient"/>
                <v:shadow on="t" color="black" opacity="24903f" origin=",.5" offset="0,.55556mm"/>
                <v:textbox>
                  <w:txbxContent>
                    <w:p w14:paraId="01A19E9D" w14:textId="77777777" w:rsidR="00E853A9" w:rsidRPr="00A5756A" w:rsidRDefault="00E853A9"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E853A9" w:rsidRPr="00A5756A" w:rsidRDefault="00E853A9"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287D16">
        <w:rPr>
          <w:rFonts w:asciiTheme="minorHAnsi" w:hAnsiTheme="minorHAnsi"/>
          <w:szCs w:val="24"/>
        </w:rPr>
        <w:t xml:space="preserve">Jednakże należy pamiętać wówczas o tym, iż zgodnie z </w:t>
      </w:r>
      <w:r w:rsidR="006D5F80" w:rsidRPr="00287D16">
        <w:rPr>
          <w:rFonts w:asciiTheme="minorHAnsi" w:hAnsiTheme="minorHAnsi"/>
          <w:i/>
          <w:szCs w:val="24"/>
        </w:rPr>
        <w:t>Ustawą Prawo zamówień publicznych</w:t>
      </w:r>
      <w:r w:rsidR="006D5F80" w:rsidRPr="00287D16">
        <w:rPr>
          <w:rStyle w:val="Odwoanieprzypisudolnego"/>
          <w:rFonts w:asciiTheme="minorHAnsi" w:hAnsiTheme="minorHAnsi"/>
          <w:i/>
          <w:szCs w:val="24"/>
        </w:rPr>
        <w:footnoteReference w:id="47"/>
      </w:r>
      <w:r w:rsidR="006D5F80" w:rsidRPr="00287D16">
        <w:rPr>
          <w:rFonts w:asciiTheme="minorHAnsi" w:hAnsiTheme="minorHAnsi"/>
          <w:i/>
          <w:szCs w:val="24"/>
        </w:rPr>
        <w:t>,</w:t>
      </w:r>
      <w:r w:rsidR="006D5F80" w:rsidRPr="00287D16">
        <w:rPr>
          <w:rFonts w:asciiTheme="minorHAnsi" w:hAnsiTheme="minorHAnsi"/>
          <w:szCs w:val="24"/>
        </w:rPr>
        <w:t xml:space="preserve"> jeżeli </w:t>
      </w:r>
      <w:r w:rsidR="006D5F80" w:rsidRPr="00287D16">
        <w:rPr>
          <w:rFonts w:asciiTheme="minorHAnsi" w:hAnsiTheme="minorHAnsi"/>
          <w:szCs w:val="24"/>
          <w:u w:val="single"/>
        </w:rPr>
        <w:t>przedmiotem zamówienia jest zaprojektowanie i wykonanie robót budowlanych</w:t>
      </w:r>
      <w:r w:rsidR="006D5F80" w:rsidRPr="00287D16">
        <w:rPr>
          <w:rFonts w:asciiTheme="minorHAnsi" w:hAnsiTheme="minorHAnsi"/>
          <w:szCs w:val="24"/>
        </w:rPr>
        <w:t xml:space="preserve"> w rozumieniu </w:t>
      </w:r>
      <w:r w:rsidR="006D5F80" w:rsidRPr="00287D16">
        <w:rPr>
          <w:rFonts w:asciiTheme="minorHAnsi" w:hAnsiTheme="minorHAnsi"/>
          <w:i/>
          <w:szCs w:val="24"/>
        </w:rPr>
        <w:t>Ustawy Prawo budowlane</w:t>
      </w:r>
      <w:r w:rsidR="006D5F80" w:rsidRPr="00287D16">
        <w:rPr>
          <w:rStyle w:val="Odwoanieprzypisudolnego"/>
          <w:rFonts w:asciiTheme="minorHAnsi" w:hAnsiTheme="minorHAnsi"/>
          <w:i/>
          <w:szCs w:val="24"/>
        </w:rPr>
        <w:footnoteReference w:id="48"/>
      </w:r>
      <w:r w:rsidR="006D5F80" w:rsidRPr="00287D16">
        <w:rPr>
          <w:rFonts w:asciiTheme="minorHAnsi" w:hAnsiTheme="minorHAnsi"/>
          <w:szCs w:val="24"/>
        </w:rPr>
        <w:t>, zamawiający opisuje przedmiot zamówienia za pomocą programu funkcjonalno-użytkowego.</w:t>
      </w:r>
    </w:p>
    <w:p w14:paraId="7AA0FC0F" w14:textId="77777777" w:rsidR="006D5F80" w:rsidRPr="00287D16" w:rsidRDefault="00780EB2" w:rsidP="00780EB2">
      <w:pPr>
        <w:tabs>
          <w:tab w:val="left" w:pos="709"/>
          <w:tab w:val="left" w:pos="8820"/>
        </w:tabs>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ab/>
      </w:r>
      <w:r w:rsidR="006D5F80" w:rsidRPr="00287D16">
        <w:rPr>
          <w:rFonts w:asciiTheme="minorHAnsi" w:hAnsiTheme="minorHAnsi"/>
          <w:szCs w:val="24"/>
          <w:u w:val="single"/>
        </w:rPr>
        <w:t>Program funkcjonalno-użytkowy</w:t>
      </w:r>
      <w:r w:rsidR="006D5F80" w:rsidRPr="00287D16">
        <w:rPr>
          <w:rFonts w:asciiTheme="minorHAnsi" w:hAnsiTheme="minorHAns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287D16" w:rsidRDefault="006D5F80" w:rsidP="00327B08">
      <w:pPr>
        <w:tabs>
          <w:tab w:val="left" w:pos="567"/>
          <w:tab w:val="left" w:pos="8820"/>
        </w:tabs>
        <w:autoSpaceDE w:val="0"/>
        <w:autoSpaceDN w:val="0"/>
        <w:adjustRightInd w:val="0"/>
        <w:spacing w:before="120" w:after="120" w:line="276" w:lineRule="auto"/>
        <w:ind w:firstLine="709"/>
        <w:rPr>
          <w:rFonts w:asciiTheme="minorHAnsi" w:hAnsiTheme="minorHAnsi"/>
          <w:szCs w:val="24"/>
        </w:rPr>
      </w:pPr>
      <w:r w:rsidRPr="00287D16">
        <w:rPr>
          <w:rFonts w:asciiTheme="minorHAnsi" w:hAnsiTheme="minorHAnsi"/>
          <w:szCs w:val="24"/>
        </w:rPr>
        <w:lastRenderedPageBreak/>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287D16">
        <w:rPr>
          <w:rFonts w:asciiTheme="minorHAnsi" w:hAnsiTheme="minorHAnsi"/>
          <w:szCs w:val="24"/>
        </w:rPr>
        <w:t>wyrys</w:t>
      </w:r>
      <w:proofErr w:type="spellEnd"/>
      <w:r w:rsidRPr="00287D16">
        <w:rPr>
          <w:rFonts w:asciiTheme="minorHAnsi" w:hAnsiTheme="minorHAnsi"/>
          <w:szCs w:val="24"/>
        </w:rPr>
        <w:t xml:space="preserve"> </w:t>
      </w:r>
      <w:r w:rsidR="00454F1D" w:rsidRPr="00287D16">
        <w:rPr>
          <w:rFonts w:asciiTheme="minorHAnsi" w:hAnsiTheme="minorHAnsi"/>
          <w:szCs w:val="24"/>
        </w:rPr>
        <w:br/>
      </w:r>
      <w:r w:rsidRPr="00287D16">
        <w:rPr>
          <w:rFonts w:asciiTheme="minorHAnsi" w:hAnsiTheme="minorHAnsi"/>
          <w:szCs w:val="24"/>
        </w:rPr>
        <w:t>z miejscowego planu zagospodarowania przestrzennego).</w:t>
      </w:r>
    </w:p>
    <w:p w14:paraId="57175309" w14:textId="77777777" w:rsidR="006D5F80" w:rsidRPr="00287D16" w:rsidRDefault="006D5F80" w:rsidP="00327B08">
      <w:pPr>
        <w:pStyle w:val="NormalnyWeb"/>
        <w:spacing w:before="120" w:beforeAutospacing="0" w:after="120" w:afterAutospacing="0" w:line="276" w:lineRule="auto"/>
        <w:ind w:firstLine="709"/>
        <w:rPr>
          <w:rFonts w:asciiTheme="minorHAnsi" w:hAnsiTheme="minorHAnsi" w:cs="Times New Roman"/>
          <w:color w:val="auto"/>
        </w:rPr>
      </w:pPr>
      <w:r w:rsidRPr="00287D16">
        <w:rPr>
          <w:rFonts w:asciiTheme="minorHAnsi" w:hAnsiTheme="minorHAnsi" w:cs="Times New Roman"/>
          <w:color w:val="auto"/>
        </w:rPr>
        <w:t xml:space="preserve">Dla projektów tego typu nie jest koniecznym przedstawienie kopii pozwolenia na budowę lub zgłoszenia budowy. </w:t>
      </w:r>
      <w:r w:rsidR="00753D04" w:rsidRPr="00287D16">
        <w:rPr>
          <w:rFonts w:asciiTheme="minorHAnsi" w:hAnsiTheme="minorHAns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287D16">
        <w:rPr>
          <w:rFonts w:asciiTheme="minorHAnsi" w:hAnsiTheme="minorHAnsi" w:cs="Times New Roman"/>
          <w:color w:val="auto"/>
        </w:rPr>
        <w:br/>
        <w:t>o dofinansowanie).</w:t>
      </w:r>
    </w:p>
    <w:p w14:paraId="34D96307" w14:textId="77777777" w:rsidR="006D5F80" w:rsidRPr="00287D16" w:rsidRDefault="006D5F80" w:rsidP="00327B08">
      <w:pPr>
        <w:pStyle w:val="NormalnyWeb"/>
        <w:spacing w:before="120" w:beforeAutospacing="0" w:after="120" w:afterAutospacing="0" w:line="276" w:lineRule="auto"/>
        <w:ind w:firstLine="709"/>
        <w:rPr>
          <w:rFonts w:asciiTheme="minorHAnsi" w:hAnsiTheme="minorHAnsi" w:cs="Times New Roman"/>
          <w:color w:val="auto"/>
        </w:rPr>
      </w:pPr>
      <w:r w:rsidRPr="00287D16">
        <w:rPr>
          <w:rFonts w:asciiTheme="minorHAnsi" w:hAnsiTheme="minorHAnsi" w:cs="Times New Roman"/>
          <w:color w:val="auto"/>
        </w:rPr>
        <w:t xml:space="preserve">W przypadku, gdy wnioskodawca zdecyduje się realizować projekt </w:t>
      </w:r>
      <w:r w:rsidR="00593AB3" w:rsidRPr="00287D16">
        <w:rPr>
          <w:rFonts w:asciiTheme="minorHAnsi" w:hAnsiTheme="minorHAnsi" w:cs="Times New Roman"/>
          <w:color w:val="auto"/>
        </w:rPr>
        <w:t>z programem funkcjonalno-użytkowym</w:t>
      </w:r>
      <w:r w:rsidRPr="00287D16">
        <w:rPr>
          <w:rFonts w:asciiTheme="minorHAnsi" w:hAnsiTheme="minorHAns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287D16" w:rsidRDefault="006D5F80" w:rsidP="00327B08">
      <w:pPr>
        <w:pStyle w:val="NormalnyWeb"/>
        <w:spacing w:before="120" w:beforeAutospacing="0" w:after="120" w:afterAutospacing="0" w:line="276" w:lineRule="auto"/>
        <w:ind w:firstLine="709"/>
        <w:rPr>
          <w:rFonts w:asciiTheme="minorHAnsi" w:hAnsiTheme="minorHAnsi" w:cs="Times New Roman"/>
          <w:color w:val="auto"/>
        </w:rPr>
      </w:pPr>
      <w:r w:rsidRPr="00287D16">
        <w:rPr>
          <w:rFonts w:asciiTheme="minorHAnsi" w:hAnsiTheme="minorHAnsi" w:cs="Times New Roman"/>
          <w:color w:val="auto"/>
        </w:rPr>
        <w:t xml:space="preserve">Natomiast obowiązkowo należy do wniosku o dofinansowanie załączyć </w:t>
      </w:r>
      <w:r w:rsidR="00792991" w:rsidRPr="00287D16">
        <w:rPr>
          <w:rFonts w:asciiTheme="minorHAnsi" w:hAnsiTheme="minorHAnsi" w:cs="Times New Roman"/>
          <w:color w:val="auto"/>
        </w:rPr>
        <w:t>„</w:t>
      </w:r>
      <w:r w:rsidRPr="00287D16">
        <w:rPr>
          <w:rFonts w:asciiTheme="minorHAnsi" w:hAnsiTheme="minorHAnsi" w:cs="Times New Roman"/>
          <w:color w:val="auto"/>
        </w:rPr>
        <w:t>Oświadczenie o prawie dysponowania nieruchomością". W przypadku, kiedy wnioskodawca zamierza realizować inwestycję liniową załącza oświadczenie o możliwości wejścia w teren na czas realizacji inwestycji.</w:t>
      </w:r>
      <w:r w:rsidRPr="00287D16">
        <w:rPr>
          <w:rFonts w:asciiTheme="minorHAnsi" w:hAnsiTheme="minorHAnsi"/>
        </w:rPr>
        <w:t xml:space="preserve"> </w:t>
      </w:r>
    </w:p>
    <w:p w14:paraId="55A231D9" w14:textId="77777777" w:rsidR="001D6DF1" w:rsidRPr="00287D16" w:rsidRDefault="001D6DF1" w:rsidP="00C22D5A">
      <w:pPr>
        <w:spacing w:before="120" w:after="120" w:line="276" w:lineRule="auto"/>
        <w:ind w:firstLine="709"/>
        <w:jc w:val="both"/>
        <w:rPr>
          <w:rFonts w:asciiTheme="minorHAnsi" w:hAnsiTheme="minorHAnsi"/>
          <w:sz w:val="22"/>
          <w:szCs w:val="22"/>
        </w:rPr>
      </w:pPr>
    </w:p>
    <w:p w14:paraId="4A5F2647" w14:textId="77777777" w:rsidR="009414DC" w:rsidRPr="00287D16"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Theme="minorHAnsi" w:hAnsiTheme="minorHAnsi"/>
          <w:sz w:val="28"/>
          <w:szCs w:val="28"/>
        </w:rPr>
      </w:pPr>
      <w:bookmarkStart w:id="136" w:name="_Toc477857443"/>
      <w:bookmarkStart w:id="137" w:name="_Toc8816473"/>
      <w:r w:rsidRPr="00287D16">
        <w:rPr>
          <w:rFonts w:asciiTheme="minorHAnsi" w:hAnsiTheme="minorHAnsi"/>
          <w:sz w:val="28"/>
          <w:szCs w:val="28"/>
        </w:rPr>
        <w:t>ZESTAWIENIE</w:t>
      </w:r>
      <w:r w:rsidR="009414DC" w:rsidRPr="00287D16">
        <w:rPr>
          <w:rFonts w:asciiTheme="minorHAnsi" w:hAnsiTheme="minorHAnsi"/>
          <w:sz w:val="28"/>
          <w:szCs w:val="28"/>
        </w:rPr>
        <w:t xml:space="preserve"> ZAKUPYWANEGO SPRZĘTU</w:t>
      </w:r>
      <w:r w:rsidR="00E96CE9" w:rsidRPr="00287D16">
        <w:rPr>
          <w:rFonts w:asciiTheme="minorHAnsi" w:hAnsiTheme="minorHAnsi"/>
          <w:sz w:val="28"/>
          <w:szCs w:val="28"/>
        </w:rPr>
        <w:t>, WARTOŚCI NIEMATERIALNYCH I PRAWNYCH</w:t>
      </w:r>
      <w:bookmarkEnd w:id="136"/>
      <w:bookmarkEnd w:id="137"/>
      <w:r w:rsidR="009414DC" w:rsidRPr="00287D16">
        <w:rPr>
          <w:rFonts w:asciiTheme="minorHAnsi" w:hAnsiTheme="minorHAnsi"/>
          <w:sz w:val="28"/>
          <w:szCs w:val="28"/>
        </w:rPr>
        <w:t xml:space="preserve"> </w:t>
      </w:r>
    </w:p>
    <w:p w14:paraId="3F4C4078" w14:textId="77777777" w:rsidR="00E96CE9" w:rsidRPr="00287D16" w:rsidRDefault="00E96CE9" w:rsidP="00327B08">
      <w:pPr>
        <w:spacing w:before="120" w:after="120" w:line="276" w:lineRule="auto"/>
        <w:ind w:firstLine="709"/>
        <w:rPr>
          <w:rFonts w:asciiTheme="minorHAnsi" w:hAnsiTheme="minorHAnsi"/>
          <w:szCs w:val="24"/>
        </w:rPr>
      </w:pPr>
      <w:r w:rsidRPr="00287D16">
        <w:rPr>
          <w:rFonts w:asciiTheme="minorHAnsi" w:hAnsiTheme="minorHAnsi"/>
          <w:b/>
          <w:szCs w:val="24"/>
          <w:u w:val="single"/>
        </w:rPr>
        <w:t xml:space="preserve">W przypadku, gdy koszty kwalifikowane projektu obejmują zakup </w:t>
      </w:r>
      <w:r w:rsidRPr="00287D16">
        <w:rPr>
          <w:rFonts w:asciiTheme="minorHAnsi" w:hAnsiTheme="minorHAns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287D16" w:rsidRDefault="00574491" w:rsidP="009E48CF">
      <w:pPr>
        <w:numPr>
          <w:ilvl w:val="0"/>
          <w:numId w:val="34"/>
        </w:numPr>
        <w:spacing w:before="120" w:after="120" w:line="276" w:lineRule="auto"/>
        <w:rPr>
          <w:rFonts w:asciiTheme="minorHAnsi" w:hAnsiTheme="minorHAnsi"/>
          <w:szCs w:val="24"/>
        </w:rPr>
      </w:pPr>
      <w:r w:rsidRPr="00287D16">
        <w:rPr>
          <w:rFonts w:asciiTheme="minorHAnsi" w:hAnsiTheme="minorHAnsi"/>
          <w:szCs w:val="24"/>
        </w:rPr>
        <w:t xml:space="preserve">Nazwę kosztu np.: nazwę / rodzaj sprzętu / zestawu sprzętu / wartości niematerialnych </w:t>
      </w:r>
      <w:r w:rsidR="002B74FA" w:rsidRPr="00287D16">
        <w:rPr>
          <w:rFonts w:asciiTheme="minorHAnsi" w:hAnsiTheme="minorHAnsi"/>
          <w:szCs w:val="24"/>
        </w:rPr>
        <w:t>i prawnych,</w:t>
      </w:r>
    </w:p>
    <w:p w14:paraId="4574E75C" w14:textId="77777777" w:rsidR="00574491" w:rsidRPr="00287D16" w:rsidRDefault="00574491" w:rsidP="009E48CF">
      <w:pPr>
        <w:numPr>
          <w:ilvl w:val="0"/>
          <w:numId w:val="34"/>
        </w:numPr>
        <w:spacing w:before="120" w:after="120" w:line="276" w:lineRule="auto"/>
        <w:rPr>
          <w:rFonts w:asciiTheme="minorHAnsi" w:hAnsiTheme="minorHAnsi"/>
          <w:szCs w:val="24"/>
        </w:rPr>
      </w:pPr>
      <w:r w:rsidRPr="00287D16">
        <w:rPr>
          <w:rFonts w:asciiTheme="minorHAnsi" w:hAnsiTheme="minorHAnsi"/>
          <w:szCs w:val="24"/>
        </w:rPr>
        <w:t>Główne parametry,</w:t>
      </w:r>
    </w:p>
    <w:p w14:paraId="30DC978E" w14:textId="77777777" w:rsidR="00574491" w:rsidRPr="00287D16" w:rsidRDefault="00574491" w:rsidP="009E48CF">
      <w:pPr>
        <w:numPr>
          <w:ilvl w:val="0"/>
          <w:numId w:val="34"/>
        </w:numPr>
        <w:spacing w:before="120" w:after="120" w:line="276" w:lineRule="auto"/>
        <w:rPr>
          <w:rFonts w:asciiTheme="minorHAnsi" w:hAnsiTheme="minorHAnsi"/>
          <w:szCs w:val="24"/>
        </w:rPr>
      </w:pPr>
      <w:r w:rsidRPr="00287D16">
        <w:rPr>
          <w:rFonts w:asciiTheme="minorHAnsi" w:hAnsiTheme="minorHAnsi"/>
          <w:szCs w:val="24"/>
        </w:rPr>
        <w:t xml:space="preserve">Cenę jednostkową </w:t>
      </w:r>
      <w:r w:rsidR="0039660C" w:rsidRPr="00287D16">
        <w:rPr>
          <w:rFonts w:asciiTheme="minorHAnsi" w:hAnsiTheme="minorHAnsi"/>
          <w:szCs w:val="24"/>
        </w:rPr>
        <w:t>(</w:t>
      </w:r>
      <w:r w:rsidRPr="00287D16">
        <w:rPr>
          <w:rFonts w:asciiTheme="minorHAnsi" w:hAnsiTheme="minorHAnsi"/>
          <w:szCs w:val="24"/>
        </w:rPr>
        <w:t xml:space="preserve">sprzętu, zestawu sprzętu, wartości niematerialnej i prawnej). Należy podać cenę netto lub brutto w zależności od określenia czy podatek VAT </w:t>
      </w:r>
      <w:r w:rsidR="00454F1D" w:rsidRPr="00287D16">
        <w:rPr>
          <w:rFonts w:asciiTheme="minorHAnsi" w:hAnsiTheme="minorHAnsi"/>
          <w:szCs w:val="24"/>
        </w:rPr>
        <w:br/>
      </w:r>
      <w:r w:rsidRPr="00287D16">
        <w:rPr>
          <w:rFonts w:asciiTheme="minorHAnsi" w:hAnsiTheme="minorHAnsi"/>
          <w:szCs w:val="24"/>
        </w:rPr>
        <w:t xml:space="preserve">w ramach projektu jest dla Wnioskodawcy wydatkiem kwalifikowanym </w:t>
      </w:r>
      <w:r w:rsidR="00454F1D" w:rsidRPr="00287D16">
        <w:rPr>
          <w:rFonts w:asciiTheme="minorHAnsi" w:hAnsiTheme="minorHAnsi"/>
          <w:szCs w:val="24"/>
        </w:rPr>
        <w:br/>
      </w:r>
      <w:r w:rsidRPr="00287D16">
        <w:rPr>
          <w:rFonts w:asciiTheme="minorHAnsi" w:hAnsiTheme="minorHAnsi"/>
          <w:szCs w:val="24"/>
        </w:rPr>
        <w:t xml:space="preserve">lub niekwalifikowanym, </w:t>
      </w:r>
    </w:p>
    <w:p w14:paraId="19AEE1FA" w14:textId="77777777" w:rsidR="00574491" w:rsidRPr="00287D16" w:rsidRDefault="00574491" w:rsidP="009E48CF">
      <w:pPr>
        <w:numPr>
          <w:ilvl w:val="0"/>
          <w:numId w:val="34"/>
        </w:numPr>
        <w:spacing w:before="120" w:after="120" w:line="276" w:lineRule="auto"/>
        <w:rPr>
          <w:rFonts w:asciiTheme="minorHAnsi" w:hAnsiTheme="minorHAnsi"/>
          <w:szCs w:val="24"/>
        </w:rPr>
      </w:pPr>
      <w:r w:rsidRPr="00287D16">
        <w:rPr>
          <w:rFonts w:asciiTheme="minorHAnsi" w:hAnsiTheme="minorHAnsi"/>
          <w:szCs w:val="24"/>
        </w:rPr>
        <w:lastRenderedPageBreak/>
        <w:t>Ilość (sprzętu, zestawów sprzętu, wartości niematerialnych i prawnych),</w:t>
      </w:r>
    </w:p>
    <w:p w14:paraId="652000EB" w14:textId="77777777" w:rsidR="006276F6" w:rsidRPr="00287D16" w:rsidRDefault="00574491" w:rsidP="009E48CF">
      <w:pPr>
        <w:numPr>
          <w:ilvl w:val="0"/>
          <w:numId w:val="34"/>
        </w:numPr>
        <w:spacing w:before="120" w:after="120" w:line="276" w:lineRule="auto"/>
        <w:rPr>
          <w:rFonts w:asciiTheme="minorHAnsi" w:hAnsiTheme="minorHAnsi"/>
          <w:szCs w:val="24"/>
        </w:rPr>
      </w:pPr>
      <w:r w:rsidRPr="00287D16">
        <w:rPr>
          <w:rFonts w:asciiTheme="minorHAnsi" w:hAnsiTheme="minorHAnsi"/>
          <w:szCs w:val="24"/>
        </w:rPr>
        <w:t>Łączną wartość danej kategorii kosztu (cena jednostkowa przemnożona przez ilość),</w:t>
      </w:r>
    </w:p>
    <w:p w14:paraId="17D0340E" w14:textId="77777777" w:rsidR="00574491" w:rsidRPr="00287D16" w:rsidRDefault="00574491" w:rsidP="009E48CF">
      <w:pPr>
        <w:numPr>
          <w:ilvl w:val="0"/>
          <w:numId w:val="34"/>
        </w:numPr>
        <w:spacing w:before="120" w:after="120" w:line="276" w:lineRule="auto"/>
        <w:rPr>
          <w:rFonts w:asciiTheme="minorHAnsi" w:hAnsiTheme="minorHAnsi"/>
          <w:szCs w:val="24"/>
        </w:rPr>
      </w:pPr>
      <w:r w:rsidRPr="00287D16">
        <w:rPr>
          <w:rFonts w:asciiTheme="minorHAnsi" w:hAnsiTheme="minorHAnsi"/>
          <w:szCs w:val="24"/>
        </w:rPr>
        <w:t>Nr zadania któremu odpowiada wydatek (zgodnie z pkt. 5.</w:t>
      </w:r>
      <w:r w:rsidR="00AD2044" w:rsidRPr="00287D16">
        <w:rPr>
          <w:rFonts w:asciiTheme="minorHAnsi" w:hAnsiTheme="minorHAnsi"/>
          <w:szCs w:val="24"/>
        </w:rPr>
        <w:t>1</w:t>
      </w:r>
      <w:r w:rsidRPr="00287D16">
        <w:rPr>
          <w:rFonts w:asciiTheme="minorHAnsi" w:hAnsiTheme="minorHAnsi"/>
          <w:szCs w:val="24"/>
        </w:rPr>
        <w:t xml:space="preserve"> wniosku </w:t>
      </w:r>
      <w:r w:rsidR="00454F1D" w:rsidRPr="00287D16">
        <w:rPr>
          <w:rFonts w:asciiTheme="minorHAnsi" w:hAnsiTheme="minorHAnsi"/>
          <w:szCs w:val="24"/>
        </w:rPr>
        <w:br/>
      </w:r>
      <w:r w:rsidRPr="00287D16">
        <w:rPr>
          <w:rFonts w:asciiTheme="minorHAnsi" w:hAnsiTheme="minorHAnsi"/>
          <w:szCs w:val="24"/>
        </w:rPr>
        <w:t>o dofinansowanie</w:t>
      </w:r>
      <w:r w:rsidRPr="00287D16">
        <w:rPr>
          <w:rFonts w:asciiTheme="minorHAnsi" w:eastAsia="Calibri" w:hAnsiTheme="minorHAnsi"/>
          <w:iCs/>
          <w:szCs w:val="24"/>
        </w:rPr>
        <w:t>).</w:t>
      </w:r>
    </w:p>
    <w:p w14:paraId="2969BA27" w14:textId="77777777" w:rsidR="00E96CE9" w:rsidRPr="00287D16" w:rsidRDefault="006276F6" w:rsidP="00327B08">
      <w:pPr>
        <w:suppressAutoHyphens w:val="0"/>
        <w:spacing w:before="120" w:after="120" w:line="276" w:lineRule="auto"/>
        <w:rPr>
          <w:rFonts w:asciiTheme="minorHAnsi" w:hAnsiTheme="minorHAnsi"/>
          <w:szCs w:val="24"/>
        </w:rPr>
      </w:pPr>
      <w:r w:rsidRPr="00287D16">
        <w:rPr>
          <w:rFonts w:asciiTheme="minorHAnsi" w:hAnsiTheme="minorHAnsi"/>
          <w:szCs w:val="24"/>
        </w:rPr>
        <w:t xml:space="preserve">Tabelę należy sporządzić z podziałem na koszty bezpośrednie oraz pośrednie (jeśli dotyczy). </w:t>
      </w:r>
      <w:r w:rsidRPr="00287D16">
        <w:rPr>
          <w:rFonts w:asciiTheme="minorHAnsi" w:hAnsiTheme="minorHAnsi"/>
          <w:szCs w:val="24"/>
        </w:rPr>
        <w:br/>
      </w:r>
      <w:r w:rsidR="00E96CE9" w:rsidRPr="00287D16">
        <w:rPr>
          <w:rFonts w:asciiTheme="minorHAnsi" w:hAnsiTheme="minorHAnsi"/>
          <w:szCs w:val="24"/>
        </w:rPr>
        <w:t>W przypadku gdy wykaz sprzętu będzie obejmował zestawy, należy w kolumnie główne parametry dodatkowo opisać co będzie wchodziło w skład zestawu.</w:t>
      </w:r>
    </w:p>
    <w:p w14:paraId="5817456E" w14:textId="77777777" w:rsidR="00E96CE9" w:rsidRPr="00287D16" w:rsidRDefault="00257E6B" w:rsidP="00327B08">
      <w:pPr>
        <w:suppressAutoHyphens w:val="0"/>
        <w:spacing w:before="120" w:after="120" w:line="276" w:lineRule="auto"/>
        <w:rPr>
          <w:rFonts w:asciiTheme="minorHAnsi" w:hAnsiTheme="minorHAnsi"/>
          <w:szCs w:val="24"/>
        </w:rPr>
      </w:pPr>
      <w:r w:rsidRPr="00287D16">
        <w:rPr>
          <w:rFonts w:asciiTheme="minorHAnsi" w:hAnsiTheme="minorHAnsi"/>
          <w:noProof/>
          <w:szCs w:val="24"/>
        </w:rPr>
        <mc:AlternateContent>
          <mc:Choice Requires="wps">
            <w:drawing>
              <wp:anchor distT="0" distB="0" distL="114300" distR="114300" simplePos="0" relativeHeight="251652608" behindDoc="1" locked="0" layoutInCell="1" allowOverlap="1" wp14:anchorId="38BF9A59" wp14:editId="29910912">
                <wp:simplePos x="0" y="0"/>
                <wp:positionH relativeFrom="column">
                  <wp:posOffset>433070</wp:posOffset>
                </wp:positionH>
                <wp:positionV relativeFrom="paragraph">
                  <wp:posOffset>125095</wp:posOffset>
                </wp:positionV>
                <wp:extent cx="4572000" cy="1113155"/>
                <wp:effectExtent l="0" t="0" r="19050"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E853A9" w:rsidRPr="00A5756A" w:rsidRDefault="00E853A9" w:rsidP="00A5756A">
                            <w:pPr>
                              <w:rPr>
                                <w:rFonts w:ascii="Calibri" w:hAnsi="Calibri"/>
                                <w:b/>
                                <w:szCs w:val="22"/>
                              </w:rPr>
                            </w:pPr>
                            <w:r w:rsidRPr="00A5756A">
                              <w:rPr>
                                <w:rFonts w:ascii="Calibri" w:hAnsi="Calibri"/>
                                <w:b/>
                                <w:szCs w:val="22"/>
                              </w:rPr>
                              <w:t>UWAGA!</w:t>
                            </w:r>
                          </w:p>
                          <w:p w14:paraId="0A8BC8ED" w14:textId="77777777" w:rsidR="00E853A9" w:rsidRPr="00A5756A" w:rsidRDefault="00E853A9"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4.1pt;margin-top:9.85pt;width:5in;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sC3gIAAN0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" fillcolor="#a3c4ff" strokecolor="#4579b8">
                <v:fill color2="#e5eeff" rotate="t" angle="180" colors="0 #a3c4ff;22938f #bfd5ff;1 #e5eeff" focus="100%" type="gradient"/>
                <v:shadow on="t" color="black" opacity="24903f" origin=",.5" offset="0,.55556mm"/>
                <v:textbox>
                  <w:txbxContent>
                    <w:p w14:paraId="486CA1E6" w14:textId="77777777" w:rsidR="00E853A9" w:rsidRPr="00A5756A" w:rsidRDefault="00E853A9" w:rsidP="00A5756A">
                      <w:pPr>
                        <w:rPr>
                          <w:rFonts w:ascii="Calibri" w:hAnsi="Calibri"/>
                          <w:b/>
                          <w:szCs w:val="22"/>
                        </w:rPr>
                      </w:pPr>
                      <w:r w:rsidRPr="00A5756A">
                        <w:rPr>
                          <w:rFonts w:ascii="Calibri" w:hAnsi="Calibri"/>
                          <w:b/>
                          <w:szCs w:val="22"/>
                        </w:rPr>
                        <w:t>UWAGA!</w:t>
                      </w:r>
                    </w:p>
                    <w:p w14:paraId="0A8BC8ED" w14:textId="77777777" w:rsidR="00E853A9" w:rsidRPr="00A5756A" w:rsidRDefault="00E853A9"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mc:Fallback>
        </mc:AlternateContent>
      </w:r>
    </w:p>
    <w:p w14:paraId="0FCF6FF2" w14:textId="77777777" w:rsidR="00E96CE9" w:rsidRPr="00287D16" w:rsidRDefault="00E96CE9" w:rsidP="00327B08">
      <w:pPr>
        <w:suppressAutoHyphens w:val="0"/>
        <w:spacing w:before="120" w:after="120" w:line="276" w:lineRule="auto"/>
        <w:rPr>
          <w:rFonts w:asciiTheme="minorHAnsi" w:hAnsiTheme="minorHAnsi"/>
          <w:szCs w:val="24"/>
        </w:rPr>
      </w:pPr>
    </w:p>
    <w:p w14:paraId="2406485E" w14:textId="77777777" w:rsidR="00327B08" w:rsidRPr="00287D16" w:rsidRDefault="00327B08" w:rsidP="00327B08">
      <w:pPr>
        <w:suppressAutoHyphens w:val="0"/>
        <w:spacing w:before="120" w:after="120" w:line="276" w:lineRule="auto"/>
        <w:rPr>
          <w:rFonts w:asciiTheme="minorHAnsi" w:hAnsiTheme="minorHAnsi"/>
          <w:szCs w:val="24"/>
        </w:rPr>
      </w:pPr>
    </w:p>
    <w:p w14:paraId="2013137E" w14:textId="77777777" w:rsidR="00E96CE9" w:rsidRPr="00287D16" w:rsidRDefault="00E96CE9" w:rsidP="00327B08">
      <w:pPr>
        <w:suppressAutoHyphens w:val="0"/>
        <w:spacing w:before="120" w:after="120" w:line="276" w:lineRule="auto"/>
        <w:rPr>
          <w:rFonts w:asciiTheme="minorHAnsi" w:hAnsiTheme="minorHAnsi"/>
          <w:szCs w:val="24"/>
        </w:rPr>
      </w:pPr>
    </w:p>
    <w:p w14:paraId="16DF9E58" w14:textId="77777777" w:rsidR="00361ED8" w:rsidRPr="00287D16" w:rsidRDefault="00361ED8" w:rsidP="00C22D5A">
      <w:pPr>
        <w:spacing w:before="120" w:after="120" w:line="276" w:lineRule="auto"/>
        <w:rPr>
          <w:rFonts w:asciiTheme="minorHAnsi" w:hAnsiTheme="minorHAnsi"/>
          <w:b/>
          <w:sz w:val="22"/>
          <w:u w:val="single"/>
        </w:rPr>
      </w:pPr>
    </w:p>
    <w:p w14:paraId="1BCA5A15" w14:textId="77777777" w:rsidR="00780EB2" w:rsidRPr="00287D16" w:rsidRDefault="00780EB2" w:rsidP="00C22D5A">
      <w:pPr>
        <w:spacing w:before="120" w:after="120" w:line="276" w:lineRule="auto"/>
        <w:rPr>
          <w:rFonts w:asciiTheme="minorHAnsi" w:hAnsiTheme="minorHAnsi"/>
        </w:rPr>
      </w:pPr>
    </w:p>
    <w:p w14:paraId="3CEE8F60" w14:textId="77777777" w:rsidR="00A06439" w:rsidRPr="00287D16" w:rsidRDefault="001D6DF1" w:rsidP="00037DFD">
      <w:pPr>
        <w:pStyle w:val="Nagwek3"/>
        <w:numPr>
          <w:ilvl w:val="2"/>
          <w:numId w:val="0"/>
        </w:numPr>
        <w:tabs>
          <w:tab w:val="num" w:pos="851"/>
        </w:tabs>
        <w:suppressAutoHyphens w:val="0"/>
        <w:spacing w:before="120" w:after="120" w:line="276" w:lineRule="auto"/>
        <w:ind w:left="1134" w:hanging="1134"/>
        <w:rPr>
          <w:rFonts w:asciiTheme="minorHAnsi" w:hAnsiTheme="minorHAnsi"/>
          <w:sz w:val="28"/>
          <w:szCs w:val="28"/>
        </w:rPr>
      </w:pPr>
      <w:bookmarkStart w:id="138" w:name="_Toc477857444"/>
      <w:bookmarkStart w:id="139" w:name="_Toc8816474"/>
      <w:r w:rsidRPr="00287D16">
        <w:rPr>
          <w:rFonts w:asciiTheme="minorHAnsi" w:hAnsiTheme="minorHAnsi"/>
          <w:sz w:val="28"/>
          <w:szCs w:val="28"/>
        </w:rPr>
        <w:t xml:space="preserve">6. </w:t>
      </w:r>
      <w:r w:rsidR="00A06439" w:rsidRPr="00287D16">
        <w:rPr>
          <w:rFonts w:asciiTheme="minorHAnsi" w:hAnsiTheme="minorHAnsi"/>
          <w:sz w:val="28"/>
          <w:szCs w:val="28"/>
        </w:rPr>
        <w:t>MAP</w:t>
      </w:r>
      <w:r w:rsidR="00BA5350" w:rsidRPr="00287D16">
        <w:rPr>
          <w:rFonts w:asciiTheme="minorHAnsi" w:hAnsiTheme="minorHAnsi"/>
          <w:sz w:val="28"/>
          <w:szCs w:val="28"/>
        </w:rPr>
        <w:t>A</w:t>
      </w:r>
      <w:r w:rsidR="00A06439" w:rsidRPr="00287D16">
        <w:rPr>
          <w:rFonts w:asciiTheme="minorHAnsi" w:hAnsiTheme="minorHAnsi"/>
          <w:sz w:val="28"/>
          <w:szCs w:val="28"/>
        </w:rPr>
        <w:t xml:space="preserve"> SYTUUJĄC</w:t>
      </w:r>
      <w:r w:rsidR="00BA5350" w:rsidRPr="00287D16">
        <w:rPr>
          <w:rFonts w:asciiTheme="minorHAnsi" w:hAnsiTheme="minorHAnsi"/>
          <w:sz w:val="28"/>
          <w:szCs w:val="28"/>
        </w:rPr>
        <w:t>A</w:t>
      </w:r>
      <w:r w:rsidR="00A06439" w:rsidRPr="00287D16">
        <w:rPr>
          <w:rFonts w:asciiTheme="minorHAnsi" w:hAnsiTheme="minorHAnsi"/>
          <w:sz w:val="28"/>
          <w:szCs w:val="28"/>
        </w:rPr>
        <w:t xml:space="preserve"> PROJEKT</w:t>
      </w:r>
      <w:bookmarkEnd w:id="138"/>
      <w:bookmarkEnd w:id="139"/>
    </w:p>
    <w:p w14:paraId="26FF351C" w14:textId="77777777" w:rsidR="00CE6D31" w:rsidRPr="00287D16" w:rsidRDefault="00CE6D31" w:rsidP="00327B08">
      <w:pPr>
        <w:spacing w:before="120" w:after="120" w:line="276" w:lineRule="auto"/>
        <w:ind w:firstLine="709"/>
        <w:rPr>
          <w:rFonts w:asciiTheme="minorHAnsi" w:hAnsiTheme="minorHAnsi"/>
          <w:szCs w:val="24"/>
        </w:rPr>
      </w:pPr>
      <w:r w:rsidRPr="00287D16">
        <w:rPr>
          <w:rFonts w:asciiTheme="minorHAnsi" w:hAnsiTheme="minorHAns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287D16" w:rsidRDefault="00CE6D31" w:rsidP="00327B08">
      <w:pPr>
        <w:pStyle w:val="NormalnyWeb"/>
        <w:spacing w:before="120" w:beforeAutospacing="0" w:after="120" w:afterAutospacing="0" w:line="276" w:lineRule="auto"/>
        <w:rPr>
          <w:rFonts w:asciiTheme="minorHAnsi" w:hAnsiTheme="minorHAnsi" w:cs="Tahoma"/>
          <w:color w:val="000000"/>
        </w:rPr>
      </w:pPr>
      <w:r w:rsidRPr="00287D16">
        <w:rPr>
          <w:rFonts w:asciiTheme="minorHAnsi" w:hAnsiTheme="minorHAnsi" w:cs="Tahoma"/>
          <w:color w:val="000000"/>
        </w:rPr>
        <w:t xml:space="preserve">W ramach załącznika dopuszcza się </w:t>
      </w:r>
      <w:r w:rsidR="00BA5350" w:rsidRPr="00287D16">
        <w:rPr>
          <w:rFonts w:asciiTheme="minorHAnsi" w:hAnsiTheme="minorHAnsi" w:cs="Tahoma"/>
          <w:color w:val="000000"/>
        </w:rPr>
        <w:t xml:space="preserve">załączenie </w:t>
      </w:r>
      <w:r w:rsidRPr="00287D16">
        <w:rPr>
          <w:rFonts w:asciiTheme="minorHAnsi" w:hAnsiTheme="minorHAnsi" w:cs="Tahoma"/>
          <w:color w:val="000000"/>
        </w:rPr>
        <w:t>następujące</w:t>
      </w:r>
      <w:r w:rsidR="00BA5350" w:rsidRPr="00287D16">
        <w:rPr>
          <w:rFonts w:asciiTheme="minorHAnsi" w:hAnsiTheme="minorHAnsi" w:cs="Tahoma"/>
          <w:color w:val="000000"/>
        </w:rPr>
        <w:t>j</w:t>
      </w:r>
      <w:r w:rsidRPr="00287D16">
        <w:rPr>
          <w:rFonts w:asciiTheme="minorHAnsi" w:hAnsiTheme="minorHAnsi" w:cs="Tahoma"/>
          <w:color w:val="000000"/>
        </w:rPr>
        <w:t xml:space="preserve"> mapy:</w:t>
      </w:r>
    </w:p>
    <w:p w14:paraId="0AC1E6B0" w14:textId="77777777" w:rsidR="00CE6D31" w:rsidRPr="00287D16" w:rsidRDefault="00CE6D31" w:rsidP="009E48CF">
      <w:pPr>
        <w:pStyle w:val="NormalnyWeb"/>
        <w:numPr>
          <w:ilvl w:val="0"/>
          <w:numId w:val="16"/>
        </w:numPr>
        <w:spacing w:before="120" w:beforeAutospacing="0" w:after="120" w:afterAutospacing="0" w:line="276" w:lineRule="auto"/>
        <w:rPr>
          <w:rFonts w:asciiTheme="minorHAnsi" w:hAnsiTheme="minorHAnsi" w:cs="Tahoma"/>
          <w:color w:val="000000"/>
        </w:rPr>
      </w:pPr>
      <w:r w:rsidRPr="00287D16">
        <w:rPr>
          <w:rFonts w:asciiTheme="minorHAnsi" w:hAnsiTheme="minorHAnsi" w:cs="Tahoma"/>
          <w:color w:val="000000"/>
        </w:rPr>
        <w:t>dla inwestycji punktowych – mapę z widocznymi numerami działek.</w:t>
      </w:r>
    </w:p>
    <w:p w14:paraId="4BBBB0C6" w14:textId="77777777" w:rsidR="00CE6D31" w:rsidRPr="00287D16" w:rsidRDefault="00CE6D31" w:rsidP="009E48CF">
      <w:pPr>
        <w:pStyle w:val="NormalnyWeb"/>
        <w:numPr>
          <w:ilvl w:val="0"/>
          <w:numId w:val="16"/>
        </w:numPr>
        <w:spacing w:before="120" w:beforeAutospacing="0" w:after="120" w:afterAutospacing="0" w:line="276" w:lineRule="auto"/>
        <w:rPr>
          <w:rFonts w:asciiTheme="minorHAnsi" w:hAnsiTheme="minorHAnsi" w:cs="Tahoma"/>
          <w:color w:val="000000"/>
        </w:rPr>
      </w:pPr>
      <w:r w:rsidRPr="00287D16">
        <w:rPr>
          <w:rFonts w:asciiTheme="minorHAnsi" w:hAnsiTheme="minorHAnsi" w:cs="Tahoma"/>
          <w:color w:val="000000"/>
        </w:rPr>
        <w:t>dla inwestycji liniowych i wielkopowierzchniowych – dopuszcza się mapę bez widocznych numerów działek.</w:t>
      </w:r>
    </w:p>
    <w:p w14:paraId="7A7976AA" w14:textId="77777777" w:rsidR="00CE6D31" w:rsidRPr="00287D16" w:rsidRDefault="00CE6D31" w:rsidP="00327B08">
      <w:pPr>
        <w:spacing w:before="120" w:after="120" w:line="276" w:lineRule="auto"/>
        <w:ind w:firstLine="709"/>
        <w:rPr>
          <w:rFonts w:asciiTheme="minorHAnsi" w:hAnsiTheme="minorHAnsi" w:cs="Tahoma"/>
          <w:color w:val="000000"/>
          <w:szCs w:val="24"/>
        </w:rPr>
      </w:pPr>
      <w:r w:rsidRPr="00287D16">
        <w:rPr>
          <w:rFonts w:asciiTheme="minorHAnsi" w:hAnsiTheme="minorHAnsi" w:cs="Tahoma"/>
          <w:color w:val="000000"/>
          <w:szCs w:val="24"/>
        </w:rPr>
        <w:t>W sytuacji gdy wnioskodawca nie dysponuje stosowną mapą, można wykorzystać wydruk z mapą katastralną zamieszczoną</w:t>
      </w:r>
      <w:r w:rsidR="00476B2E" w:rsidRPr="00287D16">
        <w:rPr>
          <w:rFonts w:asciiTheme="minorHAnsi" w:hAnsiTheme="minorHAnsi" w:cs="Tahoma"/>
          <w:color w:val="000000"/>
          <w:szCs w:val="24"/>
        </w:rPr>
        <w:t xml:space="preserve"> </w:t>
      </w:r>
      <w:hyperlink r:id="rId27" w:history="1">
        <w:r w:rsidR="00476B2E" w:rsidRPr="00287D16">
          <w:rPr>
            <w:rStyle w:val="Hipercze"/>
            <w:rFonts w:asciiTheme="minorHAnsi" w:hAnsiTheme="minorHAnsi" w:cs="Tahoma"/>
            <w:szCs w:val="24"/>
          </w:rPr>
          <w:t xml:space="preserve">na portalu </w:t>
        </w:r>
        <w:r w:rsidR="00476B2E" w:rsidRPr="00287D16">
          <w:rPr>
            <w:rStyle w:val="Hipercze"/>
            <w:rFonts w:asciiTheme="minorHAnsi" w:hAnsiTheme="minorHAnsi" w:cs="Tahoma"/>
            <w:i/>
            <w:iCs/>
            <w:szCs w:val="24"/>
          </w:rPr>
          <w:t>Systemu Informacji Przestrzennej Województwa Opolskiego</w:t>
        </w:r>
      </w:hyperlink>
      <w:r w:rsidRPr="00287D16">
        <w:rPr>
          <w:rFonts w:asciiTheme="minorHAnsi" w:hAnsiTheme="minorHAnsi" w:cs="Tahoma"/>
          <w:color w:val="000000"/>
          <w:szCs w:val="24"/>
        </w:rPr>
        <w:t>. Granice terenu objętego projektem oraz granice działek powinny być zaznaczone kolorem.</w:t>
      </w:r>
    </w:p>
    <w:p w14:paraId="20CA56B0" w14:textId="77777777" w:rsidR="00CE6D31" w:rsidRPr="00287D16" w:rsidRDefault="00CE6D31" w:rsidP="00327B08">
      <w:pPr>
        <w:suppressAutoHyphens w:val="0"/>
        <w:spacing w:before="120" w:after="120" w:line="276" w:lineRule="auto"/>
        <w:ind w:firstLine="720"/>
        <w:rPr>
          <w:rFonts w:asciiTheme="minorHAnsi" w:hAnsiTheme="minorHAnsi"/>
          <w:b/>
          <w:i/>
          <w:szCs w:val="24"/>
        </w:rPr>
      </w:pPr>
      <w:r w:rsidRPr="00287D16">
        <w:rPr>
          <w:rFonts w:asciiTheme="minorHAnsi" w:hAnsiTheme="minorHAnsi"/>
          <w:b/>
          <w:szCs w:val="24"/>
        </w:rPr>
        <w:t>W przypadku projektów polegających jedynie na zakupach sprzętu ruchomego, wyposażenia, załączenie ww. map nie jest wymagane.</w:t>
      </w:r>
    </w:p>
    <w:p w14:paraId="0D6C6C64" w14:textId="77777777" w:rsidR="00CE6D31" w:rsidRPr="00287D16" w:rsidRDefault="00CE6D31" w:rsidP="00327B08">
      <w:pPr>
        <w:spacing w:before="120" w:after="120" w:line="276" w:lineRule="auto"/>
        <w:ind w:firstLine="709"/>
        <w:rPr>
          <w:rFonts w:asciiTheme="minorHAnsi" w:hAnsiTheme="minorHAnsi"/>
          <w:i/>
          <w:szCs w:val="24"/>
        </w:rPr>
      </w:pPr>
      <w:r w:rsidRPr="00287D16">
        <w:rPr>
          <w:rFonts w:asciiTheme="minorHAnsi" w:hAnsiTheme="minorHAnsi"/>
          <w:szCs w:val="24"/>
        </w:rPr>
        <w:t xml:space="preserve">Informacje zawarte na mapach powinny być zbieżne z informacjami zawartymi we wniosku </w:t>
      </w:r>
      <w:r w:rsidR="007F2699" w:rsidRPr="00287D16">
        <w:rPr>
          <w:rFonts w:asciiTheme="minorHAnsi" w:hAnsiTheme="minorHAnsi"/>
          <w:szCs w:val="24"/>
        </w:rPr>
        <w:t xml:space="preserve">o dofinansowanie </w:t>
      </w:r>
      <w:r w:rsidRPr="00287D16">
        <w:rPr>
          <w:rFonts w:asciiTheme="minorHAnsi" w:hAnsiTheme="minorHAnsi"/>
          <w:szCs w:val="24"/>
        </w:rPr>
        <w:t xml:space="preserve">oraz pozostałych załącznikach </w:t>
      </w:r>
      <w:r w:rsidRPr="00287D16">
        <w:rPr>
          <w:rFonts w:asciiTheme="minorHAnsi" w:hAnsiTheme="minorHAnsi"/>
          <w:i/>
          <w:szCs w:val="24"/>
        </w:rPr>
        <w:t>(m.in. numery działek).</w:t>
      </w:r>
    </w:p>
    <w:p w14:paraId="1386F2A0" w14:textId="77777777" w:rsidR="00CE6D31" w:rsidRPr="00287D16" w:rsidRDefault="00CE6D31" w:rsidP="00780EB2">
      <w:pPr>
        <w:spacing w:before="120" w:after="360" w:line="276" w:lineRule="auto"/>
        <w:rPr>
          <w:rFonts w:asciiTheme="minorHAnsi" w:hAnsiTheme="minorHAnsi"/>
          <w:szCs w:val="24"/>
        </w:rPr>
      </w:pPr>
      <w:r w:rsidRPr="00287D16">
        <w:rPr>
          <w:rFonts w:asciiTheme="minorHAnsi" w:hAnsiTheme="minorHAnsi"/>
          <w:szCs w:val="24"/>
        </w:rPr>
        <w:t>Skala map musi umożliwić identyfikacje miejsca realizacji inwestycji.</w:t>
      </w:r>
    </w:p>
    <w:p w14:paraId="3B16A3BD" w14:textId="77777777" w:rsidR="00A06439" w:rsidRPr="00287D16" w:rsidRDefault="00257E6B" w:rsidP="00993EEA">
      <w:pPr>
        <w:pStyle w:val="Nagwek3"/>
        <w:numPr>
          <w:ilvl w:val="0"/>
          <w:numId w:val="17"/>
        </w:numPr>
        <w:suppressAutoHyphens w:val="0"/>
        <w:spacing w:before="120" w:after="120" w:line="276" w:lineRule="auto"/>
        <w:ind w:left="284" w:hanging="284"/>
        <w:rPr>
          <w:rFonts w:asciiTheme="minorHAnsi" w:hAnsiTheme="minorHAnsi"/>
          <w:sz w:val="28"/>
          <w:szCs w:val="28"/>
        </w:rPr>
      </w:pPr>
      <w:bookmarkStart w:id="140" w:name="_Toc477857445"/>
      <w:bookmarkStart w:id="141" w:name="_Toc8816475"/>
      <w:r w:rsidRPr="00287D16">
        <w:rPr>
          <w:rFonts w:asciiTheme="minorHAnsi" w:hAnsiTheme="minorHAnsi"/>
          <w:b w:val="0"/>
          <w:noProof/>
          <w:sz w:val="22"/>
          <w:szCs w:val="22"/>
          <w:u w:val="single"/>
        </w:rPr>
        <w:lastRenderedPageBreak/>
        <mc:AlternateContent>
          <mc:Choice Requires="wps">
            <w:drawing>
              <wp:anchor distT="0" distB="0" distL="114300" distR="114300" simplePos="0" relativeHeight="251650560" behindDoc="1" locked="0" layoutInCell="1" allowOverlap="1" wp14:anchorId="3C15CEFB" wp14:editId="2BB24C0D">
                <wp:simplePos x="0" y="0"/>
                <wp:positionH relativeFrom="column">
                  <wp:posOffset>-5715</wp:posOffset>
                </wp:positionH>
                <wp:positionV relativeFrom="paragraph">
                  <wp:posOffset>334645</wp:posOffset>
                </wp:positionV>
                <wp:extent cx="2534285" cy="1477645"/>
                <wp:effectExtent l="0" t="0" r="18415" b="65405"/>
                <wp:wrapTight wrapText="bothSides">
                  <wp:wrapPolygon edited="0">
                    <wp:start x="20133" y="0"/>
                    <wp:lineTo x="0" y="2228"/>
                    <wp:lineTo x="0" y="21999"/>
                    <wp:lineTo x="487" y="22278"/>
                    <wp:lineTo x="1137" y="22278"/>
                    <wp:lineTo x="21595" y="19771"/>
                    <wp:lineTo x="21595" y="0"/>
                    <wp:lineTo x="2013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14776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E853A9" w:rsidRPr="00A5756A" w:rsidRDefault="00E853A9"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45pt;margin-top:26.35pt;width:199.55pt;height:11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5940F928" w14:textId="77777777" w:rsidR="00E853A9" w:rsidRPr="00A5756A" w:rsidRDefault="00E853A9"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287D16">
        <w:rPr>
          <w:rFonts w:asciiTheme="minorHAnsi" w:hAnsiTheme="minorHAnsi"/>
          <w:sz w:val="28"/>
          <w:szCs w:val="28"/>
        </w:rPr>
        <w:t>OŚWIADCZENIE O PRAWIE DYSPONOWANIA NIERUCHOMOŚCIĄ</w:t>
      </w:r>
      <w:bookmarkEnd w:id="140"/>
      <w:bookmarkEnd w:id="141"/>
      <w:r w:rsidR="00A06439" w:rsidRPr="00287D16">
        <w:rPr>
          <w:rFonts w:asciiTheme="minorHAnsi" w:hAnsiTheme="minorHAnsi"/>
          <w:sz w:val="28"/>
          <w:szCs w:val="28"/>
        </w:rPr>
        <w:t xml:space="preserve"> </w:t>
      </w:r>
    </w:p>
    <w:p w14:paraId="6E946BAA" w14:textId="42F70BB3" w:rsidR="009414DC" w:rsidRPr="00287D16" w:rsidRDefault="00BA5350" w:rsidP="00327B08">
      <w:pPr>
        <w:spacing w:before="120" w:after="120" w:line="276" w:lineRule="auto"/>
        <w:rPr>
          <w:rFonts w:asciiTheme="minorHAnsi" w:hAnsiTheme="minorHAnsi"/>
          <w:szCs w:val="24"/>
        </w:rPr>
      </w:pPr>
      <w:r w:rsidRPr="00287D16">
        <w:rPr>
          <w:rFonts w:asciiTheme="minorHAnsi" w:hAnsiTheme="minorHAnsi"/>
          <w:szCs w:val="24"/>
        </w:rPr>
        <w:t>Dofinansowanie</w:t>
      </w:r>
      <w:r w:rsidR="009414DC" w:rsidRPr="00287D16">
        <w:rPr>
          <w:rFonts w:asciiTheme="minorHAnsi" w:hAnsiTheme="minorHAnsi"/>
          <w:szCs w:val="24"/>
        </w:rPr>
        <w:t xml:space="preserve"> w ramach RPO WO </w:t>
      </w:r>
      <w:r w:rsidR="00F076F9" w:rsidRPr="00287D16">
        <w:rPr>
          <w:rFonts w:asciiTheme="minorHAnsi" w:hAnsiTheme="minorHAnsi"/>
          <w:szCs w:val="24"/>
        </w:rPr>
        <w:br/>
      </w:r>
      <w:r w:rsidR="009414DC" w:rsidRPr="00287D16">
        <w:rPr>
          <w:rFonts w:asciiTheme="minorHAnsi" w:hAnsiTheme="minorHAnsi"/>
          <w:szCs w:val="24"/>
        </w:rPr>
        <w:t xml:space="preserve">2014-2020 mogą </w:t>
      </w:r>
      <w:r w:rsidRPr="00287D16">
        <w:rPr>
          <w:rFonts w:asciiTheme="minorHAnsi" w:hAnsiTheme="minorHAnsi"/>
          <w:szCs w:val="24"/>
        </w:rPr>
        <w:t>otrzymać</w:t>
      </w:r>
      <w:r w:rsidR="009414DC" w:rsidRPr="00287D16">
        <w:rPr>
          <w:rFonts w:asciiTheme="minorHAnsi" w:hAnsiTheme="minorHAnsi"/>
          <w:szCs w:val="24"/>
        </w:rPr>
        <w:t xml:space="preserve"> jedynie projekty realizowane na terenie bądź w obiekcie, </w:t>
      </w:r>
      <w:r w:rsidR="00F076F9" w:rsidRPr="00287D16">
        <w:rPr>
          <w:rFonts w:asciiTheme="minorHAnsi" w:hAnsiTheme="minorHAnsi"/>
          <w:szCs w:val="24"/>
        </w:rPr>
        <w:br/>
      </w:r>
      <w:r w:rsidR="009414DC" w:rsidRPr="00287D16">
        <w:rPr>
          <w:rFonts w:asciiTheme="minorHAnsi" w:hAnsiTheme="minorHAnsi"/>
          <w:szCs w:val="24"/>
        </w:rPr>
        <w:t xml:space="preserve">do którego wnioskodawca posiada </w:t>
      </w:r>
      <w:r w:rsidR="007F0BB1" w:rsidRPr="00287D16">
        <w:rPr>
          <w:rFonts w:asciiTheme="minorHAnsi" w:hAnsiTheme="minorHAnsi"/>
          <w:szCs w:val="24"/>
        </w:rPr>
        <w:t xml:space="preserve">prawo </w:t>
      </w:r>
      <w:r w:rsidR="00857620" w:rsidRPr="00287D16">
        <w:rPr>
          <w:rFonts w:asciiTheme="minorHAnsi" w:hAnsiTheme="minorHAnsi"/>
          <w:szCs w:val="24"/>
        </w:rPr>
        <w:t>do </w:t>
      </w:r>
      <w:r w:rsidR="009414DC" w:rsidRPr="00287D16">
        <w:rPr>
          <w:rFonts w:asciiTheme="minorHAnsi" w:hAnsiTheme="minorHAnsi"/>
          <w:szCs w:val="24"/>
        </w:rPr>
        <w:t xml:space="preserve">dysponowania wynikające z tytułu określonego </w:t>
      </w:r>
      <w:r w:rsidRPr="00287D16">
        <w:rPr>
          <w:rFonts w:asciiTheme="minorHAnsi" w:hAnsiTheme="minorHAnsi"/>
          <w:szCs w:val="24"/>
        </w:rPr>
        <w:t xml:space="preserve">w </w:t>
      </w:r>
      <w:r w:rsidRPr="00287D16">
        <w:rPr>
          <w:rFonts w:asciiTheme="minorHAnsi" w:hAnsiTheme="minorHAnsi"/>
          <w:i/>
          <w:szCs w:val="24"/>
        </w:rPr>
        <w:t xml:space="preserve">Oświadczeniu o prawie dysponowania nieruchomością, </w:t>
      </w:r>
      <w:r w:rsidRPr="00287D16">
        <w:rPr>
          <w:rFonts w:asciiTheme="minorHAnsi" w:hAnsiTheme="minorHAnsi"/>
          <w:szCs w:val="24"/>
        </w:rPr>
        <w:t xml:space="preserve">którego wzór umieszczony został </w:t>
      </w:r>
      <w:r w:rsidR="009414DC" w:rsidRPr="00287D16">
        <w:rPr>
          <w:rFonts w:asciiTheme="minorHAnsi" w:hAnsiTheme="minorHAnsi"/>
          <w:szCs w:val="24"/>
        </w:rPr>
        <w:t>w zał</w:t>
      </w:r>
      <w:r w:rsidR="00857620" w:rsidRPr="00287D16">
        <w:rPr>
          <w:rFonts w:asciiTheme="minorHAnsi" w:hAnsiTheme="minorHAnsi"/>
          <w:szCs w:val="24"/>
        </w:rPr>
        <w:t xml:space="preserve">ączniku nr </w:t>
      </w:r>
      <w:r w:rsidR="00A0139B" w:rsidRPr="00287D16">
        <w:rPr>
          <w:rFonts w:asciiTheme="minorHAnsi" w:hAnsiTheme="minorHAnsi"/>
          <w:szCs w:val="24"/>
        </w:rPr>
        <w:t>4</w:t>
      </w:r>
      <w:r w:rsidR="00857620" w:rsidRPr="00287D16">
        <w:rPr>
          <w:rFonts w:asciiTheme="minorHAnsi" w:hAnsiTheme="minorHAnsi"/>
          <w:szCs w:val="24"/>
        </w:rPr>
        <w:t xml:space="preserve"> do</w:t>
      </w:r>
      <w:r w:rsidR="00F7704F" w:rsidRPr="00287D16">
        <w:rPr>
          <w:rFonts w:asciiTheme="minorHAnsi" w:hAnsiTheme="minorHAnsi"/>
          <w:szCs w:val="24"/>
        </w:rPr>
        <w:t xml:space="preserve"> </w:t>
      </w:r>
      <w:r w:rsidR="00AD62EC" w:rsidRPr="00287D16">
        <w:rPr>
          <w:rFonts w:asciiTheme="minorHAnsi" w:hAnsiTheme="minorHAnsi"/>
          <w:i/>
          <w:szCs w:val="24"/>
        </w:rPr>
        <w:t>Regulaminu konkursu</w:t>
      </w:r>
      <w:r w:rsidR="00DB66A1" w:rsidRPr="00287D16">
        <w:rPr>
          <w:rFonts w:asciiTheme="minorHAnsi" w:hAnsiTheme="minorHAnsi"/>
          <w:i/>
          <w:color w:val="003300"/>
          <w:szCs w:val="24"/>
        </w:rPr>
        <w:t xml:space="preserve"> </w:t>
      </w:r>
      <w:r w:rsidR="00093CA4" w:rsidRPr="00287D16">
        <w:rPr>
          <w:rFonts w:asciiTheme="minorHAnsi" w:hAnsiTheme="minorHAnsi"/>
          <w:szCs w:val="24"/>
        </w:rPr>
        <w:t>(załącznik nr 7 do wniosku o </w:t>
      </w:r>
      <w:r w:rsidR="007F0BB1" w:rsidRPr="00287D16">
        <w:rPr>
          <w:rFonts w:asciiTheme="minorHAnsi" w:hAnsiTheme="minorHAnsi"/>
          <w:szCs w:val="24"/>
        </w:rPr>
        <w:t>dofinansowanie projektu).</w:t>
      </w:r>
      <w:r w:rsidR="009414DC" w:rsidRPr="00287D16">
        <w:rPr>
          <w:rFonts w:asciiTheme="minorHAnsi" w:hAnsiTheme="minorHAnsi"/>
          <w:szCs w:val="24"/>
        </w:rPr>
        <w:t xml:space="preserve"> </w:t>
      </w:r>
      <w:r w:rsidRPr="00287D16">
        <w:rPr>
          <w:rFonts w:asciiTheme="minorHAnsi" w:hAnsiTheme="minorHAnsi"/>
          <w:szCs w:val="24"/>
        </w:rPr>
        <w:t>D</w:t>
      </w:r>
      <w:r w:rsidR="009414DC" w:rsidRPr="00287D16">
        <w:rPr>
          <w:rFonts w:asciiTheme="minorHAnsi" w:hAnsiTheme="minorHAnsi"/>
          <w:szCs w:val="24"/>
        </w:rPr>
        <w:t xml:space="preserve">latego też </w:t>
      </w:r>
      <w:r w:rsidR="009414DC" w:rsidRPr="00287D16">
        <w:rPr>
          <w:rFonts w:asciiTheme="minorHAnsi" w:hAnsiTheme="minorHAnsi"/>
          <w:b/>
          <w:szCs w:val="24"/>
        </w:rPr>
        <w:t>wszyscy wnioskodawcy</w:t>
      </w:r>
      <w:r w:rsidR="009414DC" w:rsidRPr="00287D16">
        <w:rPr>
          <w:rFonts w:asciiTheme="minorHAnsi" w:hAnsiTheme="minorHAnsi"/>
          <w:szCs w:val="24"/>
        </w:rPr>
        <w:t xml:space="preserve"> do wniosku</w:t>
      </w:r>
      <w:r w:rsidR="00792991" w:rsidRPr="00287D16">
        <w:rPr>
          <w:rFonts w:asciiTheme="minorHAnsi" w:hAnsiTheme="minorHAnsi"/>
          <w:szCs w:val="24"/>
        </w:rPr>
        <w:t xml:space="preserve"> o </w:t>
      </w:r>
      <w:r w:rsidR="007F2699" w:rsidRPr="00287D16">
        <w:rPr>
          <w:rFonts w:asciiTheme="minorHAnsi" w:hAnsiTheme="minorHAnsi"/>
          <w:szCs w:val="24"/>
        </w:rPr>
        <w:t>dofinansowanie</w:t>
      </w:r>
      <w:r w:rsidR="009414DC" w:rsidRPr="00287D16">
        <w:rPr>
          <w:rFonts w:asciiTheme="minorHAnsi" w:hAnsiTheme="minorHAnsi"/>
          <w:szCs w:val="24"/>
        </w:rPr>
        <w:t xml:space="preserve"> winni dołączyć oświadczenie potwierdzające prawo do dysponowania nieruchomością objętą inwestycją (realizacją projektu), podpisane przez osoby upoważnione. W celu skorygowania/ wer</w:t>
      </w:r>
      <w:r w:rsidR="00DF3A29" w:rsidRPr="00287D16">
        <w:rPr>
          <w:rFonts w:asciiTheme="minorHAnsi" w:hAnsiTheme="minorHAnsi"/>
          <w:szCs w:val="24"/>
        </w:rPr>
        <w:t>yfikacji informacji zawartych w </w:t>
      </w:r>
      <w:r w:rsidR="00093CA4" w:rsidRPr="00287D16">
        <w:rPr>
          <w:rFonts w:asciiTheme="minorHAnsi" w:hAnsiTheme="minorHAnsi"/>
          <w:szCs w:val="24"/>
        </w:rPr>
        <w:t>projekcie oraz w </w:t>
      </w:r>
      <w:r w:rsidR="009414DC" w:rsidRPr="00287D16">
        <w:rPr>
          <w:rFonts w:asciiTheme="minorHAnsi" w:hAnsiTheme="minorHAnsi"/>
          <w:szCs w:val="24"/>
        </w:rPr>
        <w:t xml:space="preserve">celu weryfikacji trwałości </w:t>
      </w:r>
      <w:r w:rsidR="00F651E3" w:rsidRPr="00287D16">
        <w:rPr>
          <w:rFonts w:asciiTheme="minorHAnsi" w:hAnsiTheme="minorHAnsi"/>
          <w:szCs w:val="24"/>
        </w:rPr>
        <w:t>I</w:t>
      </w:r>
      <w:r w:rsidR="007F6642" w:rsidRPr="00287D16">
        <w:rPr>
          <w:rFonts w:asciiTheme="minorHAnsi" w:hAnsiTheme="minorHAnsi"/>
          <w:szCs w:val="24"/>
        </w:rPr>
        <w:t>Z</w:t>
      </w:r>
      <w:r w:rsidR="00F651E3" w:rsidRPr="00287D16">
        <w:rPr>
          <w:rFonts w:asciiTheme="minorHAnsi" w:hAnsiTheme="minorHAnsi"/>
          <w:szCs w:val="24"/>
        </w:rPr>
        <w:t xml:space="preserve"> RPO WO 2014-2020</w:t>
      </w:r>
      <w:r w:rsidR="009414DC" w:rsidRPr="00287D16">
        <w:rPr>
          <w:rFonts w:asciiTheme="minorHAnsi" w:hAnsiTheme="minorHAnsi"/>
          <w:szCs w:val="24"/>
        </w:rPr>
        <w:t xml:space="preserve"> może poprosić o złożenie przez wnioskodawcę dodatkowych dokumentów potwie</w:t>
      </w:r>
      <w:r w:rsidR="00093CA4" w:rsidRPr="00287D16">
        <w:rPr>
          <w:rFonts w:asciiTheme="minorHAnsi" w:hAnsiTheme="minorHAnsi"/>
          <w:szCs w:val="24"/>
        </w:rPr>
        <w:t>rdzających informacje zawarte w </w:t>
      </w:r>
      <w:r w:rsidR="009414DC" w:rsidRPr="00287D16">
        <w:rPr>
          <w:rFonts w:asciiTheme="minorHAnsi" w:hAnsiTheme="minorHAnsi"/>
          <w:szCs w:val="24"/>
        </w:rPr>
        <w:t>oświadczeniu (np. umowy najmu, użyczenia itd.).</w:t>
      </w:r>
      <w:r w:rsidR="001F11F2" w:rsidRPr="00287D16">
        <w:rPr>
          <w:rFonts w:asciiTheme="minorHAnsi" w:hAnsiTheme="minorHAnsi"/>
          <w:szCs w:val="24"/>
        </w:rPr>
        <w:t xml:space="preserve"> </w:t>
      </w:r>
      <w:r w:rsidR="00F076F9" w:rsidRPr="00287D16">
        <w:rPr>
          <w:rFonts w:asciiTheme="minorHAnsi" w:hAnsiTheme="minorHAnsi"/>
          <w:szCs w:val="24"/>
        </w:rPr>
        <w:br/>
      </w:r>
      <w:r w:rsidR="001F11F2" w:rsidRPr="00287D16">
        <w:rPr>
          <w:rFonts w:asciiTheme="minorHAnsi" w:hAnsiTheme="minorHAnsi"/>
          <w:szCs w:val="24"/>
        </w:rPr>
        <w:t>W przypadku gdy projekt jest realizowany w partnerstwie, każdy z partnerów winny jest dołączyć ww. oświadczenie w celu potwierdzenia prawa dysponowania nieruchomością.</w:t>
      </w:r>
    </w:p>
    <w:p w14:paraId="4EF34913" w14:textId="77777777" w:rsidR="009414DC" w:rsidRPr="00287D16" w:rsidRDefault="009414DC" w:rsidP="00327B08">
      <w:pPr>
        <w:spacing w:before="120" w:after="120" w:line="276" w:lineRule="auto"/>
        <w:rPr>
          <w:rFonts w:asciiTheme="minorHAnsi" w:hAnsiTheme="minorHAnsi"/>
          <w:szCs w:val="24"/>
        </w:rPr>
      </w:pPr>
      <w:r w:rsidRPr="00287D16">
        <w:rPr>
          <w:rFonts w:asciiTheme="minorHAnsi" w:hAnsiTheme="minorHAnsi"/>
          <w:szCs w:val="24"/>
        </w:rPr>
        <w:t>W oświadczeniu należy wskazać formę prawną dysponowania nieruchomością.</w:t>
      </w:r>
    </w:p>
    <w:p w14:paraId="66474287" w14:textId="77777777" w:rsidR="009414DC" w:rsidRPr="00287D16" w:rsidRDefault="009414DC" w:rsidP="00327B08">
      <w:pPr>
        <w:spacing w:before="120" w:after="120" w:line="276" w:lineRule="auto"/>
        <w:rPr>
          <w:rFonts w:asciiTheme="minorHAnsi" w:hAnsiTheme="minorHAnsi"/>
          <w:szCs w:val="24"/>
        </w:rPr>
      </w:pPr>
      <w:r w:rsidRPr="00287D16">
        <w:rPr>
          <w:rFonts w:asciiTheme="minorHAnsi" w:hAnsiTheme="minorHAnsi"/>
          <w:szCs w:val="24"/>
        </w:rPr>
        <w:t>W przypadku robót budowlanych wymagających jedynie czasowego zajęcia terenu</w:t>
      </w:r>
      <w:r w:rsidR="00683E33" w:rsidRPr="00287D16">
        <w:rPr>
          <w:rFonts w:asciiTheme="minorHAnsi" w:hAnsiTheme="minorHAnsi"/>
          <w:szCs w:val="24"/>
        </w:rPr>
        <w:t xml:space="preserve">, </w:t>
      </w:r>
      <w:r w:rsidR="00877E76" w:rsidRPr="00287D16">
        <w:rPr>
          <w:rFonts w:asciiTheme="minorHAnsi" w:hAnsiTheme="minorHAnsi"/>
          <w:szCs w:val="24"/>
        </w:rPr>
        <w:t>który nie </w:t>
      </w:r>
      <w:r w:rsidR="00683E33" w:rsidRPr="00287D16">
        <w:rPr>
          <w:rFonts w:asciiTheme="minorHAnsi" w:hAnsiTheme="minorHAnsi"/>
          <w:szCs w:val="24"/>
        </w:rPr>
        <w:t>jest</w:t>
      </w:r>
      <w:r w:rsidRPr="00287D16">
        <w:rPr>
          <w:rFonts w:asciiTheme="minorHAnsi" w:hAnsiTheme="minorHAnsi"/>
          <w:szCs w:val="24"/>
        </w:rPr>
        <w:t xml:space="preserve"> własnością wnioskodawcy </w:t>
      </w:r>
      <w:r w:rsidRPr="00287D16">
        <w:rPr>
          <w:rFonts w:asciiTheme="minorHAnsi" w:hAnsiTheme="minorHAnsi"/>
          <w:i/>
          <w:szCs w:val="24"/>
        </w:rPr>
        <w:t>(np. ułożenie rurociągów, instalacji elektrycznej)</w:t>
      </w:r>
      <w:r w:rsidRPr="00287D16">
        <w:rPr>
          <w:rFonts w:asciiTheme="minorHAnsi" w:hAnsiTheme="minorHAnsi"/>
          <w:szCs w:val="24"/>
        </w:rPr>
        <w:t xml:space="preserve"> należy dołączyć dokumenty potwierdzające uzyskanie zgody właścicieli gruntów na czasowe zajęcie terenu.</w:t>
      </w:r>
    </w:p>
    <w:p w14:paraId="56D03312" w14:textId="77777777" w:rsidR="009414DC" w:rsidRPr="00287D16" w:rsidRDefault="009414DC" w:rsidP="00327B08">
      <w:pPr>
        <w:spacing w:before="120" w:after="120" w:line="276" w:lineRule="auto"/>
        <w:rPr>
          <w:rFonts w:asciiTheme="minorHAnsi" w:hAnsiTheme="minorHAnsi"/>
          <w:szCs w:val="24"/>
        </w:rPr>
      </w:pPr>
      <w:r w:rsidRPr="00287D16">
        <w:rPr>
          <w:rFonts w:asciiTheme="minorHAnsi" w:hAnsiTheme="minorHAnsi"/>
          <w:bCs/>
          <w:szCs w:val="24"/>
        </w:rPr>
        <w:t xml:space="preserve">W sytuacji, gdy przedmiotem projektu jest jedynie zakup środków trwałych lub nieruchomości, załącznik należy wypełnić wpisując dane siedziby wnioskodawcy, </w:t>
      </w:r>
      <w:r w:rsidR="00877E76" w:rsidRPr="00287D16">
        <w:rPr>
          <w:rFonts w:asciiTheme="minorHAnsi" w:hAnsiTheme="minorHAnsi"/>
          <w:bCs/>
          <w:szCs w:val="24"/>
        </w:rPr>
        <w:t>zgodne z </w:t>
      </w:r>
      <w:r w:rsidRPr="00287D16">
        <w:rPr>
          <w:rFonts w:asciiTheme="minorHAnsi" w:hAnsiTheme="minorHAnsi"/>
          <w:bCs/>
          <w:szCs w:val="24"/>
        </w:rPr>
        <w:t>danymi wynikającymi z dokumentów rejestrowych.</w:t>
      </w:r>
    </w:p>
    <w:p w14:paraId="0C442750" w14:textId="77777777" w:rsidR="00371256" w:rsidRPr="00287D16" w:rsidRDefault="009414DC" w:rsidP="00327B08">
      <w:pPr>
        <w:spacing w:before="120" w:after="120" w:line="276" w:lineRule="auto"/>
        <w:rPr>
          <w:rFonts w:asciiTheme="minorHAnsi" w:hAnsiTheme="minorHAnsi"/>
          <w:szCs w:val="24"/>
        </w:rPr>
      </w:pPr>
      <w:r w:rsidRPr="00287D16">
        <w:rPr>
          <w:rFonts w:asciiTheme="minorHAnsi" w:hAnsiTheme="minorHAnsi"/>
          <w:szCs w:val="24"/>
        </w:rPr>
        <w:t>Numery działek wskazane w oświadczeniu powinny być zgodne z zapisami pozwolenia budowlanego, dokumentacji technicznej i wskazaniami map ewidencyjnych.</w:t>
      </w:r>
    </w:p>
    <w:p w14:paraId="291F67F4" w14:textId="77777777" w:rsidR="00937102" w:rsidRPr="00287D16" w:rsidRDefault="00937102" w:rsidP="00327B08">
      <w:pPr>
        <w:spacing w:before="120" w:after="120" w:line="276" w:lineRule="auto"/>
        <w:rPr>
          <w:rFonts w:asciiTheme="minorHAnsi" w:hAnsiTheme="minorHAnsi"/>
          <w:szCs w:val="24"/>
        </w:rPr>
      </w:pPr>
    </w:p>
    <w:p w14:paraId="34E3BA6E" w14:textId="77777777" w:rsidR="00A06439" w:rsidRPr="00287D16" w:rsidRDefault="00A06439" w:rsidP="00993EEA">
      <w:pPr>
        <w:pStyle w:val="Nagwek3"/>
        <w:numPr>
          <w:ilvl w:val="0"/>
          <w:numId w:val="17"/>
        </w:numPr>
        <w:spacing w:before="120" w:after="120" w:line="276" w:lineRule="auto"/>
        <w:ind w:left="284" w:hanging="284"/>
        <w:rPr>
          <w:rFonts w:asciiTheme="minorHAnsi" w:hAnsiTheme="minorHAnsi"/>
          <w:sz w:val="28"/>
          <w:szCs w:val="28"/>
        </w:rPr>
      </w:pPr>
      <w:bookmarkStart w:id="142" w:name="_Toc179171285"/>
      <w:bookmarkStart w:id="143" w:name="_Toc477857446"/>
      <w:bookmarkStart w:id="144" w:name="_Toc8816476"/>
      <w:r w:rsidRPr="00287D16">
        <w:rPr>
          <w:rFonts w:asciiTheme="minorHAnsi" w:hAnsiTheme="minorHAnsi"/>
          <w:sz w:val="28"/>
          <w:szCs w:val="28"/>
        </w:rPr>
        <w:t>DOKUMENT POTWIERDZAJĄCY ZABEZPIECZENIE ŚRODKÓW KONIECZNYCH DO ZREALIZOWANIA INWESTYCJI</w:t>
      </w:r>
      <w:bookmarkEnd w:id="142"/>
      <w:bookmarkEnd w:id="143"/>
      <w:bookmarkEnd w:id="144"/>
    </w:p>
    <w:p w14:paraId="1F73F00B" w14:textId="77777777" w:rsidR="00A06439" w:rsidRPr="00287D16" w:rsidRDefault="001D6DF1" w:rsidP="00327B08">
      <w:pPr>
        <w:spacing w:before="120" w:after="120" w:line="276" w:lineRule="auto"/>
        <w:rPr>
          <w:rFonts w:asciiTheme="minorHAnsi" w:hAnsiTheme="minorHAnsi"/>
          <w:b/>
          <w:szCs w:val="24"/>
        </w:rPr>
      </w:pPr>
      <w:r w:rsidRPr="00287D16">
        <w:rPr>
          <w:rFonts w:asciiTheme="minorHAnsi" w:hAnsiTheme="minorHAnsi"/>
          <w:b/>
          <w:szCs w:val="24"/>
        </w:rPr>
        <w:t>8</w:t>
      </w:r>
      <w:r w:rsidR="00A06439" w:rsidRPr="00287D16">
        <w:rPr>
          <w:rFonts w:asciiTheme="minorHAnsi" w:hAnsiTheme="minorHAnsi"/>
          <w:b/>
          <w:szCs w:val="24"/>
        </w:rPr>
        <w:t>.1</w:t>
      </w:r>
      <w:r w:rsidR="00A06439" w:rsidRPr="00287D16">
        <w:rPr>
          <w:rFonts w:asciiTheme="minorHAnsi" w:hAnsiTheme="minorHAnsi"/>
          <w:b/>
          <w:szCs w:val="24"/>
        </w:rPr>
        <w:tab/>
      </w:r>
      <w:r w:rsidR="00857620" w:rsidRPr="00287D16">
        <w:rPr>
          <w:rFonts w:asciiTheme="minorHAnsi" w:hAnsiTheme="minorHAnsi"/>
          <w:b/>
          <w:szCs w:val="24"/>
        </w:rPr>
        <w:t>OGÓLNE INFORMACJE DOTYCZĄCE PŁATNOŚCI W RAMACH RPO WO 2014-2020</w:t>
      </w:r>
    </w:p>
    <w:p w14:paraId="3DCCA6EB" w14:textId="77777777" w:rsidR="0075515D" w:rsidRPr="00287D16" w:rsidRDefault="0075515D"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Ogłaszając </w:t>
      </w:r>
      <w:r w:rsidR="00C74584" w:rsidRPr="00287D16">
        <w:rPr>
          <w:rFonts w:asciiTheme="minorHAnsi" w:hAnsiTheme="minorHAnsi"/>
          <w:szCs w:val="24"/>
        </w:rPr>
        <w:t>konkurs</w:t>
      </w:r>
      <w:r w:rsidRPr="00287D16">
        <w:rPr>
          <w:rFonts w:asciiTheme="minorHAnsi" w:hAnsiTheme="minorHAnsi"/>
          <w:szCs w:val="24"/>
        </w:rPr>
        <w:t xml:space="preserve"> IZ RPO WO 2014-2020 podaje do wiadomości m.in. ogólną wysokość środków, do jakiej w danym </w:t>
      </w:r>
      <w:r w:rsidR="00C74584" w:rsidRPr="00287D16">
        <w:rPr>
          <w:rFonts w:asciiTheme="minorHAnsi" w:hAnsiTheme="minorHAnsi"/>
          <w:szCs w:val="24"/>
        </w:rPr>
        <w:t>konkursie</w:t>
      </w:r>
      <w:r w:rsidRPr="00287D16">
        <w:rPr>
          <w:rFonts w:asciiTheme="minorHAnsi" w:hAnsiTheme="minorHAnsi"/>
          <w:szCs w:val="24"/>
        </w:rPr>
        <w:t xml:space="preserve"> zostaną podpisane umowy </w:t>
      </w:r>
      <w:r w:rsidR="00F076F9" w:rsidRPr="00287D16">
        <w:rPr>
          <w:rFonts w:asciiTheme="minorHAnsi" w:hAnsiTheme="minorHAnsi"/>
          <w:szCs w:val="24"/>
        </w:rPr>
        <w:br/>
      </w:r>
      <w:r w:rsidRPr="00287D16">
        <w:rPr>
          <w:rFonts w:asciiTheme="minorHAnsi" w:hAnsiTheme="minorHAnsi"/>
          <w:szCs w:val="24"/>
        </w:rPr>
        <w:t xml:space="preserve">o dofinansowanie projektów, które </w:t>
      </w:r>
      <w:r w:rsidR="00C74584" w:rsidRPr="00287D16">
        <w:rPr>
          <w:rFonts w:asciiTheme="minorHAnsi" w:hAnsiTheme="minorHAnsi"/>
          <w:szCs w:val="24"/>
        </w:rPr>
        <w:t>otrzymają pozytywną</w:t>
      </w:r>
      <w:r w:rsidRPr="00287D16">
        <w:rPr>
          <w:rFonts w:asciiTheme="minorHAnsi" w:hAnsiTheme="minorHAnsi"/>
          <w:szCs w:val="24"/>
        </w:rPr>
        <w:t xml:space="preserve"> ocenę i z</w:t>
      </w:r>
      <w:r w:rsidR="00C74584" w:rsidRPr="00287D16">
        <w:rPr>
          <w:rFonts w:asciiTheme="minorHAnsi" w:hAnsiTheme="minorHAnsi"/>
          <w:szCs w:val="24"/>
        </w:rPr>
        <w:t xml:space="preserve">ostaną wybrane </w:t>
      </w:r>
      <w:r w:rsidR="00F076F9" w:rsidRPr="00287D16">
        <w:rPr>
          <w:rFonts w:asciiTheme="minorHAnsi" w:hAnsiTheme="minorHAnsi"/>
          <w:szCs w:val="24"/>
        </w:rPr>
        <w:br/>
      </w:r>
      <w:r w:rsidR="00C74584" w:rsidRPr="00287D16">
        <w:rPr>
          <w:rFonts w:asciiTheme="minorHAnsi" w:hAnsiTheme="minorHAnsi"/>
          <w:szCs w:val="24"/>
        </w:rPr>
        <w:t>do dofinansowania</w:t>
      </w:r>
      <w:r w:rsidRPr="00287D16">
        <w:rPr>
          <w:rFonts w:asciiTheme="minorHAnsi" w:hAnsiTheme="minorHAnsi"/>
          <w:szCs w:val="24"/>
        </w:rPr>
        <w:t>.</w:t>
      </w:r>
    </w:p>
    <w:p w14:paraId="6F2C65CD" w14:textId="77777777" w:rsidR="0075515D" w:rsidRPr="00287D16" w:rsidRDefault="0075515D" w:rsidP="00327B08">
      <w:pPr>
        <w:spacing w:before="120" w:after="120" w:line="276" w:lineRule="auto"/>
        <w:ind w:firstLine="709"/>
        <w:rPr>
          <w:rFonts w:asciiTheme="minorHAnsi" w:hAnsiTheme="minorHAnsi"/>
          <w:szCs w:val="24"/>
        </w:rPr>
      </w:pPr>
      <w:r w:rsidRPr="00287D16">
        <w:rPr>
          <w:rFonts w:asciiTheme="minorHAnsi" w:hAnsiTheme="minorHAnsi"/>
          <w:szCs w:val="24"/>
        </w:rPr>
        <w:lastRenderedPageBreak/>
        <w:t>IZ RPO WO 2014-2020</w:t>
      </w:r>
      <w:r w:rsidR="00BA5350" w:rsidRPr="00287D16">
        <w:rPr>
          <w:rFonts w:asciiTheme="minorHAnsi" w:hAnsiTheme="minorHAnsi"/>
          <w:szCs w:val="24"/>
        </w:rPr>
        <w:t xml:space="preserve"> </w:t>
      </w:r>
      <w:r w:rsidRPr="00287D16">
        <w:rPr>
          <w:rFonts w:asciiTheme="minorHAnsi" w:hAnsiTheme="minorHAnsi"/>
          <w:szCs w:val="24"/>
        </w:rPr>
        <w:t>w roku podpisania umowy, może wypłacić beneficjentom dofinansowanie (zaliczki lub refundacje) tylko do wysokości środków ujętych</w:t>
      </w:r>
      <w:r w:rsidR="00401C3F" w:rsidRPr="00287D16">
        <w:rPr>
          <w:rFonts w:asciiTheme="minorHAnsi" w:hAnsiTheme="minorHAnsi"/>
          <w:szCs w:val="24"/>
        </w:rPr>
        <w:t xml:space="preserve"> </w:t>
      </w:r>
      <w:r w:rsidRPr="00287D16">
        <w:rPr>
          <w:rFonts w:asciiTheme="minorHAnsi" w:hAnsiTheme="minorHAnsi"/>
          <w:szCs w:val="24"/>
        </w:rPr>
        <w:t xml:space="preserve">w budżecie państwa na dany rok. Wysokość tych środków planowana jest w budżecie państwa przed podpisaniem umów z </w:t>
      </w:r>
      <w:r w:rsidR="00034F54" w:rsidRPr="00287D16">
        <w:rPr>
          <w:rFonts w:asciiTheme="minorHAnsi" w:hAnsiTheme="minorHAnsi"/>
          <w:szCs w:val="24"/>
        </w:rPr>
        <w:t>wnioskodawc</w:t>
      </w:r>
      <w:r w:rsidR="00C74584" w:rsidRPr="00287D16">
        <w:rPr>
          <w:rFonts w:asciiTheme="minorHAnsi" w:hAnsiTheme="minorHAnsi"/>
          <w:szCs w:val="24"/>
        </w:rPr>
        <w:t>a</w:t>
      </w:r>
      <w:r w:rsidRPr="00287D16">
        <w:rPr>
          <w:rFonts w:asciiTheme="minorHAnsi" w:hAnsiTheme="minorHAnsi"/>
          <w:szCs w:val="24"/>
        </w:rPr>
        <w:t xml:space="preserve">mi, dlatego beneficjentów wnioskujących o środki dofinansowania (zaliczkę lub refundację) w roku podpisania umowy może być więcej </w:t>
      </w:r>
      <w:r w:rsidR="00F076F9" w:rsidRPr="00287D16">
        <w:rPr>
          <w:rFonts w:asciiTheme="minorHAnsi" w:hAnsiTheme="minorHAnsi"/>
          <w:szCs w:val="24"/>
        </w:rPr>
        <w:br/>
      </w:r>
      <w:r w:rsidRPr="00287D16">
        <w:rPr>
          <w:rFonts w:asciiTheme="minorHAnsi" w:hAnsiTheme="minorHAnsi"/>
          <w:szCs w:val="24"/>
        </w:rPr>
        <w:t xml:space="preserve">niż środków dostępnych w budżecie państwa dla IZ RPO WO 2014-2020. </w:t>
      </w:r>
    </w:p>
    <w:p w14:paraId="154A60E9" w14:textId="77777777" w:rsidR="0075515D" w:rsidRPr="00287D16" w:rsidRDefault="0075515D" w:rsidP="00327B08">
      <w:pPr>
        <w:spacing w:before="120" w:after="120" w:line="276" w:lineRule="auto"/>
        <w:ind w:firstLine="709"/>
        <w:rPr>
          <w:rFonts w:asciiTheme="minorHAnsi" w:hAnsiTheme="minorHAnsi"/>
          <w:szCs w:val="24"/>
        </w:rPr>
      </w:pPr>
      <w:r w:rsidRPr="00287D16">
        <w:rPr>
          <w:rFonts w:asciiTheme="minorHAnsi" w:hAnsiTheme="minorHAnsi"/>
          <w:szCs w:val="24"/>
        </w:rPr>
        <w:t>Oznacza to,</w:t>
      </w:r>
      <w:r w:rsidR="00E87025" w:rsidRPr="00287D16">
        <w:rPr>
          <w:rFonts w:asciiTheme="minorHAnsi" w:hAnsiTheme="minorHAnsi"/>
          <w:szCs w:val="24"/>
        </w:rPr>
        <w:t xml:space="preserve"> że w roku podpisania umowy </w:t>
      </w:r>
      <w:r w:rsidRPr="00287D16">
        <w:rPr>
          <w:rFonts w:asciiTheme="minorHAnsi" w:hAnsiTheme="minorHAnsi"/>
          <w:szCs w:val="24"/>
        </w:rPr>
        <w:t>dla wszystkich ben</w:t>
      </w:r>
      <w:r w:rsidR="00857620" w:rsidRPr="00287D16">
        <w:rPr>
          <w:rFonts w:asciiTheme="minorHAnsi" w:hAnsiTheme="minorHAnsi"/>
          <w:szCs w:val="24"/>
        </w:rPr>
        <w:t xml:space="preserve">eficjentów </w:t>
      </w:r>
      <w:r w:rsidR="00E87025" w:rsidRPr="00287D16">
        <w:rPr>
          <w:rFonts w:asciiTheme="minorHAnsi" w:hAnsiTheme="minorHAnsi"/>
          <w:szCs w:val="24"/>
        </w:rPr>
        <w:t xml:space="preserve">może </w:t>
      </w:r>
      <w:r w:rsidR="00F076F9" w:rsidRPr="00287D16">
        <w:rPr>
          <w:rFonts w:asciiTheme="minorHAnsi" w:hAnsiTheme="minorHAnsi"/>
          <w:szCs w:val="24"/>
        </w:rPr>
        <w:br/>
      </w:r>
      <w:r w:rsidR="00E87025" w:rsidRPr="00287D16">
        <w:rPr>
          <w:rFonts w:asciiTheme="minorHAnsi" w:hAnsiTheme="minorHAnsi"/>
          <w:szCs w:val="24"/>
        </w:rPr>
        <w:t xml:space="preserve">nie </w:t>
      </w:r>
      <w:r w:rsidR="00857620" w:rsidRPr="00287D16">
        <w:rPr>
          <w:rFonts w:asciiTheme="minorHAnsi" w:hAnsiTheme="minorHAnsi"/>
          <w:szCs w:val="24"/>
        </w:rPr>
        <w:t>wystarczy</w:t>
      </w:r>
      <w:r w:rsidR="00E87025" w:rsidRPr="00287D16">
        <w:rPr>
          <w:rFonts w:asciiTheme="minorHAnsi" w:hAnsiTheme="minorHAnsi"/>
          <w:szCs w:val="24"/>
        </w:rPr>
        <w:t>ć</w:t>
      </w:r>
      <w:r w:rsidR="00857620" w:rsidRPr="00287D16">
        <w:rPr>
          <w:rFonts w:asciiTheme="minorHAnsi" w:hAnsiTheme="minorHAnsi"/>
          <w:szCs w:val="24"/>
        </w:rPr>
        <w:t xml:space="preserve"> środków na </w:t>
      </w:r>
      <w:r w:rsidRPr="00287D16">
        <w:rPr>
          <w:rFonts w:asciiTheme="minorHAnsi" w:hAnsiTheme="minorHAnsi"/>
          <w:szCs w:val="24"/>
        </w:rPr>
        <w:t xml:space="preserve">wypłatę dofinansowania (zaliczki lub refundacji) i będą oni ponosić wydatki na rzecz wykonawców samodzielnie. Poniesione wydatki zostaną przez </w:t>
      </w:r>
      <w:r w:rsidR="00BA5350" w:rsidRPr="00287D16">
        <w:rPr>
          <w:rFonts w:asciiTheme="minorHAnsi" w:hAnsiTheme="minorHAnsi"/>
          <w:szCs w:val="24"/>
        </w:rPr>
        <w:t>IZ</w:t>
      </w:r>
      <w:r w:rsidR="00877E76" w:rsidRPr="00287D16">
        <w:rPr>
          <w:rFonts w:asciiTheme="minorHAnsi" w:hAnsiTheme="minorHAnsi"/>
          <w:szCs w:val="24"/>
        </w:rPr>
        <w:t> </w:t>
      </w:r>
      <w:r w:rsidR="002D0C10" w:rsidRPr="00287D16">
        <w:rPr>
          <w:rFonts w:asciiTheme="minorHAnsi" w:hAnsiTheme="minorHAnsi"/>
          <w:szCs w:val="24"/>
        </w:rPr>
        <w:t>RPO WO 2014-2020</w:t>
      </w:r>
      <w:r w:rsidR="00BA5350" w:rsidRPr="00287D16">
        <w:rPr>
          <w:rFonts w:asciiTheme="minorHAnsi" w:hAnsiTheme="minorHAnsi"/>
          <w:szCs w:val="24"/>
        </w:rPr>
        <w:t xml:space="preserve"> </w:t>
      </w:r>
      <w:r w:rsidRPr="00287D16">
        <w:rPr>
          <w:rFonts w:asciiTheme="minorHAnsi" w:hAnsiTheme="minorHAns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77777777" w:rsidR="00A3409E" w:rsidRPr="00287D16" w:rsidRDefault="0075515D" w:rsidP="00780EB2">
      <w:pPr>
        <w:spacing w:before="120" w:after="240" w:line="276" w:lineRule="auto"/>
        <w:ind w:firstLine="709"/>
        <w:rPr>
          <w:rFonts w:asciiTheme="minorHAnsi" w:hAnsiTheme="minorHAnsi"/>
          <w:szCs w:val="24"/>
        </w:rPr>
      </w:pPr>
      <w:r w:rsidRPr="00287D16">
        <w:rPr>
          <w:rFonts w:asciiTheme="minorHAnsi" w:hAnsiTheme="minorHAnsi"/>
          <w:szCs w:val="24"/>
        </w:rPr>
        <w:t xml:space="preserve">Dla kolejnych lat realizacji projektu, następujących po roku podpisania </w:t>
      </w:r>
      <w:r w:rsidR="00F076F9" w:rsidRPr="00287D16">
        <w:rPr>
          <w:rFonts w:asciiTheme="minorHAnsi" w:hAnsiTheme="minorHAnsi"/>
          <w:szCs w:val="24"/>
        </w:rPr>
        <w:br/>
      </w:r>
      <w:r w:rsidRPr="00287D16">
        <w:rPr>
          <w:rFonts w:asciiTheme="minorHAnsi" w:hAnsiTheme="minorHAnsi"/>
          <w:szCs w:val="24"/>
        </w:rPr>
        <w:t>z wnioskodawcą umowy, IZ RPO WO 2014-2020</w:t>
      </w:r>
      <w:r w:rsidR="0039660C" w:rsidRPr="00287D16">
        <w:rPr>
          <w:rFonts w:asciiTheme="minorHAnsi" w:hAnsiTheme="minorHAnsi"/>
          <w:szCs w:val="24"/>
        </w:rPr>
        <w:t xml:space="preserve"> </w:t>
      </w:r>
      <w:r w:rsidRPr="00287D16">
        <w:rPr>
          <w:rFonts w:asciiTheme="minorHAnsi" w:hAnsiTheme="minorHAnsi"/>
          <w:szCs w:val="24"/>
        </w:rPr>
        <w:t xml:space="preserve">planuje w budżecie państwa środki </w:t>
      </w:r>
      <w:r w:rsidR="00F076F9" w:rsidRPr="00287D16">
        <w:rPr>
          <w:rFonts w:asciiTheme="minorHAnsi" w:hAnsiTheme="minorHAnsi"/>
          <w:szCs w:val="24"/>
        </w:rPr>
        <w:br/>
      </w:r>
      <w:r w:rsidRPr="00287D16">
        <w:rPr>
          <w:rFonts w:asciiTheme="minorHAnsi" w:hAnsiTheme="minorHAnsi"/>
          <w:szCs w:val="24"/>
        </w:rPr>
        <w:t xml:space="preserve">na podstawie podpisanych z </w:t>
      </w:r>
      <w:r w:rsidR="00034F54" w:rsidRPr="00287D16">
        <w:rPr>
          <w:rFonts w:asciiTheme="minorHAnsi" w:hAnsiTheme="minorHAnsi"/>
          <w:szCs w:val="24"/>
        </w:rPr>
        <w:t>wnioskodawc</w:t>
      </w:r>
      <w:r w:rsidR="00C74584" w:rsidRPr="00287D16">
        <w:rPr>
          <w:rFonts w:asciiTheme="minorHAnsi" w:hAnsiTheme="minorHAnsi"/>
          <w:szCs w:val="24"/>
        </w:rPr>
        <w:t>a</w:t>
      </w:r>
      <w:r w:rsidRPr="00287D16">
        <w:rPr>
          <w:rFonts w:asciiTheme="minorHAnsi" w:hAnsiTheme="minorHAnsi"/>
          <w:szCs w:val="24"/>
        </w:rPr>
        <w:t xml:space="preserve">mi umów, co zapewnia płynność w wypłacaniu beneficjentom środków wynikających z umowy. </w:t>
      </w:r>
    </w:p>
    <w:p w14:paraId="699F881D" w14:textId="77777777" w:rsidR="00E72CB6" w:rsidRPr="00287D16" w:rsidRDefault="00E72CB6" w:rsidP="00780EB2">
      <w:pPr>
        <w:spacing w:before="120" w:after="240" w:line="276" w:lineRule="auto"/>
        <w:ind w:firstLine="709"/>
        <w:rPr>
          <w:rFonts w:asciiTheme="minorHAnsi" w:hAnsiTheme="minorHAnsi"/>
          <w:szCs w:val="24"/>
        </w:rPr>
      </w:pPr>
    </w:p>
    <w:p w14:paraId="35CF622C" w14:textId="77777777" w:rsidR="00A06439" w:rsidRPr="00287D16" w:rsidRDefault="001D6DF1" w:rsidP="00327B08">
      <w:pPr>
        <w:spacing w:before="120" w:after="120" w:line="276" w:lineRule="auto"/>
        <w:rPr>
          <w:rFonts w:asciiTheme="minorHAnsi" w:hAnsiTheme="minorHAnsi"/>
          <w:b/>
          <w:szCs w:val="24"/>
        </w:rPr>
      </w:pPr>
      <w:r w:rsidRPr="00287D16">
        <w:rPr>
          <w:rFonts w:asciiTheme="minorHAnsi" w:hAnsiTheme="minorHAnsi"/>
          <w:b/>
          <w:szCs w:val="24"/>
        </w:rPr>
        <w:t>8</w:t>
      </w:r>
      <w:r w:rsidR="00A06439" w:rsidRPr="00287D16">
        <w:rPr>
          <w:rFonts w:asciiTheme="minorHAnsi" w:hAnsiTheme="minorHAnsi"/>
          <w:b/>
          <w:szCs w:val="24"/>
        </w:rPr>
        <w:t>.2</w:t>
      </w:r>
      <w:r w:rsidR="00A06439" w:rsidRPr="00287D16">
        <w:rPr>
          <w:rFonts w:asciiTheme="minorHAnsi" w:hAnsiTheme="minorHAnsi"/>
          <w:b/>
          <w:szCs w:val="24"/>
        </w:rPr>
        <w:tab/>
      </w:r>
      <w:r w:rsidR="00857620" w:rsidRPr="00287D16">
        <w:rPr>
          <w:rFonts w:asciiTheme="minorHAnsi" w:hAnsiTheme="minorHAnsi"/>
          <w:b/>
          <w:szCs w:val="24"/>
        </w:rPr>
        <w:t>ZASADY ZABEZPIECZENIA ŚRODKÓW NA REALIZACJĘ INWESTYCJI PRZEZ WNIOSKODAWCÓW</w:t>
      </w:r>
    </w:p>
    <w:p w14:paraId="6FF5F0D9" w14:textId="77777777" w:rsidR="00CA774C" w:rsidRPr="00287D16" w:rsidRDefault="00CA774C" w:rsidP="00327B08">
      <w:pPr>
        <w:spacing w:before="120" w:after="40" w:line="276" w:lineRule="auto"/>
        <w:ind w:firstLine="708"/>
        <w:rPr>
          <w:rFonts w:asciiTheme="minorHAnsi" w:hAnsiTheme="minorHAnsi"/>
          <w:szCs w:val="24"/>
        </w:rPr>
      </w:pPr>
      <w:r w:rsidRPr="00287D16">
        <w:rPr>
          <w:rFonts w:asciiTheme="minorHAnsi" w:hAnsiTheme="minorHAnsi"/>
          <w:szCs w:val="24"/>
        </w:rPr>
        <w:t xml:space="preserve">Reguły opisane w pkt. 8.1 powodują, że wszyscy wnioskodawcy zobowiązani są zapewnić posiadanie środków w wysokości niezbędnej do sfinansowania należności, </w:t>
      </w:r>
      <w:r w:rsidR="00F076F9" w:rsidRPr="00287D16">
        <w:rPr>
          <w:rFonts w:asciiTheme="minorHAnsi" w:hAnsiTheme="minorHAnsi"/>
          <w:szCs w:val="24"/>
        </w:rPr>
        <w:br/>
      </w:r>
      <w:r w:rsidRPr="00287D16">
        <w:rPr>
          <w:rFonts w:asciiTheme="minorHAnsi" w:hAnsiTheme="minorHAnsi"/>
          <w:szCs w:val="24"/>
        </w:rPr>
        <w:t>jakie z tytułu realizacji projektu poniesione będą na rzecz wykonawcy/dostawcy.</w:t>
      </w:r>
    </w:p>
    <w:p w14:paraId="49259DE2" w14:textId="77777777" w:rsidR="00053A08" w:rsidRPr="00287D16" w:rsidRDefault="00CA774C" w:rsidP="00F076F9">
      <w:pPr>
        <w:spacing w:before="120" w:after="240" w:line="276" w:lineRule="auto"/>
        <w:ind w:firstLine="709"/>
        <w:rPr>
          <w:rFonts w:asciiTheme="minorHAnsi" w:hAnsiTheme="minorHAnsi"/>
          <w:szCs w:val="24"/>
        </w:rPr>
      </w:pPr>
      <w:r w:rsidRPr="00287D16">
        <w:rPr>
          <w:rFonts w:asciiTheme="minorHAnsi" w:hAnsiTheme="minorHAnsi"/>
          <w:szCs w:val="24"/>
        </w:rPr>
        <w:t xml:space="preserve">Powyższe wnioskodawca potwierdza poprzez złożenie oświadczenia we wniosku </w:t>
      </w:r>
      <w:r w:rsidRPr="00287D16">
        <w:rPr>
          <w:rFonts w:asciiTheme="minorHAnsi" w:hAnsiTheme="minorHAns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287D16" w:rsidRDefault="001D6DF1" w:rsidP="00327B08">
      <w:pPr>
        <w:spacing w:before="120" w:after="120" w:line="276" w:lineRule="auto"/>
        <w:rPr>
          <w:rFonts w:asciiTheme="minorHAnsi" w:hAnsiTheme="minorHAnsi"/>
          <w:b/>
          <w:szCs w:val="24"/>
        </w:rPr>
      </w:pPr>
      <w:r w:rsidRPr="00287D16">
        <w:rPr>
          <w:rFonts w:asciiTheme="minorHAnsi" w:hAnsiTheme="minorHAnsi"/>
          <w:b/>
          <w:szCs w:val="24"/>
        </w:rPr>
        <w:t>8</w:t>
      </w:r>
      <w:r w:rsidR="00A06439" w:rsidRPr="00287D16">
        <w:rPr>
          <w:rFonts w:asciiTheme="minorHAnsi" w:hAnsiTheme="minorHAnsi"/>
          <w:b/>
          <w:szCs w:val="24"/>
        </w:rPr>
        <w:t xml:space="preserve">.3 </w:t>
      </w:r>
      <w:r w:rsidR="00857620" w:rsidRPr="00287D16">
        <w:rPr>
          <w:rFonts w:asciiTheme="minorHAnsi" w:hAnsiTheme="minorHAnsi"/>
          <w:b/>
          <w:szCs w:val="24"/>
        </w:rPr>
        <w:t>FORMA PRZEKAZANIA BENEFICJENTOWI DOFINANSOWANIA (ZALICZKA/REFUNDACJA), ZABEZPIECZENIE PRZEZ WNIOSKODAWCÓW ŚRODKÓW NA REALIZACJĘ INWESTYCJI</w:t>
      </w:r>
    </w:p>
    <w:p w14:paraId="3ED64578" w14:textId="77777777" w:rsidR="007B1B6A" w:rsidRPr="00287D16" w:rsidRDefault="007B1B6A"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W ramach RPO WO 2014-2020 beneficjenci mogą otrzymać dofinansowanie </w:t>
      </w:r>
      <w:r w:rsidR="00F076F9" w:rsidRPr="00287D16">
        <w:rPr>
          <w:rFonts w:asciiTheme="minorHAnsi" w:hAnsiTheme="minorHAnsi"/>
          <w:szCs w:val="24"/>
        </w:rPr>
        <w:br/>
      </w:r>
      <w:r w:rsidRPr="00287D16">
        <w:rPr>
          <w:rFonts w:asciiTheme="minorHAnsi" w:hAnsiTheme="minorHAnsi"/>
          <w:szCs w:val="24"/>
        </w:rPr>
        <w:t>w formie:</w:t>
      </w:r>
    </w:p>
    <w:p w14:paraId="3D33D1E7" w14:textId="77777777" w:rsidR="007B1B6A" w:rsidRPr="00287D16" w:rsidRDefault="007B1B6A" w:rsidP="009E48CF">
      <w:pPr>
        <w:numPr>
          <w:ilvl w:val="0"/>
          <w:numId w:val="12"/>
        </w:numPr>
        <w:spacing w:before="120" w:after="120" w:line="276" w:lineRule="auto"/>
        <w:rPr>
          <w:rFonts w:asciiTheme="minorHAnsi" w:hAnsiTheme="minorHAnsi"/>
          <w:szCs w:val="24"/>
        </w:rPr>
      </w:pPr>
      <w:r w:rsidRPr="00287D16">
        <w:rPr>
          <w:rFonts w:asciiTheme="minorHAnsi" w:hAnsiTheme="minorHAnsi"/>
          <w:szCs w:val="24"/>
        </w:rPr>
        <w:t>zaliczki;</w:t>
      </w:r>
    </w:p>
    <w:p w14:paraId="0808656F" w14:textId="77777777" w:rsidR="007B1B6A" w:rsidRPr="00287D16" w:rsidRDefault="007B1B6A" w:rsidP="009E48CF">
      <w:pPr>
        <w:numPr>
          <w:ilvl w:val="0"/>
          <w:numId w:val="12"/>
        </w:numPr>
        <w:spacing w:before="120" w:after="120" w:line="276" w:lineRule="auto"/>
        <w:rPr>
          <w:rFonts w:asciiTheme="minorHAnsi" w:hAnsiTheme="minorHAnsi"/>
          <w:szCs w:val="24"/>
        </w:rPr>
      </w:pPr>
      <w:r w:rsidRPr="00287D16">
        <w:rPr>
          <w:rFonts w:asciiTheme="minorHAnsi" w:hAnsiTheme="minorHAnsi"/>
          <w:szCs w:val="24"/>
        </w:rPr>
        <w:t>refundacji.</w:t>
      </w:r>
    </w:p>
    <w:p w14:paraId="452816FC" w14:textId="77777777" w:rsidR="007B1B6A" w:rsidRPr="00287D16" w:rsidRDefault="007B1B6A" w:rsidP="00327B08">
      <w:pPr>
        <w:spacing w:before="120" w:after="120" w:line="276" w:lineRule="auto"/>
        <w:ind w:firstLine="709"/>
        <w:rPr>
          <w:rFonts w:asciiTheme="minorHAnsi" w:hAnsiTheme="minorHAnsi"/>
          <w:szCs w:val="24"/>
        </w:rPr>
      </w:pPr>
      <w:r w:rsidRPr="00287D16">
        <w:rPr>
          <w:rFonts w:asciiTheme="minorHAnsi" w:hAnsiTheme="minorHAnsi"/>
          <w:b/>
          <w:szCs w:val="24"/>
        </w:rPr>
        <w:t>Możliwość wypłacania przez IZ RPO WO 2014-2020</w:t>
      </w:r>
      <w:r w:rsidR="0039660C" w:rsidRPr="00287D16">
        <w:rPr>
          <w:rFonts w:asciiTheme="minorHAnsi" w:hAnsiTheme="minorHAnsi"/>
          <w:b/>
          <w:szCs w:val="24"/>
        </w:rPr>
        <w:t xml:space="preserve"> </w:t>
      </w:r>
      <w:r w:rsidRPr="00287D16">
        <w:rPr>
          <w:rFonts w:asciiTheme="minorHAnsi" w:hAnsiTheme="minorHAnsi"/>
          <w:b/>
          <w:szCs w:val="24"/>
        </w:rPr>
        <w:t xml:space="preserve">zaliczek dla beneficjentów </w:t>
      </w:r>
      <w:r w:rsidR="00F076F9" w:rsidRPr="00287D16">
        <w:rPr>
          <w:rFonts w:asciiTheme="minorHAnsi" w:hAnsiTheme="minorHAnsi"/>
          <w:b/>
          <w:szCs w:val="24"/>
        </w:rPr>
        <w:br/>
      </w:r>
      <w:r w:rsidRPr="00287D16">
        <w:rPr>
          <w:rFonts w:asciiTheme="minorHAnsi" w:hAnsiTheme="minorHAnsi"/>
          <w:b/>
          <w:szCs w:val="24"/>
        </w:rPr>
        <w:t xml:space="preserve">nie zmienia obowiązku opisanego w pkt. 8.2, tzn. </w:t>
      </w:r>
      <w:r w:rsidRPr="00287D16">
        <w:rPr>
          <w:rFonts w:asciiTheme="minorHAnsi" w:hAnsiTheme="minorHAnsi"/>
          <w:b/>
          <w:szCs w:val="24"/>
          <w:u w:val="single"/>
        </w:rPr>
        <w:t xml:space="preserve">wszyscy wnioskodawcy zobowiązani </w:t>
      </w:r>
      <w:r w:rsidR="00F076F9" w:rsidRPr="00287D16">
        <w:rPr>
          <w:rFonts w:asciiTheme="minorHAnsi" w:hAnsiTheme="minorHAnsi"/>
          <w:b/>
          <w:szCs w:val="24"/>
          <w:u w:val="single"/>
        </w:rPr>
        <w:br/>
      </w:r>
      <w:r w:rsidRPr="00287D16">
        <w:rPr>
          <w:rFonts w:asciiTheme="minorHAnsi" w:hAnsiTheme="minorHAnsi"/>
          <w:b/>
          <w:szCs w:val="24"/>
          <w:u w:val="single"/>
        </w:rPr>
        <w:lastRenderedPageBreak/>
        <w:t>są złożyć oświadczenie o posiadaniu środków finansowych oraz dokumenty potwierdzające posiadanie środków, w wysokości niezbędnej do pokrycia wkładu własnego oraz wydatków niekwalifikowalnych.</w:t>
      </w:r>
      <w:r w:rsidRPr="00287D16">
        <w:rPr>
          <w:rFonts w:asciiTheme="minorHAnsi" w:hAnsiTheme="minorHAnsi"/>
          <w:szCs w:val="24"/>
        </w:rPr>
        <w:t xml:space="preserve"> W praktyce oznacza to, że na etapie naboru wniosków o dofinansowanie projektów wszyscy wnioskodawcy muszą zapewnić środki </w:t>
      </w:r>
      <w:r w:rsidR="00F076F9" w:rsidRPr="00287D16">
        <w:rPr>
          <w:rFonts w:asciiTheme="minorHAnsi" w:hAnsiTheme="minorHAnsi"/>
          <w:szCs w:val="24"/>
        </w:rPr>
        <w:br/>
      </w:r>
      <w:r w:rsidRPr="00287D16">
        <w:rPr>
          <w:rFonts w:asciiTheme="minorHAnsi" w:hAnsiTheme="minorHAnsi"/>
          <w:szCs w:val="24"/>
        </w:rPr>
        <w:t xml:space="preserve">w taki sposób, aby możliwe było realizowanie zaplanowanego projektu w terminie ujętym </w:t>
      </w:r>
      <w:r w:rsidR="00F076F9" w:rsidRPr="00287D16">
        <w:rPr>
          <w:rFonts w:asciiTheme="minorHAnsi" w:hAnsiTheme="minorHAnsi"/>
          <w:szCs w:val="24"/>
        </w:rPr>
        <w:br/>
      </w:r>
      <w:r w:rsidRPr="00287D16">
        <w:rPr>
          <w:rFonts w:asciiTheme="minorHAnsi" w:hAnsiTheme="minorHAnsi"/>
          <w:szCs w:val="24"/>
        </w:rPr>
        <w:t>we wniosku o dofinansowanie bez otrzymania środków dofinansowania.</w:t>
      </w:r>
    </w:p>
    <w:p w14:paraId="2E069C36" w14:textId="77777777" w:rsidR="00A06439" w:rsidRPr="00287D16" w:rsidRDefault="00377D65" w:rsidP="00327B08">
      <w:pPr>
        <w:spacing w:before="120" w:after="240" w:line="276" w:lineRule="auto"/>
        <w:ind w:firstLine="709"/>
        <w:rPr>
          <w:rFonts w:asciiTheme="minorHAnsi" w:hAnsiTheme="minorHAnsi"/>
          <w:szCs w:val="24"/>
        </w:rPr>
      </w:pPr>
      <w:r w:rsidRPr="00287D16">
        <w:rPr>
          <w:rFonts w:asciiTheme="minorHAnsi" w:hAnsiTheme="minorHAnsi"/>
          <w:szCs w:val="24"/>
        </w:rPr>
        <w:t>Dla przykładu b</w:t>
      </w:r>
      <w:r w:rsidR="00A06439" w:rsidRPr="00287D16">
        <w:rPr>
          <w:rFonts w:asciiTheme="minorHAnsi" w:hAnsiTheme="minorHAnsi"/>
          <w:szCs w:val="24"/>
        </w:rPr>
        <w:t xml:space="preserve">eneficjenci, którzy </w:t>
      </w:r>
      <w:r w:rsidRPr="00287D16">
        <w:rPr>
          <w:rFonts w:asciiTheme="minorHAnsi" w:hAnsiTheme="minorHAnsi"/>
          <w:szCs w:val="24"/>
        </w:rPr>
        <w:t xml:space="preserve">z powodu braku wystarczającej ilości środków </w:t>
      </w:r>
      <w:r w:rsidR="00F076F9" w:rsidRPr="00287D16">
        <w:rPr>
          <w:rFonts w:asciiTheme="minorHAnsi" w:hAnsiTheme="minorHAnsi"/>
          <w:szCs w:val="24"/>
        </w:rPr>
        <w:br/>
      </w:r>
      <w:r w:rsidRPr="00287D16">
        <w:rPr>
          <w:rFonts w:asciiTheme="minorHAnsi" w:hAnsiTheme="minorHAnsi"/>
          <w:szCs w:val="24"/>
        </w:rPr>
        <w:t xml:space="preserve">w budżecie środków europejskich/budżecie państwa </w:t>
      </w:r>
      <w:r w:rsidR="00A06439" w:rsidRPr="00287D16">
        <w:rPr>
          <w:rFonts w:asciiTheme="minorHAnsi" w:hAnsiTheme="minorHAnsi"/>
          <w:szCs w:val="24"/>
        </w:rPr>
        <w:t xml:space="preserve">nie będą mogli otrzymać środków dofinansowania w formie zaliczki lub refundacji, będą musieli sami sfinansować swoje wydatki na rzecz wykonawcy/dostawcy, </w:t>
      </w:r>
      <w:r w:rsidRPr="00287D16">
        <w:rPr>
          <w:rFonts w:asciiTheme="minorHAnsi" w:hAnsiTheme="minorHAnsi"/>
          <w:szCs w:val="24"/>
        </w:rPr>
        <w:t xml:space="preserve">natomiast </w:t>
      </w:r>
      <w:r w:rsidR="00A06439" w:rsidRPr="00287D16">
        <w:rPr>
          <w:rFonts w:asciiTheme="minorHAnsi" w:hAnsiTheme="minorHAnsi"/>
          <w:szCs w:val="24"/>
        </w:rPr>
        <w:t>refundację poniesionych wydatków</w:t>
      </w:r>
      <w:r w:rsidR="00862B95" w:rsidRPr="00287D16">
        <w:rPr>
          <w:rFonts w:asciiTheme="minorHAnsi" w:hAnsiTheme="minorHAnsi"/>
          <w:szCs w:val="24"/>
        </w:rPr>
        <w:t xml:space="preserve"> kwalifikowalnych</w:t>
      </w:r>
      <w:r w:rsidRPr="00287D16">
        <w:rPr>
          <w:rFonts w:asciiTheme="minorHAnsi" w:hAnsiTheme="minorHAnsi"/>
          <w:szCs w:val="24"/>
        </w:rPr>
        <w:t xml:space="preserve"> otrzymają w późniejszym czasie.</w:t>
      </w:r>
    </w:p>
    <w:p w14:paraId="4EA39537" w14:textId="77777777" w:rsidR="00A06439" w:rsidRPr="00287D16" w:rsidRDefault="001D6DF1" w:rsidP="00327B08">
      <w:pPr>
        <w:spacing w:before="120" w:after="120" w:line="276" w:lineRule="auto"/>
        <w:rPr>
          <w:rFonts w:asciiTheme="minorHAnsi" w:hAnsiTheme="minorHAnsi"/>
          <w:b/>
          <w:szCs w:val="24"/>
        </w:rPr>
      </w:pPr>
      <w:r w:rsidRPr="00287D16">
        <w:rPr>
          <w:rFonts w:asciiTheme="minorHAnsi" w:hAnsiTheme="minorHAnsi"/>
          <w:b/>
          <w:szCs w:val="24"/>
        </w:rPr>
        <w:t>8</w:t>
      </w:r>
      <w:r w:rsidR="00A06439" w:rsidRPr="00287D16">
        <w:rPr>
          <w:rFonts w:asciiTheme="minorHAnsi" w:hAnsiTheme="minorHAnsi"/>
          <w:b/>
          <w:szCs w:val="24"/>
        </w:rPr>
        <w:t>.</w:t>
      </w:r>
      <w:r w:rsidR="00DF6309" w:rsidRPr="00287D16">
        <w:rPr>
          <w:rFonts w:asciiTheme="minorHAnsi" w:hAnsiTheme="minorHAnsi"/>
          <w:b/>
          <w:szCs w:val="24"/>
        </w:rPr>
        <w:t>4</w:t>
      </w:r>
      <w:r w:rsidR="00A06439" w:rsidRPr="00287D16">
        <w:rPr>
          <w:rFonts w:asciiTheme="minorHAnsi" w:hAnsiTheme="minorHAnsi"/>
          <w:b/>
          <w:szCs w:val="24"/>
        </w:rPr>
        <w:tab/>
      </w:r>
      <w:r w:rsidR="00857620" w:rsidRPr="00287D16">
        <w:rPr>
          <w:rFonts w:asciiTheme="minorHAnsi" w:hAnsiTheme="minorHAnsi"/>
          <w:b/>
          <w:szCs w:val="24"/>
        </w:rPr>
        <w:t>RODZAJE DOKUMENTU POTWIERDZAJĄCEGO POSIADANIE ŚRODKÓW</w:t>
      </w:r>
    </w:p>
    <w:p w14:paraId="74A03166" w14:textId="77777777" w:rsidR="00A06439" w:rsidRPr="00287D16" w:rsidRDefault="00A06439" w:rsidP="00327B08">
      <w:pPr>
        <w:spacing w:before="120" w:after="120" w:line="276" w:lineRule="auto"/>
        <w:rPr>
          <w:rFonts w:asciiTheme="minorHAnsi" w:hAnsiTheme="minorHAnsi"/>
          <w:szCs w:val="24"/>
        </w:rPr>
      </w:pPr>
      <w:r w:rsidRPr="00287D16">
        <w:rPr>
          <w:rFonts w:asciiTheme="minorHAnsi" w:hAnsiTheme="minorHAnsi"/>
          <w:szCs w:val="24"/>
        </w:rPr>
        <w:t xml:space="preserve">Rodzaj dokumentu, przedstawianego przez </w:t>
      </w:r>
      <w:r w:rsidR="007A78CA" w:rsidRPr="00287D16">
        <w:rPr>
          <w:rFonts w:asciiTheme="minorHAnsi" w:hAnsiTheme="minorHAnsi"/>
          <w:szCs w:val="24"/>
        </w:rPr>
        <w:t>wnioskodawcę</w:t>
      </w:r>
      <w:r w:rsidRPr="00287D16">
        <w:rPr>
          <w:rFonts w:asciiTheme="minorHAnsi" w:hAnsiTheme="minorHAnsi"/>
          <w:szCs w:val="24"/>
        </w:rPr>
        <w:t>, potwierdzającego posiadanie środków zabezpieczających realizacj</w:t>
      </w:r>
      <w:r w:rsidR="007A78CA" w:rsidRPr="00287D16">
        <w:rPr>
          <w:rFonts w:asciiTheme="minorHAnsi" w:hAnsiTheme="minorHAnsi"/>
          <w:szCs w:val="24"/>
        </w:rPr>
        <w:t>ę projektu zależy od kategorii wnioskodawcy</w:t>
      </w:r>
      <w:r w:rsidRPr="00287D16">
        <w:rPr>
          <w:rFonts w:asciiTheme="minorHAnsi" w:hAnsiTheme="minorHAnsi"/>
          <w:szCs w:val="24"/>
        </w:rPr>
        <w:t xml:space="preserve">: </w:t>
      </w:r>
    </w:p>
    <w:p w14:paraId="40940EC4" w14:textId="77BDC14B" w:rsidR="00A06439" w:rsidRPr="00287D16" w:rsidRDefault="00A06439" w:rsidP="00327B08">
      <w:pPr>
        <w:numPr>
          <w:ilvl w:val="1"/>
          <w:numId w:val="3"/>
        </w:numPr>
        <w:tabs>
          <w:tab w:val="left" w:pos="720"/>
        </w:tabs>
        <w:suppressAutoHyphens w:val="0"/>
        <w:spacing w:before="120" w:after="120" w:line="276" w:lineRule="auto"/>
        <w:ind w:left="720"/>
        <w:rPr>
          <w:rFonts w:asciiTheme="minorHAnsi" w:hAnsiTheme="minorHAnsi"/>
          <w:b/>
          <w:szCs w:val="24"/>
        </w:rPr>
      </w:pPr>
      <w:r w:rsidRPr="00287D16">
        <w:rPr>
          <w:rFonts w:asciiTheme="minorHAnsi" w:hAnsiTheme="minorHAnsi"/>
          <w:b/>
          <w:szCs w:val="24"/>
        </w:rPr>
        <w:t xml:space="preserve">Jednostka samorządu terytorialnego </w:t>
      </w:r>
      <w:r w:rsidRPr="00287D16">
        <w:rPr>
          <w:rFonts w:asciiTheme="minorHAnsi" w:hAnsiTheme="minorHAnsi"/>
          <w:szCs w:val="24"/>
        </w:rPr>
        <w:t>załącza kopie uchwały budżetowej na dany rok poświadczoną za zgodność z oryginałem. Jeśli realizacja proj</w:t>
      </w:r>
      <w:r w:rsidR="00857620" w:rsidRPr="00287D16">
        <w:rPr>
          <w:rFonts w:asciiTheme="minorHAnsi" w:hAnsiTheme="minorHAnsi"/>
          <w:szCs w:val="24"/>
        </w:rPr>
        <w:t>ektu obejmuje okres dłuższy niż </w:t>
      </w:r>
      <w:r w:rsidRPr="00287D16">
        <w:rPr>
          <w:rFonts w:asciiTheme="minorHAnsi" w:hAnsiTheme="minorHAnsi"/>
          <w:szCs w:val="24"/>
        </w:rPr>
        <w:t>jeden rok załącza kopi</w:t>
      </w:r>
      <w:r w:rsidR="001164DF" w:rsidRPr="00287D16">
        <w:rPr>
          <w:rFonts w:asciiTheme="minorHAnsi" w:hAnsiTheme="minorHAnsi"/>
          <w:szCs w:val="24"/>
        </w:rPr>
        <w:t>ę</w:t>
      </w:r>
      <w:r w:rsidRPr="00287D16">
        <w:rPr>
          <w:rFonts w:asciiTheme="minorHAnsi" w:hAnsiTheme="minorHAnsi"/>
          <w:szCs w:val="24"/>
        </w:rPr>
        <w:t xml:space="preserve"> podjętej uchwały w sprawie uchwalenia Wieloletnie</w:t>
      </w:r>
      <w:r w:rsidR="00EF01A2" w:rsidRPr="00287D16">
        <w:rPr>
          <w:rFonts w:asciiTheme="minorHAnsi" w:hAnsiTheme="minorHAnsi"/>
          <w:szCs w:val="24"/>
        </w:rPr>
        <w:t>j</w:t>
      </w:r>
      <w:r w:rsidRPr="00287D16">
        <w:rPr>
          <w:rFonts w:asciiTheme="minorHAnsi" w:hAnsiTheme="minorHAnsi"/>
          <w:szCs w:val="24"/>
        </w:rPr>
        <w:t xml:space="preserve"> </w:t>
      </w:r>
      <w:r w:rsidR="00EF01A2" w:rsidRPr="00287D16">
        <w:rPr>
          <w:rFonts w:asciiTheme="minorHAnsi" w:hAnsiTheme="minorHAnsi"/>
          <w:szCs w:val="24"/>
        </w:rPr>
        <w:t>Prognozy Finansowej</w:t>
      </w:r>
      <w:r w:rsidRPr="00287D16">
        <w:rPr>
          <w:rFonts w:asciiTheme="minorHAnsi" w:hAnsiTheme="minorHAnsi"/>
          <w:szCs w:val="24"/>
        </w:rPr>
        <w:t xml:space="preserve"> na lata realizacji projektu wraz z Wieloletni</w:t>
      </w:r>
      <w:r w:rsidR="00EF01A2" w:rsidRPr="00287D16">
        <w:rPr>
          <w:rFonts w:asciiTheme="minorHAnsi" w:hAnsiTheme="minorHAnsi"/>
          <w:szCs w:val="24"/>
        </w:rPr>
        <w:t>ą</w:t>
      </w:r>
      <w:r w:rsidRPr="00287D16">
        <w:rPr>
          <w:rFonts w:asciiTheme="minorHAnsi" w:hAnsiTheme="minorHAnsi"/>
          <w:szCs w:val="24"/>
        </w:rPr>
        <w:t xml:space="preserve"> P</w:t>
      </w:r>
      <w:r w:rsidR="00EF01A2" w:rsidRPr="00287D16">
        <w:rPr>
          <w:rFonts w:asciiTheme="minorHAnsi" w:hAnsiTheme="minorHAnsi"/>
          <w:szCs w:val="24"/>
        </w:rPr>
        <w:t>rognozą Finansową</w:t>
      </w:r>
      <w:r w:rsidRPr="00287D16">
        <w:rPr>
          <w:rFonts w:asciiTheme="minorHAnsi" w:hAnsiTheme="minorHAnsi"/>
          <w:szCs w:val="24"/>
        </w:rPr>
        <w:t xml:space="preserve"> stanowiąc</w:t>
      </w:r>
      <w:r w:rsidR="00EF01A2" w:rsidRPr="00287D16">
        <w:rPr>
          <w:rFonts w:asciiTheme="minorHAnsi" w:hAnsiTheme="minorHAnsi"/>
          <w:szCs w:val="24"/>
        </w:rPr>
        <w:t>ą</w:t>
      </w:r>
      <w:r w:rsidRPr="00287D16">
        <w:rPr>
          <w:rFonts w:asciiTheme="minorHAnsi" w:hAnsiTheme="minorHAnsi"/>
          <w:szCs w:val="24"/>
        </w:rPr>
        <w:t xml:space="preserve"> załącznik do uchwały budżetowej. W uchwale powinna być wymieniona </w:t>
      </w:r>
      <w:r w:rsidRPr="00287D16">
        <w:rPr>
          <w:rFonts w:asciiTheme="minorHAnsi" w:hAnsiTheme="minorHAnsi"/>
          <w:b/>
          <w:szCs w:val="24"/>
        </w:rPr>
        <w:t>dokładna nazwa zadania objętego wnioskiem oraz podana kwota przeznaczona na finansowanie w poszczególnych latach.</w:t>
      </w:r>
      <w:r w:rsidRPr="00287D16">
        <w:rPr>
          <w:rFonts w:asciiTheme="minorHAnsi" w:hAnsiTheme="minorHAns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287D16">
        <w:rPr>
          <w:rFonts w:asciiTheme="minorHAnsi" w:hAnsiTheme="minorHAnsi"/>
          <w:b/>
          <w:szCs w:val="24"/>
        </w:rPr>
        <w:t xml:space="preserve">Należy jednak pamiętać, że podstawą do wprowadzenia środków dotacji </w:t>
      </w:r>
      <w:r w:rsidR="00A96A75" w:rsidRPr="00287D16">
        <w:rPr>
          <w:rFonts w:asciiTheme="minorHAnsi" w:hAnsiTheme="minorHAnsi"/>
          <w:b/>
          <w:szCs w:val="24"/>
        </w:rPr>
        <w:t xml:space="preserve">celowej </w:t>
      </w:r>
      <w:r w:rsidRPr="00287D16">
        <w:rPr>
          <w:rFonts w:asciiTheme="minorHAnsi" w:hAnsiTheme="minorHAnsi"/>
          <w:b/>
          <w:szCs w:val="24"/>
        </w:rPr>
        <w:t>do strony dochodowej budżetu jednostki jest dopiero umowa o dofinansowanie projektu.</w:t>
      </w:r>
      <w:r w:rsidRPr="00287D16">
        <w:rPr>
          <w:rFonts w:asciiTheme="minorHAnsi" w:hAnsiTheme="minorHAnsi"/>
          <w:szCs w:val="24"/>
        </w:rPr>
        <w:t xml:space="preserve"> </w:t>
      </w:r>
    </w:p>
    <w:p w14:paraId="0B0740A9" w14:textId="39BA1AF6" w:rsidR="00A06439" w:rsidRPr="00287D16" w:rsidRDefault="00A06439" w:rsidP="00327B08">
      <w:pPr>
        <w:numPr>
          <w:ilvl w:val="1"/>
          <w:numId w:val="3"/>
        </w:numPr>
        <w:tabs>
          <w:tab w:val="left" w:pos="720"/>
        </w:tabs>
        <w:suppressAutoHyphens w:val="0"/>
        <w:spacing w:before="120" w:after="120" w:line="276" w:lineRule="auto"/>
        <w:ind w:left="720"/>
        <w:rPr>
          <w:rFonts w:asciiTheme="minorHAnsi" w:hAnsiTheme="minorHAnsi"/>
          <w:b/>
          <w:szCs w:val="24"/>
        </w:rPr>
      </w:pPr>
      <w:r w:rsidRPr="00287D16">
        <w:rPr>
          <w:rFonts w:asciiTheme="minorHAnsi" w:hAnsiTheme="minorHAnsi"/>
          <w:b/>
          <w:szCs w:val="24"/>
        </w:rPr>
        <w:t>Państwowa jednostka budżetowa</w:t>
      </w:r>
      <w:r w:rsidRPr="00287D16">
        <w:rPr>
          <w:rFonts w:asciiTheme="minorHAnsi" w:hAnsiTheme="minorHAnsi"/>
          <w:szCs w:val="24"/>
        </w:rPr>
        <w:t xml:space="preserve"> zgodnie z </w:t>
      </w:r>
      <w:r w:rsidR="001164DF" w:rsidRPr="00287D16">
        <w:rPr>
          <w:rFonts w:asciiTheme="minorHAnsi" w:hAnsiTheme="minorHAnsi"/>
          <w:szCs w:val="24"/>
        </w:rPr>
        <w:t>art. 1</w:t>
      </w:r>
      <w:r w:rsidR="005E58D5" w:rsidRPr="00287D16">
        <w:rPr>
          <w:rFonts w:asciiTheme="minorHAnsi" w:hAnsiTheme="minorHAnsi"/>
          <w:szCs w:val="24"/>
        </w:rPr>
        <w:t>1</w:t>
      </w:r>
      <w:r w:rsidR="001164DF" w:rsidRPr="00287D16">
        <w:rPr>
          <w:rFonts w:asciiTheme="minorHAnsi" w:hAnsiTheme="minorHAnsi"/>
          <w:szCs w:val="24"/>
        </w:rPr>
        <w:t xml:space="preserve"> ust 3 Ustawy z dnia 27 sierpnia 2009 r. o finansach publicznych (</w:t>
      </w:r>
      <w:proofErr w:type="spellStart"/>
      <w:r w:rsidR="004A2CC8" w:rsidRPr="00287D16">
        <w:rPr>
          <w:rFonts w:asciiTheme="minorHAnsi" w:hAnsiTheme="minorHAnsi"/>
          <w:szCs w:val="24"/>
        </w:rPr>
        <w:t>t.j</w:t>
      </w:r>
      <w:proofErr w:type="spellEnd"/>
      <w:r w:rsidR="004A2CC8" w:rsidRPr="00287D16">
        <w:rPr>
          <w:rFonts w:asciiTheme="minorHAnsi" w:hAnsiTheme="minorHAnsi"/>
          <w:szCs w:val="24"/>
        </w:rPr>
        <w:t xml:space="preserve">. </w:t>
      </w:r>
      <w:r w:rsidR="001164DF" w:rsidRPr="00287D16">
        <w:rPr>
          <w:rFonts w:asciiTheme="minorHAnsi" w:hAnsiTheme="minorHAnsi"/>
          <w:szCs w:val="24"/>
        </w:rPr>
        <w:t xml:space="preserve">Dz. U. </w:t>
      </w:r>
      <w:r w:rsidR="004A2CC8" w:rsidRPr="00287D16">
        <w:rPr>
          <w:rFonts w:asciiTheme="minorHAnsi" w:hAnsiTheme="minorHAnsi"/>
          <w:szCs w:val="24"/>
        </w:rPr>
        <w:t>201</w:t>
      </w:r>
      <w:r w:rsidR="00DB66A1" w:rsidRPr="00287D16">
        <w:rPr>
          <w:rFonts w:asciiTheme="minorHAnsi" w:hAnsiTheme="minorHAnsi"/>
          <w:szCs w:val="24"/>
        </w:rPr>
        <w:t>7</w:t>
      </w:r>
      <w:r w:rsidR="004A2CC8" w:rsidRPr="00287D16">
        <w:rPr>
          <w:rFonts w:asciiTheme="minorHAnsi" w:hAnsiTheme="minorHAnsi"/>
          <w:szCs w:val="24"/>
        </w:rPr>
        <w:t xml:space="preserve"> </w:t>
      </w:r>
      <w:r w:rsidR="001164DF" w:rsidRPr="00287D16">
        <w:rPr>
          <w:rFonts w:asciiTheme="minorHAnsi" w:hAnsiTheme="minorHAnsi"/>
          <w:szCs w:val="24"/>
        </w:rPr>
        <w:t xml:space="preserve">poz. </w:t>
      </w:r>
      <w:r w:rsidR="00DB66A1" w:rsidRPr="00287D16">
        <w:rPr>
          <w:rFonts w:asciiTheme="minorHAnsi" w:hAnsiTheme="minorHAnsi"/>
          <w:szCs w:val="24"/>
        </w:rPr>
        <w:t>2077</w:t>
      </w:r>
      <w:r w:rsidR="00BF0DF6" w:rsidRPr="00287D16">
        <w:rPr>
          <w:rFonts w:asciiTheme="minorHAnsi" w:hAnsiTheme="minorHAnsi"/>
          <w:szCs w:val="24"/>
        </w:rPr>
        <w:t xml:space="preserve"> z </w:t>
      </w:r>
      <w:proofErr w:type="spellStart"/>
      <w:r w:rsidR="00BF0DF6" w:rsidRPr="00287D16">
        <w:rPr>
          <w:rFonts w:asciiTheme="minorHAnsi" w:hAnsiTheme="minorHAnsi"/>
          <w:szCs w:val="24"/>
        </w:rPr>
        <w:t>późn</w:t>
      </w:r>
      <w:proofErr w:type="spellEnd"/>
      <w:r w:rsidR="00BF0DF6" w:rsidRPr="00287D16">
        <w:rPr>
          <w:rFonts w:asciiTheme="minorHAnsi" w:hAnsiTheme="minorHAnsi"/>
          <w:szCs w:val="24"/>
        </w:rPr>
        <w:t>. zm.</w:t>
      </w:r>
      <w:r w:rsidR="001164DF" w:rsidRPr="00287D16">
        <w:rPr>
          <w:rFonts w:asciiTheme="minorHAnsi" w:hAnsiTheme="minorHAnsi"/>
          <w:szCs w:val="24"/>
        </w:rPr>
        <w:t xml:space="preserve">), </w:t>
      </w:r>
      <w:r w:rsidRPr="00287D16">
        <w:rPr>
          <w:rFonts w:asciiTheme="minorHAnsi" w:hAnsiTheme="minorHAnsi"/>
          <w:szCs w:val="24"/>
        </w:rPr>
        <w:t>jako</w:t>
      </w:r>
      <w:r w:rsidRPr="00287D16">
        <w:rPr>
          <w:rFonts w:asciiTheme="minorHAnsi" w:hAnsiTheme="minorHAnsi"/>
          <w:b/>
          <w:szCs w:val="24"/>
        </w:rPr>
        <w:t xml:space="preserve"> </w:t>
      </w:r>
      <w:r w:rsidRPr="00287D16">
        <w:rPr>
          <w:rFonts w:asciiTheme="minorHAnsi" w:hAnsiTheme="minorHAnsi"/>
          <w:szCs w:val="24"/>
        </w:rPr>
        <w:t>dokument potwierdzający posiadanie środków na realizację projektu załącza plan dochodów i wydatków danej jednostki budżetowej</w:t>
      </w:r>
      <w:r w:rsidR="001164DF" w:rsidRPr="00287D16">
        <w:rPr>
          <w:rFonts w:asciiTheme="minorHAnsi" w:hAnsiTheme="minorHAnsi"/>
          <w:szCs w:val="24"/>
        </w:rPr>
        <w:t>,</w:t>
      </w:r>
      <w:r w:rsidRPr="00287D16">
        <w:rPr>
          <w:rFonts w:asciiTheme="minorHAnsi" w:hAnsiTheme="minorHAnsi"/>
          <w:szCs w:val="24"/>
        </w:rPr>
        <w:t xml:space="preserve"> zwany planem finansowym jednostki budżetowej, który przewiduje pokrycie wkładu własnego zgodnie z montażem finansowym zawartym we wniosku. W przypadku</w:t>
      </w:r>
      <w:r w:rsidR="001164DF" w:rsidRPr="00287D16">
        <w:rPr>
          <w:rFonts w:asciiTheme="minorHAnsi" w:hAnsiTheme="minorHAnsi"/>
          <w:szCs w:val="24"/>
        </w:rPr>
        <w:t>,</w:t>
      </w:r>
      <w:r w:rsidRPr="00287D16">
        <w:rPr>
          <w:rFonts w:asciiTheme="minorHAnsi" w:hAnsiTheme="minorHAnsi"/>
          <w:szCs w:val="24"/>
        </w:rPr>
        <w:t xml:space="preserve"> gdy okres realizacji projektu jest dłuższy niż rok zabezpieczenie środków jest możliwe za pomocą planów wieloletnich stanowiących załącznik do uchwały budżetowej. </w:t>
      </w:r>
    </w:p>
    <w:p w14:paraId="30484380" w14:textId="77777777" w:rsidR="00A06439" w:rsidRPr="00287D16" w:rsidRDefault="00A06439" w:rsidP="00327B08">
      <w:pPr>
        <w:numPr>
          <w:ilvl w:val="1"/>
          <w:numId w:val="3"/>
        </w:numPr>
        <w:tabs>
          <w:tab w:val="left" w:pos="720"/>
        </w:tabs>
        <w:suppressAutoHyphens w:val="0"/>
        <w:spacing w:before="120" w:after="120" w:line="276" w:lineRule="auto"/>
        <w:ind w:left="720"/>
        <w:rPr>
          <w:rFonts w:asciiTheme="minorHAnsi" w:hAnsiTheme="minorHAnsi"/>
          <w:b/>
          <w:szCs w:val="24"/>
        </w:rPr>
      </w:pPr>
      <w:r w:rsidRPr="00287D16">
        <w:rPr>
          <w:rFonts w:asciiTheme="minorHAnsi" w:hAnsiTheme="minorHAnsi"/>
          <w:szCs w:val="24"/>
        </w:rPr>
        <w:t>W przypadku</w:t>
      </w:r>
      <w:r w:rsidRPr="00287D16">
        <w:rPr>
          <w:rFonts w:asciiTheme="minorHAnsi" w:hAnsiTheme="minorHAnsi"/>
          <w:b/>
          <w:szCs w:val="24"/>
        </w:rPr>
        <w:t xml:space="preserve"> Kościelnych osób prawnych i organów działających w imieniu tych osób </w:t>
      </w:r>
      <w:r w:rsidRPr="00287D16">
        <w:rPr>
          <w:rFonts w:asciiTheme="minorHAnsi" w:hAnsiTheme="minorHAnsi"/>
          <w:szCs w:val="24"/>
        </w:rPr>
        <w:t xml:space="preserve">określenie dokumentu, który może stanowić potwierdzenie zabezpieczenia środków jest zależne od przepisów regulujących funkcjonowanie danego kościoła. Kościelne osoby prawne i organy uprawnione do działania w imieniu tych osób </w:t>
      </w:r>
      <w:r w:rsidRPr="00287D16">
        <w:rPr>
          <w:rFonts w:asciiTheme="minorHAnsi" w:hAnsiTheme="minorHAnsi"/>
          <w:szCs w:val="24"/>
        </w:rPr>
        <w:lastRenderedPageBreak/>
        <w:t xml:space="preserve">określają właściwe przepisy prawa polskiego i prawa wewnętrznego kościołów. </w:t>
      </w:r>
      <w:r w:rsidR="00F076F9" w:rsidRPr="00287D16">
        <w:rPr>
          <w:rFonts w:asciiTheme="minorHAnsi" w:hAnsiTheme="minorHAnsi"/>
          <w:szCs w:val="24"/>
        </w:rPr>
        <w:br/>
      </w:r>
      <w:r w:rsidRPr="00287D16">
        <w:rPr>
          <w:rFonts w:asciiTheme="minorHAnsi" w:hAnsiTheme="minorHAnsi"/>
          <w:szCs w:val="24"/>
        </w:rPr>
        <w:t xml:space="preserve">W przypadku kościołów i związków wyznaniowych organy te wymieniane </w:t>
      </w:r>
      <w:r w:rsidR="00F076F9" w:rsidRPr="00287D16">
        <w:rPr>
          <w:rFonts w:asciiTheme="minorHAnsi" w:hAnsiTheme="minorHAnsi"/>
          <w:szCs w:val="24"/>
        </w:rPr>
        <w:br/>
      </w:r>
      <w:r w:rsidRPr="00287D16">
        <w:rPr>
          <w:rFonts w:asciiTheme="minorHAnsi" w:hAnsiTheme="minorHAnsi"/>
          <w:szCs w:val="24"/>
        </w:rPr>
        <w:t>są w ustawach r</w:t>
      </w:r>
      <w:r w:rsidR="00857620" w:rsidRPr="00287D16">
        <w:rPr>
          <w:rFonts w:asciiTheme="minorHAnsi" w:hAnsiTheme="minorHAnsi"/>
          <w:szCs w:val="24"/>
        </w:rPr>
        <w:t>egulujących stosunek Państwa do </w:t>
      </w:r>
      <w:r w:rsidRPr="00287D16">
        <w:rPr>
          <w:rFonts w:asciiTheme="minorHAnsi" w:hAnsiTheme="minorHAnsi"/>
          <w:szCs w:val="24"/>
        </w:rPr>
        <w:t>kościołów i związków wyznaniowych. W pozostałych przypadkach są to organy ujawnione w rejestrze MSWiA.</w:t>
      </w:r>
    </w:p>
    <w:p w14:paraId="5F525080" w14:textId="77777777" w:rsidR="00A06439" w:rsidRPr="00287D16" w:rsidRDefault="00A06439" w:rsidP="00327B08">
      <w:pPr>
        <w:spacing w:before="120" w:after="120" w:line="276" w:lineRule="auto"/>
        <w:ind w:left="708"/>
        <w:rPr>
          <w:rFonts w:asciiTheme="minorHAnsi" w:hAnsiTheme="minorHAnsi"/>
          <w:szCs w:val="24"/>
        </w:rPr>
      </w:pPr>
      <w:r w:rsidRPr="00287D16">
        <w:rPr>
          <w:rFonts w:asciiTheme="minorHAnsi" w:hAnsiTheme="minorHAnsi"/>
          <w:szCs w:val="24"/>
        </w:rPr>
        <w:t>W przypadku</w:t>
      </w:r>
      <w:r w:rsidR="00EB1572" w:rsidRPr="00287D16">
        <w:rPr>
          <w:rFonts w:asciiTheme="minorHAnsi" w:hAnsiTheme="minorHAnsi"/>
          <w:szCs w:val="24"/>
        </w:rPr>
        <w:t>,</w:t>
      </w:r>
      <w:r w:rsidRPr="00287D16">
        <w:rPr>
          <w:rFonts w:asciiTheme="minorHAnsi" w:hAnsiTheme="minorHAnsi"/>
          <w:szCs w:val="24"/>
        </w:rPr>
        <w:t xml:space="preserve"> gdy z przepisów regulujących funkcjonowanie danego kościoła </w:t>
      </w:r>
      <w:r w:rsidR="00F076F9" w:rsidRPr="00287D16">
        <w:rPr>
          <w:rFonts w:asciiTheme="minorHAnsi" w:hAnsiTheme="minorHAnsi"/>
          <w:szCs w:val="24"/>
        </w:rPr>
        <w:br/>
      </w:r>
      <w:r w:rsidRPr="00287D16">
        <w:rPr>
          <w:rFonts w:asciiTheme="minorHAnsi" w:hAnsiTheme="minorHAnsi"/>
          <w:szCs w:val="24"/>
        </w:rPr>
        <w:t>lub związku wyznaniowego wynika, że w imieniu kościelnej osoby prawnej występuje organ jednoosobowy (np. biskup, proboszcz) wówczas wymaganym dokumentem będzie oświadczenie danego organu. Natomiast</w:t>
      </w:r>
      <w:r w:rsidR="00EB1572" w:rsidRPr="00287D16">
        <w:rPr>
          <w:rFonts w:asciiTheme="minorHAnsi" w:hAnsiTheme="minorHAnsi"/>
          <w:szCs w:val="24"/>
        </w:rPr>
        <w:t>,</w:t>
      </w:r>
      <w:r w:rsidRPr="00287D16">
        <w:rPr>
          <w:rFonts w:asciiTheme="minorHAnsi" w:hAnsiTheme="minorHAnsi"/>
          <w:szCs w:val="24"/>
        </w:rPr>
        <w:t xml:space="preserve"> gdy z odrębnych przepisów regulujących funkcjonowanie danego kościoła lub związku wynika, że organem właściwym do postępowania w imieniu kościelnej osoby prawnej jest organ kolegialny (np. synod, r</w:t>
      </w:r>
      <w:r w:rsidR="0039660C" w:rsidRPr="00287D16">
        <w:rPr>
          <w:rFonts w:asciiTheme="minorHAnsi" w:hAnsiTheme="minorHAnsi"/>
          <w:szCs w:val="24"/>
        </w:rPr>
        <w:t>ada parafialna) wówczas właściwą</w:t>
      </w:r>
      <w:r w:rsidRPr="00287D16">
        <w:rPr>
          <w:rFonts w:asciiTheme="minorHAnsi" w:hAnsiTheme="minorHAnsi"/>
          <w:szCs w:val="24"/>
        </w:rPr>
        <w:t xml:space="preserve"> formą działania takiego organu będzie uchwa</w:t>
      </w:r>
      <w:r w:rsidR="00DD0F46" w:rsidRPr="00287D16">
        <w:rPr>
          <w:rFonts w:asciiTheme="minorHAnsi" w:hAnsiTheme="minorHAnsi"/>
          <w:szCs w:val="24"/>
        </w:rPr>
        <w:t>ł</w:t>
      </w:r>
      <w:r w:rsidRPr="00287D16">
        <w:rPr>
          <w:rFonts w:asciiTheme="minorHAnsi" w:hAnsiTheme="minorHAnsi"/>
          <w:szCs w:val="24"/>
        </w:rPr>
        <w:t xml:space="preserve">a. </w:t>
      </w:r>
    </w:p>
    <w:p w14:paraId="73E737E2" w14:textId="77777777" w:rsidR="00A06439" w:rsidRPr="00287D16"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Theme="minorHAnsi" w:hAnsiTheme="minorHAnsi" w:cs="Times"/>
          <w:szCs w:val="24"/>
        </w:rPr>
      </w:pPr>
      <w:r w:rsidRPr="00287D16">
        <w:rPr>
          <w:rFonts w:asciiTheme="minorHAnsi" w:hAnsiTheme="minorHAnsi"/>
          <w:szCs w:val="24"/>
        </w:rPr>
        <w:t xml:space="preserve">W przypadku </w:t>
      </w:r>
      <w:r w:rsidRPr="00287D16">
        <w:rPr>
          <w:rFonts w:asciiTheme="minorHAnsi" w:hAnsiTheme="minorHAnsi"/>
          <w:b/>
          <w:szCs w:val="24"/>
        </w:rPr>
        <w:t xml:space="preserve">pozostałych kategorii </w:t>
      </w:r>
      <w:r w:rsidR="007A78CA" w:rsidRPr="00287D16">
        <w:rPr>
          <w:rFonts w:asciiTheme="minorHAnsi" w:hAnsiTheme="minorHAnsi"/>
          <w:b/>
          <w:szCs w:val="24"/>
        </w:rPr>
        <w:t>wnioskodawców</w:t>
      </w:r>
      <w:r w:rsidRPr="00287D16">
        <w:rPr>
          <w:rFonts w:asciiTheme="minorHAnsi" w:hAnsiTheme="minorHAnsi"/>
          <w:szCs w:val="24"/>
        </w:rPr>
        <w:t xml:space="preserve"> do wniosku aplikacyjnego należy załączyć uchwałę właściwego organu lub oświadczenie w przypadku organu jednoosobowego określającą zadania, na które przeznaczone są środki finansowe, </w:t>
      </w:r>
      <w:r w:rsidR="00F076F9" w:rsidRPr="00287D16">
        <w:rPr>
          <w:rFonts w:asciiTheme="minorHAnsi" w:hAnsiTheme="minorHAnsi"/>
          <w:szCs w:val="24"/>
        </w:rPr>
        <w:br/>
      </w:r>
      <w:r w:rsidRPr="00287D16">
        <w:rPr>
          <w:rFonts w:asciiTheme="minorHAnsi" w:hAnsiTheme="minorHAnsi"/>
          <w:szCs w:val="24"/>
        </w:rPr>
        <w:t xml:space="preserve">a także wysokość tych środków w kolejnych latach (w wypadku przedsiębiorców wartości środków pieniężnych muszą wynikać z bilansu). </w:t>
      </w:r>
      <w:r w:rsidRPr="00287D16">
        <w:rPr>
          <w:rFonts w:asciiTheme="minorHAnsi" w:hAnsiTheme="minorHAnsi" w:cs="Times"/>
          <w:szCs w:val="24"/>
        </w:rPr>
        <w:t>W wypadku zamiaru zaci</w:t>
      </w:r>
      <w:r w:rsidRPr="00287D16">
        <w:rPr>
          <w:rFonts w:asciiTheme="minorHAnsi" w:eastAsia="TimesNewRoman" w:hAnsiTheme="minorHAnsi" w:cs="TimesNewRoman"/>
          <w:szCs w:val="24"/>
        </w:rPr>
        <w:t>ą</w:t>
      </w:r>
      <w:r w:rsidRPr="00287D16">
        <w:rPr>
          <w:rFonts w:asciiTheme="minorHAnsi" w:hAnsiTheme="minorHAnsi" w:cs="Times"/>
          <w:szCs w:val="24"/>
        </w:rPr>
        <w:t>gni</w:t>
      </w:r>
      <w:r w:rsidRPr="00287D16">
        <w:rPr>
          <w:rFonts w:asciiTheme="minorHAnsi" w:eastAsia="TimesNewRoman" w:hAnsiTheme="minorHAnsi" w:cs="TimesNewRoman"/>
          <w:szCs w:val="24"/>
        </w:rPr>
        <w:t>ę</w:t>
      </w:r>
      <w:r w:rsidRPr="00287D16">
        <w:rPr>
          <w:rFonts w:asciiTheme="minorHAnsi" w:hAnsiTheme="minorHAnsi" w:cs="Times"/>
          <w:szCs w:val="24"/>
        </w:rPr>
        <w:t>cia kredytu na realizację projektu nale</w:t>
      </w:r>
      <w:r w:rsidRPr="00287D16">
        <w:rPr>
          <w:rFonts w:asciiTheme="minorHAnsi" w:eastAsia="TimesNewRoman" w:hAnsiTheme="minorHAnsi"/>
          <w:szCs w:val="24"/>
        </w:rPr>
        <w:t>ż</w:t>
      </w:r>
      <w:r w:rsidRPr="00287D16">
        <w:rPr>
          <w:rFonts w:asciiTheme="minorHAnsi" w:hAnsiTheme="minorHAnsi" w:cs="Times"/>
          <w:szCs w:val="24"/>
        </w:rPr>
        <w:t>y przedstawi</w:t>
      </w:r>
      <w:r w:rsidRPr="00287D16">
        <w:rPr>
          <w:rFonts w:asciiTheme="minorHAnsi" w:eastAsia="TimesNewRoman" w:hAnsiTheme="minorHAnsi" w:cs="TimesNewRoman"/>
          <w:szCs w:val="24"/>
        </w:rPr>
        <w:t xml:space="preserve">ć </w:t>
      </w:r>
      <w:r w:rsidRPr="00287D16">
        <w:rPr>
          <w:rFonts w:asciiTheme="minorHAnsi" w:hAnsiTheme="minorHAnsi" w:cs="Times"/>
          <w:szCs w:val="24"/>
        </w:rPr>
        <w:t>promes</w:t>
      </w:r>
      <w:r w:rsidRPr="00287D16">
        <w:rPr>
          <w:rFonts w:asciiTheme="minorHAnsi" w:eastAsia="TimesNewRoman" w:hAnsiTheme="minorHAnsi" w:cs="TimesNewRoman"/>
          <w:szCs w:val="24"/>
        </w:rPr>
        <w:t xml:space="preserve">ę </w:t>
      </w:r>
      <w:r w:rsidRPr="00287D16">
        <w:rPr>
          <w:rFonts w:asciiTheme="minorHAnsi" w:hAnsiTheme="minorHAnsi" w:cs="Times"/>
          <w:szCs w:val="24"/>
        </w:rPr>
        <w:t>kredytow</w:t>
      </w:r>
      <w:r w:rsidRPr="00287D16">
        <w:rPr>
          <w:rFonts w:asciiTheme="minorHAnsi" w:eastAsia="TimesNewRoman" w:hAnsiTheme="minorHAnsi" w:cs="TimesNewRoman"/>
          <w:szCs w:val="24"/>
        </w:rPr>
        <w:t xml:space="preserve">ą </w:t>
      </w:r>
      <w:r w:rsidRPr="00287D16">
        <w:rPr>
          <w:rFonts w:asciiTheme="minorHAnsi" w:hAnsiTheme="minorHAnsi" w:cs="Times"/>
          <w:szCs w:val="24"/>
        </w:rPr>
        <w:t>uzyskan</w:t>
      </w:r>
      <w:r w:rsidRPr="00287D16">
        <w:rPr>
          <w:rFonts w:asciiTheme="minorHAnsi" w:eastAsia="TimesNewRoman" w:hAnsiTheme="minorHAnsi" w:cs="TimesNewRoman"/>
          <w:szCs w:val="24"/>
        </w:rPr>
        <w:t xml:space="preserve">ą </w:t>
      </w:r>
      <w:r w:rsidRPr="00287D16">
        <w:rPr>
          <w:rFonts w:asciiTheme="minorHAnsi" w:hAnsiTheme="minorHAnsi" w:cs="Times"/>
          <w:szCs w:val="24"/>
        </w:rPr>
        <w:t>z banku zapewniaj</w:t>
      </w:r>
      <w:r w:rsidRPr="00287D16">
        <w:rPr>
          <w:rFonts w:asciiTheme="minorHAnsi" w:eastAsia="TimesNewRoman" w:hAnsiTheme="minorHAnsi" w:cs="TimesNewRoman"/>
          <w:szCs w:val="24"/>
        </w:rPr>
        <w:t>ą</w:t>
      </w:r>
      <w:r w:rsidRPr="00287D16">
        <w:rPr>
          <w:rFonts w:asciiTheme="minorHAnsi" w:hAnsiTheme="minorHAnsi" w:cs="Times"/>
          <w:szCs w:val="24"/>
        </w:rPr>
        <w:t>c</w:t>
      </w:r>
      <w:r w:rsidRPr="00287D16">
        <w:rPr>
          <w:rFonts w:asciiTheme="minorHAnsi" w:eastAsia="TimesNewRoman" w:hAnsiTheme="minorHAnsi" w:cs="TimesNewRoman"/>
          <w:szCs w:val="24"/>
        </w:rPr>
        <w:t>ą</w:t>
      </w:r>
      <w:r w:rsidRPr="00287D16">
        <w:rPr>
          <w:rFonts w:asciiTheme="minorHAnsi" w:hAnsiTheme="minorHAnsi" w:cs="Times"/>
          <w:szCs w:val="24"/>
        </w:rPr>
        <w:t>, i</w:t>
      </w:r>
      <w:r w:rsidRPr="00287D16">
        <w:rPr>
          <w:rFonts w:asciiTheme="minorHAnsi" w:eastAsia="TimesNewRoman" w:hAnsiTheme="minorHAnsi"/>
          <w:szCs w:val="24"/>
        </w:rPr>
        <w:t>ż</w:t>
      </w:r>
      <w:r w:rsidRPr="00287D16">
        <w:rPr>
          <w:rFonts w:asciiTheme="minorHAnsi" w:eastAsia="TimesNewRoman" w:hAnsiTheme="minorHAnsi" w:cs="TimesNewRoman"/>
          <w:szCs w:val="24"/>
        </w:rPr>
        <w:t xml:space="preserve"> </w:t>
      </w:r>
      <w:r w:rsidRPr="00287D16">
        <w:rPr>
          <w:rFonts w:asciiTheme="minorHAnsi" w:hAnsiTheme="minorHAnsi" w:cs="Times"/>
          <w:szCs w:val="24"/>
        </w:rPr>
        <w:t xml:space="preserve">w przypadku uzyskania dofinansowania </w:t>
      </w:r>
      <w:r w:rsidR="002E6961" w:rsidRPr="00287D16">
        <w:rPr>
          <w:rFonts w:asciiTheme="minorHAnsi" w:hAnsiTheme="minorHAnsi" w:cs="Times"/>
          <w:szCs w:val="24"/>
        </w:rPr>
        <w:t>wnioskodawca</w:t>
      </w:r>
      <w:r w:rsidRPr="00287D16">
        <w:rPr>
          <w:rFonts w:asciiTheme="minorHAnsi" w:hAnsiTheme="minorHAnsi" w:cs="Times"/>
          <w:szCs w:val="24"/>
        </w:rPr>
        <w:t xml:space="preserve"> otrzyma </w:t>
      </w:r>
      <w:r w:rsidRPr="00287D16">
        <w:rPr>
          <w:rFonts w:asciiTheme="minorHAnsi" w:eastAsia="TimesNewRoman" w:hAnsiTheme="minorHAnsi" w:cs="TimesNewRoman"/>
          <w:szCs w:val="24"/>
        </w:rPr>
        <w:t>ś</w:t>
      </w:r>
      <w:r w:rsidRPr="00287D16">
        <w:rPr>
          <w:rFonts w:asciiTheme="minorHAnsi" w:hAnsiTheme="minorHAnsi" w:cs="Times"/>
          <w:szCs w:val="24"/>
        </w:rPr>
        <w:t xml:space="preserve">rodki na współfinansowanie inwestycji. </w:t>
      </w:r>
      <w:r w:rsidRPr="00287D16">
        <w:rPr>
          <w:rFonts w:asciiTheme="minorHAnsi" w:eastAsia="TimesNewRoman" w:hAnsiTheme="minorHAnsi" w:cs="TimesNewRoman"/>
          <w:szCs w:val="24"/>
        </w:rPr>
        <w:t>Ś</w:t>
      </w:r>
      <w:r w:rsidRPr="00287D16">
        <w:rPr>
          <w:rFonts w:asciiTheme="minorHAnsi" w:hAnsiTheme="minorHAnsi" w:cs="Times"/>
          <w:szCs w:val="24"/>
        </w:rPr>
        <w:t>rodki obj</w:t>
      </w:r>
      <w:r w:rsidRPr="00287D16">
        <w:rPr>
          <w:rFonts w:asciiTheme="minorHAnsi" w:eastAsia="TimesNewRoman" w:hAnsiTheme="minorHAnsi" w:cs="TimesNewRoman"/>
          <w:szCs w:val="24"/>
        </w:rPr>
        <w:t>ę</w:t>
      </w:r>
      <w:r w:rsidRPr="00287D16">
        <w:rPr>
          <w:rFonts w:asciiTheme="minorHAnsi" w:hAnsiTheme="minorHAnsi" w:cs="Times"/>
          <w:szCs w:val="24"/>
        </w:rPr>
        <w:t>te promes</w:t>
      </w:r>
      <w:r w:rsidRPr="00287D16">
        <w:rPr>
          <w:rFonts w:asciiTheme="minorHAnsi" w:eastAsia="TimesNewRoman" w:hAnsiTheme="minorHAnsi" w:cs="TimesNewRoman"/>
          <w:szCs w:val="24"/>
        </w:rPr>
        <w:t xml:space="preserve">ą </w:t>
      </w:r>
      <w:r w:rsidRPr="00287D16">
        <w:rPr>
          <w:rFonts w:asciiTheme="minorHAnsi" w:hAnsiTheme="minorHAnsi" w:cs="Times"/>
          <w:szCs w:val="24"/>
        </w:rPr>
        <w:t>powinny zosta</w:t>
      </w:r>
      <w:r w:rsidRPr="00287D16">
        <w:rPr>
          <w:rFonts w:asciiTheme="minorHAnsi" w:eastAsia="TimesNewRoman" w:hAnsiTheme="minorHAnsi" w:cs="TimesNewRoman"/>
          <w:szCs w:val="24"/>
        </w:rPr>
        <w:t xml:space="preserve">ć </w:t>
      </w:r>
      <w:r w:rsidRPr="00287D16">
        <w:rPr>
          <w:rFonts w:asciiTheme="minorHAnsi" w:hAnsiTheme="minorHAnsi" w:cs="Times"/>
          <w:szCs w:val="24"/>
        </w:rPr>
        <w:t>uruchomione w terminie umo</w:t>
      </w:r>
      <w:r w:rsidRPr="00287D16">
        <w:rPr>
          <w:rFonts w:asciiTheme="minorHAnsi" w:eastAsia="TimesNewRoman" w:hAnsiTheme="minorHAnsi"/>
          <w:szCs w:val="24"/>
        </w:rPr>
        <w:t>ż</w:t>
      </w:r>
      <w:r w:rsidRPr="00287D16">
        <w:rPr>
          <w:rFonts w:asciiTheme="minorHAnsi" w:hAnsiTheme="minorHAnsi" w:cs="Times"/>
          <w:szCs w:val="24"/>
        </w:rPr>
        <w:t>liwiaj</w:t>
      </w:r>
      <w:r w:rsidRPr="00287D16">
        <w:rPr>
          <w:rFonts w:asciiTheme="minorHAnsi" w:eastAsia="TimesNewRoman" w:hAnsiTheme="minorHAnsi" w:cs="TimesNewRoman"/>
          <w:szCs w:val="24"/>
        </w:rPr>
        <w:t>ą</w:t>
      </w:r>
      <w:r w:rsidRPr="00287D16">
        <w:rPr>
          <w:rFonts w:asciiTheme="minorHAnsi" w:hAnsiTheme="minorHAnsi" w:cs="Times"/>
          <w:szCs w:val="24"/>
        </w:rPr>
        <w:t>cym finansowanie projektu na zasadach okre</w:t>
      </w:r>
      <w:r w:rsidRPr="00287D16">
        <w:rPr>
          <w:rFonts w:asciiTheme="minorHAnsi" w:eastAsia="TimesNewRoman" w:hAnsiTheme="minorHAnsi" w:cs="TimesNewRoman"/>
          <w:szCs w:val="24"/>
        </w:rPr>
        <w:t>ś</w:t>
      </w:r>
      <w:r w:rsidRPr="00287D16">
        <w:rPr>
          <w:rFonts w:asciiTheme="minorHAnsi" w:hAnsiTheme="minorHAnsi" w:cs="Times"/>
          <w:szCs w:val="24"/>
        </w:rPr>
        <w:t xml:space="preserve">lonych w pkt. </w:t>
      </w:r>
      <w:r w:rsidR="00DF6309" w:rsidRPr="00287D16">
        <w:rPr>
          <w:rFonts w:asciiTheme="minorHAnsi" w:hAnsiTheme="minorHAnsi" w:cs="Times"/>
          <w:szCs w:val="24"/>
        </w:rPr>
        <w:t>8</w:t>
      </w:r>
      <w:r w:rsidRPr="00287D16">
        <w:rPr>
          <w:rFonts w:asciiTheme="minorHAnsi" w:hAnsiTheme="minorHAnsi" w:cs="Times"/>
          <w:szCs w:val="24"/>
        </w:rPr>
        <w:t xml:space="preserve">.2. </w:t>
      </w:r>
      <w:r w:rsidR="001972D9" w:rsidRPr="00287D16">
        <w:rPr>
          <w:rFonts w:asciiTheme="minorHAnsi" w:hAnsiTheme="minorHAnsi" w:cs="Times"/>
          <w:szCs w:val="24"/>
        </w:rPr>
        <w:t xml:space="preserve">Informacja zawarta w promesie powinna potwierdzać, że Wnioskodawca posiada zdolność kredytową do jej uzyskania, a jedynym warunkiem jej uruchomienia będzie podpisanie umowy </w:t>
      </w:r>
      <w:r w:rsidR="00F076F9" w:rsidRPr="00287D16">
        <w:rPr>
          <w:rFonts w:asciiTheme="minorHAnsi" w:hAnsiTheme="minorHAnsi" w:cs="Times"/>
          <w:szCs w:val="24"/>
        </w:rPr>
        <w:br/>
      </w:r>
      <w:r w:rsidR="001972D9" w:rsidRPr="00287D16">
        <w:rPr>
          <w:rFonts w:asciiTheme="minorHAnsi" w:hAnsiTheme="minorHAnsi" w:cs="Times"/>
          <w:szCs w:val="24"/>
        </w:rPr>
        <w:t xml:space="preserve">o dofinansowanie. </w:t>
      </w:r>
      <w:r w:rsidR="001972D9" w:rsidRPr="00287D16">
        <w:rPr>
          <w:rFonts w:asciiTheme="minorHAnsi" w:hAnsiTheme="minorHAnsi" w:cs="Times"/>
          <w:b/>
          <w:szCs w:val="24"/>
        </w:rPr>
        <w:t xml:space="preserve">Zatem tzw. „promesa warunkowa” złożona np. na etapie oceny formalnej </w:t>
      </w:r>
      <w:r w:rsidR="00DF6309" w:rsidRPr="00287D16">
        <w:rPr>
          <w:rFonts w:asciiTheme="minorHAnsi" w:hAnsiTheme="minorHAnsi"/>
          <w:b/>
          <w:szCs w:val="24"/>
        </w:rPr>
        <w:t>będzie musiała zostać zastąpiona promesą, w której jedynym warunkiem jej uruchomienia będzie podpisanie umowy o dofinansowanie z wnioskodawcą. T</w:t>
      </w:r>
      <w:r w:rsidR="001972D9" w:rsidRPr="00287D16">
        <w:rPr>
          <w:rFonts w:asciiTheme="minorHAnsi" w:hAnsiTheme="minorHAnsi"/>
          <w:b/>
          <w:szCs w:val="24"/>
        </w:rPr>
        <w:t>ermin</w:t>
      </w:r>
      <w:r w:rsidR="00DF6309" w:rsidRPr="00287D16">
        <w:rPr>
          <w:rFonts w:asciiTheme="minorHAnsi" w:hAnsiTheme="minorHAnsi"/>
          <w:b/>
          <w:szCs w:val="24"/>
        </w:rPr>
        <w:t xml:space="preserve"> dostarczenia ww. promesy </w:t>
      </w:r>
      <w:r w:rsidR="001972D9" w:rsidRPr="00287D16">
        <w:rPr>
          <w:rFonts w:asciiTheme="minorHAnsi" w:hAnsiTheme="minorHAnsi"/>
          <w:b/>
          <w:szCs w:val="24"/>
        </w:rPr>
        <w:t xml:space="preserve">nie </w:t>
      </w:r>
      <w:r w:rsidR="00DF6309" w:rsidRPr="00287D16">
        <w:rPr>
          <w:rFonts w:asciiTheme="minorHAnsi" w:hAnsiTheme="minorHAnsi"/>
          <w:b/>
          <w:szCs w:val="24"/>
        </w:rPr>
        <w:t xml:space="preserve">może być </w:t>
      </w:r>
      <w:r w:rsidR="001972D9" w:rsidRPr="00287D16">
        <w:rPr>
          <w:rFonts w:asciiTheme="minorHAnsi" w:hAnsiTheme="minorHAnsi"/>
          <w:b/>
          <w:szCs w:val="24"/>
        </w:rPr>
        <w:t>dłuższy niż 45 dni kalendarzowych od dnia podjęcia przez Zarząd Województwa Opolskiego – IZ RPO WO 20</w:t>
      </w:r>
      <w:r w:rsidR="007A78CA" w:rsidRPr="00287D16">
        <w:rPr>
          <w:rFonts w:asciiTheme="minorHAnsi" w:hAnsiTheme="minorHAnsi"/>
          <w:b/>
          <w:szCs w:val="24"/>
        </w:rPr>
        <w:t>14</w:t>
      </w:r>
      <w:r w:rsidR="001972D9" w:rsidRPr="00287D16">
        <w:rPr>
          <w:rFonts w:asciiTheme="minorHAnsi" w:hAnsiTheme="minorHAnsi"/>
          <w:b/>
          <w:szCs w:val="24"/>
        </w:rPr>
        <w:t>-20</w:t>
      </w:r>
      <w:r w:rsidR="007A78CA" w:rsidRPr="00287D16">
        <w:rPr>
          <w:rFonts w:asciiTheme="minorHAnsi" w:hAnsiTheme="minorHAnsi"/>
          <w:b/>
          <w:szCs w:val="24"/>
        </w:rPr>
        <w:t>20</w:t>
      </w:r>
      <w:r w:rsidR="001972D9" w:rsidRPr="00287D16">
        <w:rPr>
          <w:rFonts w:asciiTheme="minorHAnsi" w:hAnsiTheme="minorHAnsi"/>
          <w:b/>
          <w:szCs w:val="24"/>
        </w:rPr>
        <w:t xml:space="preserve"> uchwały </w:t>
      </w:r>
      <w:r w:rsidR="007B1B6A" w:rsidRPr="00287D16">
        <w:rPr>
          <w:rFonts w:asciiTheme="minorHAnsi" w:hAnsiTheme="minorHAnsi"/>
          <w:b/>
          <w:szCs w:val="24"/>
        </w:rPr>
        <w:t xml:space="preserve">o wyborze </w:t>
      </w:r>
      <w:r w:rsidR="001972D9" w:rsidRPr="00287D16">
        <w:rPr>
          <w:rFonts w:asciiTheme="minorHAnsi" w:hAnsiTheme="minorHAnsi"/>
          <w:b/>
          <w:szCs w:val="24"/>
        </w:rPr>
        <w:t xml:space="preserve">projektów do dofinansowania. </w:t>
      </w:r>
      <w:r w:rsidR="001972D9" w:rsidRPr="00287D16">
        <w:rPr>
          <w:rFonts w:asciiTheme="minorHAnsi" w:hAnsiTheme="minorHAnsi"/>
          <w:szCs w:val="24"/>
        </w:rPr>
        <w:t xml:space="preserve">„Promesa warunkowa” </w:t>
      </w:r>
      <w:r w:rsidR="00F076F9" w:rsidRPr="00287D16">
        <w:rPr>
          <w:rFonts w:asciiTheme="minorHAnsi" w:hAnsiTheme="minorHAnsi"/>
          <w:szCs w:val="24"/>
        </w:rPr>
        <w:br/>
      </w:r>
      <w:r w:rsidR="001972D9" w:rsidRPr="00287D16">
        <w:rPr>
          <w:rFonts w:asciiTheme="minorHAnsi" w:hAnsiTheme="minorHAnsi"/>
          <w:szCs w:val="24"/>
        </w:rPr>
        <w:t>po upływie ww. terminu n</w:t>
      </w:r>
      <w:r w:rsidR="00857620" w:rsidRPr="00287D16">
        <w:rPr>
          <w:rFonts w:asciiTheme="minorHAnsi" w:hAnsiTheme="minorHAnsi" w:cs="Times"/>
          <w:szCs w:val="24"/>
        </w:rPr>
        <w:t>ie będzie uznawana za </w:t>
      </w:r>
      <w:r w:rsidR="001972D9" w:rsidRPr="00287D16">
        <w:rPr>
          <w:rFonts w:asciiTheme="minorHAnsi" w:hAnsiTheme="minorHAns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287D16" w:rsidRDefault="00A06439" w:rsidP="00327B08">
      <w:pPr>
        <w:suppressAutoHyphens w:val="0"/>
        <w:autoSpaceDE w:val="0"/>
        <w:autoSpaceDN w:val="0"/>
        <w:adjustRightInd w:val="0"/>
        <w:spacing w:before="120" w:after="120" w:line="276" w:lineRule="auto"/>
        <w:ind w:left="709"/>
        <w:rPr>
          <w:rFonts w:asciiTheme="minorHAnsi" w:hAnsiTheme="minorHAnsi" w:cs="Times"/>
          <w:szCs w:val="24"/>
        </w:rPr>
      </w:pPr>
      <w:r w:rsidRPr="00287D16">
        <w:rPr>
          <w:rFonts w:asciiTheme="minorHAnsi" w:hAnsiTheme="minorHAnsi" w:cs="Times"/>
          <w:szCs w:val="24"/>
        </w:rPr>
        <w:t>W celu udokumentowania finansowania inwestycji/projektu ze środków zewnętrznych (np. środków instytucji finansowych lub osób fizycznych) do wniosku</w:t>
      </w:r>
      <w:r w:rsidR="007F2699" w:rsidRPr="00287D16">
        <w:rPr>
          <w:rFonts w:asciiTheme="minorHAnsi" w:hAnsiTheme="minorHAnsi" w:cs="Times"/>
          <w:szCs w:val="24"/>
        </w:rPr>
        <w:t xml:space="preserve"> </w:t>
      </w:r>
      <w:r w:rsidR="00F076F9" w:rsidRPr="00287D16">
        <w:rPr>
          <w:rFonts w:asciiTheme="minorHAnsi" w:hAnsiTheme="minorHAnsi" w:cs="Times"/>
          <w:szCs w:val="24"/>
        </w:rPr>
        <w:br/>
      </w:r>
      <w:r w:rsidR="007F2699" w:rsidRPr="00287D16">
        <w:rPr>
          <w:rFonts w:asciiTheme="minorHAnsi" w:hAnsiTheme="minorHAnsi" w:cs="Times"/>
          <w:szCs w:val="24"/>
        </w:rPr>
        <w:t>o dofinansowanie</w:t>
      </w:r>
      <w:r w:rsidRPr="00287D16">
        <w:rPr>
          <w:rFonts w:asciiTheme="minorHAnsi" w:hAnsiTheme="minorHAnsi" w:cs="Times"/>
          <w:szCs w:val="24"/>
        </w:rPr>
        <w:t xml:space="preserve"> należy dołączyć dokumenty potwierdzające możliwość pozyskania tych środków w wysokości i terminie umożliwiającym sfinansowanie inwestycji </w:t>
      </w:r>
      <w:r w:rsidRPr="00287D16">
        <w:rPr>
          <w:rFonts w:asciiTheme="minorHAnsi" w:hAnsiTheme="minorHAnsi" w:cs="Times"/>
          <w:szCs w:val="24"/>
        </w:rPr>
        <w:lastRenderedPageBreak/>
        <w:t xml:space="preserve">(dokumentami mogą być m.in. umowa pożyczki, przyrzeczenie udzielenia pożyczki itp.). </w:t>
      </w:r>
    </w:p>
    <w:p w14:paraId="28F4083A" w14:textId="77777777" w:rsidR="00A06439" w:rsidRPr="00287D16" w:rsidRDefault="00A06439" w:rsidP="00327B08">
      <w:pPr>
        <w:suppressAutoHyphens w:val="0"/>
        <w:autoSpaceDE w:val="0"/>
        <w:autoSpaceDN w:val="0"/>
        <w:adjustRightInd w:val="0"/>
        <w:spacing w:before="120" w:after="240" w:line="276" w:lineRule="auto"/>
        <w:ind w:left="709"/>
        <w:rPr>
          <w:rFonts w:asciiTheme="minorHAnsi" w:hAnsiTheme="minorHAnsi"/>
          <w:szCs w:val="24"/>
        </w:rPr>
      </w:pPr>
      <w:r w:rsidRPr="00287D16">
        <w:rPr>
          <w:rFonts w:asciiTheme="minorHAnsi" w:hAnsiTheme="minorHAnsi" w:cs="Times"/>
          <w:szCs w:val="24"/>
        </w:rPr>
        <w:t>W przypadku podmiotów, które zamierzaj</w:t>
      </w:r>
      <w:r w:rsidRPr="00287D16">
        <w:rPr>
          <w:rFonts w:asciiTheme="minorHAnsi" w:eastAsia="TimesNewRoman" w:hAnsiTheme="minorHAnsi" w:cs="TimesNewRoman"/>
          <w:szCs w:val="24"/>
        </w:rPr>
        <w:t>ą</w:t>
      </w:r>
      <w:r w:rsidRPr="00287D16">
        <w:rPr>
          <w:rFonts w:asciiTheme="minorHAnsi" w:hAnsiTheme="minorHAnsi" w:cs="Times"/>
          <w:szCs w:val="24"/>
        </w:rPr>
        <w:t xml:space="preserve"> finansowa</w:t>
      </w:r>
      <w:r w:rsidRPr="00287D16">
        <w:rPr>
          <w:rFonts w:asciiTheme="minorHAnsi" w:eastAsia="TimesNewRoman" w:hAnsiTheme="minorHAnsi" w:cs="TimesNewRoman"/>
          <w:szCs w:val="24"/>
        </w:rPr>
        <w:t xml:space="preserve">ć </w:t>
      </w:r>
      <w:r w:rsidRPr="00287D16">
        <w:rPr>
          <w:rFonts w:asciiTheme="minorHAnsi" w:hAnsiTheme="minorHAnsi" w:cs="Times"/>
          <w:szCs w:val="24"/>
        </w:rPr>
        <w:t xml:space="preserve">projekt ze </w:t>
      </w:r>
      <w:r w:rsidRPr="00287D16">
        <w:rPr>
          <w:rFonts w:asciiTheme="minorHAnsi" w:eastAsia="TimesNewRoman" w:hAnsiTheme="minorHAnsi" w:cs="TimesNewRoman"/>
          <w:szCs w:val="24"/>
        </w:rPr>
        <w:t>ś</w:t>
      </w:r>
      <w:r w:rsidR="007B1B6A" w:rsidRPr="00287D16">
        <w:rPr>
          <w:rFonts w:asciiTheme="minorHAnsi" w:hAnsiTheme="minorHAnsi" w:cs="Times"/>
          <w:szCs w:val="24"/>
        </w:rPr>
        <w:t>rodków własnych (np. </w:t>
      </w:r>
      <w:r w:rsidRPr="00287D16">
        <w:rPr>
          <w:rFonts w:asciiTheme="minorHAnsi" w:hAnsiTheme="minorHAnsi" w:cs="Times"/>
          <w:szCs w:val="24"/>
        </w:rPr>
        <w:t xml:space="preserve">środkami zgromadzonymi na rachunku bankowym </w:t>
      </w:r>
      <w:r w:rsidR="007A78CA" w:rsidRPr="00287D16">
        <w:rPr>
          <w:rFonts w:asciiTheme="minorHAnsi" w:hAnsiTheme="minorHAnsi"/>
          <w:szCs w:val="24"/>
        </w:rPr>
        <w:t>wnioskodawcy</w:t>
      </w:r>
      <w:r w:rsidRPr="00287D16">
        <w:rPr>
          <w:rFonts w:asciiTheme="minorHAnsi" w:hAnsiTheme="minorHAnsi" w:cs="Times"/>
          <w:szCs w:val="24"/>
        </w:rPr>
        <w:t>) do wniosku</w:t>
      </w:r>
      <w:r w:rsidR="007F2699" w:rsidRPr="00287D16">
        <w:rPr>
          <w:rFonts w:asciiTheme="minorHAnsi" w:hAnsiTheme="minorHAnsi" w:cs="Times"/>
          <w:szCs w:val="24"/>
        </w:rPr>
        <w:t xml:space="preserve"> </w:t>
      </w:r>
      <w:r w:rsidR="007F2699" w:rsidRPr="00287D16">
        <w:rPr>
          <w:rFonts w:asciiTheme="minorHAnsi" w:hAnsiTheme="minorHAnsi" w:cs="Times"/>
          <w:szCs w:val="24"/>
        </w:rPr>
        <w:br/>
        <w:t>o dofinansowanie</w:t>
      </w:r>
      <w:r w:rsidRPr="00287D16">
        <w:rPr>
          <w:rFonts w:asciiTheme="minorHAnsi" w:hAnsiTheme="minorHAnsi" w:cs="Times"/>
          <w:szCs w:val="24"/>
        </w:rPr>
        <w:t xml:space="preserve"> należy doł</w:t>
      </w:r>
      <w:r w:rsidRPr="00287D16">
        <w:rPr>
          <w:rFonts w:asciiTheme="minorHAnsi" w:eastAsia="TimesNewRoman" w:hAnsiTheme="minorHAnsi" w:cs="TimesNewRoman"/>
          <w:szCs w:val="24"/>
        </w:rPr>
        <w:t>ą</w:t>
      </w:r>
      <w:r w:rsidRPr="00287D16">
        <w:rPr>
          <w:rFonts w:asciiTheme="minorHAnsi" w:hAnsiTheme="minorHAnsi" w:cs="Times"/>
          <w:szCs w:val="24"/>
        </w:rPr>
        <w:t>czy</w:t>
      </w:r>
      <w:r w:rsidRPr="00287D16">
        <w:rPr>
          <w:rFonts w:asciiTheme="minorHAnsi" w:eastAsia="TimesNewRoman" w:hAnsiTheme="minorHAnsi" w:cs="TimesNewRoman"/>
          <w:szCs w:val="24"/>
        </w:rPr>
        <w:t xml:space="preserve">ć </w:t>
      </w:r>
      <w:r w:rsidR="00E96CE9" w:rsidRPr="00287D16">
        <w:rPr>
          <w:rFonts w:asciiTheme="minorHAnsi" w:eastAsia="TimesNewRoman" w:hAnsiTheme="minorHAnsi" w:cs="TimesNewRoman"/>
          <w:szCs w:val="24"/>
        </w:rPr>
        <w:t xml:space="preserve">aktualny </w:t>
      </w:r>
      <w:r w:rsidRPr="00287D16">
        <w:rPr>
          <w:rFonts w:asciiTheme="minorHAnsi" w:hAnsiTheme="minorHAnsi" w:cs="Times"/>
          <w:szCs w:val="24"/>
        </w:rPr>
        <w:t>wyci</w:t>
      </w:r>
      <w:r w:rsidRPr="00287D16">
        <w:rPr>
          <w:rFonts w:asciiTheme="minorHAnsi" w:eastAsia="TimesNewRoman" w:hAnsiTheme="minorHAnsi" w:cs="TimesNewRoman"/>
          <w:szCs w:val="24"/>
        </w:rPr>
        <w:t>ą</w:t>
      </w:r>
      <w:r w:rsidRPr="00287D16">
        <w:rPr>
          <w:rFonts w:asciiTheme="minorHAnsi" w:hAnsiTheme="minorHAnsi" w:cs="Times"/>
          <w:szCs w:val="24"/>
        </w:rPr>
        <w:t>g z konta bankowego lub lokat</w:t>
      </w:r>
      <w:r w:rsidRPr="00287D16">
        <w:rPr>
          <w:rFonts w:asciiTheme="minorHAnsi" w:eastAsia="TimesNewRoman" w:hAnsiTheme="minorHAnsi" w:cs="TimesNewRoman"/>
          <w:szCs w:val="24"/>
        </w:rPr>
        <w:t>ę</w:t>
      </w:r>
      <w:r w:rsidR="00E96CE9" w:rsidRPr="00287D16">
        <w:rPr>
          <w:rFonts w:asciiTheme="minorHAnsi" w:eastAsia="TimesNewRoman" w:hAnsiTheme="minorHAnsi" w:cs="TimesNewRoman"/>
          <w:szCs w:val="24"/>
        </w:rPr>
        <w:t xml:space="preserve"> </w:t>
      </w:r>
      <w:r w:rsidR="00F076F9" w:rsidRPr="00287D16">
        <w:rPr>
          <w:rFonts w:asciiTheme="minorHAnsi" w:eastAsia="TimesNewRoman" w:hAnsiTheme="minorHAnsi" w:cs="TimesNewRoman"/>
          <w:szCs w:val="24"/>
        </w:rPr>
        <w:br/>
      </w:r>
      <w:r w:rsidR="00E96CE9" w:rsidRPr="00287D16">
        <w:rPr>
          <w:rFonts w:asciiTheme="minorHAnsi" w:eastAsia="TimesNewRoman" w:hAnsiTheme="minorHAnsi" w:cs="TimesNewRoman"/>
          <w:szCs w:val="24"/>
        </w:rPr>
        <w:t>(nie starszy niż 3 miesiące)</w:t>
      </w:r>
      <w:r w:rsidRPr="00287D16">
        <w:rPr>
          <w:rFonts w:asciiTheme="minorHAnsi" w:hAnsiTheme="minorHAnsi" w:cs="Times"/>
          <w:szCs w:val="24"/>
        </w:rPr>
        <w:t>.</w:t>
      </w:r>
    </w:p>
    <w:p w14:paraId="34EC7289" w14:textId="77777777" w:rsidR="00A06439" w:rsidRPr="00287D16" w:rsidRDefault="00A06439" w:rsidP="00327B08">
      <w:pPr>
        <w:spacing w:before="120" w:after="120" w:line="276" w:lineRule="auto"/>
        <w:ind w:firstLine="709"/>
        <w:rPr>
          <w:rFonts w:asciiTheme="minorHAnsi" w:hAnsiTheme="minorHAnsi"/>
          <w:szCs w:val="24"/>
        </w:rPr>
      </w:pPr>
      <w:r w:rsidRPr="00287D16">
        <w:rPr>
          <w:rFonts w:asciiTheme="minorHAnsi" w:hAnsiTheme="minorHAnsi"/>
          <w:b/>
          <w:szCs w:val="24"/>
          <w:u w:val="single"/>
        </w:rPr>
        <w:t>W przypadku finansowania projektu z innych źródeł niż EFRR i środki własne</w:t>
      </w:r>
      <w:r w:rsidRPr="00287D16">
        <w:rPr>
          <w:rFonts w:asciiTheme="minorHAnsi" w:hAnsiTheme="minorHAnsi"/>
          <w:szCs w:val="24"/>
        </w:rPr>
        <w:t xml:space="preserve">, </w:t>
      </w:r>
      <w:r w:rsidR="00F076F9" w:rsidRPr="00287D16">
        <w:rPr>
          <w:rFonts w:asciiTheme="minorHAnsi" w:hAnsiTheme="minorHAnsi"/>
          <w:szCs w:val="24"/>
        </w:rPr>
        <w:br/>
      </w:r>
      <w:r w:rsidRPr="00287D16">
        <w:rPr>
          <w:rFonts w:asciiTheme="minorHAnsi" w:hAnsiTheme="minorHAnsi"/>
          <w:szCs w:val="24"/>
        </w:rPr>
        <w:t xml:space="preserve">należy dołączyć dodatkowe oświadczenie instytucji partycypującej finansowo w kosztach projektu (lub inny wiążący dokument, np. umowę). </w:t>
      </w:r>
      <w:r w:rsidRPr="00287D16">
        <w:rPr>
          <w:rFonts w:asciiTheme="minorHAnsi" w:hAnsiTheme="minorHAnsi"/>
          <w:b/>
          <w:szCs w:val="24"/>
        </w:rPr>
        <w:t xml:space="preserve">Oświadczenie powinno zawierać nazwę instytucji finansującej, nazwę projektu oraz kwotę, którą zamierza ona przeznaczyć na współfinansowanie projektu. </w:t>
      </w:r>
      <w:r w:rsidRPr="00287D16">
        <w:rPr>
          <w:rFonts w:asciiTheme="minorHAnsi" w:hAnsiTheme="minorHAnsi"/>
          <w:szCs w:val="24"/>
        </w:rPr>
        <w:t xml:space="preserve">W przypadku warunkowego </w:t>
      </w:r>
      <w:r w:rsidR="0039660C" w:rsidRPr="00287D16">
        <w:rPr>
          <w:rFonts w:asciiTheme="minorHAnsi" w:hAnsiTheme="minorHAnsi"/>
          <w:szCs w:val="24"/>
        </w:rPr>
        <w:t>przyznania środków na realizację</w:t>
      </w:r>
      <w:r w:rsidRPr="00287D16">
        <w:rPr>
          <w:rFonts w:asciiTheme="minorHAnsi" w:hAnsiTheme="minorHAnsi"/>
          <w:szCs w:val="24"/>
        </w:rPr>
        <w:t xml:space="preserve"> inwestycji informacja o tym musi znaleźć się w oświadczeniu. </w:t>
      </w:r>
    </w:p>
    <w:p w14:paraId="6DF2C6F6" w14:textId="2A24A111" w:rsidR="00A06439" w:rsidRPr="00287D16" w:rsidRDefault="00A06439"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IZ </w:t>
      </w:r>
      <w:r w:rsidR="00DB2280" w:rsidRPr="00287D16">
        <w:rPr>
          <w:rFonts w:asciiTheme="minorHAnsi" w:hAnsiTheme="minorHAnsi"/>
          <w:szCs w:val="24"/>
        </w:rPr>
        <w:t xml:space="preserve">RPO WO 2014-2020 </w:t>
      </w:r>
      <w:r w:rsidRPr="00287D16">
        <w:rPr>
          <w:rFonts w:asciiTheme="minorHAnsi" w:hAnsiTheme="minorHAnsi"/>
          <w:szCs w:val="24"/>
        </w:rPr>
        <w:t xml:space="preserve">może zażądać przedstawienia dokumentu potwierdzającego posiadanie środków na realizację zadania przez instytucję partycypującą finansowo </w:t>
      </w:r>
      <w:r w:rsidR="00F076F9" w:rsidRPr="00287D16">
        <w:rPr>
          <w:rFonts w:asciiTheme="minorHAnsi" w:hAnsiTheme="minorHAnsi"/>
          <w:szCs w:val="24"/>
        </w:rPr>
        <w:br/>
      </w:r>
      <w:r w:rsidRPr="00287D16">
        <w:rPr>
          <w:rFonts w:asciiTheme="minorHAnsi" w:hAnsiTheme="minorHAnsi"/>
          <w:szCs w:val="24"/>
        </w:rPr>
        <w:t xml:space="preserve">w kosztach projektu. </w:t>
      </w:r>
    </w:p>
    <w:p w14:paraId="15C7B95D" w14:textId="77777777" w:rsidR="00A06439" w:rsidRPr="00287D16" w:rsidRDefault="00A06439" w:rsidP="00327B08">
      <w:pPr>
        <w:spacing w:before="120" w:after="120" w:line="276" w:lineRule="auto"/>
        <w:ind w:firstLine="709"/>
        <w:rPr>
          <w:rFonts w:asciiTheme="minorHAnsi" w:hAnsiTheme="minorHAnsi"/>
          <w:szCs w:val="24"/>
        </w:rPr>
      </w:pPr>
      <w:r w:rsidRPr="00287D16">
        <w:rPr>
          <w:rFonts w:asciiTheme="minorHAnsi" w:hAnsiTheme="minorHAnsi"/>
          <w:b/>
          <w:szCs w:val="24"/>
          <w:u w:val="single"/>
        </w:rPr>
        <w:t xml:space="preserve">W przypadku kiedy do dofinansowania składany jest projekt, którego realizacja </w:t>
      </w:r>
      <w:r w:rsidR="00F076F9" w:rsidRPr="00287D16">
        <w:rPr>
          <w:rFonts w:asciiTheme="minorHAnsi" w:hAnsiTheme="minorHAnsi"/>
          <w:b/>
          <w:szCs w:val="24"/>
          <w:u w:val="single"/>
        </w:rPr>
        <w:br/>
      </w:r>
      <w:r w:rsidRPr="00287D16">
        <w:rPr>
          <w:rFonts w:asciiTheme="minorHAnsi" w:hAnsiTheme="minorHAnsi"/>
          <w:b/>
          <w:szCs w:val="24"/>
          <w:u w:val="single"/>
        </w:rPr>
        <w:t>już się rozpoczęła</w:t>
      </w:r>
      <w:r w:rsidRPr="00287D16">
        <w:rPr>
          <w:rFonts w:asciiTheme="minorHAnsi" w:hAnsiTheme="minorHAnsi"/>
          <w:szCs w:val="24"/>
          <w:u w:val="single"/>
        </w:rPr>
        <w:t xml:space="preserve"> </w:t>
      </w:r>
      <w:r w:rsidR="00360471" w:rsidRPr="00287D16">
        <w:rPr>
          <w:rFonts w:asciiTheme="minorHAnsi" w:hAnsiTheme="minorHAnsi"/>
          <w:b/>
          <w:szCs w:val="24"/>
          <w:u w:val="single"/>
        </w:rPr>
        <w:t xml:space="preserve">bądź projekt został już </w:t>
      </w:r>
      <w:r w:rsidR="00481ECC" w:rsidRPr="00287D16">
        <w:rPr>
          <w:rFonts w:asciiTheme="minorHAnsi" w:hAnsiTheme="minorHAnsi"/>
          <w:b/>
          <w:szCs w:val="24"/>
          <w:u w:val="single"/>
        </w:rPr>
        <w:t xml:space="preserve">częściowo </w:t>
      </w:r>
      <w:r w:rsidR="00360471" w:rsidRPr="00287D16">
        <w:rPr>
          <w:rFonts w:asciiTheme="minorHAnsi" w:hAnsiTheme="minorHAnsi"/>
          <w:b/>
          <w:szCs w:val="24"/>
          <w:u w:val="single"/>
        </w:rPr>
        <w:t>zrealizowany</w:t>
      </w:r>
      <w:r w:rsidR="00360471" w:rsidRPr="00287D16">
        <w:rPr>
          <w:rFonts w:asciiTheme="minorHAnsi" w:hAnsiTheme="minorHAnsi"/>
          <w:szCs w:val="24"/>
        </w:rPr>
        <w:t xml:space="preserve"> </w:t>
      </w:r>
      <w:r w:rsidRPr="00287D16">
        <w:rPr>
          <w:rFonts w:asciiTheme="minorHAnsi" w:hAnsiTheme="minorHAnsi"/>
          <w:szCs w:val="24"/>
        </w:rPr>
        <w:t>należy dołączyć do wniosku</w:t>
      </w:r>
      <w:r w:rsidR="007B1B6A" w:rsidRPr="00287D16">
        <w:rPr>
          <w:rFonts w:asciiTheme="minorHAnsi" w:hAnsiTheme="minorHAnsi"/>
          <w:szCs w:val="24"/>
        </w:rPr>
        <w:t xml:space="preserve"> o </w:t>
      </w:r>
      <w:r w:rsidR="007F2699" w:rsidRPr="00287D16">
        <w:rPr>
          <w:rFonts w:asciiTheme="minorHAnsi" w:hAnsiTheme="minorHAnsi"/>
          <w:szCs w:val="24"/>
        </w:rPr>
        <w:t>dofinansowanie</w:t>
      </w:r>
      <w:r w:rsidRPr="00287D16">
        <w:rPr>
          <w:rFonts w:asciiTheme="minorHAnsi" w:hAnsiTheme="minorHAnsi"/>
          <w:szCs w:val="24"/>
        </w:rPr>
        <w:t xml:space="preserve"> </w:t>
      </w:r>
      <w:r w:rsidR="00360471" w:rsidRPr="00287D16">
        <w:rPr>
          <w:rFonts w:asciiTheme="minorHAnsi" w:hAnsiTheme="minorHAnsi"/>
          <w:szCs w:val="24"/>
        </w:rPr>
        <w:t xml:space="preserve">kopie </w:t>
      </w:r>
      <w:r w:rsidRPr="00287D16">
        <w:rPr>
          <w:rFonts w:asciiTheme="minorHAnsi" w:hAnsiTheme="minorHAnsi"/>
          <w:szCs w:val="24"/>
        </w:rPr>
        <w:t>faktur</w:t>
      </w:r>
      <w:r w:rsidR="00752B70" w:rsidRPr="00287D16">
        <w:rPr>
          <w:rFonts w:asciiTheme="minorHAnsi" w:hAnsiTheme="minorHAnsi"/>
          <w:szCs w:val="24"/>
        </w:rPr>
        <w:t xml:space="preserve"> </w:t>
      </w:r>
      <w:r w:rsidRPr="00287D16">
        <w:rPr>
          <w:rFonts w:asciiTheme="minorHAnsi" w:hAnsiTheme="minorHAnsi"/>
          <w:szCs w:val="24"/>
        </w:rPr>
        <w:t>lub inne dokumenty o równow</w:t>
      </w:r>
      <w:r w:rsidR="007B1B6A" w:rsidRPr="00287D16">
        <w:rPr>
          <w:rFonts w:asciiTheme="minorHAnsi" w:hAnsiTheme="minorHAnsi"/>
          <w:szCs w:val="24"/>
        </w:rPr>
        <w:t>ażnej wartości dowodowej wraz z </w:t>
      </w:r>
      <w:r w:rsidRPr="00287D16">
        <w:rPr>
          <w:rFonts w:asciiTheme="minorHAnsi" w:hAnsiTheme="minorHAnsi"/>
          <w:szCs w:val="24"/>
        </w:rPr>
        <w:t xml:space="preserve">poleceniami przelewu potwierdzające poniesienie wydatków </w:t>
      </w:r>
      <w:r w:rsidR="009A12CD" w:rsidRPr="00287D16">
        <w:rPr>
          <w:rFonts w:asciiTheme="minorHAnsi" w:hAnsiTheme="minorHAnsi"/>
          <w:szCs w:val="24"/>
        </w:rPr>
        <w:t>kwalifikowanych</w:t>
      </w:r>
      <w:r w:rsidR="00B57DFB" w:rsidRPr="00287D16">
        <w:rPr>
          <w:rFonts w:asciiTheme="minorHAnsi" w:hAnsiTheme="minorHAnsi"/>
          <w:szCs w:val="24"/>
        </w:rPr>
        <w:t xml:space="preserve"> wraz z zestawieniem fak</w:t>
      </w:r>
      <w:r w:rsidR="00857620" w:rsidRPr="00287D16">
        <w:rPr>
          <w:rFonts w:asciiTheme="minorHAnsi" w:hAnsiTheme="minorHAnsi"/>
          <w:szCs w:val="24"/>
        </w:rPr>
        <w:t>tur zawierającym odniesienie do </w:t>
      </w:r>
      <w:r w:rsidR="00B57DFB" w:rsidRPr="00287D16">
        <w:rPr>
          <w:rFonts w:asciiTheme="minorHAnsi" w:hAnsiTheme="minorHAnsi"/>
          <w:szCs w:val="24"/>
        </w:rPr>
        <w:t>pozycji kosztu</w:t>
      </w:r>
      <w:r w:rsidR="00EB1572" w:rsidRPr="00287D16">
        <w:rPr>
          <w:rFonts w:asciiTheme="minorHAnsi" w:hAnsiTheme="minorHAnsi"/>
          <w:szCs w:val="24"/>
        </w:rPr>
        <w:t>,</w:t>
      </w:r>
      <w:r w:rsidR="00B57DFB" w:rsidRPr="00287D16">
        <w:rPr>
          <w:rFonts w:asciiTheme="minorHAnsi" w:hAnsiTheme="minorHAnsi"/>
          <w:szCs w:val="24"/>
        </w:rPr>
        <w:t xml:space="preserve"> której dotyczą.</w:t>
      </w:r>
      <w:r w:rsidR="00F8647A" w:rsidRPr="00287D16">
        <w:rPr>
          <w:rFonts w:asciiTheme="minorHAnsi" w:hAnsiTheme="minorHAnsi"/>
          <w:szCs w:val="24"/>
        </w:rPr>
        <w:t xml:space="preserve"> Powyższe nie dotyczy projektów objętych pomocą publiczną.</w:t>
      </w:r>
    </w:p>
    <w:p w14:paraId="2A1EF124" w14:textId="77777777" w:rsidR="0029293A" w:rsidRPr="00287D16" w:rsidRDefault="00474465" w:rsidP="00327B08">
      <w:pPr>
        <w:suppressAutoHyphens w:val="0"/>
        <w:spacing w:before="120" w:after="120" w:line="276" w:lineRule="auto"/>
        <w:ind w:firstLine="709"/>
        <w:rPr>
          <w:rFonts w:asciiTheme="minorHAnsi" w:hAnsiTheme="minorHAnsi"/>
          <w:b/>
          <w:szCs w:val="24"/>
        </w:rPr>
      </w:pPr>
      <w:r w:rsidRPr="00287D16">
        <w:rPr>
          <w:rFonts w:asciiTheme="minorHAnsi" w:hAnsiTheme="minorHAnsi"/>
          <w:b/>
          <w:szCs w:val="24"/>
        </w:rPr>
        <w:t xml:space="preserve">Każdy wnioskodawca na etapie składania wniosku o dofinansowanie </w:t>
      </w:r>
      <w:r w:rsidR="00C74584" w:rsidRPr="00287D16">
        <w:rPr>
          <w:rFonts w:asciiTheme="minorHAnsi" w:hAnsiTheme="minorHAnsi"/>
          <w:b/>
          <w:szCs w:val="24"/>
        </w:rPr>
        <w:t xml:space="preserve">projektu </w:t>
      </w:r>
      <w:r w:rsidRPr="00287D16">
        <w:rPr>
          <w:rFonts w:asciiTheme="minorHAnsi" w:hAnsiTheme="minorHAnsi"/>
          <w:b/>
          <w:szCs w:val="24"/>
        </w:rPr>
        <w:t xml:space="preserve">zobowiązany jest do </w:t>
      </w:r>
      <w:r w:rsidR="00E96CE9" w:rsidRPr="00287D16">
        <w:rPr>
          <w:rFonts w:asciiTheme="minorHAnsi" w:hAnsiTheme="minorHAnsi"/>
          <w:b/>
          <w:szCs w:val="24"/>
        </w:rPr>
        <w:t>podpisania</w:t>
      </w:r>
      <w:r w:rsidRPr="00287D16">
        <w:rPr>
          <w:rFonts w:asciiTheme="minorHAnsi" w:hAnsiTheme="minorHAnsi"/>
          <w:b/>
          <w:szCs w:val="24"/>
        </w:rPr>
        <w:t xml:space="preserve"> oświadczenia we wniosku</w:t>
      </w:r>
      <w:r w:rsidR="007F2699" w:rsidRPr="00287D16">
        <w:rPr>
          <w:rFonts w:asciiTheme="minorHAnsi" w:hAnsiTheme="minorHAnsi"/>
          <w:b/>
          <w:szCs w:val="24"/>
        </w:rPr>
        <w:t xml:space="preserve"> o dofinansowanie</w:t>
      </w:r>
      <w:r w:rsidRPr="00287D16">
        <w:rPr>
          <w:rFonts w:asciiTheme="minorHAnsi" w:hAnsiTheme="minorHAnsi"/>
          <w:b/>
          <w:szCs w:val="24"/>
        </w:rPr>
        <w:t xml:space="preserve">, iż posiada wystarczające </w:t>
      </w:r>
      <w:r w:rsidR="00A605F4" w:rsidRPr="00287D16">
        <w:rPr>
          <w:rFonts w:asciiTheme="minorHAnsi" w:hAnsiTheme="minorHAnsi"/>
          <w:b/>
          <w:szCs w:val="24"/>
        </w:rPr>
        <w:t xml:space="preserve">środki </w:t>
      </w:r>
      <w:r w:rsidRPr="00287D16">
        <w:rPr>
          <w:rFonts w:asciiTheme="minorHAnsi" w:hAnsiTheme="minorHAnsi"/>
          <w:b/>
          <w:szCs w:val="24"/>
        </w:rPr>
        <w:t>gwarantujące płynną i terminową realizację projektu.</w:t>
      </w:r>
      <w:r w:rsidR="001E4393" w:rsidRPr="00287D16">
        <w:rPr>
          <w:rFonts w:asciiTheme="minorHAnsi" w:hAnsiTheme="minorHAnsi"/>
          <w:b/>
          <w:szCs w:val="24"/>
        </w:rPr>
        <w:t xml:space="preserve"> </w:t>
      </w:r>
      <w:r w:rsidR="0029293A" w:rsidRPr="00287D16">
        <w:rPr>
          <w:rFonts w:asciiTheme="minorHAnsi" w:hAnsiTheme="minorHAnsi"/>
          <w:b/>
          <w:szCs w:val="24"/>
        </w:rPr>
        <w:t>W przypadku</w:t>
      </w:r>
      <w:r w:rsidR="00DD0F46" w:rsidRPr="00287D16">
        <w:rPr>
          <w:rFonts w:asciiTheme="minorHAnsi" w:hAnsiTheme="minorHAnsi"/>
          <w:b/>
          <w:szCs w:val="24"/>
        </w:rPr>
        <w:t>,</w:t>
      </w:r>
      <w:r w:rsidR="0029293A" w:rsidRPr="00287D16">
        <w:rPr>
          <w:rFonts w:asciiTheme="minorHAnsi" w:hAnsiTheme="minorHAnsi"/>
          <w:b/>
          <w:szCs w:val="24"/>
        </w:rPr>
        <w:t xml:space="preserve"> gdy </w:t>
      </w:r>
      <w:r w:rsidR="007A78CA" w:rsidRPr="00287D16">
        <w:rPr>
          <w:rFonts w:asciiTheme="minorHAnsi" w:hAnsiTheme="minorHAnsi"/>
          <w:b/>
          <w:szCs w:val="24"/>
        </w:rPr>
        <w:t>wnioskodawca</w:t>
      </w:r>
      <w:r w:rsidR="0029293A" w:rsidRPr="00287D16">
        <w:rPr>
          <w:rFonts w:asciiTheme="minorHAnsi" w:hAnsiTheme="minorHAnsi"/>
          <w:b/>
          <w:szCs w:val="24"/>
        </w:rPr>
        <w:t xml:space="preserve"> na dzień złożenia wniosku o dofinansowanie nie może udokumentować zabezpieczenia środków własnych (np. ubiega się o promesę kredytową), zobowiązany jest do </w:t>
      </w:r>
      <w:r w:rsidRPr="00287D16">
        <w:rPr>
          <w:rFonts w:asciiTheme="minorHAnsi" w:hAnsiTheme="minorHAnsi"/>
          <w:b/>
          <w:szCs w:val="24"/>
        </w:rPr>
        <w:t>dostarczenia dokumentu</w:t>
      </w:r>
      <w:r w:rsidR="00953DEC" w:rsidRPr="00287D16">
        <w:rPr>
          <w:rFonts w:asciiTheme="minorHAnsi" w:hAnsiTheme="minorHAnsi"/>
          <w:b/>
          <w:szCs w:val="24"/>
        </w:rPr>
        <w:t xml:space="preserve"> potwierdzającego zabezpieczenie</w:t>
      </w:r>
      <w:r w:rsidRPr="00287D16">
        <w:rPr>
          <w:rFonts w:asciiTheme="minorHAnsi" w:hAnsiTheme="minorHAnsi"/>
          <w:b/>
          <w:szCs w:val="24"/>
        </w:rPr>
        <w:t xml:space="preserve"> </w:t>
      </w:r>
      <w:r w:rsidR="00B56BDD" w:rsidRPr="00287D16">
        <w:rPr>
          <w:rFonts w:asciiTheme="minorHAnsi" w:hAnsiTheme="minorHAnsi"/>
          <w:b/>
          <w:szCs w:val="24"/>
        </w:rPr>
        <w:t xml:space="preserve">wkładu własnego </w:t>
      </w:r>
      <w:r w:rsidR="00F076F9" w:rsidRPr="00287D16">
        <w:rPr>
          <w:rFonts w:asciiTheme="minorHAnsi" w:hAnsiTheme="minorHAnsi"/>
          <w:b/>
          <w:szCs w:val="24"/>
        </w:rPr>
        <w:br/>
      </w:r>
      <w:r w:rsidR="00B56BDD" w:rsidRPr="00287D16">
        <w:rPr>
          <w:rFonts w:asciiTheme="minorHAnsi" w:hAnsiTheme="minorHAnsi"/>
          <w:b/>
          <w:szCs w:val="24"/>
        </w:rPr>
        <w:t xml:space="preserve">oraz wydatków niekwalifikowalnych </w:t>
      </w:r>
      <w:r w:rsidR="00C42CCE" w:rsidRPr="00287D16">
        <w:rPr>
          <w:rFonts w:asciiTheme="minorHAnsi" w:hAnsiTheme="minorHAnsi"/>
          <w:b/>
          <w:szCs w:val="24"/>
        </w:rPr>
        <w:t>w</w:t>
      </w:r>
      <w:r w:rsidR="00B56BDD" w:rsidRPr="00287D16">
        <w:rPr>
          <w:rFonts w:asciiTheme="minorHAnsi" w:hAnsiTheme="minorHAnsi"/>
          <w:b/>
          <w:szCs w:val="24"/>
        </w:rPr>
        <w:t> </w:t>
      </w:r>
      <w:r w:rsidR="00C42CCE" w:rsidRPr="00287D16">
        <w:rPr>
          <w:rFonts w:asciiTheme="minorHAnsi" w:hAnsiTheme="minorHAnsi"/>
          <w:b/>
          <w:szCs w:val="24"/>
        </w:rPr>
        <w:t>terminie nie dłuższym niż 45</w:t>
      </w:r>
      <w:r w:rsidR="0029293A" w:rsidRPr="00287D16">
        <w:rPr>
          <w:rFonts w:asciiTheme="minorHAnsi" w:hAnsiTheme="minorHAnsi"/>
          <w:b/>
          <w:szCs w:val="24"/>
        </w:rPr>
        <w:t xml:space="preserve"> dni kalendarzowych od dnia podjęcia przez Zarząd Województwa Opolskiego – IZ RPO WO 20</w:t>
      </w:r>
      <w:r w:rsidR="007A78CA" w:rsidRPr="00287D16">
        <w:rPr>
          <w:rFonts w:asciiTheme="minorHAnsi" w:hAnsiTheme="minorHAnsi"/>
          <w:b/>
          <w:szCs w:val="24"/>
        </w:rPr>
        <w:t>14</w:t>
      </w:r>
      <w:r w:rsidR="0029293A" w:rsidRPr="00287D16">
        <w:rPr>
          <w:rFonts w:asciiTheme="minorHAnsi" w:hAnsiTheme="minorHAnsi"/>
          <w:b/>
          <w:szCs w:val="24"/>
        </w:rPr>
        <w:t>-20</w:t>
      </w:r>
      <w:r w:rsidR="007A78CA" w:rsidRPr="00287D16">
        <w:rPr>
          <w:rFonts w:asciiTheme="minorHAnsi" w:hAnsiTheme="minorHAnsi"/>
          <w:b/>
          <w:szCs w:val="24"/>
        </w:rPr>
        <w:t>20</w:t>
      </w:r>
      <w:r w:rsidR="0029293A" w:rsidRPr="00287D16">
        <w:rPr>
          <w:rFonts w:asciiTheme="minorHAnsi" w:hAnsiTheme="minorHAnsi"/>
          <w:b/>
          <w:szCs w:val="24"/>
        </w:rPr>
        <w:t xml:space="preserve"> uchwały </w:t>
      </w:r>
      <w:r w:rsidR="00DF3A29" w:rsidRPr="00287D16">
        <w:rPr>
          <w:rFonts w:asciiTheme="minorHAnsi" w:hAnsiTheme="minorHAnsi"/>
          <w:b/>
          <w:szCs w:val="24"/>
        </w:rPr>
        <w:t>o wyborze</w:t>
      </w:r>
      <w:r w:rsidR="0029293A" w:rsidRPr="00287D16">
        <w:rPr>
          <w:rFonts w:asciiTheme="minorHAnsi" w:hAnsiTheme="minorHAnsi"/>
          <w:b/>
          <w:szCs w:val="24"/>
        </w:rPr>
        <w:t xml:space="preserve"> projektów do dofinansowania</w:t>
      </w:r>
      <w:r w:rsidRPr="00287D16">
        <w:rPr>
          <w:rFonts w:asciiTheme="minorHAnsi" w:hAnsiTheme="minorHAnsi"/>
          <w:b/>
          <w:szCs w:val="24"/>
        </w:rPr>
        <w:t>.</w:t>
      </w:r>
    </w:p>
    <w:p w14:paraId="0015A914" w14:textId="77777777" w:rsidR="00CF3EE2" w:rsidRPr="00287D16" w:rsidRDefault="00B11295" w:rsidP="00327B08">
      <w:pPr>
        <w:suppressAutoHyphens w:val="0"/>
        <w:spacing w:before="120" w:after="120" w:line="276" w:lineRule="auto"/>
        <w:ind w:firstLine="709"/>
        <w:rPr>
          <w:rFonts w:asciiTheme="minorHAnsi" w:hAnsiTheme="minorHAnsi"/>
          <w:szCs w:val="24"/>
        </w:rPr>
      </w:pPr>
      <w:r w:rsidRPr="00287D16">
        <w:rPr>
          <w:rFonts w:asciiTheme="minorHAnsi" w:hAnsiTheme="minorHAnsi"/>
          <w:szCs w:val="24"/>
        </w:rPr>
        <w:t>W uzasadnionych przypadkach na prośbę Wnioskodawcy ZWO może wyrazić zgodę na wydłużenie ww. terminu.</w:t>
      </w:r>
    </w:p>
    <w:p w14:paraId="5A04242E" w14:textId="77777777" w:rsidR="00937102" w:rsidRPr="00287D16" w:rsidRDefault="00937102" w:rsidP="00327B08">
      <w:pPr>
        <w:suppressAutoHyphens w:val="0"/>
        <w:spacing w:before="120" w:after="120" w:line="276" w:lineRule="auto"/>
        <w:ind w:firstLine="709"/>
        <w:rPr>
          <w:rFonts w:asciiTheme="minorHAnsi" w:hAnsiTheme="minorHAnsi"/>
          <w:szCs w:val="24"/>
        </w:rPr>
      </w:pPr>
    </w:p>
    <w:p w14:paraId="6BECD03A" w14:textId="77777777" w:rsidR="00A06439" w:rsidRPr="00287D16" w:rsidRDefault="00257E6B" w:rsidP="00993EEA">
      <w:pPr>
        <w:pStyle w:val="Nagwek3"/>
        <w:numPr>
          <w:ilvl w:val="0"/>
          <w:numId w:val="17"/>
        </w:numPr>
        <w:suppressAutoHyphens w:val="0"/>
        <w:spacing w:before="120" w:after="120" w:line="276" w:lineRule="auto"/>
        <w:ind w:left="284" w:hanging="284"/>
        <w:rPr>
          <w:rFonts w:asciiTheme="minorHAnsi" w:hAnsiTheme="minorHAnsi"/>
          <w:sz w:val="28"/>
          <w:szCs w:val="28"/>
        </w:rPr>
      </w:pPr>
      <w:bookmarkStart w:id="145" w:name="_Toc477857447"/>
      <w:bookmarkStart w:id="146" w:name="_Toc8816477"/>
      <w:r w:rsidRPr="00287D16">
        <w:rPr>
          <w:rFonts w:asciiTheme="minorHAnsi" w:hAnsiTheme="minorHAnsi"/>
          <w:noProof/>
          <w:sz w:val="22"/>
          <w:szCs w:val="22"/>
        </w:rPr>
        <w:lastRenderedPageBreak/>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E853A9" w:rsidRPr="00A5756A" w:rsidRDefault="00E853A9" w:rsidP="00877E76">
                            <w:pPr>
                              <w:spacing w:after="120"/>
                              <w:jc w:val="center"/>
                              <w:rPr>
                                <w:rFonts w:ascii="Calibri" w:hAnsi="Calibri"/>
                                <w:b/>
                                <w:szCs w:val="22"/>
                              </w:rPr>
                            </w:pPr>
                            <w:r w:rsidRPr="00A5756A">
                              <w:rPr>
                                <w:rFonts w:ascii="Calibri" w:hAnsi="Calibri"/>
                                <w:b/>
                                <w:szCs w:val="22"/>
                              </w:rPr>
                              <w:t>UWAGA!</w:t>
                            </w:r>
                          </w:p>
                          <w:p w14:paraId="14D92057" w14:textId="77777777" w:rsidR="00E853A9" w:rsidRPr="00A5756A" w:rsidRDefault="00E853A9"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E853A9" w:rsidRPr="00A5756A" w:rsidRDefault="00E853A9"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E853A9" w:rsidRPr="00A5756A" w:rsidRDefault="00E853A9"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E853A9" w:rsidRPr="00A5756A" w:rsidRDefault="00E853A9" w:rsidP="00877E76">
                      <w:pPr>
                        <w:spacing w:after="120"/>
                        <w:jc w:val="center"/>
                        <w:rPr>
                          <w:rFonts w:ascii="Calibri" w:hAnsi="Calibri"/>
                          <w:b/>
                          <w:szCs w:val="22"/>
                        </w:rPr>
                      </w:pPr>
                      <w:r w:rsidRPr="00A5756A">
                        <w:rPr>
                          <w:rFonts w:ascii="Calibri" w:hAnsi="Calibri"/>
                          <w:b/>
                          <w:szCs w:val="22"/>
                        </w:rPr>
                        <w:t>UWAGA!</w:t>
                      </w:r>
                    </w:p>
                    <w:p w14:paraId="14D92057" w14:textId="77777777" w:rsidR="00E853A9" w:rsidRPr="00A5756A" w:rsidRDefault="00E853A9"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E853A9" w:rsidRPr="00A5756A" w:rsidRDefault="00E853A9"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E853A9" w:rsidRPr="00A5756A" w:rsidRDefault="00E853A9"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287D16">
        <w:rPr>
          <w:rFonts w:asciiTheme="minorHAnsi" w:hAnsiTheme="minorHAnsi"/>
          <w:sz w:val="28"/>
          <w:szCs w:val="28"/>
        </w:rPr>
        <w:t>KOPIA ZAWARTEJ UMOWY/POROZUMIENIA NA REALIZACJĘ WSPÓLNEGO PRZEDSIĘWZIĘCIA</w:t>
      </w:r>
      <w:bookmarkEnd w:id="145"/>
      <w:bookmarkEnd w:id="146"/>
      <w:r w:rsidR="00A06439" w:rsidRPr="00287D16">
        <w:rPr>
          <w:rFonts w:asciiTheme="minorHAnsi" w:hAnsiTheme="minorHAnsi"/>
          <w:sz w:val="28"/>
          <w:szCs w:val="28"/>
        </w:rPr>
        <w:t xml:space="preserve"> </w:t>
      </w:r>
    </w:p>
    <w:p w14:paraId="76FD2E8A" w14:textId="77777777" w:rsidR="00A3409E" w:rsidRPr="00287D16" w:rsidRDefault="00A3409E" w:rsidP="00991695">
      <w:pPr>
        <w:spacing w:line="276" w:lineRule="auto"/>
        <w:rPr>
          <w:rFonts w:asciiTheme="minorHAnsi" w:hAnsiTheme="minorHAnsi"/>
          <w:szCs w:val="24"/>
        </w:rPr>
      </w:pPr>
    </w:p>
    <w:p w14:paraId="69EF4C81" w14:textId="77E732BB" w:rsidR="00991695" w:rsidRPr="00287D16" w:rsidRDefault="007D56A2" w:rsidP="00780EB2">
      <w:pPr>
        <w:spacing w:line="276" w:lineRule="auto"/>
        <w:ind w:firstLine="709"/>
        <w:rPr>
          <w:rFonts w:asciiTheme="minorHAnsi" w:hAnsiTheme="minorHAnsi"/>
        </w:rPr>
      </w:pPr>
      <w:r w:rsidRPr="00287D16">
        <w:rPr>
          <w:rFonts w:asciiTheme="minorHAnsi" w:hAnsiTheme="minorHAnsi"/>
          <w:szCs w:val="24"/>
        </w:rPr>
        <w:t xml:space="preserve">Zgodnie z art. </w:t>
      </w:r>
      <w:r w:rsidR="007A78CA" w:rsidRPr="00287D16">
        <w:rPr>
          <w:rFonts w:asciiTheme="minorHAnsi" w:hAnsiTheme="minorHAnsi"/>
          <w:szCs w:val="24"/>
        </w:rPr>
        <w:t>33</w:t>
      </w:r>
      <w:r w:rsidR="007B5FF6" w:rsidRPr="00287D16">
        <w:rPr>
          <w:rFonts w:asciiTheme="minorHAnsi" w:hAnsiTheme="minorHAnsi"/>
          <w:szCs w:val="24"/>
        </w:rPr>
        <w:t xml:space="preserve"> ust. </w:t>
      </w:r>
      <w:r w:rsidR="007A78CA" w:rsidRPr="00287D16">
        <w:rPr>
          <w:rFonts w:asciiTheme="minorHAnsi" w:hAnsiTheme="minorHAnsi"/>
          <w:szCs w:val="24"/>
        </w:rPr>
        <w:t xml:space="preserve">1 </w:t>
      </w:r>
      <w:r w:rsidR="007A78CA" w:rsidRPr="00287D16">
        <w:rPr>
          <w:rFonts w:asciiTheme="minorHAnsi" w:hAnsiTheme="minorHAnsi"/>
          <w:i/>
          <w:szCs w:val="24"/>
        </w:rPr>
        <w:t xml:space="preserve">Ustawy </w:t>
      </w:r>
      <w:r w:rsidR="00CF2FDF" w:rsidRPr="00287D16">
        <w:rPr>
          <w:rFonts w:asciiTheme="minorHAnsi" w:hAnsiTheme="minorHAnsi"/>
          <w:i/>
          <w:szCs w:val="24"/>
        </w:rPr>
        <w:t>wdrożeniowej</w:t>
      </w:r>
      <w:r w:rsidRPr="00287D16">
        <w:rPr>
          <w:rFonts w:asciiTheme="minorHAnsi" w:hAnsiTheme="minorHAnsi"/>
          <w:szCs w:val="24"/>
        </w:rPr>
        <w:t xml:space="preserve">, w celu wspólnej realizacji projektu mogą być tworzone partnerstwa przez podmioty wnoszące do projektu zasoby ludzkie, organizacyjne, techniczne lub finansowe. </w:t>
      </w:r>
      <w:r w:rsidR="00991695" w:rsidRPr="00287D16">
        <w:rPr>
          <w:rFonts w:asciiTheme="minorHAnsi" w:hAnsiTheme="minorHAns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287D16">
        <w:rPr>
          <w:rFonts w:asciiTheme="minorHAnsi" w:hAnsiTheme="minorHAnsi"/>
          <w:b/>
        </w:rPr>
        <w:br/>
      </w:r>
      <w:r w:rsidR="00991695" w:rsidRPr="00287D16">
        <w:rPr>
          <w:rFonts w:asciiTheme="minorHAnsi" w:hAnsiTheme="minorHAnsi"/>
          <w:b/>
        </w:rPr>
        <w:t>w powiązaniu z zadaniami, które mają do wykonania.</w:t>
      </w:r>
      <w:r w:rsidR="00991695" w:rsidRPr="00287D16">
        <w:rPr>
          <w:rFonts w:asciiTheme="minorHAnsi" w:hAnsiTheme="minorHAnsi"/>
          <w:szCs w:val="24"/>
        </w:rPr>
        <w:t xml:space="preserve"> </w:t>
      </w:r>
      <w:r w:rsidR="003B36E9" w:rsidRPr="00287D16">
        <w:rPr>
          <w:rFonts w:asciiTheme="minorHAnsi" w:hAnsiTheme="minorHAnsi"/>
          <w:szCs w:val="24"/>
        </w:rPr>
        <w:t>Mając na względzie</w:t>
      </w:r>
      <w:r w:rsidR="00D94207" w:rsidRPr="00287D16">
        <w:rPr>
          <w:rFonts w:asciiTheme="minorHAnsi" w:hAnsiTheme="minorHAnsi"/>
          <w:szCs w:val="24"/>
        </w:rPr>
        <w:t xml:space="preserve"> zapisy art. 18 </w:t>
      </w:r>
      <w:r w:rsidR="00F076F9" w:rsidRPr="00287D16">
        <w:rPr>
          <w:rFonts w:asciiTheme="minorHAnsi" w:hAnsiTheme="minorHAnsi"/>
          <w:szCs w:val="24"/>
        </w:rPr>
        <w:br/>
      </w:r>
      <w:r w:rsidR="00D94207" w:rsidRPr="00287D16">
        <w:rPr>
          <w:rFonts w:asciiTheme="minorHAnsi" w:hAnsiTheme="minorHAnsi"/>
          <w:szCs w:val="24"/>
        </w:rPr>
        <w:t>ust. 2 pkt 12 ustawy z dnia 8 marca 1990 r. o samorządzie gminnym (Dz. U. z 201</w:t>
      </w:r>
      <w:r w:rsidR="00BF0DF6" w:rsidRPr="00287D16">
        <w:rPr>
          <w:rFonts w:asciiTheme="minorHAnsi" w:hAnsiTheme="minorHAnsi"/>
          <w:szCs w:val="24"/>
        </w:rPr>
        <w:t>8</w:t>
      </w:r>
      <w:r w:rsidR="00D94207" w:rsidRPr="00287D16">
        <w:rPr>
          <w:rFonts w:asciiTheme="minorHAnsi" w:hAnsiTheme="minorHAnsi"/>
          <w:szCs w:val="24"/>
        </w:rPr>
        <w:t xml:space="preserve"> r. </w:t>
      </w:r>
      <w:r w:rsidR="00F076F9" w:rsidRPr="00287D16">
        <w:rPr>
          <w:rFonts w:asciiTheme="minorHAnsi" w:hAnsiTheme="minorHAnsi"/>
          <w:szCs w:val="24"/>
        </w:rPr>
        <w:br/>
      </w:r>
      <w:r w:rsidR="00D94207" w:rsidRPr="00287D16">
        <w:rPr>
          <w:rFonts w:asciiTheme="minorHAnsi" w:hAnsiTheme="minorHAnsi"/>
          <w:szCs w:val="24"/>
        </w:rPr>
        <w:t xml:space="preserve">poz. </w:t>
      </w:r>
      <w:r w:rsidR="00BF0DF6" w:rsidRPr="00287D16">
        <w:rPr>
          <w:rFonts w:asciiTheme="minorHAnsi" w:hAnsiTheme="minorHAnsi"/>
          <w:szCs w:val="24"/>
        </w:rPr>
        <w:t>994</w:t>
      </w:r>
      <w:r w:rsidR="00D94207" w:rsidRPr="00287D16">
        <w:rPr>
          <w:rFonts w:asciiTheme="minorHAnsi" w:hAnsiTheme="minorHAnsi"/>
          <w:szCs w:val="24"/>
        </w:rPr>
        <w:t xml:space="preserve">, z </w:t>
      </w:r>
      <w:proofErr w:type="spellStart"/>
      <w:r w:rsidR="00D94207" w:rsidRPr="00287D16">
        <w:rPr>
          <w:rFonts w:asciiTheme="minorHAnsi" w:hAnsiTheme="minorHAnsi"/>
          <w:szCs w:val="24"/>
        </w:rPr>
        <w:t>późn</w:t>
      </w:r>
      <w:proofErr w:type="spellEnd"/>
      <w:r w:rsidR="00D94207" w:rsidRPr="00287D16">
        <w:rPr>
          <w:rFonts w:asciiTheme="minorHAnsi" w:hAnsiTheme="minorHAnsi"/>
          <w:szCs w:val="24"/>
        </w:rPr>
        <w:t>. zm.) zwraca się uwagę</w:t>
      </w:r>
      <w:r w:rsidR="003B36E9" w:rsidRPr="00287D16">
        <w:rPr>
          <w:rFonts w:asciiTheme="minorHAnsi" w:hAnsiTheme="minorHAnsi"/>
          <w:szCs w:val="24"/>
        </w:rPr>
        <w:t xml:space="preserve">, że </w:t>
      </w:r>
      <w:r w:rsidR="00D94207" w:rsidRPr="00287D16">
        <w:rPr>
          <w:rFonts w:asciiTheme="minorHAnsi" w:hAnsiTheme="minorHAnsi"/>
          <w:szCs w:val="24"/>
        </w:rPr>
        <w:t xml:space="preserve">w przypadku gdy </w:t>
      </w:r>
      <w:r w:rsidR="003B36E9" w:rsidRPr="00287D16">
        <w:rPr>
          <w:rFonts w:asciiTheme="minorHAnsi" w:hAnsiTheme="minorHAnsi"/>
          <w:szCs w:val="24"/>
        </w:rPr>
        <w:t>gmina wnosi w realizację projektu określone zasoby</w:t>
      </w:r>
      <w:r w:rsidR="00D94207" w:rsidRPr="00287D16">
        <w:rPr>
          <w:rFonts w:asciiTheme="minorHAnsi" w:hAnsiTheme="minorHAnsi"/>
          <w:szCs w:val="24"/>
        </w:rPr>
        <w:t>,</w:t>
      </w:r>
      <w:r w:rsidR="003B36E9" w:rsidRPr="00287D16">
        <w:rPr>
          <w:rFonts w:asciiTheme="minorHAnsi" w:hAnsiTheme="minorHAnsi"/>
          <w:szCs w:val="24"/>
        </w:rPr>
        <w:t xml:space="preserve"> zawarcie przez nią umowy o partnerstwie, wymaga podjęcia przez radę gminy uchwały w sprawie współdziałania z innymi gminami.</w:t>
      </w:r>
    </w:p>
    <w:p w14:paraId="1C56F21E" w14:textId="77777777" w:rsidR="007D56A2" w:rsidRPr="00287D16" w:rsidRDefault="007D56A2"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Podmioty realizują wspólnie projekt partnerski, na warunkach określonych </w:t>
      </w:r>
      <w:r w:rsidR="00F076F9" w:rsidRPr="00287D16">
        <w:rPr>
          <w:rFonts w:asciiTheme="minorHAnsi" w:hAnsiTheme="minorHAnsi"/>
          <w:szCs w:val="24"/>
        </w:rPr>
        <w:br/>
      </w:r>
      <w:r w:rsidRPr="00287D16">
        <w:rPr>
          <w:rFonts w:asciiTheme="minorHAnsi" w:hAnsiTheme="minorHAnsi"/>
          <w:szCs w:val="24"/>
        </w:rPr>
        <w:t xml:space="preserve">w porozumieniu lub umowie partnerskiej lub na podstawie odrębnych przepisów. </w:t>
      </w:r>
      <w:r w:rsidR="00F076F9" w:rsidRPr="00287D16">
        <w:rPr>
          <w:rFonts w:asciiTheme="minorHAnsi" w:hAnsiTheme="minorHAnsi"/>
          <w:szCs w:val="24"/>
        </w:rPr>
        <w:br/>
      </w:r>
      <w:r w:rsidRPr="00287D16">
        <w:rPr>
          <w:rFonts w:asciiTheme="minorHAnsi" w:hAnsiTheme="minorHAnsi"/>
          <w:szCs w:val="24"/>
        </w:rPr>
        <w:t xml:space="preserve">W przypadku projektów partnerskich realizowanych na podstawie umowy partnerskiej, podmiot o którym mowa w art. </w:t>
      </w:r>
      <w:r w:rsidR="00016376" w:rsidRPr="00287D16">
        <w:rPr>
          <w:rFonts w:asciiTheme="minorHAnsi" w:hAnsiTheme="minorHAnsi"/>
          <w:szCs w:val="24"/>
        </w:rPr>
        <w:t>3 ust.</w:t>
      </w:r>
      <w:r w:rsidR="004033EA" w:rsidRPr="00287D16">
        <w:rPr>
          <w:rFonts w:asciiTheme="minorHAnsi" w:hAnsiTheme="minorHAnsi"/>
          <w:szCs w:val="24"/>
        </w:rPr>
        <w:t xml:space="preserve"> 1 ustawy z </w:t>
      </w:r>
      <w:r w:rsidR="00016376" w:rsidRPr="00287D16">
        <w:rPr>
          <w:rFonts w:asciiTheme="minorHAnsi" w:hAnsiTheme="minorHAnsi"/>
          <w:szCs w:val="24"/>
        </w:rPr>
        <w:t>dnia 29</w:t>
      </w:r>
      <w:r w:rsidRPr="00287D16">
        <w:rPr>
          <w:rFonts w:asciiTheme="minorHAnsi" w:hAnsiTheme="minorHAnsi"/>
          <w:szCs w:val="24"/>
        </w:rPr>
        <w:t xml:space="preserve"> stycznia 2004r. – </w:t>
      </w:r>
      <w:r w:rsidR="00411137" w:rsidRPr="00287D16">
        <w:rPr>
          <w:rFonts w:asciiTheme="minorHAnsi" w:hAnsiTheme="minorHAnsi"/>
          <w:szCs w:val="24"/>
        </w:rPr>
        <w:t xml:space="preserve">Prawo zamówień publicznych, ubiegający się o dofinansowanie, inicjujący projekt partnerski dokonuje wyboru partnerów spośród podmiotów innych niż wymienione w art. 3 ust. 1 pkt 1-3a tej ustawy, </w:t>
      </w:r>
      <w:r w:rsidR="00F076F9" w:rsidRPr="00287D16">
        <w:rPr>
          <w:rFonts w:asciiTheme="minorHAnsi" w:hAnsiTheme="minorHAnsi"/>
          <w:szCs w:val="24"/>
        </w:rPr>
        <w:br/>
      </w:r>
      <w:r w:rsidR="00411137" w:rsidRPr="00287D16">
        <w:rPr>
          <w:rFonts w:asciiTheme="minorHAnsi" w:hAnsiTheme="minorHAnsi"/>
          <w:szCs w:val="24"/>
        </w:rPr>
        <w:t>z zachowaniem zasady przejrzystości i równości traktowania podmiotów, w szczególności jest zobowiązany do:</w:t>
      </w:r>
    </w:p>
    <w:p w14:paraId="4E932909" w14:textId="77777777" w:rsidR="007D56A2" w:rsidRPr="00287D16" w:rsidRDefault="007D56A2" w:rsidP="009E48CF">
      <w:pPr>
        <w:numPr>
          <w:ilvl w:val="0"/>
          <w:numId w:val="15"/>
        </w:numPr>
        <w:spacing w:before="120" w:after="120" w:line="276" w:lineRule="auto"/>
        <w:rPr>
          <w:rFonts w:asciiTheme="minorHAnsi" w:hAnsiTheme="minorHAnsi"/>
          <w:szCs w:val="24"/>
        </w:rPr>
      </w:pPr>
      <w:r w:rsidRPr="00287D16">
        <w:rPr>
          <w:rFonts w:asciiTheme="minorHAnsi" w:hAnsiTheme="minorHAnsi"/>
          <w:szCs w:val="24"/>
        </w:rPr>
        <w:t xml:space="preserve">ogłoszenia otwartego naboru partnerów </w:t>
      </w:r>
      <w:r w:rsidR="00A07E29" w:rsidRPr="00287D16">
        <w:rPr>
          <w:rFonts w:asciiTheme="minorHAnsi" w:hAnsiTheme="minorHAnsi"/>
          <w:szCs w:val="24"/>
        </w:rPr>
        <w:t>na swoj</w:t>
      </w:r>
      <w:r w:rsidR="00857620" w:rsidRPr="00287D16">
        <w:rPr>
          <w:rFonts w:asciiTheme="minorHAnsi" w:hAnsiTheme="minorHAnsi"/>
          <w:szCs w:val="24"/>
        </w:rPr>
        <w:t>ej stronie internetowej wraz ze </w:t>
      </w:r>
      <w:r w:rsidR="00A07E29" w:rsidRPr="00287D16">
        <w:rPr>
          <w:rFonts w:asciiTheme="minorHAnsi" w:hAnsiTheme="minorHAnsi"/>
          <w:szCs w:val="24"/>
        </w:rPr>
        <w:t>wskazaniem co najmniej 21-dniowego terminu na zgłaszanie się partnerów</w:t>
      </w:r>
      <w:r w:rsidRPr="00287D16">
        <w:rPr>
          <w:rFonts w:asciiTheme="minorHAnsi" w:hAnsiTheme="minorHAnsi"/>
          <w:szCs w:val="24"/>
        </w:rPr>
        <w:t>;</w:t>
      </w:r>
    </w:p>
    <w:p w14:paraId="7E9A2AB0" w14:textId="77777777" w:rsidR="007D56A2" w:rsidRPr="00287D16" w:rsidRDefault="007D56A2" w:rsidP="009E48CF">
      <w:pPr>
        <w:numPr>
          <w:ilvl w:val="0"/>
          <w:numId w:val="15"/>
        </w:numPr>
        <w:spacing w:before="120" w:after="120" w:line="276" w:lineRule="auto"/>
        <w:rPr>
          <w:rFonts w:asciiTheme="minorHAnsi" w:hAnsiTheme="minorHAnsi"/>
          <w:szCs w:val="24"/>
        </w:rPr>
      </w:pPr>
      <w:r w:rsidRPr="00287D16">
        <w:rPr>
          <w:rFonts w:asciiTheme="minorHAnsi" w:hAnsiTheme="minorHAnsi"/>
          <w:szCs w:val="24"/>
        </w:rPr>
        <w:t xml:space="preserve">uwzględnienia przy wyborze partnerów: zgodności działania potencjalnego partnera z celami partnerstwa, </w:t>
      </w:r>
      <w:r w:rsidR="00A07E29" w:rsidRPr="00287D16">
        <w:rPr>
          <w:rFonts w:asciiTheme="minorHAnsi" w:hAnsiTheme="minorHAnsi"/>
          <w:szCs w:val="24"/>
        </w:rPr>
        <w:t>dekla</w:t>
      </w:r>
      <w:r w:rsidRPr="00287D16">
        <w:rPr>
          <w:rFonts w:asciiTheme="minorHAnsi" w:hAnsiTheme="minorHAnsi"/>
          <w:szCs w:val="24"/>
        </w:rPr>
        <w:t xml:space="preserve">rowanego wkładu potencjalnego partnera </w:t>
      </w:r>
      <w:r w:rsidR="00F076F9" w:rsidRPr="00287D16">
        <w:rPr>
          <w:rFonts w:asciiTheme="minorHAnsi" w:hAnsiTheme="minorHAnsi"/>
          <w:szCs w:val="24"/>
        </w:rPr>
        <w:br/>
      </w:r>
      <w:r w:rsidRPr="00287D16">
        <w:rPr>
          <w:rFonts w:asciiTheme="minorHAnsi" w:hAnsiTheme="minorHAnsi"/>
          <w:szCs w:val="24"/>
        </w:rPr>
        <w:t>w realizację celu partner</w:t>
      </w:r>
      <w:r w:rsidR="00A07E29" w:rsidRPr="00287D16">
        <w:rPr>
          <w:rFonts w:asciiTheme="minorHAnsi" w:hAnsiTheme="minorHAnsi"/>
          <w:szCs w:val="24"/>
        </w:rPr>
        <w:t>stwa, doświadczenia</w:t>
      </w:r>
      <w:r w:rsidRPr="00287D16">
        <w:rPr>
          <w:rFonts w:asciiTheme="minorHAnsi" w:hAnsiTheme="minorHAnsi"/>
          <w:szCs w:val="24"/>
        </w:rPr>
        <w:t xml:space="preserve"> w realizacji p</w:t>
      </w:r>
      <w:r w:rsidR="00A07E29" w:rsidRPr="00287D16">
        <w:rPr>
          <w:rFonts w:asciiTheme="minorHAnsi" w:hAnsiTheme="minorHAnsi"/>
          <w:szCs w:val="24"/>
        </w:rPr>
        <w:t>rojektów o podobnym charakterze</w:t>
      </w:r>
      <w:r w:rsidRPr="00287D16">
        <w:rPr>
          <w:rFonts w:asciiTheme="minorHAnsi" w:hAnsiTheme="minorHAnsi"/>
          <w:szCs w:val="24"/>
        </w:rPr>
        <w:t>;</w:t>
      </w:r>
    </w:p>
    <w:p w14:paraId="7B649BC5" w14:textId="77777777" w:rsidR="007D56A2" w:rsidRPr="00287D16" w:rsidRDefault="007D56A2" w:rsidP="009E48CF">
      <w:pPr>
        <w:numPr>
          <w:ilvl w:val="0"/>
          <w:numId w:val="15"/>
        </w:numPr>
        <w:spacing w:before="120" w:after="120" w:line="276" w:lineRule="auto"/>
        <w:rPr>
          <w:rFonts w:asciiTheme="minorHAnsi" w:hAnsiTheme="minorHAnsi"/>
          <w:szCs w:val="24"/>
        </w:rPr>
      </w:pPr>
      <w:r w:rsidRPr="00287D16">
        <w:rPr>
          <w:rFonts w:asciiTheme="minorHAnsi" w:hAnsiTheme="minorHAnsi"/>
          <w:szCs w:val="24"/>
        </w:rPr>
        <w:t>podani</w:t>
      </w:r>
      <w:r w:rsidR="00003F80" w:rsidRPr="00287D16">
        <w:rPr>
          <w:rFonts w:asciiTheme="minorHAnsi" w:hAnsiTheme="minorHAnsi"/>
          <w:szCs w:val="24"/>
        </w:rPr>
        <w:t>a</w:t>
      </w:r>
      <w:r w:rsidRPr="00287D16">
        <w:rPr>
          <w:rFonts w:asciiTheme="minorHAnsi" w:hAnsiTheme="minorHAnsi"/>
          <w:szCs w:val="24"/>
        </w:rPr>
        <w:t xml:space="preserve"> do publicznej wiadomości </w:t>
      </w:r>
      <w:r w:rsidR="00A07E29" w:rsidRPr="00287D16">
        <w:rPr>
          <w:rFonts w:asciiTheme="minorHAnsi" w:hAnsiTheme="minorHAnsi"/>
          <w:szCs w:val="24"/>
        </w:rPr>
        <w:t xml:space="preserve">na swojej stronie internetowej </w:t>
      </w:r>
      <w:r w:rsidRPr="00287D16">
        <w:rPr>
          <w:rFonts w:asciiTheme="minorHAnsi" w:hAnsiTheme="minorHAnsi"/>
          <w:szCs w:val="24"/>
        </w:rPr>
        <w:t xml:space="preserve">informacji </w:t>
      </w:r>
      <w:r w:rsidR="00F076F9" w:rsidRPr="00287D16">
        <w:rPr>
          <w:rFonts w:asciiTheme="minorHAnsi" w:hAnsiTheme="minorHAnsi"/>
          <w:szCs w:val="24"/>
        </w:rPr>
        <w:br/>
      </w:r>
      <w:r w:rsidRPr="00287D16">
        <w:rPr>
          <w:rFonts w:asciiTheme="minorHAnsi" w:hAnsiTheme="minorHAnsi"/>
          <w:szCs w:val="24"/>
        </w:rPr>
        <w:t xml:space="preserve">o </w:t>
      </w:r>
      <w:r w:rsidR="00612780" w:rsidRPr="00287D16">
        <w:rPr>
          <w:rFonts w:asciiTheme="minorHAnsi" w:hAnsiTheme="minorHAnsi"/>
          <w:szCs w:val="24"/>
        </w:rPr>
        <w:t xml:space="preserve">podmiotach </w:t>
      </w:r>
      <w:r w:rsidR="00A07E29" w:rsidRPr="00287D16">
        <w:rPr>
          <w:rFonts w:asciiTheme="minorHAnsi" w:hAnsiTheme="minorHAnsi"/>
          <w:szCs w:val="24"/>
        </w:rPr>
        <w:t>wybranych do pełnienia funkcji</w:t>
      </w:r>
      <w:r w:rsidRPr="00287D16">
        <w:rPr>
          <w:rFonts w:asciiTheme="minorHAnsi" w:hAnsiTheme="minorHAnsi"/>
          <w:szCs w:val="24"/>
        </w:rPr>
        <w:t xml:space="preserve"> partner</w:t>
      </w:r>
      <w:r w:rsidR="00A07E29" w:rsidRPr="00287D16">
        <w:rPr>
          <w:rFonts w:asciiTheme="minorHAnsi" w:hAnsiTheme="minorHAnsi"/>
          <w:szCs w:val="24"/>
        </w:rPr>
        <w:t>a</w:t>
      </w:r>
      <w:r w:rsidRPr="00287D16">
        <w:rPr>
          <w:rFonts w:asciiTheme="minorHAnsi" w:hAnsiTheme="minorHAnsi"/>
          <w:szCs w:val="24"/>
        </w:rPr>
        <w:t>.</w:t>
      </w:r>
    </w:p>
    <w:p w14:paraId="5DB8BBE4" w14:textId="77777777" w:rsidR="007D56A2" w:rsidRPr="00287D16" w:rsidRDefault="007D56A2"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W przypadku realizacji </w:t>
      </w:r>
      <w:r w:rsidR="00612780" w:rsidRPr="00287D16">
        <w:rPr>
          <w:rFonts w:asciiTheme="minorHAnsi" w:hAnsiTheme="minorHAnsi"/>
          <w:szCs w:val="24"/>
        </w:rPr>
        <w:t>p</w:t>
      </w:r>
      <w:r w:rsidRPr="00287D16">
        <w:rPr>
          <w:rFonts w:asciiTheme="minorHAnsi" w:hAnsiTheme="minorHAnsi"/>
          <w:szCs w:val="24"/>
        </w:rPr>
        <w:t>rojektu przez więcej niż jeden podmiot</w:t>
      </w:r>
      <w:r w:rsidR="00333A77" w:rsidRPr="00287D16">
        <w:rPr>
          <w:rFonts w:asciiTheme="minorHAnsi" w:hAnsiTheme="minorHAnsi"/>
          <w:szCs w:val="24"/>
        </w:rPr>
        <w:t>,</w:t>
      </w:r>
      <w:r w:rsidRPr="00287D16">
        <w:rPr>
          <w:rFonts w:asciiTheme="minorHAnsi" w:hAnsiTheme="minorHAnsi"/>
          <w:szCs w:val="24"/>
        </w:rPr>
        <w:t xml:space="preserve"> do wniosku</w:t>
      </w:r>
      <w:r w:rsidR="007F2699" w:rsidRPr="00287D16">
        <w:rPr>
          <w:rFonts w:asciiTheme="minorHAnsi" w:hAnsiTheme="minorHAnsi"/>
          <w:szCs w:val="24"/>
        </w:rPr>
        <w:t xml:space="preserve"> </w:t>
      </w:r>
      <w:r w:rsidR="004024FA" w:rsidRPr="00287D16">
        <w:rPr>
          <w:rFonts w:asciiTheme="minorHAnsi" w:hAnsiTheme="minorHAnsi"/>
          <w:szCs w:val="24"/>
        </w:rPr>
        <w:br/>
      </w:r>
      <w:r w:rsidR="007F2699" w:rsidRPr="00287D16">
        <w:rPr>
          <w:rFonts w:asciiTheme="minorHAnsi" w:hAnsiTheme="minorHAnsi"/>
          <w:szCs w:val="24"/>
        </w:rPr>
        <w:t>o dofinansowanie</w:t>
      </w:r>
      <w:r w:rsidRPr="00287D16">
        <w:rPr>
          <w:rFonts w:asciiTheme="minorHAnsi" w:hAnsiTheme="minorHAnsi"/>
          <w:szCs w:val="24"/>
        </w:rPr>
        <w:t xml:space="preserve"> należy dołączyć kopię umowy – porozumienia stron uczestniczących </w:t>
      </w:r>
      <w:r w:rsidR="00F076F9" w:rsidRPr="00287D16">
        <w:rPr>
          <w:rFonts w:asciiTheme="minorHAnsi" w:hAnsiTheme="minorHAnsi"/>
          <w:szCs w:val="24"/>
        </w:rPr>
        <w:br/>
      </w:r>
      <w:r w:rsidRPr="00287D16">
        <w:rPr>
          <w:rFonts w:asciiTheme="minorHAnsi" w:hAnsiTheme="minorHAnsi"/>
          <w:szCs w:val="24"/>
        </w:rPr>
        <w:t xml:space="preserve">w realizacji </w:t>
      </w:r>
      <w:r w:rsidR="00612780" w:rsidRPr="00287D16">
        <w:rPr>
          <w:rFonts w:asciiTheme="minorHAnsi" w:hAnsiTheme="minorHAnsi"/>
          <w:szCs w:val="24"/>
        </w:rPr>
        <w:t>p</w:t>
      </w:r>
      <w:r w:rsidRPr="00287D16">
        <w:rPr>
          <w:rFonts w:asciiTheme="minorHAnsi" w:hAnsiTheme="minorHAnsi"/>
          <w:szCs w:val="24"/>
        </w:rPr>
        <w:t xml:space="preserve">rojektu. Umowa partnerska powinna w szczególności określać zadania partnerów, zasady wspólnego zarządzania projektem oraz sposób przekazywania przez </w:t>
      </w:r>
      <w:r w:rsidR="00034F54" w:rsidRPr="00287D16">
        <w:rPr>
          <w:rFonts w:asciiTheme="minorHAnsi" w:hAnsiTheme="minorHAnsi"/>
          <w:szCs w:val="24"/>
        </w:rPr>
        <w:lastRenderedPageBreak/>
        <w:t>wnioskodawcy</w:t>
      </w:r>
      <w:r w:rsidRPr="00287D16">
        <w:rPr>
          <w:rFonts w:asciiTheme="minorHAnsi" w:hAnsiTheme="minorHAnsi"/>
          <w:szCs w:val="24"/>
        </w:rPr>
        <w:t xml:space="preserve"> środków finansowych na pokrycia niezbędnych kosztów ponoszonych przez partnerów na realizację zadań w ramach projektu. </w:t>
      </w:r>
      <w:r w:rsidR="00A06439" w:rsidRPr="00287D16">
        <w:rPr>
          <w:rFonts w:asciiTheme="minorHAnsi" w:hAnsiTheme="minorHAnsi"/>
          <w:szCs w:val="24"/>
        </w:rPr>
        <w:t xml:space="preserve">Zasady tworzenia związków, porozumień </w:t>
      </w:r>
      <w:r w:rsidR="00F076F9" w:rsidRPr="00287D16">
        <w:rPr>
          <w:rFonts w:asciiTheme="minorHAnsi" w:hAnsiTheme="minorHAnsi"/>
          <w:szCs w:val="24"/>
        </w:rPr>
        <w:br/>
      </w:r>
      <w:r w:rsidR="00A06439" w:rsidRPr="00287D16">
        <w:rPr>
          <w:rFonts w:asciiTheme="minorHAnsi" w:hAnsiTheme="minorHAnsi"/>
          <w:szCs w:val="24"/>
        </w:rPr>
        <w:t>i stowarzyszeń jednostek samorządu terytorialnego zostały określon</w:t>
      </w:r>
      <w:r w:rsidR="009175C8" w:rsidRPr="00287D16">
        <w:rPr>
          <w:rFonts w:asciiTheme="minorHAnsi" w:hAnsiTheme="minorHAnsi"/>
          <w:szCs w:val="24"/>
        </w:rPr>
        <w:t>e</w:t>
      </w:r>
      <w:r w:rsidR="00333A77" w:rsidRPr="00287D16">
        <w:rPr>
          <w:rFonts w:asciiTheme="minorHAnsi" w:hAnsiTheme="minorHAnsi"/>
          <w:szCs w:val="24"/>
        </w:rPr>
        <w:t xml:space="preserve"> </w:t>
      </w:r>
      <w:r w:rsidR="00A06439" w:rsidRPr="00287D16">
        <w:rPr>
          <w:rFonts w:asciiTheme="minorHAnsi" w:hAnsiTheme="minorHAnsi"/>
          <w:szCs w:val="24"/>
        </w:rPr>
        <w:t xml:space="preserve">w ustawie </w:t>
      </w:r>
      <w:r w:rsidR="00F076F9" w:rsidRPr="00287D16">
        <w:rPr>
          <w:rFonts w:asciiTheme="minorHAnsi" w:hAnsiTheme="minorHAnsi"/>
          <w:szCs w:val="24"/>
        </w:rPr>
        <w:br/>
      </w:r>
      <w:r w:rsidR="00A06439" w:rsidRPr="00287D16">
        <w:rPr>
          <w:rFonts w:asciiTheme="minorHAnsi" w:hAnsiTheme="minorHAnsi"/>
          <w:szCs w:val="24"/>
        </w:rPr>
        <w:t xml:space="preserve">o samorządzie terytorialnym oraz w ustawie o samorządzie powiatowym. </w:t>
      </w:r>
    </w:p>
    <w:p w14:paraId="130D0641" w14:textId="77777777" w:rsidR="00677705" w:rsidRPr="00287D16" w:rsidRDefault="00515F91" w:rsidP="00327B08">
      <w:pPr>
        <w:spacing w:before="120" w:after="120" w:line="276" w:lineRule="auto"/>
        <w:ind w:firstLine="709"/>
        <w:rPr>
          <w:rFonts w:asciiTheme="minorHAnsi" w:hAnsiTheme="minorHAnsi"/>
          <w:iCs/>
          <w:szCs w:val="24"/>
        </w:rPr>
      </w:pPr>
      <w:r w:rsidRPr="00287D16">
        <w:rPr>
          <w:rFonts w:asciiTheme="minorHAnsi" w:hAnsiTheme="minorHAnsi" w:cs="Univers-PL"/>
          <w:szCs w:val="24"/>
        </w:rPr>
        <w:t>W przypadku projektów objętych pomocą publiczną p</w:t>
      </w:r>
      <w:r w:rsidR="00677705" w:rsidRPr="00287D16">
        <w:rPr>
          <w:rFonts w:asciiTheme="minorHAnsi" w:hAnsiTheme="minorHAnsi" w:cs="Univers-PL"/>
          <w:szCs w:val="24"/>
        </w:rPr>
        <w:t xml:space="preserve">orozumienie lub umowa </w:t>
      </w:r>
      <w:r w:rsidR="00F076F9" w:rsidRPr="00287D16">
        <w:rPr>
          <w:rFonts w:asciiTheme="minorHAnsi" w:hAnsiTheme="minorHAnsi" w:cs="Univers-PL"/>
          <w:szCs w:val="24"/>
        </w:rPr>
        <w:br/>
      </w:r>
      <w:r w:rsidR="00677705" w:rsidRPr="00287D16">
        <w:rPr>
          <w:rFonts w:asciiTheme="minorHAnsi" w:hAnsiTheme="minorHAns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287D16">
        <w:rPr>
          <w:rStyle w:val="Odwoanieprzypisudolnego"/>
          <w:rFonts w:asciiTheme="minorHAnsi" w:hAnsiTheme="minorHAnsi" w:cs="Univers-PL"/>
          <w:szCs w:val="24"/>
        </w:rPr>
        <w:footnoteReference w:id="49"/>
      </w:r>
      <w:r w:rsidR="00677705" w:rsidRPr="00287D16">
        <w:rPr>
          <w:rFonts w:asciiTheme="minorHAnsi" w:hAnsiTheme="minorHAnsi" w:cs="Univers-PL"/>
          <w:szCs w:val="24"/>
        </w:rPr>
        <w:t xml:space="preserve">. Podmioty, które zostały wykluczone </w:t>
      </w:r>
      <w:r w:rsidR="00F076F9" w:rsidRPr="00287D16">
        <w:rPr>
          <w:rFonts w:asciiTheme="minorHAnsi" w:hAnsiTheme="minorHAnsi" w:cs="Univers-PL"/>
          <w:szCs w:val="24"/>
        </w:rPr>
        <w:br/>
      </w:r>
      <w:r w:rsidR="00677705" w:rsidRPr="00287D16">
        <w:rPr>
          <w:rFonts w:asciiTheme="minorHAnsi" w:hAnsiTheme="minorHAnsi" w:cs="Univers-PL"/>
          <w:szCs w:val="24"/>
        </w:rPr>
        <w:t xml:space="preserve">z możliwości otrzymania dofinansowania, nie mogą być stroną porozumienia czy umowy </w:t>
      </w:r>
      <w:r w:rsidR="00F076F9" w:rsidRPr="00287D16">
        <w:rPr>
          <w:rFonts w:asciiTheme="minorHAnsi" w:hAnsiTheme="minorHAnsi" w:cs="Univers-PL"/>
          <w:szCs w:val="24"/>
        </w:rPr>
        <w:br/>
      </w:r>
      <w:r w:rsidR="00677705" w:rsidRPr="00287D16">
        <w:rPr>
          <w:rFonts w:asciiTheme="minorHAnsi" w:hAnsiTheme="minorHAnsi" w:cs="Univers-PL"/>
          <w:szCs w:val="24"/>
        </w:rPr>
        <w:t>o partnerstwie.</w:t>
      </w:r>
    </w:p>
    <w:p w14:paraId="75B598B8" w14:textId="77777777" w:rsidR="00A06439" w:rsidRPr="00287D16" w:rsidRDefault="00A06439"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W </w:t>
      </w:r>
      <w:r w:rsidR="00612780" w:rsidRPr="00287D16">
        <w:rPr>
          <w:rFonts w:asciiTheme="minorHAnsi" w:hAnsiTheme="minorHAnsi"/>
          <w:szCs w:val="24"/>
        </w:rPr>
        <w:t>umowie/ p</w:t>
      </w:r>
      <w:r w:rsidRPr="00287D16">
        <w:rPr>
          <w:rFonts w:asciiTheme="minorHAnsi" w:hAnsiTheme="minorHAnsi"/>
          <w:szCs w:val="24"/>
        </w:rPr>
        <w:t xml:space="preserve">orozumieniu należy wskazać </w:t>
      </w:r>
      <w:r w:rsidR="00612780" w:rsidRPr="00287D16">
        <w:rPr>
          <w:rFonts w:asciiTheme="minorHAnsi" w:hAnsiTheme="minorHAnsi"/>
          <w:szCs w:val="24"/>
        </w:rPr>
        <w:t>l</w:t>
      </w:r>
      <w:r w:rsidRPr="00287D16">
        <w:rPr>
          <w:rFonts w:asciiTheme="minorHAnsi" w:hAnsiTheme="minorHAnsi"/>
          <w:szCs w:val="24"/>
        </w:rPr>
        <w:t>idera projektu, który będzie odpowiedzialny za realizację projektu. Lider projektu będzie odpowiadał za zarządzanie projektem, a więc: składanie wniosku</w:t>
      </w:r>
      <w:r w:rsidR="00612780" w:rsidRPr="00287D16">
        <w:rPr>
          <w:rFonts w:asciiTheme="minorHAnsi" w:hAnsiTheme="minorHAnsi"/>
          <w:szCs w:val="24"/>
        </w:rPr>
        <w:t xml:space="preserve"> </w:t>
      </w:r>
      <w:r w:rsidRPr="00287D16">
        <w:rPr>
          <w:rFonts w:asciiTheme="minorHAnsi" w:hAnsiTheme="minorHAns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287D16" w:rsidRDefault="00A06439" w:rsidP="00327B08">
      <w:pPr>
        <w:spacing w:before="120" w:after="120" w:line="276" w:lineRule="auto"/>
        <w:ind w:firstLine="709"/>
        <w:rPr>
          <w:rFonts w:asciiTheme="minorHAnsi" w:hAnsiTheme="minorHAnsi"/>
          <w:szCs w:val="24"/>
        </w:rPr>
      </w:pPr>
      <w:r w:rsidRPr="00287D16">
        <w:rPr>
          <w:rFonts w:asciiTheme="minorHAnsi" w:hAnsiTheme="minorHAnsi"/>
          <w:szCs w:val="24"/>
        </w:rPr>
        <w:t xml:space="preserve">W </w:t>
      </w:r>
      <w:r w:rsidR="00612780" w:rsidRPr="00287D16">
        <w:rPr>
          <w:rFonts w:asciiTheme="minorHAnsi" w:hAnsiTheme="minorHAnsi"/>
          <w:szCs w:val="24"/>
        </w:rPr>
        <w:t>u</w:t>
      </w:r>
      <w:r w:rsidRPr="00287D16">
        <w:rPr>
          <w:rFonts w:asciiTheme="minorHAnsi" w:hAnsiTheme="minorHAnsi"/>
          <w:szCs w:val="24"/>
        </w:rPr>
        <w:t>mowie/</w:t>
      </w:r>
      <w:r w:rsidR="00612780" w:rsidRPr="00287D16">
        <w:rPr>
          <w:rFonts w:asciiTheme="minorHAnsi" w:hAnsiTheme="minorHAnsi"/>
          <w:szCs w:val="24"/>
        </w:rPr>
        <w:t>p</w:t>
      </w:r>
      <w:r w:rsidRPr="00287D16">
        <w:rPr>
          <w:rFonts w:asciiTheme="minorHAnsi" w:hAnsiTheme="minorHAns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77777777" w:rsidR="00411137" w:rsidRPr="00287D16" w:rsidRDefault="00411137" w:rsidP="00D95860">
      <w:pPr>
        <w:spacing w:before="120" w:after="120" w:line="276" w:lineRule="auto"/>
        <w:ind w:firstLine="709"/>
        <w:rPr>
          <w:rFonts w:asciiTheme="minorHAnsi" w:hAnsiTheme="minorHAnsi"/>
          <w:b/>
          <w:szCs w:val="24"/>
        </w:rPr>
      </w:pPr>
      <w:r w:rsidRPr="00287D16">
        <w:rPr>
          <w:rFonts w:asciiTheme="minorHAnsi" w:hAnsiTheme="minorHAns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287D16">
        <w:rPr>
          <w:rFonts w:asciiTheme="minorHAnsi" w:hAnsiTheme="minorHAnsi"/>
          <w:b/>
          <w:szCs w:val="24"/>
        </w:rPr>
        <w:br/>
      </w:r>
      <w:r w:rsidRPr="00287D16">
        <w:rPr>
          <w:rFonts w:asciiTheme="minorHAnsi" w:hAnsiTheme="minorHAnsi"/>
          <w:b/>
          <w:szCs w:val="24"/>
        </w:rPr>
        <w:t xml:space="preserve">z partnerów zobligowany jest do dostarczenia w terminie do 45 dni kalendarzowych </w:t>
      </w:r>
      <w:r w:rsidR="00D95860" w:rsidRPr="00287D16">
        <w:rPr>
          <w:rFonts w:asciiTheme="minorHAnsi" w:hAnsiTheme="minorHAnsi"/>
          <w:b/>
          <w:szCs w:val="24"/>
        </w:rPr>
        <w:br/>
      </w:r>
      <w:r w:rsidRPr="00287D16">
        <w:rPr>
          <w:rFonts w:asciiTheme="minorHAnsi" w:hAnsiTheme="minorHAns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287D16">
        <w:rPr>
          <w:rFonts w:asciiTheme="minorHAnsi" w:hAnsiTheme="minorHAnsi"/>
          <w:b/>
          <w:szCs w:val="24"/>
        </w:rPr>
        <w:br/>
      </w:r>
      <w:r w:rsidRPr="00287D16">
        <w:rPr>
          <w:rFonts w:asciiTheme="minorHAnsi" w:hAnsiTheme="minorHAnsi"/>
          <w:b/>
          <w:szCs w:val="24"/>
        </w:rPr>
        <w:t>(jeżeli są wymagane) z wyłączeniem opłat za korzystanie ze środowiska, jeżeli opłaty wnoszone są do Urzędu Marszałkowskiego Województwa Opolskiego.</w:t>
      </w:r>
    </w:p>
    <w:p w14:paraId="22A48DB0" w14:textId="77777777" w:rsidR="00A06439" w:rsidRPr="00287D16" w:rsidRDefault="00A06439" w:rsidP="00327B08">
      <w:pPr>
        <w:spacing w:before="120" w:after="120" w:line="276" w:lineRule="auto"/>
        <w:rPr>
          <w:rFonts w:asciiTheme="minorHAnsi" w:hAnsiTheme="minorHAnsi"/>
          <w:b/>
          <w:szCs w:val="24"/>
        </w:rPr>
      </w:pPr>
      <w:r w:rsidRPr="00287D16">
        <w:rPr>
          <w:rFonts w:asciiTheme="minorHAnsi" w:hAnsiTheme="minorHAnsi"/>
          <w:szCs w:val="24"/>
        </w:rPr>
        <w:t>Umowa /</w:t>
      </w:r>
      <w:r w:rsidR="00612780" w:rsidRPr="00287D16">
        <w:rPr>
          <w:rFonts w:asciiTheme="minorHAnsi" w:hAnsiTheme="minorHAnsi"/>
          <w:szCs w:val="24"/>
        </w:rPr>
        <w:t>p</w:t>
      </w:r>
      <w:r w:rsidRPr="00287D16">
        <w:rPr>
          <w:rFonts w:asciiTheme="minorHAnsi" w:hAnsiTheme="minorHAnsi"/>
          <w:szCs w:val="24"/>
        </w:rPr>
        <w:t>orozumienie na realizację wspólnego przedsięwzięcia powinna zawierać m.in.:</w:t>
      </w:r>
      <w:r w:rsidR="002D3FB2" w:rsidRPr="00287D16">
        <w:rPr>
          <w:rFonts w:asciiTheme="minorHAnsi" w:hAnsiTheme="minorHAnsi"/>
          <w:szCs w:val="24"/>
        </w:rPr>
        <w:t xml:space="preserve"> </w:t>
      </w:r>
    </w:p>
    <w:p w14:paraId="1DDC5901" w14:textId="77777777" w:rsidR="00A06439" w:rsidRPr="00287D16" w:rsidRDefault="00A06439" w:rsidP="00327B08">
      <w:pPr>
        <w:numPr>
          <w:ilvl w:val="0"/>
          <w:numId w:val="7"/>
        </w:numPr>
        <w:suppressAutoHyphens w:val="0"/>
        <w:spacing w:before="120" w:after="120" w:line="276" w:lineRule="auto"/>
        <w:rPr>
          <w:rFonts w:asciiTheme="minorHAnsi" w:hAnsiTheme="minorHAnsi"/>
          <w:szCs w:val="24"/>
        </w:rPr>
      </w:pPr>
      <w:r w:rsidRPr="00287D16">
        <w:rPr>
          <w:rFonts w:asciiTheme="minorHAnsi" w:hAnsiTheme="minorHAnsi"/>
          <w:szCs w:val="24"/>
        </w:rPr>
        <w:t>Strony umowy</w:t>
      </w:r>
      <w:r w:rsidR="00857620" w:rsidRPr="00287D16">
        <w:rPr>
          <w:rFonts w:asciiTheme="minorHAnsi" w:hAnsiTheme="minorHAnsi"/>
          <w:szCs w:val="24"/>
        </w:rPr>
        <w:t>,</w:t>
      </w:r>
    </w:p>
    <w:p w14:paraId="294F3A74" w14:textId="77777777" w:rsidR="00A06439" w:rsidRPr="00287D16" w:rsidRDefault="00A06439" w:rsidP="00327B08">
      <w:pPr>
        <w:numPr>
          <w:ilvl w:val="0"/>
          <w:numId w:val="7"/>
        </w:numPr>
        <w:suppressAutoHyphens w:val="0"/>
        <w:spacing w:before="120" w:after="120" w:line="276" w:lineRule="auto"/>
        <w:rPr>
          <w:rFonts w:asciiTheme="minorHAnsi" w:hAnsiTheme="minorHAnsi"/>
          <w:szCs w:val="24"/>
        </w:rPr>
      </w:pPr>
      <w:r w:rsidRPr="00287D16">
        <w:rPr>
          <w:rFonts w:asciiTheme="minorHAnsi" w:hAnsiTheme="minorHAnsi"/>
          <w:szCs w:val="24"/>
        </w:rPr>
        <w:t>Przedmiot umowy</w:t>
      </w:r>
      <w:r w:rsidR="00857620" w:rsidRPr="00287D16">
        <w:rPr>
          <w:rFonts w:asciiTheme="minorHAnsi" w:hAnsiTheme="minorHAnsi"/>
          <w:szCs w:val="24"/>
        </w:rPr>
        <w:t>,</w:t>
      </w:r>
    </w:p>
    <w:p w14:paraId="5F824BBB" w14:textId="77777777" w:rsidR="00A06439" w:rsidRPr="00287D16" w:rsidRDefault="00A06439" w:rsidP="00327B08">
      <w:pPr>
        <w:numPr>
          <w:ilvl w:val="0"/>
          <w:numId w:val="7"/>
        </w:numPr>
        <w:suppressAutoHyphens w:val="0"/>
        <w:spacing w:before="120" w:after="120" w:line="276" w:lineRule="auto"/>
        <w:rPr>
          <w:rFonts w:asciiTheme="minorHAnsi" w:hAnsiTheme="minorHAnsi"/>
          <w:szCs w:val="24"/>
        </w:rPr>
      </w:pPr>
      <w:r w:rsidRPr="00287D16">
        <w:rPr>
          <w:rFonts w:asciiTheme="minorHAnsi" w:hAnsiTheme="minorHAnsi"/>
          <w:szCs w:val="24"/>
        </w:rPr>
        <w:lastRenderedPageBreak/>
        <w:t>Zakres współpracy (planowanych prac) w ramach wspólnego przedsięwzięcia</w:t>
      </w:r>
      <w:r w:rsidR="00857620" w:rsidRPr="00287D16">
        <w:rPr>
          <w:rFonts w:asciiTheme="minorHAnsi" w:hAnsiTheme="minorHAnsi"/>
          <w:szCs w:val="24"/>
        </w:rPr>
        <w:t>,</w:t>
      </w:r>
    </w:p>
    <w:p w14:paraId="24A02BBD" w14:textId="77777777" w:rsidR="00A06439" w:rsidRPr="00287D16" w:rsidRDefault="00A06439" w:rsidP="00327B08">
      <w:pPr>
        <w:numPr>
          <w:ilvl w:val="0"/>
          <w:numId w:val="7"/>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Zarządzanie projektem, (kto będzie odpowiedzialny za realizację projektu - lider przedsięwzięcia (podmiot wszelkich praw i obowiązków), kto będzie zarządzał projektem?)</w:t>
      </w:r>
      <w:r w:rsidR="00857620" w:rsidRPr="00287D16">
        <w:rPr>
          <w:rFonts w:asciiTheme="minorHAnsi" w:hAnsiTheme="minorHAnsi"/>
          <w:szCs w:val="24"/>
        </w:rPr>
        <w:t>,</w:t>
      </w:r>
    </w:p>
    <w:p w14:paraId="2FBAAD3B" w14:textId="77777777" w:rsidR="00A06439" w:rsidRPr="00287D16" w:rsidRDefault="00A06439" w:rsidP="00327B08">
      <w:pPr>
        <w:pStyle w:val="Tekstpodstawowy2"/>
        <w:numPr>
          <w:ilvl w:val="0"/>
          <w:numId w:val="7"/>
        </w:numPr>
        <w:spacing w:before="120" w:line="276" w:lineRule="auto"/>
        <w:rPr>
          <w:rFonts w:asciiTheme="minorHAnsi" w:hAnsiTheme="minorHAnsi"/>
        </w:rPr>
      </w:pPr>
      <w:r w:rsidRPr="00287D16">
        <w:rPr>
          <w:rFonts w:asciiTheme="minorHAnsi" w:hAnsiTheme="minorHAnsi"/>
        </w:rPr>
        <w:t>Obowiązki pozostałych stron umowy (podział obowiązków pozostałych stron podczas realizacji projektu)</w:t>
      </w:r>
      <w:r w:rsidR="00857620" w:rsidRPr="00287D16">
        <w:rPr>
          <w:rFonts w:asciiTheme="minorHAnsi" w:hAnsiTheme="minorHAnsi"/>
        </w:rPr>
        <w:t>,</w:t>
      </w:r>
    </w:p>
    <w:p w14:paraId="2794736C" w14:textId="77777777" w:rsidR="00A06439" w:rsidRPr="00287D16" w:rsidRDefault="00A06439" w:rsidP="00327B08">
      <w:pPr>
        <w:numPr>
          <w:ilvl w:val="0"/>
          <w:numId w:val="7"/>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287D16">
        <w:rPr>
          <w:rFonts w:asciiTheme="minorHAnsi" w:hAnsiTheme="minorHAnsi"/>
          <w:szCs w:val="24"/>
        </w:rPr>
        <w:t>,</w:t>
      </w:r>
    </w:p>
    <w:p w14:paraId="051CB88D" w14:textId="77777777" w:rsidR="00A06439" w:rsidRPr="00287D16" w:rsidRDefault="00A06439" w:rsidP="00327B08">
      <w:pPr>
        <w:numPr>
          <w:ilvl w:val="0"/>
          <w:numId w:val="7"/>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Własność majątku uzyskanego w ramach projektu (czyją własnością będą produkty zrealizowane w ramach projektu?,</w:t>
      </w:r>
      <w:r w:rsidRPr="00287D16">
        <w:rPr>
          <w:rFonts w:asciiTheme="minorHAnsi" w:hAnsiTheme="minorHAnsi"/>
          <w:b/>
          <w:szCs w:val="24"/>
        </w:rPr>
        <w:t xml:space="preserve"> </w:t>
      </w:r>
      <w:r w:rsidRPr="00287D16">
        <w:rPr>
          <w:rFonts w:asciiTheme="minorHAnsi" w:hAnsiTheme="minorHAnsi"/>
          <w:szCs w:val="24"/>
        </w:rPr>
        <w:t>zobowiązanie o zachowaniu celów projektu zgodnych z wnioskiem aplikacyjnym w ciągu 5 lat od daty zakończenia realizacji projektu,</w:t>
      </w:r>
      <w:r w:rsidRPr="00287D16">
        <w:rPr>
          <w:rFonts w:asciiTheme="minorHAnsi" w:hAnsiTheme="minorHAnsi"/>
          <w:b/>
          <w:szCs w:val="24"/>
        </w:rPr>
        <w:t xml:space="preserve"> </w:t>
      </w:r>
      <w:r w:rsidRPr="00287D16">
        <w:rPr>
          <w:rFonts w:asciiTheme="minorHAnsi" w:hAnsiTheme="minorHAnsi"/>
          <w:szCs w:val="24"/>
        </w:rPr>
        <w:t xml:space="preserve">zobowiązanie </w:t>
      </w:r>
      <w:r w:rsidR="00034F54" w:rsidRPr="00287D16">
        <w:rPr>
          <w:rFonts w:asciiTheme="minorHAnsi" w:hAnsiTheme="minorHAnsi"/>
          <w:szCs w:val="24"/>
        </w:rPr>
        <w:t>wnioskodawcy</w:t>
      </w:r>
      <w:r w:rsidRPr="00287D16">
        <w:rPr>
          <w:rFonts w:asciiTheme="minorHAnsi" w:hAnsiTheme="minorHAnsi"/>
          <w:szCs w:val="24"/>
        </w:rPr>
        <w:t xml:space="preserve"> do utrzymania majątku w przeciągu 5 lat od daty zakończenia realizacji projektu)</w:t>
      </w:r>
      <w:r w:rsidR="00857620" w:rsidRPr="00287D16">
        <w:rPr>
          <w:rFonts w:asciiTheme="minorHAnsi" w:hAnsiTheme="minorHAnsi"/>
          <w:szCs w:val="24"/>
        </w:rPr>
        <w:t>,</w:t>
      </w:r>
    </w:p>
    <w:p w14:paraId="39E0A32F" w14:textId="77777777" w:rsidR="00A06439" w:rsidRPr="00287D16" w:rsidRDefault="00A06439" w:rsidP="00327B08">
      <w:pPr>
        <w:numPr>
          <w:ilvl w:val="0"/>
          <w:numId w:val="7"/>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Postanowienia końcowe</w:t>
      </w:r>
      <w:r w:rsidR="00857620" w:rsidRPr="00287D16">
        <w:rPr>
          <w:rFonts w:asciiTheme="minorHAnsi" w:hAnsiTheme="minorHAnsi"/>
          <w:szCs w:val="24"/>
        </w:rPr>
        <w:t>,</w:t>
      </w:r>
    </w:p>
    <w:p w14:paraId="79E1111F" w14:textId="77777777" w:rsidR="00A06439" w:rsidRPr="00287D16" w:rsidRDefault="00A06439" w:rsidP="00327B08">
      <w:pPr>
        <w:numPr>
          <w:ilvl w:val="0"/>
          <w:numId w:val="7"/>
        </w:numPr>
        <w:suppressAutoHyphens w:val="0"/>
        <w:autoSpaceDE w:val="0"/>
        <w:autoSpaceDN w:val="0"/>
        <w:adjustRightInd w:val="0"/>
        <w:spacing w:before="120" w:after="120" w:line="276" w:lineRule="auto"/>
        <w:rPr>
          <w:rFonts w:asciiTheme="minorHAnsi" w:hAnsiTheme="minorHAnsi"/>
          <w:szCs w:val="24"/>
        </w:rPr>
      </w:pPr>
      <w:r w:rsidRPr="00287D16">
        <w:rPr>
          <w:rFonts w:asciiTheme="minorHAnsi" w:hAnsiTheme="minorHAnsi"/>
          <w:szCs w:val="24"/>
        </w:rPr>
        <w:t>Załączniki dotyczące współfinansowania projektu (na przykład kopia: poświadczonych wyciągów z uchwał budżetowych JST, Wiel</w:t>
      </w:r>
      <w:r w:rsidR="00857620" w:rsidRPr="00287D16">
        <w:rPr>
          <w:rFonts w:asciiTheme="minorHAnsi" w:hAnsiTheme="minorHAnsi"/>
          <w:szCs w:val="24"/>
        </w:rPr>
        <w:t>oletnich Planów Inwestycyjnych),</w:t>
      </w:r>
    </w:p>
    <w:p w14:paraId="4A5AC44D" w14:textId="77777777" w:rsidR="00DB2280" w:rsidRPr="00287D16" w:rsidRDefault="00DB2280" w:rsidP="00327B08">
      <w:pPr>
        <w:numPr>
          <w:ilvl w:val="0"/>
          <w:numId w:val="7"/>
        </w:numPr>
        <w:suppressAutoHyphens w:val="0"/>
        <w:spacing w:before="120" w:line="276" w:lineRule="auto"/>
        <w:rPr>
          <w:rFonts w:asciiTheme="minorHAnsi" w:hAnsiTheme="minorHAnsi"/>
          <w:szCs w:val="24"/>
        </w:rPr>
      </w:pPr>
      <w:r w:rsidRPr="00287D16">
        <w:rPr>
          <w:rFonts w:asciiTheme="minorHAnsi" w:hAnsiTheme="minorHAnsi"/>
          <w:szCs w:val="24"/>
        </w:rPr>
        <w:t>Oświadczenia wszystkich partnerów z treścią zgodną z oświadczeniami wnioskodawcy zawartymi we wzorze wniosku o dofinansowanie (</w:t>
      </w:r>
      <w:r w:rsidR="006311F3" w:rsidRPr="00287D16">
        <w:rPr>
          <w:rFonts w:asciiTheme="minorHAnsi" w:hAnsiTheme="minorHAnsi"/>
          <w:szCs w:val="24"/>
        </w:rPr>
        <w:t xml:space="preserve">np. </w:t>
      </w:r>
      <w:r w:rsidRPr="00287D16">
        <w:rPr>
          <w:rFonts w:asciiTheme="minorHAnsi" w:hAnsiTheme="minorHAnsi"/>
          <w:szCs w:val="24"/>
        </w:rPr>
        <w:t>w formie załączników).</w:t>
      </w:r>
    </w:p>
    <w:p w14:paraId="1729A97F" w14:textId="77777777" w:rsidR="00677705" w:rsidRPr="00287D16" w:rsidRDefault="00677705" w:rsidP="00327B08">
      <w:pPr>
        <w:spacing w:line="276" w:lineRule="auto"/>
        <w:rPr>
          <w:rFonts w:asciiTheme="minorHAnsi" w:hAnsiTheme="minorHAnsi"/>
          <w:iCs/>
          <w:szCs w:val="24"/>
        </w:rPr>
      </w:pPr>
    </w:p>
    <w:p w14:paraId="345839B7" w14:textId="77777777" w:rsidR="00677705" w:rsidRPr="00287D16" w:rsidRDefault="00257E6B" w:rsidP="00327B08">
      <w:pPr>
        <w:spacing w:after="120" w:line="276" w:lineRule="auto"/>
        <w:ind w:firstLine="709"/>
        <w:rPr>
          <w:rStyle w:val="Uwydatnienie"/>
          <w:rFonts w:asciiTheme="minorHAnsi" w:hAnsiTheme="minorHAnsi"/>
          <w:i w:val="0"/>
          <w:iCs w:val="0"/>
          <w:szCs w:val="24"/>
        </w:rPr>
      </w:pPr>
      <w:r w:rsidRPr="00287D16">
        <w:rPr>
          <w:rFonts w:asciiTheme="minorHAnsi" w:hAnsiTheme="minorHAnsi"/>
          <w:noProof/>
          <w:szCs w:val="24"/>
        </w:rPr>
        <mc:AlternateContent>
          <mc:Choice Requires="wps">
            <w:drawing>
              <wp:anchor distT="0" distB="0" distL="114300" distR="114300" simplePos="0" relativeHeight="251653632" behindDoc="1" locked="0" layoutInCell="1" allowOverlap="1" wp14:anchorId="15E75A16" wp14:editId="421C8035">
                <wp:simplePos x="0" y="0"/>
                <wp:positionH relativeFrom="column">
                  <wp:posOffset>345440</wp:posOffset>
                </wp:positionH>
                <wp:positionV relativeFrom="paragraph">
                  <wp:posOffset>758190</wp:posOffset>
                </wp:positionV>
                <wp:extent cx="5181600" cy="1370330"/>
                <wp:effectExtent l="0" t="0" r="19050" b="58420"/>
                <wp:wrapTight wrapText="bothSides">
                  <wp:wrapPolygon edited="0">
                    <wp:start x="20885" y="0"/>
                    <wp:lineTo x="0" y="2402"/>
                    <wp:lineTo x="0" y="21620"/>
                    <wp:lineTo x="159" y="22221"/>
                    <wp:lineTo x="556" y="22221"/>
                    <wp:lineTo x="3732" y="22221"/>
                    <wp:lineTo x="21600" y="19818"/>
                    <wp:lineTo x="21600" y="0"/>
                    <wp:lineTo x="20885"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E853A9" w:rsidRPr="00A5756A" w:rsidRDefault="00E853A9"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7.2pt;margin-top:59.7pt;width:408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E853A9" w:rsidRPr="00A5756A" w:rsidRDefault="00E853A9"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287D16">
        <w:rPr>
          <w:rFonts w:asciiTheme="minorHAnsi" w:hAnsiTheme="minorHAnsi"/>
          <w:iCs/>
          <w:szCs w:val="24"/>
        </w:rPr>
        <w:t xml:space="preserve">Szczególną formą projektów partnerskich są projekty hybrydowe. Są to projekty realizowane przez partnerstwo publiczno-prywatne, które dotyczą inwestycji infrastrukturalnej. </w:t>
      </w:r>
      <w:r w:rsidR="00677705" w:rsidRPr="00287D16">
        <w:rPr>
          <w:rStyle w:val="Uwydatnienie"/>
          <w:rFonts w:asciiTheme="minorHAnsi" w:hAnsiTheme="minorHAnsi"/>
          <w:i w:val="0"/>
          <w:iCs w:val="0"/>
          <w:szCs w:val="24"/>
        </w:rPr>
        <w:t>Do wyboru partnera prywatnego w celu realizacji projektu hybrydowego stosuje się odrębne przepisy</w:t>
      </w:r>
      <w:r w:rsidR="00677705" w:rsidRPr="00287D16">
        <w:rPr>
          <w:rStyle w:val="Odwoanieprzypisudolnego"/>
          <w:rFonts w:asciiTheme="minorHAnsi" w:hAnsiTheme="minorHAnsi"/>
          <w:i/>
          <w:iCs/>
          <w:szCs w:val="24"/>
        </w:rPr>
        <w:footnoteReference w:id="50"/>
      </w:r>
      <w:r w:rsidR="00677705" w:rsidRPr="00287D16">
        <w:rPr>
          <w:rStyle w:val="Uwydatnienie"/>
          <w:rFonts w:asciiTheme="minorHAnsi" w:hAnsiTheme="minorHAnsi"/>
          <w:i w:val="0"/>
          <w:iCs w:val="0"/>
          <w:szCs w:val="24"/>
        </w:rPr>
        <w:t>.</w:t>
      </w:r>
    </w:p>
    <w:p w14:paraId="37AAED62" w14:textId="77777777" w:rsidR="00677705" w:rsidRPr="00287D16" w:rsidRDefault="00677705" w:rsidP="00327B08">
      <w:pPr>
        <w:spacing w:before="120" w:after="120" w:line="276" w:lineRule="auto"/>
        <w:rPr>
          <w:rFonts w:asciiTheme="minorHAnsi" w:hAnsiTheme="minorHAnsi"/>
          <w:szCs w:val="24"/>
        </w:rPr>
      </w:pPr>
    </w:p>
    <w:p w14:paraId="3361A284" w14:textId="77777777" w:rsidR="00677705" w:rsidRPr="00287D16" w:rsidRDefault="00677705" w:rsidP="00327B08">
      <w:pPr>
        <w:spacing w:before="120" w:after="120" w:line="276" w:lineRule="auto"/>
        <w:rPr>
          <w:rFonts w:asciiTheme="minorHAnsi" w:hAnsiTheme="minorHAnsi"/>
          <w:szCs w:val="24"/>
        </w:rPr>
      </w:pPr>
    </w:p>
    <w:p w14:paraId="43A47A98" w14:textId="77777777" w:rsidR="00677705" w:rsidRPr="00287D16" w:rsidRDefault="00677705" w:rsidP="00327B08">
      <w:pPr>
        <w:spacing w:before="120" w:after="120" w:line="276" w:lineRule="auto"/>
        <w:rPr>
          <w:rFonts w:asciiTheme="minorHAnsi" w:hAnsiTheme="minorHAnsi"/>
          <w:szCs w:val="24"/>
        </w:rPr>
      </w:pPr>
    </w:p>
    <w:p w14:paraId="17FFEE7D" w14:textId="77777777" w:rsidR="00677705" w:rsidRPr="00287D16" w:rsidRDefault="00677705" w:rsidP="00327B08">
      <w:pPr>
        <w:spacing w:before="120" w:after="120" w:line="276" w:lineRule="auto"/>
        <w:rPr>
          <w:rFonts w:asciiTheme="minorHAnsi" w:hAnsiTheme="minorHAnsi"/>
          <w:szCs w:val="24"/>
        </w:rPr>
      </w:pPr>
    </w:p>
    <w:p w14:paraId="506D0002" w14:textId="77777777" w:rsidR="007F47D2" w:rsidRPr="00287D16" w:rsidRDefault="007F47D2" w:rsidP="00A11B9B">
      <w:pPr>
        <w:suppressAutoHyphens w:val="0"/>
        <w:autoSpaceDE w:val="0"/>
        <w:autoSpaceDN w:val="0"/>
        <w:adjustRightInd w:val="0"/>
        <w:spacing w:before="120" w:after="120" w:line="276" w:lineRule="auto"/>
        <w:jc w:val="both"/>
        <w:rPr>
          <w:rFonts w:asciiTheme="minorHAnsi" w:hAnsiTheme="minorHAnsi"/>
          <w:sz w:val="22"/>
          <w:szCs w:val="22"/>
        </w:rPr>
      </w:pPr>
    </w:p>
    <w:p w14:paraId="00A63B53" w14:textId="77777777" w:rsidR="00877E76" w:rsidRPr="00287D16" w:rsidRDefault="00877E76" w:rsidP="00A11B9B">
      <w:pPr>
        <w:suppressAutoHyphens w:val="0"/>
        <w:autoSpaceDE w:val="0"/>
        <w:autoSpaceDN w:val="0"/>
        <w:adjustRightInd w:val="0"/>
        <w:spacing w:before="120" w:after="120" w:line="276" w:lineRule="auto"/>
        <w:jc w:val="both"/>
        <w:rPr>
          <w:rFonts w:asciiTheme="minorHAnsi" w:hAnsiTheme="minorHAnsi"/>
          <w:sz w:val="22"/>
          <w:szCs w:val="22"/>
        </w:rPr>
      </w:pPr>
    </w:p>
    <w:p w14:paraId="043E9687" w14:textId="77777777" w:rsidR="00A06439" w:rsidRPr="00287D16" w:rsidRDefault="00A06439" w:rsidP="00037DFD">
      <w:pPr>
        <w:pStyle w:val="Nagwek3"/>
        <w:numPr>
          <w:ilvl w:val="0"/>
          <w:numId w:val="17"/>
        </w:numPr>
        <w:suppressAutoHyphens w:val="0"/>
        <w:spacing w:before="120" w:after="120" w:line="276" w:lineRule="auto"/>
        <w:ind w:left="709" w:hanging="709"/>
        <w:rPr>
          <w:rFonts w:asciiTheme="minorHAnsi" w:hAnsiTheme="minorHAnsi"/>
          <w:sz w:val="28"/>
          <w:szCs w:val="28"/>
        </w:rPr>
      </w:pPr>
      <w:bookmarkStart w:id="147" w:name="_Toc477857448"/>
      <w:bookmarkStart w:id="148" w:name="_Toc8816478"/>
      <w:r w:rsidRPr="00287D16">
        <w:rPr>
          <w:rFonts w:asciiTheme="minorHAnsi" w:hAnsiTheme="minorHAnsi"/>
          <w:sz w:val="28"/>
          <w:szCs w:val="28"/>
        </w:rPr>
        <w:t xml:space="preserve">BILANS ZA OSTATNI ROK ZGODNIE Z PRZEPISAMI O RACHUNKOWOŚCI, </w:t>
      </w:r>
      <w:r w:rsidR="00F175CB" w:rsidRPr="00287D16">
        <w:rPr>
          <w:rFonts w:asciiTheme="minorHAnsi" w:hAnsiTheme="minorHAnsi"/>
          <w:sz w:val="28"/>
          <w:szCs w:val="28"/>
        </w:rPr>
        <w:br/>
      </w:r>
      <w:r w:rsidRPr="00287D16">
        <w:rPr>
          <w:rFonts w:asciiTheme="minorHAnsi" w:hAnsiTheme="minorHAnsi"/>
          <w:sz w:val="28"/>
          <w:szCs w:val="28"/>
        </w:rPr>
        <w:t xml:space="preserve">W PRZYPADKU JEDNOSTEK SAMORZĄDU TERYTORIALNEGO OPINIA </w:t>
      </w:r>
      <w:r w:rsidRPr="00287D16">
        <w:rPr>
          <w:rFonts w:asciiTheme="minorHAnsi" w:hAnsiTheme="minorHAnsi"/>
          <w:sz w:val="28"/>
          <w:szCs w:val="28"/>
        </w:rPr>
        <w:lastRenderedPageBreak/>
        <w:t>SKŁADU ORZEKAJĄCEGO RIO O SPRAWOZDANIU Z WYKONANIA BUDŻETU ZA ROK POPRZEDNI.</w:t>
      </w:r>
      <w:bookmarkEnd w:id="147"/>
      <w:bookmarkEnd w:id="148"/>
    </w:p>
    <w:p w14:paraId="7021756F" w14:textId="77777777" w:rsidR="00A06439" w:rsidRPr="00287D16" w:rsidRDefault="00A06439" w:rsidP="00991695">
      <w:pPr>
        <w:spacing w:before="120" w:after="120" w:line="276" w:lineRule="auto"/>
        <w:ind w:firstLine="709"/>
        <w:rPr>
          <w:rFonts w:asciiTheme="minorHAnsi" w:hAnsiTheme="minorHAnsi"/>
          <w:szCs w:val="24"/>
        </w:rPr>
      </w:pPr>
      <w:r w:rsidRPr="00287D16">
        <w:rPr>
          <w:rFonts w:asciiTheme="minorHAnsi" w:hAnsiTheme="minorHAnsi"/>
          <w:szCs w:val="24"/>
        </w:rPr>
        <w:t>Każdy podmiot realizujący projekt zobowiązany jest załączyć do wniosku</w:t>
      </w:r>
      <w:r w:rsidR="007F2699" w:rsidRPr="00287D16">
        <w:rPr>
          <w:rFonts w:asciiTheme="minorHAnsi" w:hAnsiTheme="minorHAnsi"/>
          <w:szCs w:val="24"/>
        </w:rPr>
        <w:t xml:space="preserve"> </w:t>
      </w:r>
      <w:r w:rsidR="00D95860" w:rsidRPr="00287D16">
        <w:rPr>
          <w:rFonts w:asciiTheme="minorHAnsi" w:hAnsiTheme="minorHAnsi"/>
          <w:szCs w:val="24"/>
        </w:rPr>
        <w:br/>
      </w:r>
      <w:r w:rsidR="007F2699" w:rsidRPr="00287D16">
        <w:rPr>
          <w:rFonts w:asciiTheme="minorHAnsi" w:hAnsiTheme="minorHAnsi"/>
          <w:szCs w:val="24"/>
        </w:rPr>
        <w:t>o dofinansowanie</w:t>
      </w:r>
      <w:r w:rsidRPr="00287D16">
        <w:rPr>
          <w:rFonts w:asciiTheme="minorHAnsi" w:hAnsiTheme="minorHAnsi"/>
          <w:szCs w:val="24"/>
        </w:rPr>
        <w:t xml:space="preserve"> bilans za ostatni rok. W przypadku, gdy </w:t>
      </w:r>
      <w:r w:rsidR="002D3FB2" w:rsidRPr="00287D16">
        <w:rPr>
          <w:rFonts w:asciiTheme="minorHAnsi" w:hAnsiTheme="minorHAnsi"/>
          <w:szCs w:val="24"/>
        </w:rPr>
        <w:t>wnioskodawca</w:t>
      </w:r>
      <w:r w:rsidR="00DC1EF7" w:rsidRPr="00287D16">
        <w:rPr>
          <w:rFonts w:asciiTheme="minorHAnsi" w:hAnsiTheme="minorHAnsi"/>
          <w:szCs w:val="24"/>
        </w:rPr>
        <w:t xml:space="preserve"> </w:t>
      </w:r>
      <w:r w:rsidRPr="00287D16">
        <w:rPr>
          <w:rFonts w:asciiTheme="minorHAnsi" w:hAnsiTheme="minorHAnsi"/>
          <w:szCs w:val="24"/>
        </w:rPr>
        <w:t>nie jest zobowiązany do sporządzania bilansu</w:t>
      </w:r>
      <w:r w:rsidR="00DC1EF7" w:rsidRPr="00287D16">
        <w:rPr>
          <w:rFonts w:asciiTheme="minorHAnsi" w:hAnsiTheme="minorHAnsi"/>
          <w:szCs w:val="24"/>
        </w:rPr>
        <w:t>,</w:t>
      </w:r>
      <w:r w:rsidRPr="00287D16">
        <w:rPr>
          <w:rFonts w:asciiTheme="minorHAnsi" w:hAnsiTheme="minorHAnsi"/>
          <w:szCs w:val="24"/>
        </w:rPr>
        <w:t xml:space="preserve"> </w:t>
      </w:r>
      <w:r w:rsidR="00512E9E" w:rsidRPr="00287D16">
        <w:rPr>
          <w:rFonts w:asciiTheme="minorHAnsi" w:hAnsiTheme="minorHAnsi"/>
          <w:szCs w:val="24"/>
        </w:rPr>
        <w:t xml:space="preserve">zobowiązany jest załączyć </w:t>
      </w:r>
      <w:r w:rsidR="00585A66" w:rsidRPr="00287D16">
        <w:rPr>
          <w:rFonts w:asciiTheme="minorHAnsi" w:hAnsiTheme="minorHAnsi"/>
          <w:szCs w:val="24"/>
        </w:rPr>
        <w:t>informację</w:t>
      </w:r>
      <w:r w:rsidRPr="00287D16">
        <w:rPr>
          <w:rFonts w:asciiTheme="minorHAnsi" w:hAnsiTheme="minorHAnsi"/>
          <w:szCs w:val="24"/>
        </w:rPr>
        <w:t xml:space="preserve"> określającą obroty, zysk oraz zobowiązania i należności ogółem. </w:t>
      </w:r>
    </w:p>
    <w:p w14:paraId="4EA31818" w14:textId="77777777" w:rsidR="00A06439" w:rsidRPr="00287D16" w:rsidRDefault="00A06439" w:rsidP="00991695">
      <w:pPr>
        <w:spacing w:before="120" w:after="120" w:line="276" w:lineRule="auto"/>
        <w:ind w:firstLine="709"/>
        <w:rPr>
          <w:rFonts w:asciiTheme="minorHAnsi" w:hAnsiTheme="minorHAnsi"/>
          <w:szCs w:val="24"/>
        </w:rPr>
      </w:pPr>
      <w:r w:rsidRPr="00287D16">
        <w:rPr>
          <w:rFonts w:asciiTheme="minorHAnsi" w:hAnsiTheme="minorHAns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Pr="00287D16" w:rsidRDefault="002E03D3" w:rsidP="00E9307D">
      <w:pPr>
        <w:spacing w:before="120" w:line="276" w:lineRule="auto"/>
        <w:ind w:firstLine="709"/>
        <w:rPr>
          <w:rFonts w:asciiTheme="minorHAnsi" w:hAnsiTheme="minorHAnsi"/>
          <w:szCs w:val="24"/>
        </w:rPr>
      </w:pPr>
      <w:r w:rsidRPr="00287D16">
        <w:rPr>
          <w:rFonts w:asciiTheme="minorHAnsi" w:hAnsiTheme="minorHAnsi"/>
          <w:szCs w:val="24"/>
        </w:rPr>
        <w:t xml:space="preserve">Bilans z opinią RIO nie jest dokumentem niezbędnym na etapie oceny projektu, jednakże </w:t>
      </w:r>
      <w:r w:rsidR="00DB2280" w:rsidRPr="00287D16">
        <w:rPr>
          <w:rFonts w:asciiTheme="minorHAnsi" w:hAnsiTheme="minorHAnsi"/>
          <w:szCs w:val="24"/>
        </w:rPr>
        <w:t>po</w:t>
      </w:r>
      <w:r w:rsidRPr="00287D16">
        <w:rPr>
          <w:rFonts w:asciiTheme="minorHAnsi" w:hAnsiTheme="minorHAnsi"/>
          <w:szCs w:val="24"/>
        </w:rPr>
        <w:t>win</w:t>
      </w:r>
      <w:r w:rsidR="00DB2280" w:rsidRPr="00287D16">
        <w:rPr>
          <w:rFonts w:asciiTheme="minorHAnsi" w:hAnsiTheme="minorHAnsi"/>
          <w:szCs w:val="24"/>
        </w:rPr>
        <w:t>ien</w:t>
      </w:r>
      <w:r w:rsidRPr="00287D16">
        <w:rPr>
          <w:rFonts w:asciiTheme="minorHAnsi" w:hAnsiTheme="minorHAnsi"/>
          <w:szCs w:val="24"/>
        </w:rPr>
        <w:t xml:space="preserve"> zostać dostarczon</w:t>
      </w:r>
      <w:r w:rsidR="00DB2280" w:rsidRPr="00287D16">
        <w:rPr>
          <w:rFonts w:asciiTheme="minorHAnsi" w:hAnsiTheme="minorHAnsi"/>
          <w:szCs w:val="24"/>
        </w:rPr>
        <w:t>y</w:t>
      </w:r>
      <w:r w:rsidRPr="00287D16">
        <w:rPr>
          <w:rFonts w:asciiTheme="minorHAnsi" w:hAnsiTheme="minorHAnsi"/>
          <w:szCs w:val="24"/>
        </w:rPr>
        <w:t xml:space="preserve"> do </w:t>
      </w:r>
      <w:r w:rsidR="00F651E3" w:rsidRPr="00287D16">
        <w:rPr>
          <w:rFonts w:asciiTheme="minorHAnsi" w:hAnsiTheme="minorHAnsi"/>
          <w:szCs w:val="24"/>
        </w:rPr>
        <w:t>I</w:t>
      </w:r>
      <w:r w:rsidR="007F6642" w:rsidRPr="00287D16">
        <w:rPr>
          <w:rFonts w:asciiTheme="minorHAnsi" w:hAnsiTheme="minorHAnsi"/>
          <w:szCs w:val="24"/>
        </w:rPr>
        <w:t>Z</w:t>
      </w:r>
      <w:r w:rsidR="00F651E3" w:rsidRPr="00287D16">
        <w:rPr>
          <w:rFonts w:asciiTheme="minorHAnsi" w:hAnsiTheme="minorHAnsi"/>
          <w:szCs w:val="24"/>
        </w:rPr>
        <w:t xml:space="preserve"> RPO WO 2014-2020</w:t>
      </w:r>
      <w:r w:rsidRPr="00287D16">
        <w:rPr>
          <w:rFonts w:asciiTheme="minorHAnsi" w:hAnsiTheme="minorHAnsi"/>
          <w:szCs w:val="24"/>
        </w:rPr>
        <w:t xml:space="preserve"> najpóźniej do czasu podpisania umowy o dofinansowanie projektu ze środków EFRR. </w:t>
      </w:r>
    </w:p>
    <w:p w14:paraId="720C67C1" w14:textId="77777777" w:rsidR="00937102" w:rsidRPr="00287D16" w:rsidRDefault="00937102" w:rsidP="00E9307D">
      <w:pPr>
        <w:spacing w:before="120" w:line="276" w:lineRule="auto"/>
        <w:ind w:firstLine="709"/>
        <w:rPr>
          <w:rFonts w:asciiTheme="minorHAnsi" w:hAnsiTheme="minorHAnsi"/>
          <w:szCs w:val="24"/>
        </w:rPr>
      </w:pPr>
    </w:p>
    <w:p w14:paraId="60F54448" w14:textId="77777777" w:rsidR="001D6DF1" w:rsidRPr="00287D16" w:rsidRDefault="001D6DF1" w:rsidP="009E48CF">
      <w:pPr>
        <w:pStyle w:val="Nagwek3"/>
        <w:numPr>
          <w:ilvl w:val="0"/>
          <w:numId w:val="18"/>
        </w:numPr>
        <w:suppressAutoHyphens w:val="0"/>
        <w:spacing w:before="120" w:after="120" w:line="276" w:lineRule="auto"/>
        <w:ind w:left="731" w:hanging="731"/>
        <w:rPr>
          <w:rFonts w:asciiTheme="minorHAnsi" w:hAnsiTheme="minorHAnsi"/>
          <w:sz w:val="28"/>
          <w:szCs w:val="28"/>
        </w:rPr>
      </w:pPr>
      <w:bookmarkStart w:id="149" w:name="_Toc477857449"/>
      <w:bookmarkStart w:id="150" w:name="_Toc8816479"/>
      <w:r w:rsidRPr="00287D16">
        <w:rPr>
          <w:rFonts w:asciiTheme="minorHAnsi" w:hAnsiTheme="minorHAnsi"/>
          <w:sz w:val="28"/>
          <w:szCs w:val="28"/>
        </w:rPr>
        <w:t>STATUT/AKT POWOŁUJĄCY JEDNOSTKĘ</w:t>
      </w:r>
      <w:bookmarkEnd w:id="149"/>
      <w:bookmarkEnd w:id="150"/>
    </w:p>
    <w:p w14:paraId="3C497106" w14:textId="77777777" w:rsidR="001D6DF1" w:rsidRPr="00287D16" w:rsidRDefault="001D6DF1" w:rsidP="00991695">
      <w:pPr>
        <w:autoSpaceDE w:val="0"/>
        <w:autoSpaceDN w:val="0"/>
        <w:adjustRightInd w:val="0"/>
        <w:spacing w:before="120" w:after="120" w:line="276" w:lineRule="auto"/>
        <w:ind w:firstLine="709"/>
        <w:rPr>
          <w:rFonts w:asciiTheme="minorHAnsi" w:eastAsia="TimesNewRoman" w:hAnsiTheme="minorHAnsi"/>
          <w:szCs w:val="24"/>
        </w:rPr>
      </w:pPr>
      <w:r w:rsidRPr="00287D16">
        <w:rPr>
          <w:rFonts w:asciiTheme="minorHAnsi" w:eastAsia="TimesNewRoman" w:hAnsiTheme="minorHAnsi"/>
          <w:szCs w:val="24"/>
        </w:rPr>
        <w:t xml:space="preserve">Niniejszy załącznik nie dotyczy jednostek samorządu terytorialnego. Pozostali wnioskodawcy zobowiązani są dołączyć statut/akt powołujący jednostkę. </w:t>
      </w:r>
    </w:p>
    <w:p w14:paraId="6881B81D" w14:textId="77777777" w:rsidR="00A06439" w:rsidRPr="00287D16" w:rsidRDefault="00ED262D" w:rsidP="00991695">
      <w:pPr>
        <w:spacing w:before="120" w:after="120" w:line="276" w:lineRule="auto"/>
        <w:ind w:firstLine="709"/>
        <w:rPr>
          <w:rFonts w:asciiTheme="minorHAnsi" w:hAnsiTheme="minorHAnsi"/>
          <w:szCs w:val="24"/>
        </w:rPr>
      </w:pPr>
      <w:r w:rsidRPr="00287D16">
        <w:rPr>
          <w:rFonts w:asciiTheme="minorHAnsi" w:hAnsiTheme="minorHAnsi"/>
          <w:szCs w:val="24"/>
        </w:rPr>
        <w:t xml:space="preserve">Gdy </w:t>
      </w:r>
      <w:r w:rsidR="002D3FB2" w:rsidRPr="00287D16">
        <w:rPr>
          <w:rFonts w:asciiTheme="minorHAnsi" w:hAnsiTheme="minorHAnsi"/>
          <w:szCs w:val="24"/>
        </w:rPr>
        <w:t>wnioskodawcą</w:t>
      </w:r>
      <w:r w:rsidRPr="00287D16">
        <w:rPr>
          <w:rFonts w:asciiTheme="minorHAnsi" w:hAnsiTheme="minorHAnsi"/>
          <w:szCs w:val="24"/>
        </w:rPr>
        <w:t xml:space="preserve"> jest kościelna osoba prawna dla której organem założycielskim jest diecezja, wymaganym dokumentem rejestrowym jest dekret powołujący kościelną osobę prawną.</w:t>
      </w:r>
    </w:p>
    <w:p w14:paraId="53810E92" w14:textId="77777777" w:rsidR="00877E76" w:rsidRPr="00287D16" w:rsidRDefault="00877E76" w:rsidP="00991695">
      <w:pPr>
        <w:spacing w:before="120" w:after="120" w:line="276" w:lineRule="auto"/>
        <w:ind w:firstLine="709"/>
        <w:rPr>
          <w:rFonts w:asciiTheme="minorHAnsi" w:hAnsiTheme="minorHAnsi"/>
          <w:szCs w:val="24"/>
        </w:rPr>
      </w:pPr>
    </w:p>
    <w:p w14:paraId="1918CF4F" w14:textId="132C8322" w:rsidR="0002180E" w:rsidRPr="00287D16" w:rsidRDefault="000E51E3" w:rsidP="009E48CF">
      <w:pPr>
        <w:pStyle w:val="Nagwek3"/>
        <w:numPr>
          <w:ilvl w:val="0"/>
          <w:numId w:val="18"/>
        </w:numPr>
        <w:suppressAutoHyphens w:val="0"/>
        <w:spacing w:before="120" w:after="120" w:line="276" w:lineRule="auto"/>
        <w:ind w:hanging="735"/>
        <w:rPr>
          <w:rFonts w:asciiTheme="minorHAnsi" w:hAnsiTheme="minorHAnsi"/>
          <w:sz w:val="28"/>
          <w:szCs w:val="28"/>
        </w:rPr>
      </w:pPr>
      <w:bookmarkStart w:id="151" w:name="_Toc477857450"/>
      <w:bookmarkStart w:id="152" w:name="_Toc8816480"/>
      <w:r w:rsidRPr="00287D16">
        <w:rPr>
          <w:rFonts w:asciiTheme="minorHAnsi" w:hAnsiTheme="minorHAnsi"/>
          <w:noProof/>
        </w:rPr>
        <mc:AlternateContent>
          <mc:Choice Requires="wps">
            <w:drawing>
              <wp:anchor distT="0" distB="0" distL="114300" distR="114300" simplePos="0" relativeHeight="251651584" behindDoc="1" locked="0" layoutInCell="1" allowOverlap="1" wp14:anchorId="74E045C6" wp14:editId="0ED677FD">
                <wp:simplePos x="0" y="0"/>
                <wp:positionH relativeFrom="column">
                  <wp:posOffset>896620</wp:posOffset>
                </wp:positionH>
                <wp:positionV relativeFrom="paragraph">
                  <wp:posOffset>572770</wp:posOffset>
                </wp:positionV>
                <wp:extent cx="4029075" cy="1189355"/>
                <wp:effectExtent l="0" t="0" r="28575" b="48895"/>
                <wp:wrapTight wrapText="bothSides">
                  <wp:wrapPolygon edited="0">
                    <wp:start x="20834" y="0"/>
                    <wp:lineTo x="0" y="2076"/>
                    <wp:lineTo x="0" y="22142"/>
                    <wp:lineTo x="204" y="22142"/>
                    <wp:lineTo x="613" y="22142"/>
                    <wp:lineTo x="21651" y="19720"/>
                    <wp:lineTo x="21651" y="0"/>
                    <wp:lineTo x="20834"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893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E853A9" w:rsidRPr="00A5756A" w:rsidRDefault="00E853A9"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70.6pt;margin-top:45.1pt;width:317.25pt;height:9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6E2666C9" w14:textId="77777777" w:rsidR="00E853A9" w:rsidRPr="00A5756A" w:rsidRDefault="00E853A9"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287D16">
        <w:rPr>
          <w:rFonts w:asciiTheme="minorHAnsi" w:hAnsiTheme="minorHAnsi"/>
          <w:sz w:val="28"/>
          <w:szCs w:val="28"/>
        </w:rPr>
        <w:t xml:space="preserve">OŚWIADCZENIE </w:t>
      </w:r>
      <w:r w:rsidR="00034F54" w:rsidRPr="00287D16">
        <w:rPr>
          <w:rFonts w:asciiTheme="minorHAnsi" w:hAnsiTheme="minorHAnsi"/>
          <w:sz w:val="28"/>
          <w:szCs w:val="28"/>
        </w:rPr>
        <w:t>WNIOSKODAWCY</w:t>
      </w:r>
      <w:r w:rsidR="00A06439" w:rsidRPr="00287D16">
        <w:rPr>
          <w:rFonts w:asciiTheme="minorHAnsi" w:hAnsiTheme="minorHAnsi"/>
          <w:sz w:val="28"/>
          <w:szCs w:val="28"/>
        </w:rPr>
        <w:t xml:space="preserve"> O ZGODNOŚCI PROJEKTU </w:t>
      </w:r>
      <w:r w:rsidR="008D3145" w:rsidRPr="00287D16">
        <w:rPr>
          <w:rFonts w:asciiTheme="minorHAnsi" w:hAnsiTheme="minorHAnsi"/>
          <w:sz w:val="28"/>
          <w:szCs w:val="28"/>
        </w:rPr>
        <w:br/>
      </w:r>
      <w:r w:rsidR="00A06439" w:rsidRPr="00287D16">
        <w:rPr>
          <w:rFonts w:asciiTheme="minorHAnsi" w:hAnsiTheme="minorHAnsi"/>
          <w:sz w:val="28"/>
          <w:szCs w:val="28"/>
        </w:rPr>
        <w:t>Z ZASADAMI UDZIELANIA POMOCY PUBLICZNEJ</w:t>
      </w:r>
      <w:bookmarkEnd w:id="151"/>
      <w:bookmarkEnd w:id="152"/>
      <w:r w:rsidR="00A06439" w:rsidRPr="00287D16">
        <w:rPr>
          <w:rFonts w:asciiTheme="minorHAnsi" w:hAnsiTheme="minorHAnsi"/>
          <w:sz w:val="28"/>
          <w:szCs w:val="28"/>
        </w:rPr>
        <w:t xml:space="preserve"> </w:t>
      </w:r>
    </w:p>
    <w:p w14:paraId="67D5BC20" w14:textId="1FAEE24E" w:rsidR="005B54C1" w:rsidRPr="00287D16" w:rsidRDefault="005B54C1" w:rsidP="00377D07">
      <w:pPr>
        <w:spacing w:before="120" w:after="120" w:line="276" w:lineRule="auto"/>
        <w:jc w:val="both"/>
        <w:rPr>
          <w:rFonts w:asciiTheme="minorHAnsi" w:hAnsiTheme="minorHAnsi"/>
          <w:sz w:val="22"/>
          <w:szCs w:val="22"/>
        </w:rPr>
      </w:pPr>
    </w:p>
    <w:p w14:paraId="0D9EFAD5" w14:textId="77777777" w:rsidR="002B74FA" w:rsidRPr="00287D16" w:rsidRDefault="002B74FA" w:rsidP="00271969">
      <w:pPr>
        <w:spacing w:line="276" w:lineRule="auto"/>
        <w:ind w:firstLine="709"/>
        <w:jc w:val="both"/>
        <w:rPr>
          <w:rFonts w:asciiTheme="minorHAnsi" w:hAnsiTheme="minorHAnsi"/>
          <w:sz w:val="22"/>
          <w:szCs w:val="22"/>
        </w:rPr>
      </w:pPr>
    </w:p>
    <w:p w14:paraId="270983BD" w14:textId="77777777" w:rsidR="002B74FA" w:rsidRPr="00287D16" w:rsidRDefault="002B74FA" w:rsidP="00271969">
      <w:pPr>
        <w:spacing w:line="276" w:lineRule="auto"/>
        <w:ind w:firstLine="709"/>
        <w:jc w:val="both"/>
        <w:rPr>
          <w:rFonts w:asciiTheme="minorHAnsi" w:hAnsiTheme="minorHAnsi"/>
          <w:sz w:val="22"/>
          <w:szCs w:val="22"/>
        </w:rPr>
      </w:pPr>
    </w:p>
    <w:p w14:paraId="330FB2A4" w14:textId="77777777" w:rsidR="00411137" w:rsidRPr="00287D16" w:rsidRDefault="00411137" w:rsidP="00271969">
      <w:pPr>
        <w:spacing w:line="276" w:lineRule="auto"/>
        <w:ind w:firstLine="709"/>
        <w:jc w:val="both"/>
        <w:rPr>
          <w:rFonts w:asciiTheme="minorHAnsi" w:hAnsiTheme="minorHAnsi"/>
          <w:sz w:val="22"/>
          <w:szCs w:val="22"/>
        </w:rPr>
      </w:pPr>
    </w:p>
    <w:p w14:paraId="7C451444" w14:textId="77777777" w:rsidR="002B74FA" w:rsidRPr="00287D16" w:rsidRDefault="002B74FA" w:rsidP="00271969">
      <w:pPr>
        <w:spacing w:line="276" w:lineRule="auto"/>
        <w:ind w:firstLine="709"/>
        <w:jc w:val="both"/>
        <w:rPr>
          <w:rFonts w:asciiTheme="minorHAnsi" w:hAnsiTheme="minorHAnsi"/>
          <w:sz w:val="22"/>
          <w:szCs w:val="22"/>
        </w:rPr>
      </w:pPr>
    </w:p>
    <w:p w14:paraId="01277AFB" w14:textId="77777777" w:rsidR="00991695" w:rsidRPr="00287D16" w:rsidRDefault="00991695" w:rsidP="00271969">
      <w:pPr>
        <w:spacing w:line="276" w:lineRule="auto"/>
        <w:ind w:firstLine="709"/>
        <w:jc w:val="both"/>
        <w:rPr>
          <w:rFonts w:asciiTheme="minorHAnsi" w:hAnsiTheme="minorHAnsi"/>
          <w:sz w:val="22"/>
          <w:szCs w:val="22"/>
        </w:rPr>
      </w:pPr>
    </w:p>
    <w:p w14:paraId="62A58F7A" w14:textId="77777777" w:rsidR="0002180E" w:rsidRPr="00287D16" w:rsidRDefault="00A06439" w:rsidP="00991695">
      <w:pPr>
        <w:spacing w:line="276" w:lineRule="auto"/>
        <w:ind w:firstLine="709"/>
        <w:rPr>
          <w:rFonts w:asciiTheme="minorHAnsi" w:hAnsiTheme="minorHAnsi"/>
          <w:szCs w:val="24"/>
        </w:rPr>
      </w:pPr>
      <w:r w:rsidRPr="00287D16">
        <w:rPr>
          <w:rFonts w:asciiTheme="minorHAnsi" w:hAnsiTheme="minorHAnsi"/>
          <w:b/>
          <w:szCs w:val="24"/>
        </w:rPr>
        <w:t xml:space="preserve">Wszyscy </w:t>
      </w:r>
      <w:r w:rsidR="00E96FDA" w:rsidRPr="00287D16">
        <w:rPr>
          <w:rFonts w:asciiTheme="minorHAnsi" w:hAnsiTheme="minorHAnsi"/>
          <w:b/>
          <w:szCs w:val="24"/>
        </w:rPr>
        <w:t>wnioskodawcy</w:t>
      </w:r>
      <w:r w:rsidRPr="00287D16">
        <w:rPr>
          <w:rFonts w:asciiTheme="minorHAnsi" w:hAnsiTheme="minorHAnsi"/>
          <w:szCs w:val="24"/>
        </w:rPr>
        <w:t xml:space="preserve"> projektów zobowiązani są do wypełnienia oświadczenia </w:t>
      </w:r>
      <w:r w:rsidR="00F175CB" w:rsidRPr="00287D16">
        <w:rPr>
          <w:rFonts w:asciiTheme="minorHAnsi" w:hAnsiTheme="minorHAnsi"/>
          <w:szCs w:val="24"/>
        </w:rPr>
        <w:br/>
      </w:r>
      <w:r w:rsidRPr="00287D16">
        <w:rPr>
          <w:rFonts w:asciiTheme="minorHAnsi" w:hAnsiTheme="minorHAnsi"/>
          <w:szCs w:val="24"/>
        </w:rPr>
        <w:t>o zgodności projektu z zasadami udzielania pomocy publicznej zgodnie z obowiązującymi rozporządzeniami dotyczącymi przyznawania pomocy publicznej</w:t>
      </w:r>
      <w:r w:rsidR="00271969" w:rsidRPr="00287D16">
        <w:rPr>
          <w:rFonts w:asciiTheme="minorHAnsi" w:hAnsiTheme="minorHAnsi"/>
          <w:szCs w:val="24"/>
        </w:rPr>
        <w:t xml:space="preserve"> (zgodnie ze wzorem załącznika nr 12 do wniosku o dofinansowanie projektu)</w:t>
      </w:r>
      <w:r w:rsidRPr="00287D16">
        <w:rPr>
          <w:rFonts w:asciiTheme="minorHAnsi" w:hAnsiTheme="minorHAnsi"/>
          <w:szCs w:val="24"/>
        </w:rPr>
        <w:t xml:space="preserve">. </w:t>
      </w:r>
    </w:p>
    <w:p w14:paraId="047E202E" w14:textId="77777777" w:rsidR="00A06439" w:rsidRPr="00287D16" w:rsidRDefault="00A06439" w:rsidP="00991695">
      <w:pPr>
        <w:pStyle w:val="NormalnyWeb"/>
        <w:spacing w:before="120" w:beforeAutospacing="0" w:after="120" w:afterAutospacing="0" w:line="276" w:lineRule="auto"/>
        <w:rPr>
          <w:rFonts w:asciiTheme="minorHAnsi" w:hAnsiTheme="minorHAnsi" w:cs="Times New Roman"/>
          <w:color w:val="auto"/>
        </w:rPr>
      </w:pPr>
      <w:r w:rsidRPr="00287D16">
        <w:rPr>
          <w:rFonts w:asciiTheme="minorHAnsi" w:hAnsiTheme="minorHAnsi" w:cs="Times New Roman"/>
          <w:color w:val="auto"/>
        </w:rPr>
        <w:t xml:space="preserve">Pomoc publiczna występuje w przypadku, gdy łącznie zostaną spełnione poniższe przesłanki: </w:t>
      </w:r>
    </w:p>
    <w:p w14:paraId="75A53004" w14:textId="77777777" w:rsidR="00A06439" w:rsidRPr="00287D16" w:rsidRDefault="00A06439" w:rsidP="009E48CF">
      <w:pPr>
        <w:numPr>
          <w:ilvl w:val="0"/>
          <w:numId w:val="25"/>
        </w:numPr>
        <w:suppressAutoHyphens w:val="0"/>
        <w:spacing w:before="120" w:after="120" w:line="276" w:lineRule="auto"/>
        <w:rPr>
          <w:rFonts w:asciiTheme="minorHAnsi" w:hAnsiTheme="minorHAnsi"/>
          <w:szCs w:val="24"/>
        </w:rPr>
      </w:pPr>
      <w:r w:rsidRPr="00287D16">
        <w:rPr>
          <w:rFonts w:asciiTheme="minorHAnsi" w:hAnsiTheme="minorHAnsi"/>
          <w:szCs w:val="24"/>
        </w:rPr>
        <w:lastRenderedPageBreak/>
        <w:t>wsparcie jest przyznane przez państwo lub przy wykorzystaniu zasobów państwowych (</w:t>
      </w:r>
      <w:r w:rsidRPr="00287D16">
        <w:rPr>
          <w:rFonts w:asciiTheme="minorHAnsi" w:hAnsiTheme="minorHAnsi"/>
          <w:b/>
          <w:bCs/>
          <w:szCs w:val="24"/>
        </w:rPr>
        <w:t>środki publiczne</w:t>
      </w:r>
      <w:r w:rsidRPr="00287D16">
        <w:rPr>
          <w:rFonts w:asciiTheme="minorHAnsi" w:hAnsiTheme="minorHAnsi"/>
          <w:szCs w:val="24"/>
        </w:rPr>
        <w:t xml:space="preserve">), </w:t>
      </w:r>
    </w:p>
    <w:p w14:paraId="5D300934" w14:textId="77777777" w:rsidR="00A06439" w:rsidRPr="00287D16" w:rsidRDefault="00A06439" w:rsidP="009E48CF">
      <w:pPr>
        <w:numPr>
          <w:ilvl w:val="0"/>
          <w:numId w:val="25"/>
        </w:numPr>
        <w:suppressAutoHyphens w:val="0"/>
        <w:spacing w:before="120" w:after="120" w:line="276" w:lineRule="auto"/>
        <w:rPr>
          <w:rFonts w:asciiTheme="minorHAnsi" w:hAnsiTheme="minorHAnsi"/>
          <w:szCs w:val="24"/>
        </w:rPr>
      </w:pPr>
      <w:r w:rsidRPr="00287D16">
        <w:rPr>
          <w:rFonts w:asciiTheme="minorHAnsi" w:hAnsiTheme="minorHAnsi"/>
          <w:szCs w:val="24"/>
        </w:rPr>
        <w:t xml:space="preserve">wsparcie uprzywilejowuje konkretne przedsiębiorstwa lub grupy przedsiębiorstw, </w:t>
      </w:r>
      <w:r w:rsidR="004D6EA3" w:rsidRPr="00287D16">
        <w:rPr>
          <w:rFonts w:asciiTheme="minorHAnsi" w:hAnsiTheme="minorHAnsi"/>
          <w:szCs w:val="24"/>
        </w:rPr>
        <w:br/>
      </w:r>
      <w:r w:rsidRPr="00287D16">
        <w:rPr>
          <w:rFonts w:asciiTheme="minorHAnsi" w:hAnsiTheme="minorHAnsi"/>
          <w:szCs w:val="24"/>
        </w:rPr>
        <w:t>bądź produkcję określonych towarów (</w:t>
      </w:r>
      <w:r w:rsidRPr="00287D16">
        <w:rPr>
          <w:rFonts w:asciiTheme="minorHAnsi" w:hAnsiTheme="minorHAnsi"/>
          <w:b/>
          <w:bCs/>
          <w:szCs w:val="24"/>
        </w:rPr>
        <w:t>korzyść ekonomiczna i selektywność</w:t>
      </w:r>
      <w:r w:rsidRPr="00287D16">
        <w:rPr>
          <w:rFonts w:asciiTheme="minorHAnsi" w:hAnsiTheme="minorHAnsi"/>
          <w:szCs w:val="24"/>
        </w:rPr>
        <w:t xml:space="preserve">), </w:t>
      </w:r>
    </w:p>
    <w:p w14:paraId="16DE048F" w14:textId="77777777" w:rsidR="00A06439" w:rsidRPr="00287D16" w:rsidRDefault="00A06439" w:rsidP="009E48CF">
      <w:pPr>
        <w:numPr>
          <w:ilvl w:val="0"/>
          <w:numId w:val="25"/>
        </w:numPr>
        <w:suppressAutoHyphens w:val="0"/>
        <w:spacing w:before="120" w:after="120" w:line="276" w:lineRule="auto"/>
        <w:rPr>
          <w:rFonts w:asciiTheme="minorHAnsi" w:hAnsiTheme="minorHAnsi"/>
          <w:szCs w:val="24"/>
        </w:rPr>
      </w:pPr>
      <w:r w:rsidRPr="00287D16">
        <w:rPr>
          <w:rFonts w:asciiTheme="minorHAnsi" w:hAnsiTheme="minorHAnsi"/>
          <w:szCs w:val="24"/>
        </w:rPr>
        <w:t>wsparcie zakłóca lub grozi zakłóceniem konkurencji (</w:t>
      </w:r>
      <w:r w:rsidRPr="00287D16">
        <w:rPr>
          <w:rFonts w:asciiTheme="minorHAnsi" w:hAnsiTheme="minorHAnsi"/>
          <w:b/>
          <w:bCs/>
          <w:szCs w:val="24"/>
        </w:rPr>
        <w:t>wpływ na konkurencję</w:t>
      </w:r>
      <w:r w:rsidRPr="00287D16">
        <w:rPr>
          <w:rFonts w:asciiTheme="minorHAnsi" w:hAnsiTheme="minorHAnsi"/>
          <w:szCs w:val="24"/>
        </w:rPr>
        <w:t xml:space="preserve">), </w:t>
      </w:r>
    </w:p>
    <w:p w14:paraId="5E618E4E" w14:textId="77777777" w:rsidR="00D40555" w:rsidRPr="00287D16" w:rsidRDefault="00A06439" w:rsidP="009E48CF">
      <w:pPr>
        <w:numPr>
          <w:ilvl w:val="0"/>
          <w:numId w:val="25"/>
        </w:numPr>
        <w:suppressAutoHyphens w:val="0"/>
        <w:spacing w:before="120" w:after="120" w:line="276" w:lineRule="auto"/>
        <w:rPr>
          <w:rFonts w:asciiTheme="minorHAnsi" w:hAnsiTheme="minorHAnsi"/>
          <w:szCs w:val="24"/>
        </w:rPr>
      </w:pPr>
      <w:r w:rsidRPr="00287D16">
        <w:rPr>
          <w:rFonts w:asciiTheme="minorHAnsi" w:hAnsiTheme="minorHAnsi"/>
          <w:szCs w:val="24"/>
        </w:rPr>
        <w:t xml:space="preserve">wsparcie </w:t>
      </w:r>
      <w:r w:rsidRPr="00287D16">
        <w:rPr>
          <w:rFonts w:asciiTheme="minorHAnsi" w:hAnsiTheme="minorHAnsi"/>
          <w:b/>
          <w:bCs/>
          <w:szCs w:val="24"/>
        </w:rPr>
        <w:t>wpływa na wymianę handlową</w:t>
      </w:r>
      <w:r w:rsidRPr="00287D16">
        <w:rPr>
          <w:rFonts w:asciiTheme="minorHAnsi" w:hAnsiTheme="minorHAnsi"/>
          <w:szCs w:val="24"/>
        </w:rPr>
        <w:t xml:space="preserve"> między państwami członkowskimi, zgodnie </w:t>
      </w:r>
      <w:r w:rsidR="00D95860" w:rsidRPr="00287D16">
        <w:rPr>
          <w:rFonts w:asciiTheme="minorHAnsi" w:hAnsiTheme="minorHAnsi"/>
          <w:szCs w:val="24"/>
        </w:rPr>
        <w:br/>
      </w:r>
      <w:r w:rsidRPr="00287D16">
        <w:rPr>
          <w:rFonts w:asciiTheme="minorHAnsi" w:hAnsiTheme="minorHAnsi"/>
          <w:szCs w:val="24"/>
        </w:rPr>
        <w:t>z Traktatem WE, każda pomoc, która wpływa na wymianę handlową między państwami</w:t>
      </w:r>
      <w:r w:rsidR="00F32C34" w:rsidRPr="00287D16">
        <w:rPr>
          <w:rFonts w:asciiTheme="minorHAnsi" w:hAnsiTheme="minorHAnsi"/>
          <w:szCs w:val="24"/>
        </w:rPr>
        <w:t xml:space="preserve"> </w:t>
      </w:r>
      <w:r w:rsidRPr="00287D16">
        <w:rPr>
          <w:rFonts w:asciiTheme="minorHAnsi" w:hAnsiTheme="minorHAnsi"/>
          <w:szCs w:val="24"/>
        </w:rPr>
        <w:t xml:space="preserve">członkowskimi jest uznana za niezgodną ze wspólnym rynkiem. </w:t>
      </w:r>
    </w:p>
    <w:p w14:paraId="5F9D348E" w14:textId="77777777" w:rsidR="00174FCC" w:rsidRPr="00287D16" w:rsidRDefault="00174FCC" w:rsidP="00174FCC">
      <w:pPr>
        <w:suppressAutoHyphens w:val="0"/>
        <w:spacing w:line="276" w:lineRule="auto"/>
        <w:rPr>
          <w:rFonts w:asciiTheme="minorHAnsi" w:hAnsiTheme="minorHAns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sidRPr="00287D16">
        <w:rPr>
          <w:rFonts w:asciiTheme="minorHAnsi" w:hAnsiTheme="minorHAnsi"/>
          <w:szCs w:val="22"/>
          <w:u w:val="single"/>
        </w:rPr>
        <w:t>Załącznik nr 12</w:t>
      </w:r>
      <w:r w:rsidRPr="00287D16">
        <w:rPr>
          <w:rFonts w:asciiTheme="minorHAnsi" w:hAnsiTheme="minorHAnsi"/>
          <w:szCs w:val="22"/>
        </w:rPr>
        <w:t>:</w:t>
      </w:r>
    </w:p>
    <w:p w14:paraId="2CF60CD8" w14:textId="77777777" w:rsidR="00174FCC" w:rsidRPr="00287D16" w:rsidRDefault="00174FCC" w:rsidP="00E146F4">
      <w:pPr>
        <w:numPr>
          <w:ilvl w:val="0"/>
          <w:numId w:val="94"/>
        </w:numPr>
        <w:suppressAutoHyphens w:val="0"/>
        <w:spacing w:line="276" w:lineRule="auto"/>
        <w:ind w:left="426"/>
        <w:rPr>
          <w:rFonts w:asciiTheme="minorHAnsi" w:hAnsiTheme="minorHAnsi"/>
          <w:szCs w:val="22"/>
        </w:rPr>
      </w:pPr>
      <w:r w:rsidRPr="00287D16">
        <w:rPr>
          <w:rFonts w:asciiTheme="minorHAnsi" w:hAnsiTheme="minorHAnsi"/>
          <w:i/>
          <w:szCs w:val="22"/>
        </w:rPr>
        <w:t>Oświadczenie wnioskodawcy o zgodności projektu z pomocą publiczną</w:t>
      </w:r>
      <w:r w:rsidRPr="00287D16">
        <w:rPr>
          <w:rFonts w:asciiTheme="minorHAnsi" w:hAnsiTheme="minorHAnsi"/>
          <w:szCs w:val="22"/>
        </w:rPr>
        <w:t xml:space="preserve"> – wypełniają wszyscy wnioskodawcy;</w:t>
      </w:r>
    </w:p>
    <w:p w14:paraId="76578B77" w14:textId="77777777" w:rsidR="00174FCC" w:rsidRPr="00287D16" w:rsidRDefault="00174FCC" w:rsidP="00E146F4">
      <w:pPr>
        <w:numPr>
          <w:ilvl w:val="0"/>
          <w:numId w:val="94"/>
        </w:numPr>
        <w:suppressAutoHyphens w:val="0"/>
        <w:spacing w:line="276" w:lineRule="auto"/>
        <w:ind w:left="426"/>
        <w:rPr>
          <w:rFonts w:asciiTheme="minorHAnsi" w:hAnsiTheme="minorHAnsi"/>
          <w:szCs w:val="22"/>
        </w:rPr>
      </w:pPr>
      <w:r w:rsidRPr="00287D16">
        <w:rPr>
          <w:rFonts w:asciiTheme="minorHAnsi" w:hAnsiTheme="minorHAnsi"/>
          <w:szCs w:val="22"/>
        </w:rPr>
        <w:t xml:space="preserve">część A </w:t>
      </w:r>
      <w:r w:rsidRPr="00287D16">
        <w:rPr>
          <w:rFonts w:asciiTheme="minorHAnsi" w:hAnsiTheme="minorHAnsi"/>
          <w:i/>
          <w:szCs w:val="22"/>
        </w:rPr>
        <w:t xml:space="preserve">– Oświadczenie wnioskodawcy o nieotrzymaniu pomocy publicznej </w:t>
      </w:r>
      <w:r w:rsidRPr="00287D16">
        <w:rPr>
          <w:rFonts w:asciiTheme="minorHAnsi" w:hAnsiTheme="minorHAnsi"/>
          <w:szCs w:val="22"/>
        </w:rPr>
        <w:t xml:space="preserve">lub część B – </w:t>
      </w:r>
      <w:r w:rsidRPr="00287D16">
        <w:rPr>
          <w:rFonts w:asciiTheme="minorHAnsi" w:hAnsiTheme="minorHAnsi"/>
          <w:i/>
          <w:szCs w:val="22"/>
        </w:rPr>
        <w:t>Oświadczenie wnioskodawcy o otrzymanej pomocy publicznej</w:t>
      </w:r>
      <w:r w:rsidRPr="00287D16">
        <w:rPr>
          <w:rFonts w:asciiTheme="minorHAnsi" w:hAnsiTheme="minorHAnsi"/>
          <w:szCs w:val="22"/>
        </w:rPr>
        <w:t xml:space="preserve"> </w:t>
      </w:r>
      <w:r w:rsidRPr="00287D16">
        <w:rPr>
          <w:rFonts w:asciiTheme="minorHAnsi" w:hAnsiTheme="minorHAnsi"/>
          <w:i/>
          <w:szCs w:val="22"/>
        </w:rPr>
        <w:t>-</w:t>
      </w:r>
      <w:r w:rsidRPr="00287D16">
        <w:rPr>
          <w:rFonts w:asciiTheme="minorHAnsi" w:hAnsiTheme="minorHAnsi"/>
          <w:szCs w:val="22"/>
        </w:rPr>
        <w:t xml:space="preserve"> </w:t>
      </w:r>
      <w:r w:rsidR="007A6125" w:rsidRPr="00287D16">
        <w:rPr>
          <w:rFonts w:asciiTheme="minorHAnsi" w:hAnsiTheme="minorHAnsi"/>
          <w:szCs w:val="22"/>
        </w:rPr>
        <w:t>o</w:t>
      </w:r>
      <w:r w:rsidRPr="00287D16">
        <w:rPr>
          <w:rFonts w:asciiTheme="minorHAnsi" w:hAnsiTheme="minorHAnsi"/>
          <w:szCs w:val="22"/>
        </w:rPr>
        <w:t>dpowiednio wypełniają wnioskodawcy, którzy nie otrzymali/otrzymali pomoc publiczną</w:t>
      </w:r>
      <w:r w:rsidR="003534EF" w:rsidRPr="00287D16">
        <w:rPr>
          <w:rFonts w:asciiTheme="minorHAnsi" w:hAnsiTheme="minorHAnsi"/>
          <w:sz w:val="22"/>
          <w:szCs w:val="22"/>
        </w:rPr>
        <w:t xml:space="preserve"> </w:t>
      </w:r>
      <w:r w:rsidR="003534EF" w:rsidRPr="00287D16">
        <w:rPr>
          <w:rFonts w:asciiTheme="minorHAnsi" w:hAnsiTheme="minorHAnsi"/>
          <w:szCs w:val="22"/>
        </w:rPr>
        <w:t xml:space="preserve">na realizację </w:t>
      </w:r>
      <w:r w:rsidR="00026459" w:rsidRPr="00287D16">
        <w:rPr>
          <w:rFonts w:asciiTheme="minorHAnsi" w:hAnsiTheme="minorHAnsi"/>
          <w:szCs w:val="22"/>
        </w:rPr>
        <w:t xml:space="preserve">projektu, dla którego wnioskowane jest </w:t>
      </w:r>
      <w:r w:rsidR="003534EF" w:rsidRPr="00287D16">
        <w:rPr>
          <w:rFonts w:asciiTheme="minorHAnsi" w:hAnsiTheme="minorHAnsi"/>
          <w:szCs w:val="22"/>
        </w:rPr>
        <w:t>udzielenie pomocy publicznej.</w:t>
      </w:r>
    </w:p>
    <w:p w14:paraId="469282CE" w14:textId="156697D6" w:rsidR="00A201ED" w:rsidRDefault="002A482B" w:rsidP="00A201ED">
      <w:pPr>
        <w:spacing w:before="120" w:after="120" w:line="276" w:lineRule="auto"/>
        <w:ind w:firstLine="709"/>
        <w:jc w:val="both"/>
        <w:rPr>
          <w:rFonts w:asciiTheme="minorHAnsi" w:hAnsiTheme="minorHAnsi"/>
          <w:szCs w:val="22"/>
        </w:rPr>
      </w:pPr>
      <w:r w:rsidRPr="00287D16">
        <w:rPr>
          <w:rFonts w:asciiTheme="minorHAnsi" w:eastAsia="Calibri" w:hAnsiTheme="minorHAnsi"/>
          <w:szCs w:val="22"/>
          <w:lang w:eastAsia="en-US"/>
        </w:rPr>
        <w:t xml:space="preserve">Zgodnie z zapisami Regulaminu konkursu dla poddziałania </w:t>
      </w:r>
      <w:r w:rsidR="00F12AD8" w:rsidRPr="00287D16">
        <w:rPr>
          <w:rFonts w:asciiTheme="minorHAnsi" w:eastAsia="Calibri" w:hAnsiTheme="minorHAnsi"/>
          <w:szCs w:val="22"/>
          <w:lang w:eastAsia="en-US"/>
        </w:rPr>
        <w:t>5.3.1</w:t>
      </w:r>
      <w:r w:rsidRPr="00287D16">
        <w:rPr>
          <w:rFonts w:asciiTheme="minorHAnsi" w:eastAsia="Calibri" w:hAnsiTheme="minorHAnsi"/>
          <w:szCs w:val="22"/>
          <w:lang w:eastAsia="en-US"/>
        </w:rPr>
        <w:t xml:space="preserve"> nie przewiduje się udzielenia wsparcia w ramach pomocy de </w:t>
      </w:r>
      <w:proofErr w:type="spellStart"/>
      <w:r w:rsidRPr="00287D16">
        <w:rPr>
          <w:rFonts w:asciiTheme="minorHAnsi" w:eastAsia="Calibri" w:hAnsiTheme="minorHAnsi"/>
          <w:szCs w:val="22"/>
          <w:lang w:eastAsia="en-US"/>
        </w:rPr>
        <w:t>minimis</w:t>
      </w:r>
      <w:proofErr w:type="spellEnd"/>
      <w:r w:rsidRPr="00287D16">
        <w:rPr>
          <w:rFonts w:asciiTheme="minorHAnsi" w:eastAsia="Calibri" w:hAnsiTheme="minorHAnsi"/>
          <w:szCs w:val="22"/>
          <w:lang w:eastAsia="en-US"/>
        </w:rPr>
        <w:t xml:space="preserve">. W związku z powyższym do wniosku </w:t>
      </w:r>
      <w:r w:rsidR="00F12AD8">
        <w:rPr>
          <w:rFonts w:asciiTheme="minorHAnsi" w:eastAsia="Calibri" w:hAnsiTheme="minorHAnsi"/>
          <w:szCs w:val="22"/>
          <w:lang w:eastAsia="en-US"/>
        </w:rPr>
        <w:br/>
      </w:r>
      <w:r w:rsidRPr="00287D16">
        <w:rPr>
          <w:rFonts w:asciiTheme="minorHAnsi" w:eastAsia="Calibri" w:hAnsiTheme="minorHAnsi"/>
          <w:szCs w:val="22"/>
          <w:lang w:eastAsia="en-US"/>
        </w:rPr>
        <w:t xml:space="preserve">o dofinansowanie </w:t>
      </w:r>
      <w:r w:rsidRPr="00287D16">
        <w:rPr>
          <w:rFonts w:asciiTheme="minorHAnsi" w:eastAsia="Calibri" w:hAnsiTheme="minorHAnsi"/>
          <w:b/>
          <w:szCs w:val="22"/>
          <w:lang w:eastAsia="en-US"/>
        </w:rPr>
        <w:t>nie są wymagane następujące załączniki:</w:t>
      </w:r>
      <w:r w:rsidRPr="00287D16">
        <w:rPr>
          <w:rFonts w:asciiTheme="minorHAnsi" w:eastAsia="Calibri" w:hAnsiTheme="minorHAnsi"/>
          <w:szCs w:val="22"/>
          <w:lang w:eastAsia="en-US"/>
        </w:rPr>
        <w:t xml:space="preserve"> </w:t>
      </w:r>
      <w:r w:rsidRPr="00287D16">
        <w:rPr>
          <w:rFonts w:asciiTheme="minorHAnsi" w:eastAsia="Calibri" w:hAnsiTheme="minorHAnsi"/>
          <w:i/>
          <w:szCs w:val="22"/>
          <w:lang w:eastAsia="en-US"/>
        </w:rPr>
        <w:t>Załącznik 12.1</w:t>
      </w:r>
      <w:r w:rsidRPr="00287D16">
        <w:rPr>
          <w:rFonts w:asciiTheme="minorHAnsi" w:eastAsia="Calibri" w:hAnsiTheme="minorHAnsi"/>
          <w:szCs w:val="22"/>
          <w:lang w:eastAsia="en-US"/>
        </w:rPr>
        <w:t xml:space="preserve"> – </w:t>
      </w:r>
      <w:r w:rsidRPr="00287D16">
        <w:rPr>
          <w:rFonts w:asciiTheme="minorHAnsi" w:eastAsia="Calibri" w:hAnsiTheme="minorHAnsi"/>
          <w:i/>
          <w:szCs w:val="22"/>
          <w:lang w:eastAsia="en-US"/>
        </w:rPr>
        <w:t xml:space="preserve">Formularz informacji przedstawianych przy ubieganiu się o pomoc de </w:t>
      </w:r>
      <w:proofErr w:type="spellStart"/>
      <w:r w:rsidRPr="00287D16">
        <w:rPr>
          <w:rFonts w:asciiTheme="minorHAnsi" w:eastAsia="Calibri" w:hAnsiTheme="minorHAnsi"/>
          <w:i/>
          <w:szCs w:val="22"/>
          <w:lang w:eastAsia="en-US"/>
        </w:rPr>
        <w:t>minimis</w:t>
      </w:r>
      <w:proofErr w:type="spellEnd"/>
      <w:r w:rsidRPr="00287D16">
        <w:rPr>
          <w:rFonts w:asciiTheme="minorHAnsi" w:eastAsia="Calibri" w:hAnsiTheme="minorHAnsi"/>
          <w:i/>
          <w:szCs w:val="22"/>
          <w:lang w:eastAsia="en-US"/>
        </w:rPr>
        <w:t>,</w:t>
      </w:r>
      <w:r w:rsidRPr="00287D16">
        <w:rPr>
          <w:rFonts w:asciiTheme="minorHAnsi" w:eastAsia="Calibri" w:hAnsiTheme="minorHAnsi"/>
          <w:szCs w:val="22"/>
          <w:lang w:eastAsia="en-US"/>
        </w:rPr>
        <w:t xml:space="preserve"> </w:t>
      </w:r>
      <w:r w:rsidRPr="00287D16">
        <w:rPr>
          <w:rFonts w:asciiTheme="minorHAnsi" w:eastAsia="Calibri" w:hAnsiTheme="minorHAnsi"/>
          <w:i/>
          <w:szCs w:val="22"/>
          <w:lang w:eastAsia="en-US"/>
        </w:rPr>
        <w:t>Załącznik nr 12.2</w:t>
      </w:r>
      <w:r w:rsidRPr="00287D16">
        <w:rPr>
          <w:rFonts w:asciiTheme="minorHAnsi" w:eastAsia="Calibri" w:hAnsiTheme="minorHAnsi"/>
          <w:szCs w:val="22"/>
          <w:lang w:eastAsia="en-US"/>
        </w:rPr>
        <w:t xml:space="preserve"> – </w:t>
      </w:r>
      <w:r w:rsidRPr="00287D16">
        <w:rPr>
          <w:rFonts w:asciiTheme="minorHAnsi" w:eastAsia="Calibri" w:hAnsiTheme="minorHAnsi"/>
          <w:i/>
          <w:szCs w:val="22"/>
          <w:lang w:eastAsia="en-US"/>
        </w:rPr>
        <w:t xml:space="preserve">Formularz informacji przedstawianych przy ubieganiu się o pomoc de </w:t>
      </w:r>
      <w:proofErr w:type="spellStart"/>
      <w:r w:rsidRPr="00287D16">
        <w:rPr>
          <w:rFonts w:asciiTheme="minorHAnsi" w:eastAsia="Calibri" w:hAnsiTheme="minorHAnsi"/>
          <w:i/>
          <w:szCs w:val="22"/>
          <w:lang w:eastAsia="en-US"/>
        </w:rPr>
        <w:t>minimis</w:t>
      </w:r>
      <w:proofErr w:type="spellEnd"/>
      <w:r w:rsidRPr="00287D16">
        <w:rPr>
          <w:rFonts w:asciiTheme="minorHAnsi" w:eastAsia="Calibri" w:hAnsiTheme="minorHAnsi"/>
          <w:i/>
          <w:szCs w:val="22"/>
          <w:lang w:eastAsia="en-US"/>
        </w:rPr>
        <w:t xml:space="preserve"> przez przedsiębiorcę wykonującego usługę świadczoną w ogólnym interesie gospodarczym.</w:t>
      </w:r>
      <w:r w:rsidR="00937102" w:rsidRPr="00287D16">
        <w:rPr>
          <w:rFonts w:asciiTheme="minorHAnsi" w:eastAsia="Calibri" w:hAnsiTheme="minorHAnsi"/>
          <w:szCs w:val="22"/>
          <w:lang w:eastAsia="en-US"/>
        </w:rPr>
        <w:t xml:space="preserve"> </w:t>
      </w:r>
      <w:r w:rsidR="00A201ED" w:rsidRPr="00287D16">
        <w:rPr>
          <w:rFonts w:asciiTheme="minorHAnsi" w:hAnsiTheme="minorHAnsi"/>
          <w:szCs w:val="22"/>
        </w:rPr>
        <w:t xml:space="preserve">Natomiast </w:t>
      </w:r>
      <w:r w:rsidR="00A201ED" w:rsidRPr="00287D16">
        <w:rPr>
          <w:rFonts w:asciiTheme="minorHAnsi" w:hAnsiTheme="minorHAnsi"/>
          <w:i/>
          <w:szCs w:val="22"/>
          <w:u w:val="single"/>
        </w:rPr>
        <w:t>Załącznik nr 12.3</w:t>
      </w:r>
      <w:r w:rsidR="00A201ED" w:rsidRPr="00287D16">
        <w:rPr>
          <w:rFonts w:asciiTheme="minorHAnsi" w:hAnsiTheme="minorHAnsi"/>
          <w:szCs w:val="22"/>
        </w:rPr>
        <w:t xml:space="preserve"> – </w:t>
      </w:r>
      <w:r w:rsidR="00A201ED" w:rsidRPr="00287D16">
        <w:rPr>
          <w:rFonts w:asciiTheme="minorHAnsi" w:hAnsiTheme="minorHAnsi"/>
          <w:i/>
          <w:szCs w:val="22"/>
        </w:rPr>
        <w:t xml:space="preserve">Oświadczenie wnioskodawcy o niezaliczeniu się do przedsiębiorstw znajdujących się w trudnej sytuacji </w:t>
      </w:r>
      <w:r w:rsidR="00A201ED" w:rsidRPr="00287D16">
        <w:rPr>
          <w:rFonts w:asciiTheme="minorHAnsi" w:hAnsiTheme="minorHAnsi"/>
          <w:szCs w:val="22"/>
        </w:rPr>
        <w:t>należy wypełnić w przypadku</w:t>
      </w:r>
      <w:r w:rsidR="00F12AD8">
        <w:rPr>
          <w:rFonts w:asciiTheme="minorHAnsi" w:hAnsiTheme="minorHAnsi"/>
          <w:szCs w:val="22"/>
        </w:rPr>
        <w:t>,</w:t>
      </w:r>
      <w:r w:rsidR="00A201ED" w:rsidRPr="00287D16">
        <w:rPr>
          <w:rFonts w:asciiTheme="minorHAnsi" w:hAnsiTheme="minorHAnsi"/>
          <w:szCs w:val="22"/>
        </w:rPr>
        <w:t xml:space="preserve"> gdy projekt będzie objęty pomocą publiczną.</w:t>
      </w:r>
    </w:p>
    <w:p w14:paraId="387ACFC6" w14:textId="77777777" w:rsidR="00F12AD8" w:rsidRPr="00287D16" w:rsidRDefault="00F12AD8" w:rsidP="00A201ED">
      <w:pPr>
        <w:spacing w:before="120" w:after="120" w:line="276" w:lineRule="auto"/>
        <w:ind w:firstLine="709"/>
        <w:jc w:val="both"/>
        <w:rPr>
          <w:rFonts w:asciiTheme="minorHAnsi" w:hAnsiTheme="minorHAnsi"/>
          <w:szCs w:val="22"/>
        </w:rPr>
      </w:pPr>
    </w:p>
    <w:p w14:paraId="7DB0E137" w14:textId="77777777" w:rsidR="00D61768" w:rsidRPr="00287D16" w:rsidRDefault="00A06439" w:rsidP="00E9307D">
      <w:pPr>
        <w:pStyle w:val="Nagwek3"/>
        <w:numPr>
          <w:ilvl w:val="0"/>
          <w:numId w:val="18"/>
        </w:numPr>
        <w:suppressAutoHyphens w:val="0"/>
        <w:spacing w:before="480" w:after="120" w:line="276" w:lineRule="auto"/>
        <w:ind w:left="709" w:hanging="709"/>
        <w:jc w:val="both"/>
        <w:rPr>
          <w:rFonts w:asciiTheme="minorHAnsi" w:hAnsiTheme="minorHAnsi"/>
          <w:sz w:val="28"/>
        </w:rPr>
      </w:pPr>
      <w:bookmarkStart w:id="162" w:name="_Toc8816481"/>
      <w:r w:rsidRPr="00287D16">
        <w:rPr>
          <w:rFonts w:asciiTheme="minorHAnsi" w:hAnsiTheme="minorHAnsi"/>
          <w:sz w:val="28"/>
          <w:szCs w:val="28"/>
        </w:rPr>
        <w:t>INNE NIEZBĘDNE DOKUMENTY WYMAGANE PRAWEM LUB KATEGORIĄ PROJEKTU</w:t>
      </w:r>
      <w:bookmarkEnd w:id="161"/>
      <w:bookmarkEnd w:id="162"/>
    </w:p>
    <w:p w14:paraId="05BCE6A8" w14:textId="77777777" w:rsidR="00B4619B" w:rsidRPr="00287D16" w:rsidRDefault="00C900D2" w:rsidP="00B4619B">
      <w:pPr>
        <w:pStyle w:val="Akapitzlist"/>
        <w:numPr>
          <w:ilvl w:val="0"/>
          <w:numId w:val="104"/>
        </w:numPr>
        <w:spacing w:before="120" w:after="120"/>
        <w:rPr>
          <w:rFonts w:asciiTheme="minorHAnsi" w:hAnsiTheme="minorHAnsi"/>
          <w:sz w:val="24"/>
        </w:rPr>
      </w:pPr>
      <w:r w:rsidRPr="00287D16">
        <w:rPr>
          <w:rFonts w:asciiTheme="minorHAnsi" w:hAnsiTheme="minorHAnsi"/>
          <w:sz w:val="24"/>
          <w:szCs w:val="24"/>
        </w:rPr>
        <w:t xml:space="preserve">Wnioskodawca może dołączyć wszelkie inne załączniki mogące pomóc w należytej ocenie przedstawionego projektu. Dołączone </w:t>
      </w:r>
      <w:r w:rsidR="00E9307D" w:rsidRPr="00287D16">
        <w:rPr>
          <w:rFonts w:asciiTheme="minorHAnsi" w:hAnsiTheme="minorHAnsi"/>
          <w:sz w:val="24"/>
          <w:szCs w:val="24"/>
        </w:rPr>
        <w:t xml:space="preserve">dokumenty należy wyszczególnić </w:t>
      </w:r>
      <w:r w:rsidRPr="00287D16">
        <w:rPr>
          <w:rFonts w:asciiTheme="minorHAnsi" w:hAnsiTheme="minorHAnsi"/>
          <w:sz w:val="24"/>
          <w:szCs w:val="24"/>
        </w:rPr>
        <w:t>w</w:t>
      </w:r>
      <w:r w:rsidR="00B4619B" w:rsidRPr="00287D16">
        <w:rPr>
          <w:rFonts w:asciiTheme="minorHAnsi" w:hAnsiTheme="minorHAnsi"/>
          <w:sz w:val="24"/>
          <w:szCs w:val="24"/>
        </w:rPr>
        <w:t> </w:t>
      </w:r>
      <w:r w:rsidRPr="00287D16">
        <w:rPr>
          <w:rFonts w:asciiTheme="minorHAnsi" w:hAnsiTheme="minorHAnsi"/>
          <w:sz w:val="24"/>
          <w:szCs w:val="24"/>
        </w:rPr>
        <w:t>dodatkowej osobnej tabeli załączonej do załącznika nr 13 wniosku o dofinansowanie projektu. Dodatkowymi dokumentami mogą być np. wszelkie upoważnienia, oświadczenia o zgodności np. tytułu wniosku z pozostałymi dokumentami, opinie, ekspertyzy, itp.</w:t>
      </w:r>
    </w:p>
    <w:p w14:paraId="1F7EAD4D" w14:textId="5A1AA231" w:rsidR="00B77735" w:rsidRPr="00287D16" w:rsidRDefault="00B77735" w:rsidP="00287D16">
      <w:pPr>
        <w:pStyle w:val="Akapitzlist"/>
        <w:numPr>
          <w:ilvl w:val="0"/>
          <w:numId w:val="104"/>
        </w:numPr>
        <w:spacing w:before="120" w:after="120"/>
        <w:rPr>
          <w:sz w:val="24"/>
          <w:szCs w:val="24"/>
        </w:rPr>
      </w:pPr>
      <w:r w:rsidRPr="00287D16">
        <w:rPr>
          <w:sz w:val="24"/>
          <w:szCs w:val="24"/>
        </w:rPr>
        <w:t xml:space="preserve">W ramach poddziałania 5.3.1 </w:t>
      </w:r>
      <w:r w:rsidRPr="00287D16">
        <w:rPr>
          <w:i/>
          <w:sz w:val="24"/>
          <w:szCs w:val="24"/>
        </w:rPr>
        <w:t xml:space="preserve">Dziedzictwo kulturowe i kultura </w:t>
      </w:r>
      <w:r w:rsidRPr="00287D16">
        <w:rPr>
          <w:sz w:val="24"/>
          <w:szCs w:val="24"/>
        </w:rPr>
        <w:t xml:space="preserve">dla potwierdzenia spełnienia punktowanego kryterium </w:t>
      </w:r>
      <w:r w:rsidRPr="00287D16">
        <w:rPr>
          <w:i/>
          <w:sz w:val="24"/>
          <w:szCs w:val="24"/>
        </w:rPr>
        <w:t xml:space="preserve">Wpływ projektu na ratowanie najbardziej zagrożonych zabytków w celu zachowania dziedzictwa kulturowego dla przyszłych pokoleń (jeśli dotyczy) </w:t>
      </w:r>
      <w:r w:rsidRPr="00287D16">
        <w:rPr>
          <w:sz w:val="24"/>
          <w:szCs w:val="24"/>
        </w:rPr>
        <w:t xml:space="preserve">konieczne jest dołączenie do wniosku o dofinansowanie, </w:t>
      </w:r>
      <w:r w:rsidRPr="00287D16">
        <w:rPr>
          <w:sz w:val="24"/>
          <w:szCs w:val="24"/>
        </w:rPr>
        <w:lastRenderedPageBreak/>
        <w:t>programu konserwatorskiego</w:t>
      </w:r>
      <w:r>
        <w:rPr>
          <w:sz w:val="24"/>
          <w:szCs w:val="24"/>
        </w:rPr>
        <w:t>,</w:t>
      </w:r>
      <w:r w:rsidRPr="00287D16">
        <w:rPr>
          <w:sz w:val="24"/>
          <w:szCs w:val="24"/>
        </w:rPr>
        <w:t xml:space="preserve"> z którego wynika</w:t>
      </w:r>
      <w:r>
        <w:rPr>
          <w:sz w:val="24"/>
          <w:szCs w:val="24"/>
        </w:rPr>
        <w:t>,</w:t>
      </w:r>
      <w:r w:rsidRPr="00287D16">
        <w:rPr>
          <w:sz w:val="24"/>
          <w:szCs w:val="24"/>
        </w:rPr>
        <w:t xml:space="preserve"> że zabytek/zabytki są wyłączone </w:t>
      </w:r>
      <w:r>
        <w:rPr>
          <w:sz w:val="24"/>
          <w:szCs w:val="24"/>
        </w:rPr>
        <w:br/>
      </w:r>
      <w:r w:rsidRPr="00287D16">
        <w:rPr>
          <w:sz w:val="24"/>
          <w:szCs w:val="24"/>
        </w:rPr>
        <w:t>z użytkowania z powodu złego stanu technicznego</w:t>
      </w:r>
      <w:r>
        <w:rPr>
          <w:sz w:val="24"/>
          <w:szCs w:val="24"/>
        </w:rPr>
        <w:t>.</w:t>
      </w:r>
    </w:p>
    <w:p w14:paraId="59CB28BB" w14:textId="4ACD0725" w:rsidR="00B77735" w:rsidRPr="00287D16" w:rsidRDefault="00B77735" w:rsidP="00287D16">
      <w:pPr>
        <w:pStyle w:val="Akapitzlist"/>
        <w:numPr>
          <w:ilvl w:val="0"/>
          <w:numId w:val="104"/>
        </w:numPr>
        <w:spacing w:before="120" w:after="120"/>
        <w:rPr>
          <w:b/>
          <w:bCs/>
          <w:sz w:val="24"/>
          <w:szCs w:val="24"/>
          <w:lang w:eastAsia="pl-PL"/>
        </w:rPr>
      </w:pPr>
      <w:r w:rsidRPr="00287D16">
        <w:rPr>
          <w:sz w:val="24"/>
          <w:szCs w:val="24"/>
        </w:rPr>
        <w:t>Dodatkowo</w:t>
      </w:r>
      <w:r>
        <w:rPr>
          <w:sz w:val="24"/>
          <w:szCs w:val="24"/>
        </w:rPr>
        <w:t>,</w:t>
      </w:r>
      <w:r w:rsidRPr="00287D16">
        <w:rPr>
          <w:sz w:val="24"/>
          <w:szCs w:val="24"/>
        </w:rPr>
        <w:t xml:space="preserve"> w ramach poddziałania 5.3.1</w:t>
      </w:r>
      <w:r w:rsidRPr="00287D16">
        <w:rPr>
          <w:i/>
          <w:sz w:val="24"/>
          <w:szCs w:val="24"/>
        </w:rPr>
        <w:t xml:space="preserve"> Dziedzictwo kulturowe i kultura </w:t>
      </w:r>
      <w:r w:rsidRPr="00287D16">
        <w:rPr>
          <w:sz w:val="24"/>
          <w:szCs w:val="24"/>
        </w:rPr>
        <w:t xml:space="preserve">dla potwierdzenia spełnienia punktowanego kryterium </w:t>
      </w:r>
      <w:r w:rsidRPr="00287D16">
        <w:rPr>
          <w:i/>
          <w:sz w:val="24"/>
          <w:szCs w:val="24"/>
        </w:rPr>
        <w:t xml:space="preserve">Ranga obiektu/obszaru </w:t>
      </w:r>
      <w:r w:rsidRPr="00287D16">
        <w:rPr>
          <w:sz w:val="24"/>
          <w:szCs w:val="24"/>
        </w:rPr>
        <w:t xml:space="preserve">konieczne jest dołączenie do wniosku o dofinansowanie potwierdzenia objęcia obiektu/obszaru jedną z form ochrony prawnej, określonej Ustawą z dnia 23 lipca 2003 r. o ochronie zabytków i opiece nad zabytkami, lub wpisaniu obiektu/obszaru do wojewódzkiej lub gminnej ewidencji zabytków.  </w:t>
      </w:r>
    </w:p>
    <w:p w14:paraId="39706DDA" w14:textId="7D45F332" w:rsidR="00FD5EA5" w:rsidRPr="00287D16" w:rsidRDefault="00842555" w:rsidP="00D3116A">
      <w:pPr>
        <w:pStyle w:val="Akapitzlist"/>
        <w:numPr>
          <w:ilvl w:val="0"/>
          <w:numId w:val="104"/>
        </w:numPr>
        <w:spacing w:before="120" w:after="120"/>
        <w:rPr>
          <w:rFonts w:asciiTheme="minorHAnsi" w:hAnsiTheme="minorHAnsi"/>
          <w:sz w:val="28"/>
        </w:rPr>
      </w:pPr>
      <w:r w:rsidRPr="00287D16">
        <w:rPr>
          <w:rFonts w:asciiTheme="minorHAnsi" w:hAnsiTheme="minorHAnsi"/>
          <w:sz w:val="24"/>
          <w:szCs w:val="24"/>
        </w:rPr>
        <w:t>W przypadku</w:t>
      </w:r>
      <w:r w:rsidR="00B77735">
        <w:rPr>
          <w:rFonts w:asciiTheme="minorHAnsi" w:hAnsiTheme="minorHAnsi"/>
          <w:sz w:val="24"/>
          <w:szCs w:val="24"/>
        </w:rPr>
        <w:t>,</w:t>
      </w:r>
      <w:r w:rsidRPr="00287D16">
        <w:rPr>
          <w:rFonts w:asciiTheme="minorHAnsi" w:hAnsiTheme="minorHAnsi"/>
          <w:sz w:val="24"/>
          <w:szCs w:val="24"/>
        </w:rPr>
        <w:t xml:space="preserve"> gdy </w:t>
      </w:r>
      <w:r w:rsidRPr="00287D16">
        <w:rPr>
          <w:rFonts w:asciiTheme="minorHAnsi" w:hAnsiTheme="minorHAnsi"/>
          <w:sz w:val="24"/>
          <w:szCs w:val="24"/>
          <w:u w:val="single"/>
        </w:rPr>
        <w:t>wnioskodawca uzna podatek VAT jako kwalifikowalny</w:t>
      </w:r>
      <w:r w:rsidRPr="00287D16">
        <w:rPr>
          <w:rFonts w:asciiTheme="minorHAnsi" w:hAnsiTheme="minorHAnsi" w:cs="MyriadPro-Regular"/>
          <w:sz w:val="24"/>
          <w:szCs w:val="24"/>
        </w:rPr>
        <w:t xml:space="preserve">, zobowiązany jest do załączenia do wniosku </w:t>
      </w:r>
      <w:r w:rsidRPr="00287D16">
        <w:rPr>
          <w:rFonts w:asciiTheme="minorHAnsi" w:hAnsiTheme="minorHAnsi" w:cs="MyriadPro-Regular"/>
          <w:sz w:val="24"/>
          <w:szCs w:val="24"/>
          <w:u w:val="single"/>
        </w:rPr>
        <w:t>interpretacji przepisów prawa podatkowego, wydanej przez właściwy organ</w:t>
      </w:r>
      <w:r w:rsidRPr="00287D16">
        <w:rPr>
          <w:rFonts w:asciiTheme="minorHAnsi" w:hAnsiTheme="minorHAnsi" w:cs="MyriadPro-Regular"/>
          <w:sz w:val="24"/>
          <w:szCs w:val="24"/>
        </w:rPr>
        <w:t>.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w:t>
      </w:r>
      <w:r w:rsidR="00B4619B" w:rsidRPr="00287D16">
        <w:rPr>
          <w:rFonts w:asciiTheme="minorHAnsi" w:hAnsiTheme="minorHAnsi" w:cs="MyriadPro-Regular"/>
          <w:sz w:val="24"/>
          <w:szCs w:val="24"/>
        </w:rPr>
        <w:t>rganu, wraz z oświadczeniem, iż </w:t>
      </w:r>
      <w:r w:rsidRPr="00287D16">
        <w:rPr>
          <w:rFonts w:asciiTheme="minorHAnsi" w:hAnsiTheme="minorHAnsi" w:cs="MyriadPro-Regular"/>
          <w:sz w:val="24"/>
          <w:szCs w:val="24"/>
        </w:rPr>
        <w:t>niezwłocznie po otrzymaniu indywidualnej interpretacji przedłoży ją do I</w:t>
      </w:r>
      <w:r w:rsidR="007F6642" w:rsidRPr="00287D16">
        <w:rPr>
          <w:rFonts w:asciiTheme="minorHAnsi" w:hAnsiTheme="minorHAnsi" w:cs="MyriadPro-Regular"/>
          <w:sz w:val="24"/>
          <w:szCs w:val="24"/>
        </w:rPr>
        <w:t>Z</w:t>
      </w:r>
      <w:r w:rsidRPr="00287D16">
        <w:rPr>
          <w:rFonts w:asciiTheme="minorHAnsi" w:hAnsiTheme="minorHAnsi" w:cs="MyriadPro-Regular"/>
          <w:sz w:val="24"/>
          <w:szCs w:val="24"/>
        </w:rPr>
        <w:t xml:space="preserve"> RPO WO 2014-2020 (maksymalnym terminem dostarczenia indywidualnej interpretacji jest okres 45 dni od dnia przyjęcia przez Zarząd Województwa Opolskiego – IZ RPO WO 2014-2020 Uchwały o wyborze projektów do dofinansowania). </w:t>
      </w:r>
      <w:r w:rsidRPr="00287D16">
        <w:rPr>
          <w:rFonts w:asciiTheme="minorHAnsi" w:hAnsiTheme="minorHAnsi"/>
          <w:sz w:val="24"/>
          <w:szCs w:val="24"/>
        </w:rPr>
        <w:t>W uzasadnionych przypadkach na prośbę Wnioskodawcy ZWO może wyrazić zgodę na wydłużenie ww. terminu.</w:t>
      </w:r>
    </w:p>
    <w:p w14:paraId="2F8BB5D3" w14:textId="50FA9D4A" w:rsidR="000200EC" w:rsidRPr="00287D16" w:rsidRDefault="000200EC" w:rsidP="000200EC">
      <w:pPr>
        <w:pStyle w:val="Akapitzlist"/>
        <w:numPr>
          <w:ilvl w:val="0"/>
          <w:numId w:val="104"/>
        </w:numPr>
        <w:spacing w:after="120"/>
        <w:rPr>
          <w:rFonts w:asciiTheme="minorHAnsi" w:hAnsiTheme="minorHAnsi"/>
          <w:sz w:val="24"/>
          <w:szCs w:val="24"/>
        </w:rPr>
      </w:pPr>
      <w:r w:rsidRPr="00287D16">
        <w:rPr>
          <w:rFonts w:asciiTheme="minorHAnsi" w:hAnsiTheme="minorHAnsi"/>
          <w:b/>
          <w:sz w:val="24"/>
          <w:szCs w:val="24"/>
          <w:u w:val="single"/>
        </w:rPr>
        <w:t>Ponadto każdy wnioskodawca,</w:t>
      </w:r>
      <w:r w:rsidRPr="00287D16">
        <w:rPr>
          <w:rFonts w:asciiTheme="minorHAnsi" w:hAnsiTheme="minorHAnsi"/>
          <w:sz w:val="24"/>
          <w:szCs w:val="24"/>
        </w:rPr>
        <w:t xml:space="preserve"> w przypadku, gdy złożony przez niego projekt zostanie wybrany do dofinansowania zobowiązany jest przed podpisaniem umowy </w:t>
      </w:r>
      <w:r w:rsidRPr="00287D16">
        <w:rPr>
          <w:rFonts w:asciiTheme="minorHAnsi" w:hAnsiTheme="minorHAnsi"/>
          <w:sz w:val="24"/>
          <w:szCs w:val="24"/>
        </w:rPr>
        <w:br/>
        <w:t xml:space="preserve">o dofinansowanie dostarczyć w terminie do 45 dni kalendarzowych licząc od dnia następnego od decyzji ZWO o wyborze projektu do dofinansowania </w:t>
      </w:r>
      <w:r w:rsidRPr="00287D16">
        <w:rPr>
          <w:rFonts w:asciiTheme="minorHAnsi" w:hAnsiTheme="minorHAnsi"/>
          <w:sz w:val="24"/>
          <w:szCs w:val="24"/>
          <w:u w:val="single"/>
        </w:rPr>
        <w:t xml:space="preserve">zaświadczenie </w:t>
      </w:r>
      <w:r w:rsidRPr="00287D16">
        <w:rPr>
          <w:rFonts w:asciiTheme="minorHAnsi" w:hAnsiTheme="minorHAnsi"/>
          <w:sz w:val="24"/>
          <w:szCs w:val="24"/>
          <w:u w:val="single"/>
        </w:rPr>
        <w:br/>
        <w:t>o wywiązywaniu się z opłat za korzystanie ze środowiska</w:t>
      </w:r>
      <w:r w:rsidRPr="00287D16">
        <w:rPr>
          <w:rFonts w:asciiTheme="minorHAnsi" w:hAnsiTheme="minorHAnsi"/>
          <w:b/>
          <w:sz w:val="24"/>
          <w:szCs w:val="24"/>
        </w:rPr>
        <w:t xml:space="preserve">, jeżeli opłaty wnoszone są </w:t>
      </w:r>
      <w:r w:rsidRPr="00287D16">
        <w:rPr>
          <w:rFonts w:asciiTheme="minorHAnsi" w:hAnsiTheme="minorHAnsi"/>
          <w:b/>
          <w:sz w:val="24"/>
          <w:szCs w:val="24"/>
        </w:rPr>
        <w:br/>
        <w:t>do urzędu właściwego, innego niż Urząd Marszałkowski Województwa Opolskiego.</w:t>
      </w:r>
      <w:r w:rsidRPr="00287D16">
        <w:rPr>
          <w:rFonts w:asciiTheme="minorHAnsi" w:hAnsiTheme="minorHAnsi"/>
          <w:sz w:val="24"/>
          <w:szCs w:val="24"/>
        </w:rPr>
        <w:t xml:space="preserve"> </w:t>
      </w:r>
      <w:r w:rsidRPr="00287D16">
        <w:rPr>
          <w:rFonts w:asciiTheme="minorHAnsi" w:hAnsiTheme="minorHAnsi"/>
          <w:sz w:val="24"/>
          <w:szCs w:val="24"/>
        </w:rPr>
        <w:br/>
        <w:t xml:space="preserve">Jeżeli wnioskodawca zamiast ww. zaświadczenia dostarczy do IOK postanowienie </w:t>
      </w:r>
      <w:r w:rsidRPr="00287D16">
        <w:rPr>
          <w:rFonts w:asciiTheme="minorHAnsi" w:hAnsiTheme="minorHAnsi"/>
          <w:sz w:val="24"/>
          <w:szCs w:val="24"/>
        </w:rPr>
        <w:br/>
        <w:t xml:space="preserve">o odmowie wydania niniejszego zaświadczenia zobowiązany jest do stosownego wyjaśnienia przyczyny niefigurowania wnioskodawcy w bazie ewidencji za korzystanie ze środowiska poprzez złożenie stosownego w tym zakresie oświadczenia. Zaświadczenia </w:t>
      </w:r>
      <w:r w:rsidRPr="00287D16">
        <w:rPr>
          <w:rFonts w:asciiTheme="minorHAnsi" w:hAnsiTheme="minorHAnsi"/>
          <w:sz w:val="24"/>
          <w:szCs w:val="24"/>
        </w:rPr>
        <w:br/>
        <w:t xml:space="preserve">w formie dokumentu elektronicznego, do IOK należy złożyć kopię ww. dokumentu </w:t>
      </w:r>
      <w:r w:rsidRPr="00287D16">
        <w:rPr>
          <w:rFonts w:asciiTheme="minorHAnsi" w:hAnsiTheme="minorHAnsi"/>
          <w:sz w:val="24"/>
          <w:szCs w:val="24"/>
        </w:rPr>
        <w:br/>
        <w:t xml:space="preserve">w formie wskazanej w Załączniku nr 1 do </w:t>
      </w:r>
      <w:r w:rsidRPr="00287D16">
        <w:rPr>
          <w:rFonts w:asciiTheme="minorHAnsi" w:hAnsiTheme="minorHAnsi"/>
          <w:i/>
          <w:sz w:val="24"/>
          <w:szCs w:val="24"/>
        </w:rPr>
        <w:t>Regulaminu konkursu.</w:t>
      </w:r>
    </w:p>
    <w:p w14:paraId="1DCB232A" w14:textId="1E884ECD" w:rsidR="000200EC" w:rsidRPr="00287D16" w:rsidRDefault="000200EC" w:rsidP="000200EC">
      <w:pPr>
        <w:pStyle w:val="Akapitzlist"/>
        <w:spacing w:after="120"/>
        <w:ind w:left="411"/>
        <w:rPr>
          <w:rFonts w:asciiTheme="minorHAnsi" w:hAnsiTheme="minorHAnsi"/>
          <w:sz w:val="24"/>
          <w:szCs w:val="24"/>
        </w:rPr>
      </w:pPr>
      <w:r w:rsidRPr="00287D16">
        <w:rPr>
          <w:rFonts w:asciiTheme="minorHAnsi" w:hAnsiTheme="minorHAnsi"/>
          <w:szCs w:val="24"/>
        </w:rPr>
        <w:t>Zwraca się uwagę, iż na</w:t>
      </w:r>
      <w:r w:rsidRPr="00287D16">
        <w:rPr>
          <w:rFonts w:asciiTheme="minorHAnsi" w:hAnsiTheme="minorHAnsi" w:cs="Arial"/>
          <w:szCs w:val="24"/>
        </w:rPr>
        <w:t xml:space="preserve"> podstawie art. 50 a p-pkt 1 i 2 ustawy z dnia 11 lipca 2014 r. </w:t>
      </w:r>
      <w:r w:rsidRPr="00287D16">
        <w:rPr>
          <w:rFonts w:asciiTheme="minorHAnsi" w:hAnsiTheme="minorHAnsi" w:cs="Arial"/>
          <w:szCs w:val="24"/>
        </w:rPr>
        <w:br/>
        <w:t xml:space="preserve">o zasadach realizacji programów w zakresie polityki spójności finansowanych </w:t>
      </w:r>
      <w:r w:rsidRPr="00287D16">
        <w:rPr>
          <w:rFonts w:asciiTheme="minorHAnsi" w:hAnsiTheme="minorHAnsi" w:cs="Arial"/>
          <w:szCs w:val="24"/>
        </w:rPr>
        <w:br/>
        <w:t xml:space="preserve">w perspektywie finansowej 2014-2020 </w:t>
      </w:r>
      <w:r w:rsidRPr="00287D16">
        <w:rPr>
          <w:rFonts w:asciiTheme="minorHAnsi" w:hAnsiTheme="minorHAnsi"/>
          <w:szCs w:val="24"/>
        </w:rPr>
        <w:t xml:space="preserve">w przypadku gdy </w:t>
      </w:r>
      <w:r w:rsidRPr="00287D16">
        <w:rPr>
          <w:rFonts w:asciiTheme="minorHAnsi" w:hAnsiTheme="minorHAnsi"/>
          <w:b/>
          <w:szCs w:val="24"/>
          <w:u w:val="single"/>
        </w:rPr>
        <w:t>Wnioskodawcą lub/oraz Partnerem jest Powiat/Gmina, który wnosi opłaty do Urzędu Marszałkowskiego Województwa Opolskiego</w:t>
      </w:r>
      <w:r w:rsidRPr="00287D16">
        <w:rPr>
          <w:rFonts w:asciiTheme="minorHAnsi" w:hAnsiTheme="minorHAnsi"/>
          <w:szCs w:val="24"/>
        </w:rPr>
        <w:t xml:space="preserve"> niezbędne jes</w:t>
      </w:r>
      <w:r w:rsidR="00F67EDB" w:rsidRPr="00287D16">
        <w:rPr>
          <w:rFonts w:asciiTheme="minorHAnsi" w:hAnsiTheme="minorHAnsi"/>
          <w:szCs w:val="24"/>
        </w:rPr>
        <w:t>t wypełnienie załącznika nr 13.</w:t>
      </w:r>
      <w:r w:rsidR="00F017AF" w:rsidRPr="00287D16">
        <w:rPr>
          <w:rFonts w:asciiTheme="minorHAnsi" w:hAnsiTheme="minorHAnsi"/>
          <w:szCs w:val="24"/>
        </w:rPr>
        <w:t>1</w:t>
      </w:r>
      <w:r w:rsidRPr="00287D16">
        <w:rPr>
          <w:rFonts w:asciiTheme="minorHAnsi" w:hAnsiTheme="minorHAnsi"/>
          <w:szCs w:val="24"/>
        </w:rPr>
        <w:t xml:space="preserve">, którego wzór został zamieszczony w załączniku nr 4 do </w:t>
      </w:r>
      <w:r w:rsidRPr="00287D16">
        <w:rPr>
          <w:rFonts w:asciiTheme="minorHAnsi" w:hAnsiTheme="minorHAnsi"/>
          <w:i/>
          <w:szCs w:val="24"/>
        </w:rPr>
        <w:t>Regulaminu konkursu</w:t>
      </w:r>
      <w:r w:rsidRPr="00287D16">
        <w:rPr>
          <w:rFonts w:asciiTheme="minorHAnsi" w:hAnsiTheme="minorHAnsi"/>
          <w:szCs w:val="24"/>
        </w:rPr>
        <w:t xml:space="preserve">. Dane te są niezbędne do zweryfikowania przez IOK, sposobu wywiązywania się podmiotu z opłat za korzystanie ze środowiska. </w:t>
      </w:r>
    </w:p>
    <w:p w14:paraId="46F9586C" w14:textId="2F076268" w:rsidR="00DA2A23" w:rsidRPr="00287D16" w:rsidRDefault="00995199" w:rsidP="00405E92">
      <w:pPr>
        <w:pStyle w:val="Akapitzlist"/>
        <w:numPr>
          <w:ilvl w:val="0"/>
          <w:numId w:val="104"/>
        </w:numPr>
        <w:spacing w:before="120" w:after="120"/>
        <w:rPr>
          <w:rFonts w:asciiTheme="minorHAnsi" w:hAnsiTheme="minorHAnsi"/>
          <w:sz w:val="36"/>
        </w:rPr>
      </w:pPr>
      <w:r w:rsidRPr="00287D16">
        <w:rPr>
          <w:rFonts w:asciiTheme="minorHAnsi" w:hAnsiTheme="minorHAnsi"/>
          <w:sz w:val="24"/>
          <w:szCs w:val="24"/>
        </w:rPr>
        <w:t xml:space="preserve">Dodatkowo, </w:t>
      </w:r>
      <w:r w:rsidRPr="00287D16">
        <w:rPr>
          <w:rFonts w:asciiTheme="minorHAnsi" w:hAnsiTheme="minorHAnsi"/>
          <w:sz w:val="24"/>
          <w:szCs w:val="24"/>
          <w:u w:val="single"/>
        </w:rPr>
        <w:t>w</w:t>
      </w:r>
      <w:r w:rsidR="00DA2A23" w:rsidRPr="00287D16">
        <w:rPr>
          <w:rFonts w:asciiTheme="minorHAnsi" w:hAnsiTheme="minorHAnsi"/>
          <w:sz w:val="24"/>
          <w:szCs w:val="24"/>
          <w:u w:val="single"/>
        </w:rPr>
        <w:t>nioskodawcy zaliczający się do przedsiębiorców</w:t>
      </w:r>
      <w:r w:rsidR="00DA2A23" w:rsidRPr="00287D16">
        <w:rPr>
          <w:rFonts w:asciiTheme="minorHAnsi" w:hAnsiTheme="minorHAnsi"/>
          <w:sz w:val="24"/>
          <w:szCs w:val="24"/>
        </w:rPr>
        <w:t xml:space="preserve"> zobowiązani są</w:t>
      </w:r>
      <w:r w:rsidR="00174FCC" w:rsidRPr="00287D16">
        <w:rPr>
          <w:rFonts w:asciiTheme="minorHAnsi" w:hAnsiTheme="minorHAnsi"/>
          <w:sz w:val="24"/>
          <w:szCs w:val="24"/>
        </w:rPr>
        <w:t>,</w:t>
      </w:r>
      <w:r w:rsidR="00DA2A23" w:rsidRPr="00287D16">
        <w:rPr>
          <w:rFonts w:asciiTheme="minorHAnsi" w:hAnsiTheme="minorHAnsi"/>
          <w:sz w:val="24"/>
          <w:szCs w:val="24"/>
        </w:rPr>
        <w:t xml:space="preserve"> </w:t>
      </w:r>
      <w:r w:rsidR="00405E92" w:rsidRPr="00287D16">
        <w:rPr>
          <w:rFonts w:asciiTheme="minorHAnsi" w:hAnsiTheme="minorHAnsi"/>
          <w:sz w:val="24"/>
          <w:szCs w:val="24"/>
        </w:rPr>
        <w:t>w</w:t>
      </w:r>
      <w:r w:rsidR="00937102" w:rsidRPr="00287D16">
        <w:rPr>
          <w:rFonts w:asciiTheme="minorHAnsi" w:hAnsiTheme="minorHAnsi"/>
          <w:sz w:val="24"/>
          <w:szCs w:val="24"/>
        </w:rPr>
        <w:t> </w:t>
      </w:r>
      <w:r w:rsidR="00DA2A23" w:rsidRPr="00287D16">
        <w:rPr>
          <w:rFonts w:asciiTheme="minorHAnsi" w:hAnsiTheme="minorHAnsi"/>
          <w:sz w:val="24"/>
          <w:szCs w:val="24"/>
        </w:rPr>
        <w:t>przypadku gdy złożony przez nich projekt zostanie wybrany do dofinansowania</w:t>
      </w:r>
      <w:r w:rsidR="00174FCC" w:rsidRPr="00287D16">
        <w:rPr>
          <w:rFonts w:asciiTheme="minorHAnsi" w:hAnsiTheme="minorHAnsi"/>
          <w:sz w:val="24"/>
          <w:szCs w:val="24"/>
        </w:rPr>
        <w:t>,</w:t>
      </w:r>
      <w:r w:rsidR="00DA2A23" w:rsidRPr="00287D16">
        <w:rPr>
          <w:rFonts w:asciiTheme="minorHAnsi" w:hAnsiTheme="minorHAnsi"/>
          <w:sz w:val="24"/>
          <w:szCs w:val="24"/>
        </w:rPr>
        <w:t xml:space="preserve"> do </w:t>
      </w:r>
      <w:r w:rsidR="00DA2A23" w:rsidRPr="00287D16">
        <w:rPr>
          <w:rFonts w:asciiTheme="minorHAnsi" w:hAnsiTheme="minorHAnsi"/>
          <w:sz w:val="24"/>
          <w:szCs w:val="24"/>
        </w:rPr>
        <w:lastRenderedPageBreak/>
        <w:t xml:space="preserve">dostarczenia </w:t>
      </w:r>
      <w:r w:rsidR="00DA2A23" w:rsidRPr="00287D16">
        <w:rPr>
          <w:rFonts w:asciiTheme="minorHAnsi" w:hAnsiTheme="minorHAnsi"/>
          <w:sz w:val="24"/>
          <w:szCs w:val="24"/>
          <w:u w:val="single"/>
        </w:rPr>
        <w:t>aktualnego zaświadczenia z Urzędu Skarbowego oraz Z</w:t>
      </w:r>
      <w:r w:rsidR="00405E92" w:rsidRPr="00287D16">
        <w:rPr>
          <w:rFonts w:asciiTheme="minorHAnsi" w:hAnsiTheme="minorHAnsi"/>
          <w:sz w:val="24"/>
          <w:szCs w:val="24"/>
          <w:u w:val="single"/>
        </w:rPr>
        <w:t xml:space="preserve">akładu </w:t>
      </w:r>
      <w:r w:rsidR="00DA2A23" w:rsidRPr="00287D16">
        <w:rPr>
          <w:rFonts w:asciiTheme="minorHAnsi" w:hAnsiTheme="minorHAnsi"/>
          <w:sz w:val="24"/>
          <w:szCs w:val="24"/>
          <w:u w:val="single"/>
        </w:rPr>
        <w:t>U</w:t>
      </w:r>
      <w:r w:rsidR="00405E92" w:rsidRPr="00287D16">
        <w:rPr>
          <w:rFonts w:asciiTheme="minorHAnsi" w:hAnsiTheme="minorHAnsi"/>
          <w:sz w:val="24"/>
          <w:szCs w:val="24"/>
          <w:u w:val="single"/>
        </w:rPr>
        <w:t>bezpieczeń Społecznych</w:t>
      </w:r>
      <w:r w:rsidR="00DA2A23" w:rsidRPr="00287D16">
        <w:rPr>
          <w:rFonts w:asciiTheme="minorHAnsi" w:hAnsiTheme="minorHAnsi"/>
          <w:sz w:val="24"/>
          <w:szCs w:val="24"/>
          <w:u w:val="single"/>
        </w:rPr>
        <w:t xml:space="preserve"> o niezaleganiu </w:t>
      </w:r>
      <w:r w:rsidR="00405E92" w:rsidRPr="00287D16">
        <w:rPr>
          <w:rFonts w:asciiTheme="minorHAnsi" w:hAnsiTheme="minorHAnsi"/>
          <w:sz w:val="24"/>
          <w:szCs w:val="24"/>
          <w:u w:val="single"/>
        </w:rPr>
        <w:t>z </w:t>
      </w:r>
      <w:r w:rsidR="00DA2A23" w:rsidRPr="00287D16">
        <w:rPr>
          <w:rFonts w:asciiTheme="minorHAnsi" w:hAnsiTheme="minorHAnsi"/>
          <w:sz w:val="24"/>
          <w:szCs w:val="24"/>
          <w:u w:val="single"/>
        </w:rPr>
        <w:t>należnościami</w:t>
      </w:r>
      <w:r w:rsidR="00DA2A23" w:rsidRPr="00287D16">
        <w:rPr>
          <w:rFonts w:asciiTheme="minorHAnsi" w:hAnsiTheme="minorHAnsi"/>
          <w:sz w:val="24"/>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06186276" w14:textId="77777777" w:rsidR="00D92E44" w:rsidRPr="00287D16" w:rsidRDefault="00D92E44" w:rsidP="00991695">
      <w:pPr>
        <w:spacing w:before="120" w:after="120" w:line="276" w:lineRule="auto"/>
        <w:ind w:firstLine="709"/>
        <w:rPr>
          <w:rFonts w:asciiTheme="minorHAnsi" w:hAnsiTheme="minorHAnsi"/>
          <w:b/>
          <w:szCs w:val="24"/>
        </w:rPr>
      </w:pPr>
    </w:p>
    <w:p w14:paraId="66C1F47C" w14:textId="3BC0855C" w:rsidR="00842555" w:rsidRPr="00287D16" w:rsidRDefault="00842555" w:rsidP="00991695">
      <w:pPr>
        <w:spacing w:before="120" w:after="120" w:line="276" w:lineRule="auto"/>
        <w:ind w:firstLine="709"/>
        <w:rPr>
          <w:rFonts w:asciiTheme="minorHAnsi" w:hAnsiTheme="minorHAnsi"/>
          <w:b/>
          <w:bCs/>
          <w:szCs w:val="24"/>
        </w:rPr>
      </w:pPr>
      <w:r w:rsidRPr="00287D16">
        <w:rPr>
          <w:rFonts w:asciiTheme="minorHAnsi" w:hAnsiTheme="minorHAnsi"/>
          <w:b/>
          <w:szCs w:val="24"/>
        </w:rPr>
        <w:t>Ponadto na każdym etapie oceny wnioskodawca może zostać wezwany przez I</w:t>
      </w:r>
      <w:r w:rsidR="007F6642" w:rsidRPr="00287D16">
        <w:rPr>
          <w:rFonts w:asciiTheme="minorHAnsi" w:hAnsiTheme="minorHAnsi"/>
          <w:b/>
          <w:szCs w:val="24"/>
        </w:rPr>
        <w:t>Z</w:t>
      </w:r>
      <w:r w:rsidRPr="00287D16">
        <w:rPr>
          <w:rFonts w:asciiTheme="minorHAnsi" w:hAnsiTheme="minorHAnsi"/>
          <w:b/>
          <w:szCs w:val="24"/>
        </w:rPr>
        <w:t xml:space="preserve"> RPO WO 2014-2020 do uzupełnienia niezbędnych dokumentów w celu przeprowadzania oceny projektów, a także dokonania weryfikacji prawidłowości zawartych w nim danych.</w:t>
      </w:r>
    </w:p>
    <w:sectPr w:rsidR="00842555" w:rsidRPr="00287D16" w:rsidSect="000C307E">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B63D" w14:textId="77777777" w:rsidR="00E853A9" w:rsidRDefault="00E853A9">
      <w:r>
        <w:separator/>
      </w:r>
    </w:p>
  </w:endnote>
  <w:endnote w:type="continuationSeparator" w:id="0">
    <w:p w14:paraId="643D3BDC" w14:textId="77777777" w:rsidR="00E853A9" w:rsidRDefault="00E853A9">
      <w:r>
        <w:continuationSeparator/>
      </w:r>
    </w:p>
  </w:endnote>
  <w:endnote w:type="continuationNotice" w:id="1">
    <w:p w14:paraId="38402A71" w14:textId="77777777" w:rsidR="00E853A9" w:rsidRDefault="00E8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E853A9" w:rsidRDefault="00E853A9"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E853A9" w:rsidRDefault="00E853A9"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0345632B" w:rsidR="00E853A9" w:rsidRPr="0061182C" w:rsidRDefault="00E853A9" w:rsidP="00287D16">
    <w:pPr>
      <w:pStyle w:val="Stopka"/>
      <w:tabs>
        <w:tab w:val="clear" w:pos="4536"/>
        <w:tab w:val="left" w:pos="2235"/>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1045A6">
      <w:rPr>
        <w:rFonts w:ascii="Calibri" w:hAnsi="Calibri"/>
        <w:noProof/>
        <w:sz w:val="22"/>
        <w:szCs w:val="22"/>
      </w:rPr>
      <w:t>21</w:t>
    </w:r>
    <w:r w:rsidRPr="0061182C">
      <w:rPr>
        <w:rFonts w:ascii="Calibri" w:hAnsi="Calibri"/>
        <w:sz w:val="22"/>
        <w:szCs w:val="22"/>
      </w:rPr>
      <w:fldChar w:fldCharType="end"/>
    </w:r>
  </w:p>
  <w:p w14:paraId="3CCACDDB" w14:textId="77777777" w:rsidR="00E853A9" w:rsidRDefault="00E853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F6F3" w14:textId="77777777" w:rsidR="00E853A9" w:rsidRDefault="00E853A9">
      <w:r>
        <w:separator/>
      </w:r>
    </w:p>
  </w:footnote>
  <w:footnote w:type="continuationSeparator" w:id="0">
    <w:p w14:paraId="633F4578" w14:textId="77777777" w:rsidR="00E853A9" w:rsidRDefault="00E853A9">
      <w:r>
        <w:continuationSeparator/>
      </w:r>
    </w:p>
  </w:footnote>
  <w:footnote w:type="continuationNotice" w:id="1">
    <w:p w14:paraId="2875AC03" w14:textId="77777777" w:rsidR="00E853A9" w:rsidRDefault="00E853A9"/>
  </w:footnote>
  <w:footnote w:id="2">
    <w:p w14:paraId="7C007D00" w14:textId="17FA25EA" w:rsidR="00E853A9" w:rsidRPr="00287D16" w:rsidRDefault="00E853A9" w:rsidP="005F310B">
      <w:pPr>
        <w:pStyle w:val="Tekstprzypisudolnego"/>
        <w:rPr>
          <w:rFonts w:ascii="Calibri" w:hAnsi="Calibri" w:cs="Arial"/>
          <w:szCs w:val="24"/>
        </w:rPr>
      </w:pPr>
      <w:r w:rsidRPr="00287D16">
        <w:rPr>
          <w:rStyle w:val="Odwoanieprzypisudolnego"/>
          <w:rFonts w:ascii="Calibri" w:hAnsi="Calibri" w:cs="Arial"/>
          <w:szCs w:val="24"/>
        </w:rPr>
        <w:t>1</w:t>
      </w:r>
      <w:r w:rsidRPr="00287D16">
        <w:rPr>
          <w:rFonts w:ascii="Calibri" w:hAnsi="Calibri" w:cs="Arial"/>
          <w:szCs w:val="24"/>
        </w:rPr>
        <w:t xml:space="preserve"> </w:t>
      </w:r>
      <w:r w:rsidRPr="00287D16">
        <w:rPr>
          <w:rFonts w:ascii="Calibri" w:hAnsi="Calibri" w:cs="Arial"/>
          <w:sz w:val="20"/>
        </w:rPr>
        <w:t>Analiza finansowa służy do ustalenia właściwego (maksymalnego) dofinansowania z funduszy UE jedynie w przypadku korzystania z metody luki w finansowaniu.</w:t>
      </w:r>
    </w:p>
  </w:footnote>
  <w:footnote w:id="3">
    <w:p w14:paraId="39C85C64" w14:textId="728D4BD0" w:rsidR="00E853A9" w:rsidRPr="00287D16" w:rsidRDefault="00E853A9" w:rsidP="005F310B">
      <w:pPr>
        <w:pStyle w:val="Tekstprzypisudolnego"/>
        <w:spacing w:after="120"/>
        <w:rPr>
          <w:rFonts w:ascii="Calibri" w:hAnsi="Calibri" w:cs="Arial"/>
          <w:sz w:val="20"/>
        </w:rPr>
      </w:pPr>
      <w:r w:rsidRPr="00287D16">
        <w:rPr>
          <w:rStyle w:val="Odwoanieprzypisudolnego"/>
          <w:rFonts w:ascii="Calibri" w:hAnsi="Calibri" w:cs="Arial"/>
          <w:szCs w:val="24"/>
        </w:rPr>
        <w:t>2</w:t>
      </w:r>
      <w:r w:rsidRPr="00287D16">
        <w:rPr>
          <w:rFonts w:ascii="Calibri" w:hAnsi="Calibri" w:cs="Arial"/>
          <w:szCs w:val="24"/>
        </w:rPr>
        <w:t xml:space="preserve"> </w:t>
      </w:r>
      <w:r w:rsidRPr="00287D16">
        <w:rPr>
          <w:rFonts w:ascii="Calibri" w:hAnsi="Calibri" w:cs="Arial"/>
          <w:sz w:val="20"/>
        </w:rPr>
        <w:t xml:space="preserve">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87D16">
        <w:rPr>
          <w:rFonts w:ascii="Calibri" w:hAnsi="Calibri" w:cs="Arial"/>
          <w:i/>
          <w:sz w:val="20"/>
        </w:rPr>
        <w:t>Wytycznych w zakresie zagadnień związanych z przygotowaniem projektów inwestycyjnych, w tym projektów generujących dochód i projektów hybrydowych na lata 2014-2020.</w:t>
      </w:r>
    </w:p>
    <w:p w14:paraId="568D37AD" w14:textId="77777777" w:rsidR="00E853A9" w:rsidRPr="00762FA1" w:rsidRDefault="00E853A9" w:rsidP="005F310B">
      <w:pPr>
        <w:pStyle w:val="Tekstprzypisudolnego"/>
        <w:spacing w:after="120"/>
        <w:rPr>
          <w:rFonts w:ascii="Arial" w:hAnsi="Arial" w:cs="Arial"/>
          <w:sz w:val="18"/>
          <w:szCs w:val="18"/>
        </w:rPr>
      </w:pPr>
    </w:p>
  </w:footnote>
  <w:footnote w:id="4">
    <w:p w14:paraId="029DCF67" w14:textId="67BFA677" w:rsidR="00E853A9" w:rsidRPr="00287D16" w:rsidRDefault="00E853A9" w:rsidP="005F310B">
      <w:pPr>
        <w:pStyle w:val="Tekstprzypisudolnego"/>
        <w:spacing w:after="120"/>
        <w:rPr>
          <w:rFonts w:ascii="Calibri" w:hAnsi="Calibri" w:cs="Arial"/>
          <w:sz w:val="20"/>
        </w:rPr>
      </w:pPr>
      <w:r w:rsidRPr="00287D16">
        <w:rPr>
          <w:rStyle w:val="Odwoanieprzypisudolnego"/>
          <w:rFonts w:ascii="Calibri" w:hAnsi="Calibri" w:cs="Arial"/>
          <w:color w:val="FFFFFF"/>
          <w:szCs w:val="24"/>
        </w:rPr>
        <w:footnoteRef/>
      </w:r>
      <w:r w:rsidRPr="00287D16">
        <w:rPr>
          <w:rFonts w:ascii="Calibri" w:hAnsi="Calibri" w:cs="Arial"/>
          <w:szCs w:val="24"/>
          <w:vertAlign w:val="superscript"/>
        </w:rPr>
        <w:t>3</w:t>
      </w:r>
      <w:r w:rsidRPr="00287D16">
        <w:rPr>
          <w:rFonts w:ascii="Calibri" w:hAnsi="Calibri" w:cs="Arial"/>
          <w:szCs w:val="24"/>
        </w:rPr>
        <w:t xml:space="preserve"> </w:t>
      </w:r>
      <w:r w:rsidRPr="00287D16">
        <w:rPr>
          <w:rFonts w:ascii="Calibri" w:hAnsi="Calibri" w:cs="Arial"/>
          <w:sz w:val="20"/>
        </w:rPr>
        <w:t>Definicja dochodu wynikająca z art. 272 pkt 26 rozporządzenia nr 2018/1046 z dnia 18 lipca 2018 r. zmieniającego art. 61 ust. 1 rozporządzenia nr 1303/2013</w:t>
      </w:r>
      <w:r w:rsidRPr="00287D16">
        <w:rPr>
          <w:rFonts w:ascii="Calibri" w:hAnsi="Calibri" w:cs="Arial"/>
          <w:i/>
          <w:sz w:val="20"/>
        </w:rPr>
        <w:t xml:space="preserve"> </w:t>
      </w:r>
      <w:r w:rsidRPr="00287D16">
        <w:rPr>
          <w:rFonts w:ascii="Calibri" w:hAnsi="Calibri" w:cs="Arial"/>
          <w:sz w:val="20"/>
        </w:rPr>
        <w:t xml:space="preserve">jest inna niż definicja dochodu wynikająca </w:t>
      </w:r>
      <w:r>
        <w:rPr>
          <w:rFonts w:ascii="Calibri" w:hAnsi="Calibri" w:cs="Arial"/>
          <w:sz w:val="20"/>
        </w:rPr>
        <w:br/>
      </w:r>
      <w:r w:rsidRPr="00287D16">
        <w:rPr>
          <w:rFonts w:ascii="Calibri" w:hAnsi="Calibri" w:cs="Arial"/>
          <w:sz w:val="20"/>
        </w:rPr>
        <w:t>z przepisów o rachunkowości czy przepisów podatkowych.</w:t>
      </w:r>
    </w:p>
  </w:footnote>
  <w:footnote w:id="5">
    <w:p w14:paraId="7B2A56F0" w14:textId="77777777" w:rsidR="00E853A9" w:rsidRPr="00287D16" w:rsidRDefault="00E853A9" w:rsidP="005F310B">
      <w:pPr>
        <w:pStyle w:val="Tekstprzypisudolnego"/>
        <w:spacing w:after="120"/>
        <w:rPr>
          <w:rFonts w:ascii="Calibri" w:hAnsi="Calibri" w:cs="Arial"/>
          <w:sz w:val="20"/>
        </w:rPr>
      </w:pPr>
      <w:r w:rsidRPr="00287D16">
        <w:rPr>
          <w:rStyle w:val="Odwoanieprzypisudolnego"/>
          <w:rFonts w:ascii="Calibri" w:hAnsi="Calibri" w:cs="Arial"/>
          <w:szCs w:val="24"/>
        </w:rPr>
        <w:footnoteRef/>
      </w:r>
      <w:r w:rsidRPr="00287D16">
        <w:rPr>
          <w:rFonts w:ascii="Calibri" w:hAnsi="Calibri" w:cs="Arial"/>
          <w:szCs w:val="24"/>
        </w:rPr>
        <w:t xml:space="preserve"> </w:t>
      </w:r>
      <w:r w:rsidRPr="00287D16">
        <w:rPr>
          <w:rFonts w:ascii="Calibri" w:hAnsi="Calibri" w:cs="Arial"/>
          <w:sz w:val="20"/>
        </w:rPr>
        <w:t xml:space="preserve">Patrz: przypis 16 i Rozdział 2 pkt 28 </w:t>
      </w:r>
      <w:r w:rsidRPr="00287D16">
        <w:rPr>
          <w:rFonts w:ascii="Calibri" w:hAnsi="Calibri" w:cs="Arial"/>
          <w:i/>
          <w:sz w:val="20"/>
        </w:rPr>
        <w:t>Wytycznych w zakresie zagadnień związanych z przygotowaniem projektów inwestycyjnych, w tym projektów generujących dochód i projektów hybrydowych na lata 2014-2020</w:t>
      </w:r>
    </w:p>
  </w:footnote>
  <w:footnote w:id="6">
    <w:p w14:paraId="2256420F" w14:textId="77777777" w:rsidR="00E853A9" w:rsidRPr="00AC4B29" w:rsidRDefault="00E853A9" w:rsidP="005F310B">
      <w:pPr>
        <w:pStyle w:val="Tekstprzypisudolnego"/>
        <w:rPr>
          <w:szCs w:val="24"/>
        </w:rPr>
      </w:pPr>
      <w:r w:rsidRPr="00287D16">
        <w:rPr>
          <w:rStyle w:val="Odwoanieprzypisudolnego"/>
          <w:rFonts w:ascii="Calibri" w:hAnsi="Calibri"/>
          <w:sz w:val="20"/>
        </w:rPr>
        <w:footnoteRef/>
      </w:r>
      <w:r w:rsidRPr="00287D16">
        <w:rPr>
          <w:rFonts w:ascii="Calibri" w:hAnsi="Calibri"/>
          <w:sz w:val="20"/>
        </w:rPr>
        <w:t xml:space="preserve"> Patrz: przypis 24 </w:t>
      </w:r>
      <w:r w:rsidRPr="00287D16">
        <w:rPr>
          <w:rFonts w:ascii="Calibri" w:hAnsi="Calibri" w:cs="Arial"/>
          <w:i/>
          <w:sz w:val="20"/>
        </w:rPr>
        <w:t>Wytycznych w zakresie zagadnień związanych z przygotowaniem projektów inwestycyjnych, w tym projektów generujących dochód i projektów hybrydowych na lata 2014-2020</w:t>
      </w:r>
    </w:p>
  </w:footnote>
  <w:footnote w:id="7">
    <w:p w14:paraId="6230F038" w14:textId="3C1DD306" w:rsidR="00E853A9" w:rsidRPr="00287D16" w:rsidRDefault="00E853A9" w:rsidP="005F310B">
      <w:pPr>
        <w:pStyle w:val="Tekstprzypisudolnego"/>
        <w:spacing w:after="120"/>
        <w:rPr>
          <w:rFonts w:ascii="Calibri" w:hAnsi="Calibri"/>
          <w:sz w:val="20"/>
        </w:rPr>
      </w:pPr>
      <w:r w:rsidRPr="00287D16">
        <w:rPr>
          <w:rFonts w:ascii="Calibri" w:hAnsi="Calibri" w:cs="Arial"/>
          <w:szCs w:val="24"/>
          <w:vertAlign w:val="superscript"/>
        </w:rPr>
        <w:t>6</w:t>
      </w:r>
      <w:r w:rsidRPr="00287D16">
        <w:rPr>
          <w:rStyle w:val="Odwoanieprzypisudolnego"/>
          <w:rFonts w:ascii="Calibri" w:hAnsi="Calibri" w:cs="Arial"/>
          <w:color w:val="FFFFFF"/>
          <w:szCs w:val="24"/>
        </w:rPr>
        <w:footnoteRef/>
      </w:r>
      <w:r w:rsidRPr="00287D16">
        <w:rPr>
          <w:rFonts w:ascii="Calibri" w:hAnsi="Calibri" w:cs="Arial"/>
          <w:szCs w:val="24"/>
        </w:rPr>
        <w:t xml:space="preserve"> </w:t>
      </w:r>
      <w:r w:rsidRPr="00287D16">
        <w:rPr>
          <w:rFonts w:ascii="Calibri" w:hAnsi="Calibri" w:cs="Arial"/>
          <w:sz w:val="20"/>
        </w:rPr>
        <w:t>Kursy publikowane są na stronie</w:t>
      </w:r>
      <w:r>
        <w:rPr>
          <w:rFonts w:ascii="Calibri" w:hAnsi="Calibri" w:cs="Arial"/>
          <w:sz w:val="20"/>
        </w:rPr>
        <w:t xml:space="preserve"> </w:t>
      </w:r>
      <w:r w:rsidRPr="00287D16">
        <w:rPr>
          <w:rFonts w:ascii="Calibri" w:hAnsi="Calibri" w:cs="Arial"/>
          <w:sz w:val="20"/>
        </w:rPr>
        <w:t xml:space="preserve">http://www.nbp.pl/home.aspx?f=/kursy/kursy_archiwum.html </w:t>
      </w:r>
    </w:p>
  </w:footnote>
  <w:footnote w:id="8">
    <w:p w14:paraId="0A7C8C15" w14:textId="5F355FC0" w:rsidR="00E853A9" w:rsidRPr="00287D16" w:rsidRDefault="00E853A9" w:rsidP="005F310B">
      <w:pPr>
        <w:pStyle w:val="Tekstprzypisudolnego"/>
        <w:spacing w:after="120"/>
        <w:rPr>
          <w:rFonts w:ascii="Calibri" w:hAnsi="Calibri" w:cs="Arial"/>
          <w:sz w:val="20"/>
        </w:rPr>
      </w:pPr>
      <w:r w:rsidRPr="00287D16">
        <w:rPr>
          <w:rFonts w:ascii="Calibri" w:hAnsi="Calibri" w:cs="Arial"/>
          <w:szCs w:val="24"/>
          <w:vertAlign w:val="superscript"/>
        </w:rPr>
        <w:t>7</w:t>
      </w:r>
      <w:r w:rsidRPr="00287D16">
        <w:rPr>
          <w:rStyle w:val="Odwoanieprzypisudolnego"/>
          <w:rFonts w:ascii="Calibri" w:hAnsi="Calibri" w:cs="Arial"/>
          <w:color w:val="FFFFFF"/>
          <w:szCs w:val="24"/>
        </w:rPr>
        <w:footnoteRef/>
      </w:r>
      <w:r w:rsidRPr="00287D16">
        <w:rPr>
          <w:rFonts w:ascii="Calibri" w:hAnsi="Calibri" w:cs="Arial"/>
          <w:color w:val="FFFFFF"/>
          <w:szCs w:val="24"/>
        </w:rPr>
        <w:t xml:space="preserve"> </w:t>
      </w:r>
      <w:r w:rsidRPr="00287D16">
        <w:rPr>
          <w:rFonts w:ascii="Calibri" w:hAnsi="Calibri" w:cs="Arial"/>
          <w:sz w:val="20"/>
        </w:rPr>
        <w:t>Koszty finansowania, np. odsetki od zaciągniętych kredytów nie są uwzględniane w analizie finansowej efektywności inwestycji (oraz analizie luki w finansowaniu). Brane są one natomiast pod uwagę w analizie trwałości finansowej projektu oraz przy obliczaniu efektywności kapitału krajowego.</w:t>
      </w:r>
    </w:p>
  </w:footnote>
  <w:footnote w:id="9">
    <w:p w14:paraId="6716BF25" w14:textId="77777777" w:rsidR="00E853A9" w:rsidRPr="00287D16" w:rsidRDefault="00E853A9" w:rsidP="005F310B">
      <w:pPr>
        <w:pStyle w:val="Tekstprzypisudolnego"/>
        <w:spacing w:after="120"/>
        <w:rPr>
          <w:rFonts w:ascii="Calibri" w:hAnsi="Calibri" w:cs="Arial"/>
          <w:szCs w:val="24"/>
        </w:rPr>
      </w:pPr>
      <w:r w:rsidRPr="00287D16">
        <w:rPr>
          <w:rFonts w:ascii="Calibri" w:hAnsi="Calibri" w:cs="Arial"/>
          <w:sz w:val="20"/>
          <w:vertAlign w:val="superscript"/>
        </w:rPr>
        <w:t>8</w:t>
      </w:r>
      <w:r w:rsidRPr="00287D16">
        <w:rPr>
          <w:rStyle w:val="Odwoanieprzypisudolnego"/>
          <w:rFonts w:ascii="Calibri" w:hAnsi="Calibri" w:cs="Arial"/>
          <w:color w:val="FFFFFF"/>
          <w:sz w:val="20"/>
        </w:rPr>
        <w:footnoteRef/>
      </w:r>
      <w:r w:rsidRPr="00287D16">
        <w:rPr>
          <w:rFonts w:ascii="Calibri" w:hAnsi="Calibri" w:cs="Arial"/>
          <w:sz w:val="20"/>
        </w:rPr>
        <w:t xml:space="preserve"> Jeżeli na rzecz projektu wnoszony jest wkład niepieniężny (w rozumieniu Wytycznych w zakresie kwalifikowalności wydatków  oraz wytycznych dotyczących kwalifikowalności wydatków w ramach poszczególnych programów operacyjnych) powinien on również zostać uwzględniony w nakładach inwestycyjnych oraz przy określaniu wartości rezydualnej.</w:t>
      </w:r>
      <w:r w:rsidRPr="00287D16">
        <w:rPr>
          <w:rFonts w:ascii="Calibri" w:hAnsi="Calibri" w:cs="Arial"/>
          <w:szCs w:val="24"/>
        </w:rPr>
        <w:t xml:space="preserve"> </w:t>
      </w:r>
    </w:p>
  </w:footnote>
  <w:footnote w:id="10">
    <w:p w14:paraId="6EAFCD26" w14:textId="1DA72909" w:rsidR="00E853A9" w:rsidRPr="00287D16" w:rsidRDefault="00E853A9" w:rsidP="005F310B">
      <w:pPr>
        <w:pStyle w:val="Tekstprzypisudolnego"/>
        <w:rPr>
          <w:rFonts w:ascii="Calibri" w:hAnsi="Calibri" w:cs="Arial"/>
          <w:szCs w:val="24"/>
        </w:rPr>
      </w:pPr>
      <w:r w:rsidRPr="00287D16">
        <w:rPr>
          <w:rFonts w:ascii="Calibri" w:hAnsi="Calibri" w:cs="Arial"/>
          <w:szCs w:val="24"/>
          <w:vertAlign w:val="superscript"/>
        </w:rPr>
        <w:t>9</w:t>
      </w:r>
      <w:r w:rsidRPr="00287D16">
        <w:rPr>
          <w:rStyle w:val="Odwoanieprzypisudolnego"/>
          <w:rFonts w:ascii="Calibri" w:hAnsi="Calibri" w:cs="Arial"/>
          <w:color w:val="FFFFFF"/>
          <w:szCs w:val="24"/>
        </w:rPr>
        <w:footnoteRef/>
      </w:r>
      <w:r w:rsidRPr="00287D16">
        <w:rPr>
          <w:rFonts w:ascii="Calibri" w:hAnsi="Calibri" w:cs="Arial"/>
          <w:szCs w:val="24"/>
        </w:rPr>
        <w:t xml:space="preserve"> </w:t>
      </w:r>
      <w:r w:rsidRPr="00287D16">
        <w:rPr>
          <w:rFonts w:ascii="Calibri" w:hAnsi="Calibri" w:cs="Arial"/>
          <w:sz w:val="20"/>
        </w:rPr>
        <w:t xml:space="preserve">Szerzej patrz: </w:t>
      </w:r>
      <w:r w:rsidRPr="00287D16">
        <w:rPr>
          <w:rFonts w:ascii="Calibri" w:hAnsi="Calibri" w:cs="Arial"/>
          <w:i/>
          <w:sz w:val="20"/>
        </w:rPr>
        <w:t xml:space="preserve">Opłata za dostępność. Interpretacja prawna i finansowa pojęcia wraz z opinią na temat wybranych zagadnień dotyczących podziału </w:t>
      </w:r>
      <w:proofErr w:type="spellStart"/>
      <w:r w:rsidRPr="00287D16">
        <w:rPr>
          <w:rFonts w:ascii="Calibri" w:hAnsi="Calibri" w:cs="Arial"/>
          <w:i/>
          <w:sz w:val="20"/>
        </w:rPr>
        <w:t>ryzyk</w:t>
      </w:r>
      <w:proofErr w:type="spellEnd"/>
      <w:r w:rsidRPr="00287D16">
        <w:rPr>
          <w:rFonts w:ascii="Calibri" w:hAnsi="Calibri" w:cs="Arial"/>
          <w:i/>
          <w:sz w:val="20"/>
        </w:rPr>
        <w:t>, wpływu na dług publiczny oraz klasyfikacji opłaty za dostępność w budżetach podmiotów publicznych</w:t>
      </w:r>
      <w:r w:rsidRPr="00287D16">
        <w:rPr>
          <w:rFonts w:ascii="Calibri" w:hAnsi="Calibri" w:cs="Arial"/>
          <w:sz w:val="20"/>
        </w:rPr>
        <w:t>. Warszawa, marzec 2012. Publikacja dostępna pod adresem: www.ppp.gov.pl</w:t>
      </w:r>
    </w:p>
  </w:footnote>
  <w:footnote w:id="11">
    <w:p w14:paraId="695E1B6B" w14:textId="2DF02B2E" w:rsidR="00E853A9" w:rsidRPr="00287D16" w:rsidRDefault="00E853A9" w:rsidP="005F310B">
      <w:pPr>
        <w:pStyle w:val="Tekstprzypisudolnego"/>
        <w:rPr>
          <w:rFonts w:ascii="Calibri" w:hAnsi="Calibri" w:cs="Arial"/>
          <w:sz w:val="20"/>
        </w:rPr>
      </w:pPr>
      <w:r w:rsidRPr="00287D16">
        <w:rPr>
          <w:rFonts w:ascii="Calibri" w:hAnsi="Calibri" w:cs="Arial"/>
          <w:szCs w:val="24"/>
          <w:vertAlign w:val="superscript"/>
        </w:rPr>
        <w:t>10</w:t>
      </w:r>
      <w:r w:rsidRPr="00287D16">
        <w:rPr>
          <w:rStyle w:val="Odwoanieprzypisudolnego"/>
          <w:rFonts w:ascii="Calibri" w:hAnsi="Calibri" w:cs="Arial"/>
          <w:color w:val="FFFFFF"/>
          <w:szCs w:val="24"/>
        </w:rPr>
        <w:footnoteRef/>
      </w:r>
      <w:r w:rsidRPr="00287D16">
        <w:rPr>
          <w:rFonts w:ascii="Calibri" w:hAnsi="Calibri" w:cs="Arial"/>
          <w:szCs w:val="24"/>
        </w:rPr>
        <w:t xml:space="preserve"> </w:t>
      </w:r>
      <w:r w:rsidRPr="00287D16">
        <w:rPr>
          <w:rFonts w:ascii="Calibri" w:hAnsi="Calibri" w:cs="Arial"/>
          <w:sz w:val="20"/>
        </w:rPr>
        <w:t xml:space="preserve">W sytuacji, gdy beneficjent (np. gmina) realizuje projekt dot. budynku publicznego (np. szkoły) i w związku z powstałymi w wyniku projektu oszczędnościami kosztów operacyjnych– dotacja na działalność operacyjną </w:t>
      </w:r>
      <w:r>
        <w:rPr>
          <w:rFonts w:ascii="Calibri" w:hAnsi="Calibri" w:cs="Arial"/>
          <w:sz w:val="20"/>
        </w:rPr>
        <w:br/>
      </w:r>
      <w:r w:rsidRPr="00287D16">
        <w:rPr>
          <w:rFonts w:ascii="Calibri" w:hAnsi="Calibri" w:cs="Arial"/>
          <w:sz w:val="20"/>
        </w:rPr>
        <w:t xml:space="preserve">w danym roku  zostaje obniżona o kwotę ww. oszczędności wygenerowanych w danym roku, przedmiotowy projekt nie stanowi projektu generującego dochód w myśl art. 61 ust. 1 rozporządzenia nr 1303/2013. </w:t>
      </w:r>
      <w:r>
        <w:rPr>
          <w:rFonts w:ascii="Calibri" w:hAnsi="Calibri" w:cs="Arial"/>
          <w:sz w:val="20"/>
        </w:rPr>
        <w:br/>
      </w:r>
      <w:r w:rsidRPr="00287D16">
        <w:rPr>
          <w:rFonts w:ascii="Calibri" w:hAnsi="Calibri" w:cs="Arial"/>
          <w:sz w:val="20"/>
        </w:rPr>
        <w:t>W przedmiotowym kontekście najważniejsze znaczenie ma fakt, czy wpływająca do projektu (w praktyce do jego operatora – tu: szkoły) dotacja na działalność ulegnie pomniejszeniu o kwotę wynikającą 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287D16">
        <w:rPr>
          <w:rFonts w:ascii="Calibri" w:hAnsi="Calibri" w:cs="Arial"/>
          <w:b/>
          <w:sz w:val="20"/>
        </w:rPr>
        <w:t xml:space="preserve"> </w:t>
      </w:r>
      <w:r w:rsidRPr="00287D16">
        <w:rPr>
          <w:rFonts w:ascii="Calibri" w:hAnsi="Calibri" w:cs="Arial"/>
          <w:sz w:val="20"/>
        </w:rPr>
        <w:t xml:space="preserve">znaczenia to, iż w przypadku jednego lub większej liczby zadań inwestycyjnych nie ma możliwości bezpośredniego pomniejszenia dotacji na działalność operacyjną – kluczowy jest fakt, że dotacja dla całego projektu została pomniejszona </w:t>
      </w:r>
      <w:r>
        <w:rPr>
          <w:rFonts w:ascii="Calibri" w:hAnsi="Calibri" w:cs="Arial"/>
          <w:sz w:val="20"/>
        </w:rPr>
        <w:br/>
      </w:r>
      <w:r w:rsidRPr="00287D16">
        <w:rPr>
          <w:rFonts w:ascii="Calibri" w:hAnsi="Calibri" w:cs="Arial"/>
          <w:sz w:val="20"/>
        </w:rPr>
        <w:t>o równowartość oszczędności generowanych przez wszystkie zadania inwestycyjne.</w:t>
      </w:r>
    </w:p>
    <w:p w14:paraId="5A4ED85F" w14:textId="77777777" w:rsidR="00E853A9" w:rsidRPr="00AC4B29" w:rsidRDefault="00E853A9" w:rsidP="005F310B">
      <w:pPr>
        <w:pStyle w:val="Tekstprzypisudolnego"/>
        <w:rPr>
          <w:rFonts w:ascii="Arial" w:hAnsi="Arial" w:cs="Arial"/>
          <w:szCs w:val="24"/>
        </w:rPr>
      </w:pPr>
    </w:p>
  </w:footnote>
  <w:footnote w:id="12">
    <w:p w14:paraId="1DCFA20F" w14:textId="30DE0168" w:rsidR="00E853A9" w:rsidRPr="00287D16" w:rsidRDefault="00E853A9" w:rsidP="005F310B">
      <w:pPr>
        <w:pStyle w:val="Tekstprzypisudolnego"/>
        <w:rPr>
          <w:rFonts w:ascii="Calibri" w:hAnsi="Calibri" w:cs="Arial"/>
          <w:sz w:val="20"/>
        </w:rPr>
      </w:pPr>
      <w:r w:rsidRPr="00287D16">
        <w:rPr>
          <w:rFonts w:ascii="Calibri" w:hAnsi="Calibri" w:cs="Arial"/>
          <w:szCs w:val="24"/>
          <w:vertAlign w:val="superscript"/>
        </w:rPr>
        <w:t xml:space="preserve">11 </w:t>
      </w:r>
      <w:r w:rsidRPr="00287D16">
        <w:rPr>
          <w:rFonts w:ascii="Calibri" w:hAnsi="Calibri" w:cs="Arial"/>
          <w:sz w:val="20"/>
        </w:rPr>
        <w:t xml:space="preserve">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w:t>
      </w:r>
      <w:r>
        <w:rPr>
          <w:rFonts w:ascii="Calibri" w:hAnsi="Calibri" w:cs="Arial"/>
          <w:sz w:val="20"/>
        </w:rPr>
        <w:br/>
      </w:r>
      <w:r w:rsidRPr="00287D16">
        <w:rPr>
          <w:rFonts w:ascii="Calibri" w:hAnsi="Calibri" w:cs="Arial"/>
          <w:sz w:val="20"/>
        </w:rPr>
        <w:t>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E853A9" w:rsidRPr="00287D16" w:rsidRDefault="00E853A9" w:rsidP="005F310B">
      <w:pPr>
        <w:pStyle w:val="Tekstprzypisudolnego"/>
        <w:rPr>
          <w:rFonts w:ascii="Calibri" w:hAnsi="Calibri" w:cs="Arial"/>
          <w:sz w:val="20"/>
        </w:rPr>
      </w:pPr>
    </w:p>
  </w:footnote>
  <w:footnote w:id="13">
    <w:p w14:paraId="0205B8B1" w14:textId="4FE8C307" w:rsidR="00E853A9" w:rsidRPr="00287D16" w:rsidRDefault="00E853A9" w:rsidP="005F310B">
      <w:pPr>
        <w:pStyle w:val="Tekstprzypisudolnego"/>
        <w:rPr>
          <w:rFonts w:ascii="Calibri" w:hAnsi="Calibri" w:cs="Arial"/>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W ramach badania, czy dany projekt spełnia kryterium kwotowe, należy uwzględnić wszystkie zadania inwestycyjne składające się na 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E853A9" w:rsidRPr="00287D16" w:rsidRDefault="00E853A9" w:rsidP="005F310B">
      <w:pPr>
        <w:pStyle w:val="Tekstprzypisudolnego"/>
        <w:rPr>
          <w:rFonts w:ascii="Calibri" w:hAnsi="Calibri"/>
          <w:sz w:val="20"/>
        </w:rPr>
      </w:pPr>
    </w:p>
  </w:footnote>
  <w:footnote w:id="14">
    <w:p w14:paraId="5F4792B8" w14:textId="2F8ED1FD" w:rsidR="00E853A9" w:rsidRPr="00287D16" w:rsidRDefault="00E853A9" w:rsidP="005F310B">
      <w:pPr>
        <w:pStyle w:val="Tekstprzypisudolnego"/>
        <w:rPr>
          <w:sz w:val="20"/>
        </w:rPr>
      </w:pPr>
      <w:r w:rsidRPr="00287D16">
        <w:rPr>
          <w:rStyle w:val="Odwoanieprzypisudolnego"/>
          <w:rFonts w:asciiTheme="minorHAnsi" w:hAnsiTheme="minorHAnsi"/>
          <w:sz w:val="20"/>
        </w:rPr>
        <w:footnoteRef/>
      </w:r>
      <w:r w:rsidRPr="00287D16">
        <w:rPr>
          <w:rFonts w:asciiTheme="minorHAnsi" w:hAnsiTheme="minorHAnsi"/>
          <w:sz w:val="20"/>
        </w:rPr>
        <w:t xml:space="preserve"> </w:t>
      </w:r>
      <w:r w:rsidRPr="00287D16">
        <w:rPr>
          <w:rFonts w:asciiTheme="minorHAnsi" w:hAnsiTheme="minorHAnsi" w:cs="Arial"/>
          <w:sz w:val="20"/>
        </w:rPr>
        <w:t>Rozporządzenie</w:t>
      </w:r>
      <w:r w:rsidRPr="00287D16">
        <w:rPr>
          <w:rFonts w:ascii="Calibri" w:hAnsi="Calibri" w:cs="Arial"/>
          <w:sz w:val="20"/>
        </w:rPr>
        <w:t xml:space="preserv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w:t>
      </w:r>
      <w:r>
        <w:rPr>
          <w:rFonts w:ascii="Calibri" w:hAnsi="Calibri" w:cs="Arial"/>
          <w:sz w:val="20"/>
        </w:rPr>
        <w:br/>
      </w:r>
      <w:r w:rsidRPr="00287D16">
        <w:rPr>
          <w:rFonts w:ascii="Calibri" w:hAnsi="Calibri" w:cs="Arial"/>
          <w:sz w:val="20"/>
        </w:rPr>
        <w:t>z 20.12.2013 r., nr L 347/487.</w:t>
      </w:r>
    </w:p>
  </w:footnote>
  <w:footnote w:id="15">
    <w:p w14:paraId="57D48EA9" w14:textId="718755AB"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Rozporządzenie Parlamentu Europejskiego i Rady (UE) nr 508/2014 z dnia 15 maja 2014 r. w sprawie  Europejskiego Funduszu Morskiego i Rybackiego oraz uchylające rozporządzenia Rady (WE) nr 2328/2003, (WE) nr 861/2006, (WE) nr 1198/2006 i (WE)</w:t>
      </w:r>
      <w:r>
        <w:rPr>
          <w:rFonts w:ascii="Calibri" w:hAnsi="Calibri"/>
          <w:sz w:val="20"/>
        </w:rPr>
        <w:t xml:space="preserve"> </w:t>
      </w:r>
      <w:r w:rsidRPr="00287D16">
        <w:rPr>
          <w:rFonts w:ascii="Calibri" w:hAnsi="Calibri"/>
          <w:sz w:val="20"/>
        </w:rPr>
        <w:t>nr 791/2007</w:t>
      </w:r>
      <w:r>
        <w:rPr>
          <w:rFonts w:ascii="Calibri" w:hAnsi="Calibri"/>
          <w:sz w:val="20"/>
        </w:rPr>
        <w:t xml:space="preserve"> </w:t>
      </w:r>
      <w:r w:rsidRPr="00287D16">
        <w:rPr>
          <w:rFonts w:ascii="Calibri" w:hAnsi="Calibri"/>
          <w:sz w:val="20"/>
        </w:rPr>
        <w:t>oraz rozporządzenie Parlamentu Europejskiego i Rady</w:t>
      </w:r>
      <w:r>
        <w:rPr>
          <w:rFonts w:ascii="Calibri" w:hAnsi="Calibri"/>
          <w:sz w:val="20"/>
        </w:rPr>
        <w:t xml:space="preserve"> </w:t>
      </w:r>
      <w:r w:rsidRPr="00287D16">
        <w:rPr>
          <w:rFonts w:ascii="Calibri" w:hAnsi="Calibri"/>
          <w:sz w:val="20"/>
        </w:rPr>
        <w:t>(UE) nr</w:t>
      </w:r>
      <w:r>
        <w:rPr>
          <w:rFonts w:ascii="Calibri" w:hAnsi="Calibri"/>
          <w:sz w:val="20"/>
        </w:rPr>
        <w:t xml:space="preserve"> </w:t>
      </w:r>
      <w:r w:rsidRPr="00287D16">
        <w:rPr>
          <w:rFonts w:ascii="Calibri" w:hAnsi="Calibri"/>
          <w:sz w:val="20"/>
        </w:rPr>
        <w:t>1255/2011, Dziennik Urzędowy Unii Europejskiej z 20.05.2014 r., nr L 149/1.</w:t>
      </w:r>
    </w:p>
  </w:footnote>
  <w:footnote w:id="16">
    <w:p w14:paraId="1071BFDD" w14:textId="0837C74E" w:rsidR="00E853A9" w:rsidRPr="00287D16" w:rsidRDefault="00E853A9" w:rsidP="005F310B">
      <w:pPr>
        <w:pStyle w:val="Tekstprzypisudolnego"/>
        <w:spacing w:after="120"/>
        <w:jc w:val="both"/>
        <w:rPr>
          <w:rFonts w:ascii="Calibri" w:hAnsi="Calibri" w:cs="Arial"/>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Przed zastosowaniem reżimu wynikającego z zapisów art. 61 ust. 1 rozporządzenia nr 1303/2013 (patrz Rozdział 2 pkt 11</w:t>
      </w:r>
      <w:r w:rsidRPr="00287D16">
        <w:rPr>
          <w:rFonts w:ascii="Calibri" w:hAnsi="Calibri" w:cs="Arial"/>
          <w:i/>
          <w:sz w:val="20"/>
        </w:rPr>
        <w:t xml:space="preserve"> Wytycznych w zakresie zagadnień związanych z przygotowaniem projektów inwestycyjnych, </w:t>
      </w:r>
      <w:r>
        <w:rPr>
          <w:rFonts w:ascii="Calibri" w:hAnsi="Calibri" w:cs="Arial"/>
          <w:i/>
          <w:sz w:val="20"/>
        </w:rPr>
        <w:br/>
      </w:r>
      <w:r w:rsidRPr="00287D16">
        <w:rPr>
          <w:rFonts w:ascii="Calibri" w:hAnsi="Calibri" w:cs="Arial"/>
          <w:i/>
          <w:sz w:val="20"/>
        </w:rPr>
        <w:t>w tym projektów generujących dochód i projektów hybrydowych na lata 2014-2020</w:t>
      </w:r>
      <w:r w:rsidRPr="00287D16">
        <w:rPr>
          <w:rFonts w:ascii="Calibri" w:hAnsi="Calibri" w:cs="Arial"/>
          <w:sz w:val="20"/>
        </w:rPr>
        <w:t>).</w:t>
      </w:r>
    </w:p>
  </w:footnote>
  <w:footnote w:id="17">
    <w:p w14:paraId="76DA4C49"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Patrz: art. 61 ust. 7 akapit drugi rozporządzenia nr 1303/2013.</w:t>
      </w:r>
    </w:p>
  </w:footnote>
  <w:footnote w:id="18">
    <w:p w14:paraId="2FAD85E8"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Patrz: przypis nr 12</w:t>
      </w:r>
      <w:r w:rsidRPr="00287D16">
        <w:rPr>
          <w:rFonts w:ascii="Calibri" w:hAnsi="Calibri" w:cs="Arial"/>
          <w:i/>
          <w:sz w:val="20"/>
        </w:rPr>
        <w:t xml:space="preserve"> Wytycznych w zakresie zagadnień związanych z przygotowaniem projektów inwestycyjnych, w tym projektów generujących dochód i projektów hybrydowych na lata 2014-2020</w:t>
      </w:r>
      <w:r w:rsidRPr="00287D16">
        <w:rPr>
          <w:rFonts w:ascii="Calibri" w:hAnsi="Calibri"/>
          <w:sz w:val="20"/>
        </w:rPr>
        <w:t>.</w:t>
      </w:r>
    </w:p>
  </w:footnote>
  <w:footnote w:id="19">
    <w:p w14:paraId="2EF6D2A6" w14:textId="2C31BB7C"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Zgodnie z art. 138 pkt a), w związku z art. 137 ust. 1 rozporządzenia nr 1303/2013 oraz art. 59 ust. 5 Rozporządzenia Parlamentu Europejskiego i Rady (UE, EURATOM) nr 966/2012 z dnia 25 października 2012 r. </w:t>
      </w:r>
      <w:r>
        <w:rPr>
          <w:rFonts w:ascii="Calibri" w:hAnsi="Calibri" w:cs="Arial"/>
          <w:sz w:val="20"/>
        </w:rPr>
        <w:br/>
      </w:r>
      <w:r w:rsidRPr="00287D16">
        <w:rPr>
          <w:rFonts w:ascii="Calibri" w:hAnsi="Calibri" w:cs="Arial"/>
          <w:sz w:val="20"/>
        </w:rPr>
        <w:t xml:space="preserve">w sprawie zasad finansowych mających zastosowanie do budżetu ogólnego Unii oraz uchylającego rozporządzenie Rady (WE, </w:t>
      </w:r>
      <w:proofErr w:type="spellStart"/>
      <w:r w:rsidRPr="00287D16">
        <w:rPr>
          <w:rFonts w:ascii="Calibri" w:hAnsi="Calibri" w:cs="Arial"/>
          <w:sz w:val="20"/>
        </w:rPr>
        <w:t>Euratom</w:t>
      </w:r>
      <w:proofErr w:type="spellEnd"/>
      <w:r w:rsidRPr="00287D16">
        <w:rPr>
          <w:rFonts w:ascii="Calibri" w:hAnsi="Calibri" w:cs="Arial"/>
          <w:sz w:val="20"/>
        </w:rPr>
        <w:t>) nr 1605/2002, terminem tym jest 15 lutego 2025 r. W wyjątkowych wypadkach KE może na wniosek państwa członkowskiego wydłużyć ten termin do dnia 1 marca 2025 r.</w:t>
      </w:r>
    </w:p>
  </w:footnote>
  <w:footnote w:id="20">
    <w:p w14:paraId="4DFBFB14" w14:textId="77777777" w:rsidR="00E853A9" w:rsidRPr="00287D16" w:rsidRDefault="00E853A9" w:rsidP="005F310B">
      <w:pPr>
        <w:pStyle w:val="Tekstprzypisudolnego"/>
        <w:jc w:val="both"/>
        <w:rPr>
          <w:rFonts w:ascii="Calibri" w:hAnsi="Calibri" w:cs="Arial"/>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Dokument w wersji angielskojęzycznej oraz jego robocze tłumaczenie na język polski dostępne są pod adresem:</w:t>
      </w:r>
    </w:p>
    <w:p w14:paraId="56DC00C3" w14:textId="77777777" w:rsidR="00E853A9" w:rsidRPr="00287D16" w:rsidRDefault="00E853A9" w:rsidP="005F310B">
      <w:pPr>
        <w:pStyle w:val="Tekstprzypisudolnego"/>
        <w:jc w:val="both"/>
        <w:rPr>
          <w:rFonts w:ascii="Calibri" w:hAnsi="Calibri" w:cs="Arial"/>
          <w:sz w:val="20"/>
        </w:rPr>
      </w:pPr>
      <w:hyperlink r:id="rId1" w:history="1">
        <w:r w:rsidRPr="00287D16">
          <w:rPr>
            <w:rStyle w:val="Hipercze"/>
            <w:rFonts w:ascii="Calibri" w:hAnsi="Calibri" w:cs="Arial"/>
            <w:sz w:val="20"/>
          </w:rPr>
          <w:t>http://www.miir.gov.pl/strony/zadania/fundusze-europejskie/wytyczne/wytyczne-na-lata-2014-2020/wytyczne-w-zakresie-zagadnien-zwiazanych-z-przygotowaniem-projektow-inwestycyjnych-w-tym-projektow-generujacych-dochod-i-projektow-hybrydowych-na-lata-2014-2020/</w:t>
        </w:r>
      </w:hyperlink>
      <w:r w:rsidRPr="00287D16">
        <w:rPr>
          <w:rFonts w:ascii="Calibri" w:hAnsi="Calibri" w:cs="Arial"/>
          <w:sz w:val="20"/>
        </w:rPr>
        <w:t xml:space="preserve"> oraz</w:t>
      </w:r>
    </w:p>
    <w:p w14:paraId="51161227" w14:textId="77777777" w:rsidR="00E853A9" w:rsidRPr="00287D16" w:rsidRDefault="00E853A9" w:rsidP="005F310B">
      <w:pPr>
        <w:pStyle w:val="Tekstprzypisudolnego"/>
        <w:rPr>
          <w:sz w:val="20"/>
        </w:rPr>
      </w:pPr>
      <w:hyperlink r:id="rId2" w:history="1">
        <w:r w:rsidRPr="00287D16">
          <w:rPr>
            <w:rStyle w:val="Hipercze"/>
            <w:rFonts w:ascii="Calibri" w:hAnsi="Calibri" w:cs="Arial"/>
            <w:sz w:val="20"/>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14:paraId="56C34FC9"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Szerzej patrz: wersja polskojęzyczna Przewodnika AKK, str. 19-20.</w:t>
      </w:r>
    </w:p>
  </w:footnote>
  <w:footnote w:id="22">
    <w:p w14:paraId="1DD8C842" w14:textId="0BE3C35A" w:rsidR="00E853A9" w:rsidRPr="00287D16" w:rsidRDefault="00E853A9" w:rsidP="005F310B">
      <w:pPr>
        <w:pStyle w:val="Tekstprzypisudolnego"/>
        <w:rPr>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Jeśli beneficjent równolegle do projektu UE prowadzi jeszcze inną inwestycję, to w scenariuszu bezinwestycyjnym i inwestycyjnym należy ująć wszystkie przepływy finansowe związane z tą inną inwestycją, </w:t>
      </w:r>
      <w:r>
        <w:rPr>
          <w:rFonts w:ascii="Calibri" w:hAnsi="Calibri" w:cs="Arial"/>
          <w:sz w:val="20"/>
        </w:rPr>
        <w:br/>
      </w:r>
      <w:r w:rsidRPr="00287D16">
        <w:rPr>
          <w:rFonts w:ascii="Calibri" w:hAnsi="Calibri" w:cs="Arial"/>
          <w:sz w:val="20"/>
        </w:rPr>
        <w:t>w tym nakłady inwestycyjne, koszty operacyjne i przychody. Jeśli na przykład przedsiębiorstwo komunikacji publicznej aktualnie kupuje 20 autobusów, z 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14:paraId="20875795" w14:textId="77777777" w:rsidR="00E853A9" w:rsidRPr="00287D16" w:rsidRDefault="00E853A9" w:rsidP="005F310B">
      <w:pPr>
        <w:pStyle w:val="Tekstprzypisudolnego"/>
        <w:rPr>
          <w:rFonts w:asciiTheme="minorHAnsi" w:hAnsiTheme="minorHAnsi"/>
          <w:sz w:val="20"/>
        </w:rPr>
      </w:pPr>
      <w:r w:rsidRPr="00287D16">
        <w:rPr>
          <w:rStyle w:val="Odwoanieprzypisudolnego"/>
          <w:rFonts w:asciiTheme="minorHAnsi" w:hAnsiTheme="minorHAnsi"/>
          <w:sz w:val="20"/>
        </w:rPr>
        <w:footnoteRef/>
      </w:r>
      <w:r w:rsidRPr="00287D16">
        <w:rPr>
          <w:rFonts w:asciiTheme="minorHAnsi" w:hAnsiTheme="minorHAnsi"/>
          <w:sz w:val="20"/>
        </w:rPr>
        <w:t xml:space="preserve"> </w:t>
      </w:r>
      <w:r w:rsidRPr="00287D16">
        <w:rPr>
          <w:rFonts w:asciiTheme="minorHAnsi" w:hAnsiTheme="minorHAnsi" w:cs="Arial"/>
          <w:sz w:val="20"/>
        </w:rPr>
        <w:t>Szczegółowe informacje w zakresie metodyki określania wartości rezydualnej w oparciu o bieżącą wartość netto przepływów projektu zostały zawarte w Załączniku 4.</w:t>
      </w:r>
    </w:p>
  </w:footnote>
  <w:footnote w:id="24">
    <w:p w14:paraId="0337AD2C" w14:textId="295819E4"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Dla przykładu: 1) Budynek urzędu gminy – po realizacji projektu nadal będzie służył do tych samych celów, </w:t>
      </w:r>
      <w:r>
        <w:rPr>
          <w:rFonts w:ascii="Calibri" w:hAnsi="Calibri" w:cs="Arial"/>
          <w:sz w:val="20"/>
        </w:rPr>
        <w:br/>
      </w:r>
      <w:r w:rsidRPr="00287D16">
        <w:rPr>
          <w:rFonts w:ascii="Calibri" w:hAnsi="Calibri" w:cs="Arial"/>
          <w:sz w:val="20"/>
        </w:rPr>
        <w:t>a ponadto nie będzie możliwości jego sprzedaży. 2) Budynek biurowy – jest prawdopodobne, że po zakończeniu okresu odniesienia zmieni swoją obecną funkcję, a ponadto może on zostać sprzedany.</w:t>
      </w:r>
    </w:p>
  </w:footnote>
  <w:footnote w:id="25">
    <w:p w14:paraId="09FB33C0" w14:textId="77777777" w:rsidR="00E853A9" w:rsidRPr="00287D16" w:rsidRDefault="00E853A9" w:rsidP="005F310B">
      <w:pPr>
        <w:pStyle w:val="Tekstprzypisudolnego"/>
        <w:jc w:val="both"/>
        <w:rPr>
          <w:rFonts w:ascii="Calibri" w:hAnsi="Calibri"/>
          <w:sz w:val="20"/>
        </w:rPr>
      </w:pPr>
      <w:r w:rsidRPr="00287D16">
        <w:rPr>
          <w:rStyle w:val="Odwoanieprzypisudolnego"/>
          <w:rFonts w:ascii="Calibri" w:hAnsi="Calibri"/>
          <w:sz w:val="20"/>
        </w:rPr>
        <w:footnoteRef/>
      </w:r>
      <w:hyperlink r:id="rId3" w:history="1">
        <w:r w:rsidRPr="00287D16">
          <w:rPr>
            <w:rStyle w:val="Hipercze"/>
            <w:rFonts w:ascii="Calibri" w:hAnsi="Calibri"/>
            <w:sz w:val="20"/>
          </w:rPr>
          <w:t>http://www.miir.gov.pl/strony/zadania/fundusze-europejskie/wytyczne/wytyczne-na-lata-2014-2020/wytyczne-w-zakresie-zagadnien-zwiazanych-z-przygotowaniem-projektow-inwestycyjnych-w-tym-projektow-generujacych-dochod-i-projektow-hybrydowych-na-lata-2014-2020/</w:t>
        </w:r>
      </w:hyperlink>
      <w:r w:rsidRPr="00287D16">
        <w:rPr>
          <w:rFonts w:ascii="Calibri" w:hAnsi="Calibri"/>
          <w:sz w:val="20"/>
        </w:rPr>
        <w:t xml:space="preserve"> oraz</w:t>
      </w:r>
    </w:p>
    <w:p w14:paraId="04FCFA2A" w14:textId="77777777" w:rsidR="00E853A9" w:rsidRPr="00287D16" w:rsidRDefault="00E853A9" w:rsidP="005F310B">
      <w:pPr>
        <w:pStyle w:val="Tekstprzypisudolnego"/>
        <w:jc w:val="both"/>
        <w:rPr>
          <w:rFonts w:ascii="Calibri" w:hAnsi="Calibri"/>
          <w:szCs w:val="24"/>
        </w:rPr>
      </w:pPr>
      <w:hyperlink r:id="rId4" w:history="1">
        <w:r w:rsidRPr="00287D16">
          <w:rPr>
            <w:rStyle w:val="Hipercze"/>
            <w:rFonts w:ascii="Calibri" w:hAnsi="Calibri"/>
            <w:sz w:val="20"/>
          </w:rPr>
          <w:t>https://www.funduszeeuropejskie.gov.pl/strony/o-funduszach/dokumenty/wytyczne-ministra-infrastruktury-i-rozwoju-w-zakresie-zagadnien-zwiazanych-z-przygotowaniem-projektow-inwestycyjnych-w-tym-projektow-generujacych-dochod-i-projektow-hybrydowych-na-lata-2014-2020-1/</w:t>
        </w:r>
      </w:hyperlink>
      <w:r w:rsidRPr="00287D16">
        <w:rPr>
          <w:rFonts w:ascii="Calibri" w:hAnsi="Calibri"/>
          <w:szCs w:val="24"/>
        </w:rPr>
        <w:t xml:space="preserve"> </w:t>
      </w:r>
    </w:p>
  </w:footnote>
  <w:footnote w:id="26">
    <w:p w14:paraId="76152794" w14:textId="3BCA09B8" w:rsidR="00E853A9" w:rsidRPr="00287D16" w:rsidRDefault="00E853A9" w:rsidP="005F310B">
      <w:pPr>
        <w:pStyle w:val="Tekstprzypisudolnego"/>
        <w:rPr>
          <w:rFonts w:ascii="Calibri" w:hAnsi="Calibri"/>
          <w:sz w:val="20"/>
        </w:rPr>
      </w:pPr>
      <w:r w:rsidRPr="00287D16">
        <w:rPr>
          <w:rStyle w:val="Odwoanieprzypisudolnego"/>
          <w:rFonts w:ascii="Calibri" w:hAnsi="Calibri"/>
          <w:szCs w:val="24"/>
        </w:rPr>
        <w:footnoteRef/>
      </w:r>
      <w:r w:rsidRPr="00287D16">
        <w:rPr>
          <w:rFonts w:ascii="Calibri" w:hAnsi="Calibri"/>
          <w:szCs w:val="24"/>
        </w:rPr>
        <w:t xml:space="preserve"> </w:t>
      </w:r>
      <w:r w:rsidRPr="00287D16">
        <w:rPr>
          <w:rFonts w:ascii="Calibri" w:hAnsi="Calibri"/>
          <w:sz w:val="20"/>
        </w:rPr>
        <w:t>Wytyczne dotyczące założeń makroekonomicznych na potrzeby wieloletnich prognoz finansowych jednostek samorządu terytorialnego. Aktualizacja – październik 2014. Ministerstwo Finansów, Warszawa 2014.</w:t>
      </w:r>
      <w:r w:rsidRPr="00287D16">
        <w:rPr>
          <w:rFonts w:ascii="Calibri" w:hAnsi="Calibri"/>
          <w:sz w:val="20"/>
        </w:rPr>
        <w:br/>
      </w:r>
    </w:p>
  </w:footnote>
  <w:footnote w:id="27">
    <w:p w14:paraId="249C5B84" w14:textId="50E3B042" w:rsidR="00E853A9" w:rsidRPr="00287D16" w:rsidRDefault="00E853A9" w:rsidP="005F310B">
      <w:pPr>
        <w:pStyle w:val="Tekstprzypisudolnego"/>
        <w:rPr>
          <w:szCs w:val="24"/>
        </w:rPr>
      </w:pPr>
      <w:r w:rsidRPr="00287D16">
        <w:rPr>
          <w:rStyle w:val="Odwoanieprzypisudolnego"/>
          <w:rFonts w:ascii="Calibri" w:hAnsi="Calibri"/>
          <w:sz w:val="20"/>
        </w:rPr>
        <w:footnoteRef/>
      </w:r>
      <w:r w:rsidRPr="00287D16">
        <w:rPr>
          <w:rFonts w:ascii="Calibri" w:hAnsi="Calibri"/>
          <w:sz w:val="20"/>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287D16">
        <w:rPr>
          <w:rFonts w:ascii="Calibri" w:hAnsi="Calibri"/>
          <w:sz w:val="20"/>
        </w:rPr>
        <w:br/>
        <w:t>i Rybackiego. Dziennik Urzędowy Unii Europejskiej z 2014 roku, L 138/17.</w:t>
      </w:r>
      <w:r w:rsidRPr="00287D16">
        <w:rPr>
          <w:szCs w:val="24"/>
        </w:rPr>
        <w:t xml:space="preserve">  </w:t>
      </w:r>
    </w:p>
  </w:footnote>
  <w:footnote w:id="28">
    <w:p w14:paraId="1D6FAF72"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Patrz: Podrozdział 1.1.8.6.</w:t>
      </w:r>
    </w:p>
  </w:footnote>
  <w:footnote w:id="29">
    <w:p w14:paraId="60AA6FBE"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30">
    <w:p w14:paraId="058DC93C" w14:textId="36C21C79"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87D16">
        <w:rPr>
          <w:rFonts w:ascii="Calibri" w:hAnsi="Calibri" w:cs="Arial"/>
          <w:i/>
          <w:sz w:val="20"/>
        </w:rPr>
        <w:t xml:space="preserve">Wytycznych w zakresie zagadnień związanych z przygotowaniem projektów inwestycyjnych, w tym projektów generujących dochód </w:t>
      </w:r>
      <w:r>
        <w:rPr>
          <w:rFonts w:ascii="Calibri" w:hAnsi="Calibri" w:cs="Arial"/>
          <w:i/>
          <w:sz w:val="20"/>
        </w:rPr>
        <w:br/>
      </w:r>
      <w:r w:rsidRPr="00287D16">
        <w:rPr>
          <w:rFonts w:ascii="Calibri" w:hAnsi="Calibri" w:cs="Arial"/>
          <w:i/>
          <w:sz w:val="20"/>
        </w:rPr>
        <w:t>i projektów hybrydowych na lata 2014-2020</w:t>
      </w:r>
      <w:r w:rsidRPr="00287D16">
        <w:rPr>
          <w:rFonts w:ascii="Calibri" w:hAnsi="Calibri" w:cs="Arial"/>
          <w:sz w:val="20"/>
        </w:rPr>
        <w:t>). Taka sytuacja może stanowić uzasadnienie dla dofinansowania przedmiotowego projektu, pomimo braku ujemnej wartości FNPV.</w:t>
      </w:r>
    </w:p>
  </w:footnote>
  <w:footnote w:id="31">
    <w:p w14:paraId="2B6DA3EB"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Cs w:val="24"/>
        </w:rPr>
        <w:footnoteRef/>
      </w:r>
      <w:r w:rsidRPr="00287D16">
        <w:rPr>
          <w:rFonts w:ascii="Calibri" w:hAnsi="Calibri"/>
          <w:szCs w:val="24"/>
        </w:rPr>
        <w:t xml:space="preserve"> </w:t>
      </w:r>
      <w:r w:rsidRPr="00287D16">
        <w:rPr>
          <w:rFonts w:ascii="Calibri" w:hAnsi="Calibri" w:cs="Arial"/>
          <w:sz w:val="20"/>
        </w:rPr>
        <w:t xml:space="preserve">Patrz: Rozdział 2 pkt 33 </w:t>
      </w:r>
      <w:r w:rsidRPr="00287D16">
        <w:rPr>
          <w:rFonts w:ascii="Calibri" w:hAnsi="Calibri" w:cs="Arial"/>
          <w:i/>
          <w:sz w:val="20"/>
        </w:rPr>
        <w:t>Wytycznych w zakresie zagadnień związanych z przygotowaniem projektów inwestycyjnych, w tym projektów generujących dochód i projektów hybrydowych na lata 2014-2020</w:t>
      </w:r>
    </w:p>
  </w:footnote>
  <w:footnote w:id="32">
    <w:p w14:paraId="28362CCA" w14:textId="4020665B" w:rsidR="00E853A9" w:rsidRPr="00287D16" w:rsidRDefault="00E853A9" w:rsidP="005F310B">
      <w:pPr>
        <w:pStyle w:val="Tekstprzypisudolnego"/>
        <w:rPr>
          <w:rFonts w:ascii="Calibri" w:hAnsi="Calibri"/>
          <w:szCs w:val="24"/>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3">
    <w:p w14:paraId="4161009F"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Patrz: przypis 24 </w:t>
      </w:r>
      <w:r w:rsidRPr="00287D16">
        <w:rPr>
          <w:rFonts w:ascii="Calibri" w:hAnsi="Calibri" w:cs="Arial"/>
          <w:i/>
          <w:sz w:val="20"/>
        </w:rPr>
        <w:t>Wytycznych w zakresie zagadnień związanych z przygotowaniem projektów inwestycyjnych, w tym projektów generujących dochód i projektów hybrydowych na lata 2014-2020</w:t>
      </w:r>
      <w:r w:rsidRPr="00287D16">
        <w:rPr>
          <w:rFonts w:ascii="Calibri" w:hAnsi="Calibri" w:cs="Arial"/>
          <w:sz w:val="20"/>
        </w:rPr>
        <w:t>.</w:t>
      </w:r>
    </w:p>
  </w:footnote>
  <w:footnote w:id="34">
    <w:p w14:paraId="4161B94A" w14:textId="77777777" w:rsidR="00E853A9" w:rsidRPr="00287D16" w:rsidRDefault="00E853A9" w:rsidP="005F310B">
      <w:pPr>
        <w:pStyle w:val="Tekstprzypisudolnego"/>
        <w:rPr>
          <w:sz w:val="20"/>
        </w:rPr>
      </w:pPr>
      <w:r w:rsidRPr="00287D16">
        <w:rPr>
          <w:rStyle w:val="Odwoanieprzypisudolnego"/>
          <w:rFonts w:ascii="Calibri" w:hAnsi="Calibri"/>
          <w:sz w:val="20"/>
        </w:rPr>
        <w:footnoteRef/>
      </w:r>
      <w:r w:rsidRPr="00287D16">
        <w:rPr>
          <w:rFonts w:ascii="Calibri" w:hAnsi="Calibri"/>
          <w:sz w:val="20"/>
        </w:rPr>
        <w:t xml:space="preserve"> Patrz:  przypis 39 </w:t>
      </w:r>
      <w:r w:rsidRPr="00287D16">
        <w:rPr>
          <w:rFonts w:ascii="Calibri" w:hAnsi="Calibri" w:cs="Arial"/>
          <w:i/>
          <w:sz w:val="20"/>
        </w:rPr>
        <w:t>Wytycznych</w:t>
      </w:r>
      <w:r w:rsidRPr="00287D16">
        <w:rPr>
          <w:rFonts w:ascii="Calibri" w:hAnsi="Calibri"/>
          <w:i/>
          <w:sz w:val="20"/>
        </w:rPr>
        <w:t xml:space="preserve"> </w:t>
      </w:r>
      <w:r w:rsidRPr="00287D16">
        <w:rPr>
          <w:rFonts w:ascii="Calibri" w:hAnsi="Calibri" w:cs="Arial"/>
          <w:i/>
          <w:sz w:val="20"/>
        </w:rPr>
        <w:t>w zakresie zagadnień związanych z przygotowaniem projektów inwestycyjnych, w tym projektów generujących dochód i projektów hybrydowych na lata 2014-2020</w:t>
      </w:r>
    </w:p>
  </w:footnote>
  <w:footnote w:id="35">
    <w:p w14:paraId="5D0E2A71"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Patrz: przypis 24 </w:t>
      </w:r>
      <w:r w:rsidRPr="00287D16">
        <w:rPr>
          <w:rFonts w:ascii="Calibri" w:hAnsi="Calibri" w:cs="Arial"/>
          <w:i/>
          <w:sz w:val="20"/>
        </w:rPr>
        <w:t>Wytycznych w zakresie zagadnień związanych z przygotowaniem projektów inwestycyjnych, w tym projektów generujących dochód i projektów hybrydowych na lata 2014-2020.</w:t>
      </w:r>
    </w:p>
  </w:footnote>
  <w:footnote w:id="36">
    <w:p w14:paraId="037F13BC" w14:textId="2E4CC0E6"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Głównie z uwagi na jednoczesne występowanie w ramach projektu tzw. części o charakterze gospodarczym </w:t>
      </w:r>
      <w:r>
        <w:rPr>
          <w:rFonts w:ascii="Calibri" w:hAnsi="Calibri"/>
          <w:sz w:val="20"/>
        </w:rPr>
        <w:br/>
      </w:r>
      <w:r w:rsidRPr="00287D16">
        <w:rPr>
          <w:rFonts w:ascii="Calibri" w:hAnsi="Calibri"/>
          <w:sz w:val="20"/>
        </w:rPr>
        <w:t>w rozumieniu przepisów unijnych, objętej pomocą publiczną i części niegospodarczej, nie objętej pomocą publiczną.</w:t>
      </w:r>
    </w:p>
  </w:footnote>
  <w:footnote w:id="37">
    <w:p w14:paraId="3D24CF3D" w14:textId="77777777" w:rsidR="00E853A9" w:rsidRPr="00287D16" w:rsidRDefault="00E853A9" w:rsidP="005F310B">
      <w:pPr>
        <w:pStyle w:val="Tekstprzypisudolnego"/>
        <w:rPr>
          <w:rFonts w:asciiTheme="minorHAnsi" w:hAnsiTheme="minorHAnsi"/>
          <w:sz w:val="20"/>
        </w:rPr>
      </w:pPr>
      <w:r w:rsidRPr="00287D16">
        <w:rPr>
          <w:rStyle w:val="Odwoanieprzypisudolnego"/>
          <w:rFonts w:asciiTheme="minorHAnsi" w:hAnsiTheme="minorHAnsi"/>
          <w:sz w:val="20"/>
        </w:rPr>
        <w:footnoteRef/>
      </w:r>
      <w:r w:rsidRPr="00287D16">
        <w:rPr>
          <w:rFonts w:asciiTheme="minorHAnsi" w:hAnsiTheme="minorHAnsi"/>
          <w:sz w:val="20"/>
        </w:rPr>
        <w:t xml:space="preserve"> </w:t>
      </w:r>
      <w:r w:rsidRPr="00287D16">
        <w:rPr>
          <w:rFonts w:asciiTheme="minorHAnsi" w:hAnsiTheme="minorHAnsi" w:cs="Arial"/>
          <w:sz w:val="20"/>
        </w:rPr>
        <w:t xml:space="preserve">W tym zakresie należy uwzględnić  zalecenia metodologiczne dot. prowadzenia analizy ekonomicznej  zawarte w </w:t>
      </w:r>
      <w:r w:rsidRPr="00287D16">
        <w:rPr>
          <w:rFonts w:asciiTheme="minorHAnsi" w:hAnsiTheme="minorHAnsi" w:cs="Arial"/>
          <w:i/>
          <w:sz w:val="20"/>
        </w:rPr>
        <w:t xml:space="preserve">Przewodniku AKK. </w:t>
      </w:r>
      <w:r w:rsidRPr="00287D16">
        <w:rPr>
          <w:rFonts w:asciiTheme="minorHAnsi" w:hAnsiTheme="minorHAnsi" w:cs="Arial"/>
          <w:sz w:val="20"/>
        </w:rPr>
        <w:t xml:space="preserve">Wskazania w zakresie metodyki przekształcania cen rynkowych na ceny rozrachunkowe znajdują się w podrozdziale 2.8.3 </w:t>
      </w:r>
      <w:r w:rsidRPr="00287D16">
        <w:rPr>
          <w:rFonts w:asciiTheme="minorHAnsi" w:hAnsiTheme="minorHAnsi" w:cs="Arial"/>
          <w:i/>
          <w:sz w:val="20"/>
        </w:rPr>
        <w:t>Przewodnika AKK</w:t>
      </w:r>
      <w:r w:rsidRPr="00287D16">
        <w:rPr>
          <w:rFonts w:asciiTheme="minorHAnsi" w:hAnsiTheme="minorHAnsi" w:cs="Arial"/>
          <w:sz w:val="20"/>
        </w:rPr>
        <w:t>.</w:t>
      </w:r>
    </w:p>
  </w:footnote>
  <w:footnote w:id="38">
    <w:p w14:paraId="482F3CFD" w14:textId="3E25CB8F"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Instytucja zarządzająca powinna zobowiązać beneficjenta do przedstawienia we wniosku o dofinansowanie bardziej szczegółowych danych, np. opisania sposobu zdefiniowania kategorii prawdopodobieństwa oraz wskazania, po czyjej stronie znajduje się ryzyko (np.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9">
    <w:p w14:paraId="574389FB"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W szczególności można wziąć pod uwagę podejście wskazane w </w:t>
      </w:r>
      <w:r w:rsidRPr="00287D16">
        <w:rPr>
          <w:rFonts w:ascii="Calibri" w:hAnsi="Calibri" w:cs="Arial"/>
          <w:i/>
          <w:sz w:val="20"/>
        </w:rPr>
        <w:t>Przewodniku AKK</w:t>
      </w:r>
      <w:r w:rsidRPr="00287D16">
        <w:rPr>
          <w:rFonts w:ascii="Calibri" w:hAnsi="Calibri" w:cs="Arial"/>
          <w:sz w:val="20"/>
        </w:rPr>
        <w:t>, wersja polskojęzyczna,</w:t>
      </w:r>
      <w:r w:rsidRPr="00287D16">
        <w:rPr>
          <w:rFonts w:ascii="Calibri" w:hAnsi="Calibri" w:cs="Arial"/>
          <w:i/>
          <w:sz w:val="20"/>
        </w:rPr>
        <w:t xml:space="preserve"> </w:t>
      </w:r>
      <w:r w:rsidRPr="00287D16">
        <w:rPr>
          <w:rFonts w:ascii="Calibri" w:hAnsi="Calibri" w:cs="Arial"/>
          <w:sz w:val="20"/>
        </w:rPr>
        <w:t>str. 65 i nast</w:t>
      </w:r>
      <w:r w:rsidRPr="00287D16">
        <w:rPr>
          <w:rFonts w:ascii="Calibri" w:hAnsi="Calibri" w:cs="Arial"/>
          <w:i/>
          <w:sz w:val="20"/>
        </w:rPr>
        <w:t xml:space="preserve">.  </w:t>
      </w:r>
    </w:p>
  </w:footnote>
  <w:footnote w:id="40">
    <w:p w14:paraId="55113461" w14:textId="77777777" w:rsidR="00E853A9" w:rsidRPr="00287D16" w:rsidRDefault="00E853A9" w:rsidP="005F310B">
      <w:pPr>
        <w:pStyle w:val="Tekstprzypisudolnego"/>
        <w:rPr>
          <w:rFonts w:ascii="Calibri" w:hAnsi="Calibri"/>
          <w:szCs w:val="24"/>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Szerzej patrz: </w:t>
      </w:r>
      <w:r w:rsidRPr="00287D16">
        <w:rPr>
          <w:rFonts w:ascii="Calibri" w:hAnsi="Calibri" w:cs="Arial"/>
          <w:i/>
          <w:sz w:val="20"/>
        </w:rPr>
        <w:t>Podrozdział 2.9.3. Probabilistyczna ocena ryzyka Przewodnika AKK.</w:t>
      </w:r>
    </w:p>
  </w:footnote>
  <w:footnote w:id="41">
    <w:p w14:paraId="1013510C"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Szerzej patrz: </w:t>
      </w:r>
      <w:r w:rsidRPr="00287D16">
        <w:rPr>
          <w:rFonts w:ascii="Calibri" w:hAnsi="Calibri"/>
          <w:i/>
          <w:iCs/>
          <w:sz w:val="20"/>
        </w:rPr>
        <w:t xml:space="preserve">Partnerstwo publiczno-prywatne w nowym okresie programowania (2014-2020). Komentarz do przepisów Rozporządzenia Ogólnego na lata 2014-2020 w zakresie partnerstwa publiczno-prywatnego, </w:t>
      </w:r>
      <w:r w:rsidRPr="00287D16">
        <w:rPr>
          <w:rFonts w:ascii="Calibri" w:hAnsi="Calibri"/>
          <w:sz w:val="20"/>
        </w:rPr>
        <w:t xml:space="preserve">publikacja </w:t>
      </w:r>
      <w:proofErr w:type="spellStart"/>
      <w:r w:rsidRPr="00287D16">
        <w:rPr>
          <w:rFonts w:ascii="Calibri" w:hAnsi="Calibri"/>
          <w:sz w:val="20"/>
        </w:rPr>
        <w:t>MIiR</w:t>
      </w:r>
      <w:proofErr w:type="spellEnd"/>
      <w:r w:rsidRPr="00287D16">
        <w:rPr>
          <w:rFonts w:ascii="Calibri" w:hAnsi="Calibri"/>
          <w:sz w:val="20"/>
        </w:rPr>
        <w:t xml:space="preserve">, grudzień 2013, dostępny na stronie www.ppp.gov.pl. </w:t>
      </w:r>
    </w:p>
  </w:footnote>
  <w:footnote w:id="42">
    <w:p w14:paraId="5018EABD" w14:textId="16400859"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Zgodnie z art. 63 rozporządzenia nr 1303/2013, zawarcie umowy o dofinansowanie (a zatem również złożenie wniosku o dofinansowanie) przed podpisaniem umowy PPP jest dopuszczalne. Świadczy o tym m.in. fakt, iż </w:t>
      </w:r>
      <w:r>
        <w:rPr>
          <w:rFonts w:ascii="Calibri" w:hAnsi="Calibri"/>
          <w:sz w:val="20"/>
        </w:rPr>
        <w:br/>
      </w:r>
      <w:r w:rsidRPr="00287D16">
        <w:rPr>
          <w:rFonts w:ascii="Calibri" w:hAnsi="Calibri"/>
          <w:sz w:val="20"/>
        </w:rPr>
        <w:t xml:space="preserve">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w:t>
      </w:r>
      <w:r>
        <w:rPr>
          <w:rFonts w:ascii="Calibri" w:hAnsi="Calibri"/>
          <w:sz w:val="20"/>
        </w:rPr>
        <w:br/>
      </w:r>
      <w:r w:rsidRPr="00287D16">
        <w:rPr>
          <w:rFonts w:ascii="Calibri" w:hAnsi="Calibri"/>
          <w:sz w:val="20"/>
        </w:rPr>
        <w:t xml:space="preserve">i podejmuje wszystkie stosowne obowiązki beneficjenta zgodnie z niniejszym rozporządzeniem.” </w:t>
      </w:r>
    </w:p>
    <w:p w14:paraId="66F22308" w14:textId="77777777" w:rsidR="00E853A9" w:rsidRPr="00AC4B29" w:rsidRDefault="00E853A9" w:rsidP="005F310B">
      <w:pPr>
        <w:pStyle w:val="Tekstprzypisudolnego"/>
        <w:rPr>
          <w:szCs w:val="24"/>
        </w:rPr>
      </w:pPr>
      <w:r w:rsidRPr="00287D16">
        <w:rPr>
          <w:rFonts w:ascii="Calibri" w:hAnsi="Calibri"/>
          <w:sz w:val="20"/>
        </w:rPr>
        <w:t>Mając powyższe na uwadze, należy stwierdzić, że nie jest dopuszczalne, aby instytucje zarządzające uzależniały podpisanie umowy o dofinansowanie lub złożenie wniosku 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3">
    <w:p w14:paraId="7236E9F5" w14:textId="77777777" w:rsidR="00E853A9" w:rsidRPr="00287D16" w:rsidRDefault="00E853A9" w:rsidP="005F310B">
      <w:pPr>
        <w:pStyle w:val="Tekstprzypisudolnego"/>
        <w:rPr>
          <w:rFonts w:asciiTheme="minorHAnsi" w:hAnsiTheme="minorHAnsi" w:cs="Arial"/>
          <w:sz w:val="20"/>
        </w:rPr>
      </w:pPr>
      <w:r w:rsidRPr="00287D16">
        <w:rPr>
          <w:rStyle w:val="Odwoanieprzypisudolnego"/>
          <w:rFonts w:asciiTheme="minorHAnsi" w:hAnsiTheme="minorHAnsi"/>
          <w:sz w:val="20"/>
        </w:rPr>
        <w:footnoteRef/>
      </w:r>
      <w:r w:rsidRPr="00287D16">
        <w:rPr>
          <w:rFonts w:asciiTheme="minorHAnsi" w:hAnsiTheme="minorHAnsi"/>
          <w:sz w:val="20"/>
        </w:rPr>
        <w:t xml:space="preserve"> </w:t>
      </w:r>
      <w:r w:rsidRPr="00287D16">
        <w:rPr>
          <w:rFonts w:asciiTheme="minorHAnsi" w:hAnsiTheme="minorHAnsi" w:cs="Arial"/>
          <w:sz w:val="20"/>
        </w:rPr>
        <w:t xml:space="preserve">Wytyczne PPP (Tom I). Przygotowanie projektów. Dokument dostępny pod adresem: </w:t>
      </w:r>
      <w:hyperlink r:id="rId5" w:history="1">
        <w:r w:rsidRPr="00287D16">
          <w:rPr>
            <w:rStyle w:val="Hipercze"/>
            <w:rFonts w:asciiTheme="minorHAnsi" w:hAnsiTheme="minorHAnsi" w:cs="Arial"/>
            <w:sz w:val="20"/>
          </w:rPr>
          <w:t>www.ppp.gov.pl</w:t>
        </w:r>
      </w:hyperlink>
      <w:r w:rsidRPr="00287D16">
        <w:rPr>
          <w:rFonts w:asciiTheme="minorHAnsi" w:hAnsiTheme="minorHAnsi" w:cs="Arial"/>
          <w:sz w:val="20"/>
        </w:rPr>
        <w:t xml:space="preserve">  </w:t>
      </w:r>
    </w:p>
  </w:footnote>
  <w:footnote w:id="44">
    <w:p w14:paraId="68203513" w14:textId="4AFF00CB" w:rsidR="00E853A9" w:rsidRPr="00AC4B29" w:rsidRDefault="00E853A9" w:rsidP="005F310B">
      <w:pPr>
        <w:pStyle w:val="Tekstprzypisudolnego"/>
        <w:rPr>
          <w:szCs w:val="24"/>
        </w:rPr>
      </w:pPr>
      <w:r w:rsidRPr="00287D16">
        <w:rPr>
          <w:rStyle w:val="Odwoanieprzypisudolnego"/>
          <w:rFonts w:asciiTheme="minorHAnsi" w:hAnsiTheme="minorHAnsi"/>
          <w:sz w:val="20"/>
        </w:rPr>
        <w:footnoteRef/>
      </w:r>
      <w:r w:rsidRPr="00287D16">
        <w:rPr>
          <w:rFonts w:asciiTheme="minorHAnsi" w:hAnsiTheme="minorHAnsi"/>
          <w:sz w:val="20"/>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 związku z powyższym, wymóg udostępnienia oceny efektywności nie powinien być egzekwowany wobec partnera prywatnego, pod warunkiem, że wniosek </w:t>
      </w:r>
      <w:r>
        <w:rPr>
          <w:rFonts w:asciiTheme="minorHAnsi" w:hAnsiTheme="minorHAnsi"/>
          <w:sz w:val="20"/>
        </w:rPr>
        <w:br/>
      </w:r>
      <w:r w:rsidRPr="00287D16">
        <w:rPr>
          <w:rFonts w:asciiTheme="minorHAnsi" w:hAnsiTheme="minorHAnsi"/>
          <w:sz w:val="20"/>
        </w:rPr>
        <w:t>o dofinansowanie będzie zawierał odpowiednio szczegółowe dane o projekcie.</w:t>
      </w:r>
    </w:p>
  </w:footnote>
  <w:footnote w:id="45">
    <w:p w14:paraId="36A10DBE" w14:textId="77777777" w:rsidR="00E853A9" w:rsidRPr="00287D16" w:rsidRDefault="00E853A9" w:rsidP="005F310B">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cs="Arial"/>
          <w:sz w:val="20"/>
        </w:rPr>
        <w:t xml:space="preserve">Dokumenty dostępne pod adresem: </w:t>
      </w:r>
      <w:hyperlink r:id="rId6" w:history="1">
        <w:r w:rsidRPr="00287D16">
          <w:rPr>
            <w:rStyle w:val="Hipercze"/>
            <w:rFonts w:ascii="Calibri" w:hAnsi="Calibri" w:cs="Arial"/>
            <w:sz w:val="20"/>
          </w:rPr>
          <w:t>www.ppp.gov.pl</w:t>
        </w:r>
      </w:hyperlink>
      <w:r w:rsidRPr="00287D16">
        <w:rPr>
          <w:rFonts w:ascii="Calibri" w:hAnsi="Calibri" w:cs="Arial"/>
          <w:sz w:val="20"/>
        </w:rPr>
        <w:t xml:space="preserve">    </w:t>
      </w:r>
    </w:p>
  </w:footnote>
  <w:footnote w:id="46">
    <w:p w14:paraId="5B9904D1" w14:textId="77777777" w:rsidR="00E853A9" w:rsidRPr="00287D16" w:rsidRDefault="00E853A9" w:rsidP="000F3991">
      <w:pPr>
        <w:pStyle w:val="Tekstprzypisudolnego"/>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(Dz.U. L 26 z 28.1.2012, s. 1), zmienionej przez dyrektywę 2014/52/UE z dnia 16 kwietnia 2014</w:t>
      </w:r>
    </w:p>
  </w:footnote>
  <w:footnote w:id="47">
    <w:p w14:paraId="185ABB1E" w14:textId="54543FF6" w:rsidR="00E853A9" w:rsidRPr="00287D16" w:rsidRDefault="00E853A9" w:rsidP="006D5F80">
      <w:pPr>
        <w:pStyle w:val="Tekstprzypisudolnego"/>
        <w:jc w:val="both"/>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Zgodnie z art. 31 pkt 2 </w:t>
      </w:r>
      <w:r w:rsidRPr="00287D16">
        <w:rPr>
          <w:rFonts w:ascii="Calibri" w:hAnsi="Calibri"/>
          <w:i/>
          <w:sz w:val="20"/>
        </w:rPr>
        <w:t xml:space="preserve">Ustawy z dnia 29 stycznia 2004r. Prawo zamówień publicznych </w:t>
      </w:r>
      <w:r w:rsidRPr="00287D16">
        <w:rPr>
          <w:rFonts w:ascii="Calibri" w:hAnsi="Calibri"/>
          <w:sz w:val="20"/>
        </w:rPr>
        <w:t xml:space="preserve">(Dz. U. z 2018 r., poz. 1986 z </w:t>
      </w:r>
      <w:proofErr w:type="spellStart"/>
      <w:r w:rsidRPr="00287D16">
        <w:rPr>
          <w:rFonts w:ascii="Calibri" w:hAnsi="Calibri"/>
          <w:sz w:val="20"/>
        </w:rPr>
        <w:t>późn</w:t>
      </w:r>
      <w:proofErr w:type="spellEnd"/>
      <w:r w:rsidRPr="00287D16">
        <w:rPr>
          <w:rFonts w:ascii="Calibri" w:hAnsi="Calibri"/>
          <w:sz w:val="20"/>
        </w:rPr>
        <w:t>. zm.).</w:t>
      </w:r>
    </w:p>
  </w:footnote>
  <w:footnote w:id="48">
    <w:p w14:paraId="6BC924AB" w14:textId="4A18B0D8" w:rsidR="00E853A9" w:rsidRPr="00287D16" w:rsidRDefault="00E853A9" w:rsidP="006D5F80">
      <w:pPr>
        <w:pStyle w:val="Tekstprzypisudolnego"/>
        <w:jc w:val="both"/>
        <w:rPr>
          <w:rFonts w:ascii="Calibri" w:hAnsi="Calibri"/>
          <w:szCs w:val="24"/>
        </w:rPr>
      </w:pPr>
      <w:r w:rsidRPr="00287D16">
        <w:rPr>
          <w:rStyle w:val="Odwoanieprzypisudolnego"/>
          <w:rFonts w:ascii="Calibri" w:hAnsi="Calibri"/>
          <w:sz w:val="20"/>
        </w:rPr>
        <w:footnoteRef/>
      </w:r>
      <w:r w:rsidRPr="00287D16">
        <w:rPr>
          <w:rFonts w:ascii="Calibri" w:hAnsi="Calibri"/>
          <w:sz w:val="20"/>
        </w:rPr>
        <w:t xml:space="preserve"> </w:t>
      </w:r>
      <w:r w:rsidRPr="00287D16">
        <w:rPr>
          <w:rFonts w:ascii="Calibri" w:hAnsi="Calibri"/>
          <w:i/>
          <w:sz w:val="20"/>
        </w:rPr>
        <w:t>Ustawa z dnia 7 lipca 1994 r. Prawo budowlane</w:t>
      </w:r>
      <w:r w:rsidRPr="00287D16">
        <w:rPr>
          <w:rFonts w:ascii="Calibri" w:hAnsi="Calibri"/>
          <w:sz w:val="20"/>
        </w:rPr>
        <w:t xml:space="preserve"> (</w:t>
      </w:r>
      <w:proofErr w:type="spellStart"/>
      <w:r w:rsidRPr="00287D16">
        <w:rPr>
          <w:rFonts w:ascii="Calibri" w:hAnsi="Calibri"/>
          <w:sz w:val="20"/>
        </w:rPr>
        <w:t>t.j</w:t>
      </w:r>
      <w:proofErr w:type="spellEnd"/>
      <w:r w:rsidRPr="00287D16">
        <w:rPr>
          <w:rFonts w:ascii="Calibri" w:hAnsi="Calibri"/>
          <w:sz w:val="20"/>
        </w:rPr>
        <w:t xml:space="preserve">. Dz. U. z 2018 r. poz. 1202 z </w:t>
      </w:r>
      <w:proofErr w:type="spellStart"/>
      <w:r w:rsidRPr="00287D16">
        <w:rPr>
          <w:rFonts w:ascii="Calibri" w:hAnsi="Calibri"/>
          <w:sz w:val="20"/>
        </w:rPr>
        <w:t>późn</w:t>
      </w:r>
      <w:proofErr w:type="spellEnd"/>
      <w:r w:rsidRPr="00287D16">
        <w:rPr>
          <w:rFonts w:ascii="Calibri" w:hAnsi="Calibri"/>
          <w:sz w:val="20"/>
        </w:rPr>
        <w:t>. zm.).</w:t>
      </w:r>
    </w:p>
  </w:footnote>
  <w:footnote w:id="49">
    <w:p w14:paraId="1E90ABDC" w14:textId="77777777" w:rsidR="00E853A9" w:rsidRPr="00287D16" w:rsidRDefault="00E853A9" w:rsidP="00677705">
      <w:pPr>
        <w:pStyle w:val="Tekstprzypisudolnego"/>
        <w:jc w:val="both"/>
        <w:rPr>
          <w:rFonts w:ascii="Calibri" w:hAnsi="Calibri"/>
          <w:szCs w:val="24"/>
        </w:rPr>
      </w:pPr>
      <w:r w:rsidRPr="00287D16">
        <w:rPr>
          <w:rStyle w:val="Odwoanieprzypisudolnego"/>
          <w:rFonts w:ascii="Calibri" w:hAnsi="Calibri"/>
          <w:szCs w:val="24"/>
        </w:rPr>
        <w:footnoteRef/>
      </w:r>
      <w:r w:rsidRPr="00287D16">
        <w:rPr>
          <w:rFonts w:ascii="Calibri" w:hAnsi="Calibri"/>
          <w:szCs w:val="24"/>
        </w:rPr>
        <w:t xml:space="preserve"> Art. 33 pkt 6 Ustawy wdrożeniowej.</w:t>
      </w:r>
    </w:p>
  </w:footnote>
  <w:footnote w:id="50">
    <w:p w14:paraId="2F1DD497" w14:textId="77777777" w:rsidR="00E853A9" w:rsidRPr="00287D16" w:rsidRDefault="00E853A9" w:rsidP="00677705">
      <w:pPr>
        <w:pStyle w:val="Tekstprzypisudolnego"/>
        <w:jc w:val="both"/>
        <w:rPr>
          <w:rFonts w:ascii="Calibri" w:hAnsi="Calibri"/>
          <w:sz w:val="20"/>
        </w:rPr>
      </w:pPr>
      <w:r w:rsidRPr="00287D16">
        <w:rPr>
          <w:rStyle w:val="Odwoanieprzypisudolnego"/>
          <w:rFonts w:ascii="Calibri" w:hAnsi="Calibri"/>
          <w:sz w:val="20"/>
        </w:rPr>
        <w:footnoteRef/>
      </w:r>
      <w:r w:rsidRPr="00287D16">
        <w:rPr>
          <w:rFonts w:ascii="Calibri" w:hAnsi="Calibri"/>
          <w:sz w:val="20"/>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19F07ED6" w:rsidR="00E853A9" w:rsidRPr="00D01D6F" w:rsidRDefault="00E853A9" w:rsidP="00D01D6F">
    <w:pPr>
      <w:jc w:val="right"/>
      <w:rPr>
        <w:rFonts w:asciiTheme="minorHAnsi" w:hAnsiTheme="minorHAnsi"/>
        <w:i/>
        <w:sz w:val="20"/>
      </w:rPr>
    </w:pPr>
    <w:r w:rsidRPr="00D01D6F">
      <w:rPr>
        <w:rFonts w:asciiTheme="minorHAnsi" w:hAnsiTheme="minorHAnsi"/>
        <w:b/>
        <w:i/>
        <w:sz w:val="20"/>
      </w:rPr>
      <w:t xml:space="preserve">Załącznik nr 5 </w:t>
    </w:r>
    <w:r w:rsidRPr="00D01D6F">
      <w:rPr>
        <w:rFonts w:asciiTheme="minorHAnsi" w:hAnsiTheme="minorHAnsi"/>
        <w:i/>
        <w:sz w:val="20"/>
      </w:rPr>
      <w:t xml:space="preserve">do Regulaminu konkursu </w:t>
    </w:r>
  </w:p>
  <w:p w14:paraId="2F663374" w14:textId="089D8B12" w:rsidR="00E853A9" w:rsidRPr="00D01D6F" w:rsidRDefault="00E853A9" w:rsidP="00B4418E">
    <w:pPr>
      <w:jc w:val="right"/>
      <w:rPr>
        <w:rFonts w:asciiTheme="minorHAnsi" w:hAnsiTheme="minorHAnsi"/>
        <w:i/>
        <w:sz w:val="20"/>
      </w:rPr>
    </w:pPr>
    <w:r w:rsidRPr="00D01D6F">
      <w:rPr>
        <w:rFonts w:asciiTheme="minorHAnsi" w:hAnsiTheme="minorHAnsi"/>
        <w:i/>
        <w:sz w:val="20"/>
      </w:rPr>
      <w:t xml:space="preserve">Poddziałanie </w:t>
    </w:r>
    <w:r>
      <w:rPr>
        <w:rFonts w:asciiTheme="minorHAnsi" w:hAnsiTheme="minorHAnsi"/>
        <w:i/>
        <w:sz w:val="20"/>
      </w:rPr>
      <w:t>5.3.1 Dziedzictwo kulturowe i kultura</w:t>
    </w:r>
    <w:r w:rsidRPr="00D01D6F">
      <w:rPr>
        <w:rFonts w:asciiTheme="minorHAnsi" w:hAnsiTheme="minorHAnsi"/>
        <w:i/>
        <w:sz w:val="20"/>
      </w:rPr>
      <w:t xml:space="preserve"> RPO WO 2014-2020</w:t>
    </w:r>
  </w:p>
  <w:p w14:paraId="752F1340" w14:textId="09A1BB33" w:rsidR="00E853A9" w:rsidRPr="000A6AF4" w:rsidRDefault="00E853A9" w:rsidP="00287D16">
    <w:pPr>
      <w:tabs>
        <w:tab w:val="center" w:pos="4536"/>
        <w:tab w:val="right" w:pos="8789"/>
      </w:tabs>
      <w:jc w:val="right"/>
      <w:rPr>
        <w:rFonts w:eastAsia="Calibri"/>
      </w:rPr>
    </w:pPr>
    <w:r>
      <w:rPr>
        <w:rFonts w:asciiTheme="minorHAnsi" w:hAnsiTheme="minorHAnsi"/>
        <w:i/>
        <w:sz w:val="20"/>
      </w:rPr>
      <w:tab/>
      <w:t xml:space="preserve">Wersja nr 1, sierpień </w:t>
    </w:r>
    <w:r w:rsidRPr="00D01D6F">
      <w:rPr>
        <w:rFonts w:asciiTheme="minorHAnsi" w:hAnsiTheme="minorHAnsi"/>
        <w:i/>
        <w:sz w:val="20"/>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E853A9" w:rsidRPr="005053CE" w:rsidRDefault="00E853A9"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E853A9" w:rsidRPr="0019443C" w:rsidRDefault="00E853A9"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E853A9" w:rsidRPr="00431FF5" w:rsidRDefault="00E853A9"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4"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1"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2"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5"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6"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451A3"/>
    <w:multiLevelType w:val="multilevel"/>
    <w:tmpl w:val="0415001F"/>
    <w:numStyleLink w:val="111111"/>
  </w:abstractNum>
  <w:abstractNum w:abstractNumId="97"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8"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0"/>
  </w:num>
  <w:num w:numId="2">
    <w:abstractNumId w:val="71"/>
  </w:num>
  <w:num w:numId="3">
    <w:abstractNumId w:val="18"/>
  </w:num>
  <w:num w:numId="4">
    <w:abstractNumId w:val="56"/>
  </w:num>
  <w:num w:numId="5">
    <w:abstractNumId w:val="66"/>
  </w:num>
  <w:num w:numId="6">
    <w:abstractNumId w:val="74"/>
  </w:num>
  <w:num w:numId="7">
    <w:abstractNumId w:val="20"/>
  </w:num>
  <w:num w:numId="8">
    <w:abstractNumId w:val="65"/>
  </w:num>
  <w:num w:numId="9">
    <w:abstractNumId w:val="54"/>
  </w:num>
  <w:num w:numId="10">
    <w:abstractNumId w:val="97"/>
  </w:num>
  <w:num w:numId="11">
    <w:abstractNumId w:val="84"/>
  </w:num>
  <w:num w:numId="12">
    <w:abstractNumId w:val="64"/>
  </w:num>
  <w:num w:numId="13">
    <w:abstractNumId w:val="31"/>
  </w:num>
  <w:num w:numId="14">
    <w:abstractNumId w:val="40"/>
  </w:num>
  <w:num w:numId="15">
    <w:abstractNumId w:val="81"/>
  </w:num>
  <w:num w:numId="16">
    <w:abstractNumId w:val="58"/>
  </w:num>
  <w:num w:numId="17">
    <w:abstractNumId w:val="13"/>
  </w:num>
  <w:num w:numId="18">
    <w:abstractNumId w:val="76"/>
  </w:num>
  <w:num w:numId="19">
    <w:abstractNumId w:val="67"/>
  </w:num>
  <w:num w:numId="20">
    <w:abstractNumId w:val="11"/>
  </w:num>
  <w:num w:numId="21">
    <w:abstractNumId w:val="72"/>
  </w:num>
  <w:num w:numId="22">
    <w:abstractNumId w:val="0"/>
  </w:num>
  <w:num w:numId="23">
    <w:abstractNumId w:val="94"/>
  </w:num>
  <w:num w:numId="24">
    <w:abstractNumId w:val="98"/>
  </w:num>
  <w:num w:numId="25">
    <w:abstractNumId w:val="96"/>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9"/>
  </w:num>
  <w:num w:numId="27">
    <w:abstractNumId w:val="3"/>
  </w:num>
  <w:num w:numId="28">
    <w:abstractNumId w:val="30"/>
  </w:num>
  <w:num w:numId="29">
    <w:abstractNumId w:val="85"/>
  </w:num>
  <w:num w:numId="30">
    <w:abstractNumId w:val="7"/>
  </w:num>
  <w:num w:numId="31">
    <w:abstractNumId w:val="49"/>
  </w:num>
  <w:num w:numId="32">
    <w:abstractNumId w:val="26"/>
  </w:num>
  <w:num w:numId="33">
    <w:abstractNumId w:val="86"/>
  </w:num>
  <w:num w:numId="34">
    <w:abstractNumId w:val="28"/>
  </w:num>
  <w:num w:numId="35">
    <w:abstractNumId w:val="9"/>
  </w:num>
  <w:num w:numId="36">
    <w:abstractNumId w:val="91"/>
  </w:num>
  <w:num w:numId="37">
    <w:abstractNumId w:val="68"/>
  </w:num>
  <w:num w:numId="38">
    <w:abstractNumId w:val="38"/>
  </w:num>
  <w:num w:numId="39">
    <w:abstractNumId w:val="37"/>
  </w:num>
  <w:num w:numId="40">
    <w:abstractNumId w:val="19"/>
  </w:num>
  <w:num w:numId="41">
    <w:abstractNumId w:val="35"/>
  </w:num>
  <w:num w:numId="42">
    <w:abstractNumId w:val="70"/>
  </w:num>
  <w:num w:numId="43">
    <w:abstractNumId w:val="6"/>
  </w:num>
  <w:num w:numId="44">
    <w:abstractNumId w:val="77"/>
  </w:num>
  <w:num w:numId="45">
    <w:abstractNumId w:val="39"/>
  </w:num>
  <w:num w:numId="46">
    <w:abstractNumId w:val="83"/>
  </w:num>
  <w:num w:numId="47">
    <w:abstractNumId w:val="92"/>
  </w:num>
  <w:num w:numId="48">
    <w:abstractNumId w:val="79"/>
  </w:num>
  <w:num w:numId="49">
    <w:abstractNumId w:val="51"/>
  </w:num>
  <w:num w:numId="50">
    <w:abstractNumId w:val="61"/>
  </w:num>
  <w:num w:numId="51">
    <w:abstractNumId w:val="41"/>
  </w:num>
  <w:num w:numId="52">
    <w:abstractNumId w:val="59"/>
  </w:num>
  <w:num w:numId="53">
    <w:abstractNumId w:val="8"/>
  </w:num>
  <w:num w:numId="54">
    <w:abstractNumId w:val="45"/>
  </w:num>
  <w:num w:numId="55">
    <w:abstractNumId w:val="36"/>
  </w:num>
  <w:num w:numId="56">
    <w:abstractNumId w:val="55"/>
  </w:num>
  <w:num w:numId="57">
    <w:abstractNumId w:val="87"/>
  </w:num>
  <w:num w:numId="58">
    <w:abstractNumId w:val="16"/>
  </w:num>
  <w:num w:numId="59">
    <w:abstractNumId w:val="43"/>
  </w:num>
  <w:num w:numId="60">
    <w:abstractNumId w:val="46"/>
  </w:num>
  <w:num w:numId="61">
    <w:abstractNumId w:val="75"/>
  </w:num>
  <w:num w:numId="62">
    <w:abstractNumId w:val="47"/>
  </w:num>
  <w:num w:numId="63">
    <w:abstractNumId w:val="2"/>
  </w:num>
  <w:num w:numId="64">
    <w:abstractNumId w:val="9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44"/>
  </w:num>
  <w:num w:numId="68">
    <w:abstractNumId w:val="63"/>
  </w:num>
  <w:num w:numId="69">
    <w:abstractNumId w:val="57"/>
  </w:num>
  <w:num w:numId="70">
    <w:abstractNumId w:val="23"/>
  </w:num>
  <w:num w:numId="71">
    <w:abstractNumId w:val="14"/>
  </w:num>
  <w:num w:numId="72">
    <w:abstractNumId w:val="17"/>
  </w:num>
  <w:num w:numId="73">
    <w:abstractNumId w:val="73"/>
  </w:num>
  <w:num w:numId="74">
    <w:abstractNumId w:val="32"/>
  </w:num>
  <w:num w:numId="75">
    <w:abstractNumId w:val="78"/>
  </w:num>
  <w:num w:numId="76">
    <w:abstractNumId w:val="62"/>
  </w:num>
  <w:num w:numId="77">
    <w:abstractNumId w:val="53"/>
  </w:num>
  <w:num w:numId="78">
    <w:abstractNumId w:val="21"/>
  </w:num>
  <w:num w:numId="79">
    <w:abstractNumId w:val="24"/>
  </w:num>
  <w:num w:numId="80">
    <w:abstractNumId w:val="80"/>
  </w:num>
  <w:num w:numId="81">
    <w:abstractNumId w:val="89"/>
  </w:num>
  <w:num w:numId="82">
    <w:abstractNumId w:val="93"/>
  </w:num>
  <w:num w:numId="83">
    <w:abstractNumId w:val="10"/>
  </w:num>
  <w:num w:numId="84">
    <w:abstractNumId w:val="12"/>
  </w:num>
  <w:num w:numId="85">
    <w:abstractNumId w:val="27"/>
  </w:num>
  <w:num w:numId="86">
    <w:abstractNumId w:val="60"/>
  </w:num>
  <w:num w:numId="87">
    <w:abstractNumId w:val="15"/>
  </w:num>
  <w:num w:numId="88">
    <w:abstractNumId w:val="34"/>
  </w:num>
  <w:num w:numId="89">
    <w:abstractNumId w:val="95"/>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2"/>
  </w:num>
  <w:num w:numId="93">
    <w:abstractNumId w:val="50"/>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8"/>
  </w:num>
  <w:num w:numId="99">
    <w:abstractNumId w:val="22"/>
  </w:num>
  <w:num w:numId="100">
    <w:abstractNumId w:val="33"/>
  </w:num>
  <w:num w:numId="101">
    <w:abstractNumId w:val="48"/>
  </w:num>
  <w:num w:numId="102">
    <w:abstractNumId w:val="25"/>
  </w:num>
  <w:num w:numId="103">
    <w:abstractNumId w:val="82"/>
  </w:num>
  <w:num w:numId="104">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5A6"/>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4DA6"/>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2AB"/>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E6B"/>
    <w:rsid w:val="00262091"/>
    <w:rsid w:val="0026227F"/>
    <w:rsid w:val="00264841"/>
    <w:rsid w:val="0026540E"/>
    <w:rsid w:val="002668CE"/>
    <w:rsid w:val="002672D5"/>
    <w:rsid w:val="0026780D"/>
    <w:rsid w:val="00270420"/>
    <w:rsid w:val="002707A1"/>
    <w:rsid w:val="00270F77"/>
    <w:rsid w:val="00271969"/>
    <w:rsid w:val="00271EE2"/>
    <w:rsid w:val="002726E1"/>
    <w:rsid w:val="00273202"/>
    <w:rsid w:val="00273592"/>
    <w:rsid w:val="0027366C"/>
    <w:rsid w:val="002736CF"/>
    <w:rsid w:val="00276BF7"/>
    <w:rsid w:val="00277813"/>
    <w:rsid w:val="00277E20"/>
    <w:rsid w:val="00280453"/>
    <w:rsid w:val="0028168B"/>
    <w:rsid w:val="00282D45"/>
    <w:rsid w:val="00284556"/>
    <w:rsid w:val="00284B9A"/>
    <w:rsid w:val="00285247"/>
    <w:rsid w:val="00285DB8"/>
    <w:rsid w:val="002860C6"/>
    <w:rsid w:val="002874A5"/>
    <w:rsid w:val="002879BD"/>
    <w:rsid w:val="00287D16"/>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13F"/>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6C50"/>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74"/>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B79C3"/>
    <w:rsid w:val="004C04B8"/>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23B9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270E"/>
    <w:rsid w:val="00545E6B"/>
    <w:rsid w:val="005462CB"/>
    <w:rsid w:val="00547511"/>
    <w:rsid w:val="00547EF7"/>
    <w:rsid w:val="005509AE"/>
    <w:rsid w:val="0055154F"/>
    <w:rsid w:val="00551F61"/>
    <w:rsid w:val="00551FFE"/>
    <w:rsid w:val="00552197"/>
    <w:rsid w:val="00552E39"/>
    <w:rsid w:val="00554315"/>
    <w:rsid w:val="00554403"/>
    <w:rsid w:val="00554676"/>
    <w:rsid w:val="00555DEE"/>
    <w:rsid w:val="005563DF"/>
    <w:rsid w:val="00556812"/>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52E5"/>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4C69"/>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6E47"/>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97724"/>
    <w:rsid w:val="007A0001"/>
    <w:rsid w:val="007A1140"/>
    <w:rsid w:val="007A1FE2"/>
    <w:rsid w:val="007A48A6"/>
    <w:rsid w:val="007A4E1F"/>
    <w:rsid w:val="007A5E84"/>
    <w:rsid w:val="007A5F25"/>
    <w:rsid w:val="007A6125"/>
    <w:rsid w:val="007A6E40"/>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5650"/>
    <w:rsid w:val="0080721E"/>
    <w:rsid w:val="0081003E"/>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211"/>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1E9"/>
    <w:rsid w:val="008752D0"/>
    <w:rsid w:val="00876B9F"/>
    <w:rsid w:val="008771EA"/>
    <w:rsid w:val="008774B0"/>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B5F"/>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CF5"/>
    <w:rsid w:val="009672AD"/>
    <w:rsid w:val="00970613"/>
    <w:rsid w:val="00970F70"/>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4B29"/>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28D7"/>
    <w:rsid w:val="00B03403"/>
    <w:rsid w:val="00B04044"/>
    <w:rsid w:val="00B049F1"/>
    <w:rsid w:val="00B04DC8"/>
    <w:rsid w:val="00B05BB0"/>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418E"/>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735"/>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2804"/>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50E9"/>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3A9"/>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4A7"/>
    <w:rsid w:val="00EA5897"/>
    <w:rsid w:val="00EA5C6E"/>
    <w:rsid w:val="00EA709D"/>
    <w:rsid w:val="00EA758A"/>
    <w:rsid w:val="00EB03D1"/>
    <w:rsid w:val="00EB0FE1"/>
    <w:rsid w:val="00EB1572"/>
    <w:rsid w:val="00EB464C"/>
    <w:rsid w:val="00EB6484"/>
    <w:rsid w:val="00EB65EF"/>
    <w:rsid w:val="00EB754C"/>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2AD8"/>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 w:val="00FF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86070418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1EB99-9442-4F4D-B9FC-EBF6019C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103</Pages>
  <Words>29861</Words>
  <Characters>204470</Characters>
  <Application>Microsoft Office Word</Application>
  <DocSecurity>0</DocSecurity>
  <Lines>1703</Lines>
  <Paragraphs>467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233864</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Anna Ponisz</cp:lastModifiedBy>
  <cp:revision>24</cp:revision>
  <cp:lastPrinted>2019-08-12T09:28:00Z</cp:lastPrinted>
  <dcterms:created xsi:type="dcterms:W3CDTF">2019-07-12T07:06:00Z</dcterms:created>
  <dcterms:modified xsi:type="dcterms:W3CDTF">2019-08-12T09:32:00Z</dcterms:modified>
</cp:coreProperties>
</file>