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BBC88" w14:textId="77777777" w:rsidR="00A06439" w:rsidRPr="00AD1CCA" w:rsidRDefault="00DF472E" w:rsidP="00D04749">
      <w:pPr>
        <w:jc w:val="center"/>
        <w:rPr>
          <w:rFonts w:ascii="Calibri" w:hAnsi="Calibri"/>
        </w:rPr>
      </w:pPr>
      <w:r w:rsidRPr="001C3958">
        <w:rPr>
          <w:noProof/>
        </w:rPr>
        <w:drawing>
          <wp:inline distT="0" distB="0" distL="0" distR="0" wp14:anchorId="218FCAC8" wp14:editId="246330E7">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5F9C8692" w14:textId="77777777" w:rsidR="00A06439" w:rsidRPr="00AD1CCA" w:rsidRDefault="00A06439" w:rsidP="00A06439">
      <w:pPr>
        <w:rPr>
          <w:rFonts w:ascii="Calibri" w:hAnsi="Calibri"/>
        </w:rPr>
      </w:pPr>
    </w:p>
    <w:p w14:paraId="12E36EBA" w14:textId="77777777" w:rsidR="00A06439" w:rsidRPr="00AD1CCA" w:rsidRDefault="00A06439" w:rsidP="00A06439">
      <w:pPr>
        <w:rPr>
          <w:rFonts w:ascii="Calibri" w:hAnsi="Calibri"/>
        </w:rPr>
      </w:pPr>
    </w:p>
    <w:p w14:paraId="3A1B8753" w14:textId="77777777" w:rsidR="007C439D" w:rsidRDefault="007C439D" w:rsidP="00A06439">
      <w:pPr>
        <w:jc w:val="center"/>
        <w:rPr>
          <w:rFonts w:ascii="Calibri" w:hAnsi="Calibri"/>
          <w:b/>
          <w:sz w:val="44"/>
          <w:szCs w:val="44"/>
        </w:rPr>
      </w:pPr>
    </w:p>
    <w:p w14:paraId="0619DA1E" w14:textId="77777777" w:rsidR="006C17D0" w:rsidRPr="00AD1CCA" w:rsidRDefault="006C17D0" w:rsidP="00A06439">
      <w:pPr>
        <w:jc w:val="center"/>
        <w:rPr>
          <w:rFonts w:ascii="Calibri" w:hAnsi="Calibri"/>
          <w:b/>
          <w:sz w:val="44"/>
          <w:szCs w:val="44"/>
        </w:rPr>
      </w:pPr>
    </w:p>
    <w:p w14:paraId="4D234601" w14:textId="77777777" w:rsidR="00E75AFF" w:rsidRPr="00AD1CCA" w:rsidRDefault="00E75AFF" w:rsidP="00F11B02">
      <w:pPr>
        <w:spacing w:after="240"/>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5D417FCF" w14:textId="77777777" w:rsidR="00A06439" w:rsidRPr="00AD1CCA" w:rsidRDefault="00A06439" w:rsidP="00F11B02">
      <w:pPr>
        <w:spacing w:after="240"/>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34D1142C" w14:textId="77777777" w:rsidR="002C6DBE" w:rsidRPr="00AD1CCA" w:rsidRDefault="002C6DBE" w:rsidP="00F11B02">
      <w:pPr>
        <w:rPr>
          <w:rFonts w:ascii="Calibri" w:hAnsi="Calibri"/>
          <w:sz w:val="40"/>
          <w:szCs w:val="40"/>
        </w:rPr>
      </w:pPr>
    </w:p>
    <w:p w14:paraId="53FFAC02" w14:textId="77777777" w:rsidR="002C6DBE" w:rsidRPr="00AD1CCA" w:rsidRDefault="002C6DBE" w:rsidP="00F11B02">
      <w:pPr>
        <w:rPr>
          <w:rFonts w:ascii="Calibri" w:hAnsi="Calibri"/>
          <w:sz w:val="40"/>
          <w:szCs w:val="40"/>
        </w:rPr>
      </w:pPr>
    </w:p>
    <w:p w14:paraId="1276A245" w14:textId="77777777" w:rsidR="002C6DBE" w:rsidRPr="00AD1CCA" w:rsidRDefault="002C6DBE" w:rsidP="00F11B02">
      <w:pPr>
        <w:rPr>
          <w:rFonts w:ascii="Calibri" w:hAnsi="Calibri"/>
          <w:sz w:val="40"/>
          <w:szCs w:val="40"/>
        </w:rPr>
      </w:pPr>
    </w:p>
    <w:p w14:paraId="6C3BE6DD" w14:textId="77777777" w:rsidR="00CE10B4" w:rsidRPr="00AD1CCA" w:rsidRDefault="00CE10B4" w:rsidP="00F11B02">
      <w:pPr>
        <w:rPr>
          <w:rFonts w:ascii="Calibri" w:hAnsi="Calibri"/>
          <w:sz w:val="40"/>
          <w:szCs w:val="40"/>
        </w:rPr>
      </w:pPr>
    </w:p>
    <w:p w14:paraId="51149628" w14:textId="77777777" w:rsidR="00264841" w:rsidRPr="00AD1CCA" w:rsidRDefault="00264841" w:rsidP="00F11B02">
      <w:pPr>
        <w:rPr>
          <w:rFonts w:ascii="Calibri" w:hAnsi="Calibri"/>
          <w:sz w:val="40"/>
          <w:szCs w:val="40"/>
        </w:rPr>
      </w:pPr>
    </w:p>
    <w:p w14:paraId="1DD16FB3" w14:textId="77777777" w:rsidR="002C6DBE" w:rsidRPr="00AD1CCA" w:rsidRDefault="002C6DBE" w:rsidP="00F11B02">
      <w:pPr>
        <w:rPr>
          <w:rFonts w:ascii="Calibri" w:hAnsi="Calibri"/>
          <w:sz w:val="40"/>
          <w:szCs w:val="40"/>
        </w:rPr>
      </w:pPr>
    </w:p>
    <w:p w14:paraId="06B6E07A" w14:textId="77777777" w:rsidR="00A06439" w:rsidRPr="00AD1CCA" w:rsidRDefault="00A06439" w:rsidP="00F11B02">
      <w:pPr>
        <w:rPr>
          <w:rFonts w:ascii="Calibri" w:hAnsi="Calibri"/>
          <w:b/>
        </w:rPr>
      </w:pPr>
    </w:p>
    <w:p w14:paraId="30CE4F82" w14:textId="77777777" w:rsidR="00A06439" w:rsidRPr="00AD1CCA" w:rsidRDefault="00A06439" w:rsidP="00F11B02">
      <w:pPr>
        <w:rPr>
          <w:rFonts w:ascii="Calibri" w:hAnsi="Calibri"/>
          <w:b/>
        </w:rPr>
      </w:pPr>
    </w:p>
    <w:p w14:paraId="75CD07FD" w14:textId="77777777" w:rsidR="00A06439" w:rsidRPr="00AD1CCA" w:rsidRDefault="00A06439" w:rsidP="00F11B02">
      <w:pPr>
        <w:rPr>
          <w:rFonts w:ascii="Calibri" w:hAnsi="Calibri"/>
          <w:b/>
        </w:rPr>
      </w:pPr>
    </w:p>
    <w:p w14:paraId="55B865FA" w14:textId="77777777" w:rsidR="00A06439" w:rsidRPr="00AD1CCA" w:rsidRDefault="00A06439" w:rsidP="00F11B02">
      <w:pPr>
        <w:rPr>
          <w:rFonts w:ascii="Calibri" w:hAnsi="Calibri"/>
          <w:b/>
        </w:rPr>
      </w:pPr>
    </w:p>
    <w:p w14:paraId="1E2D0568" w14:textId="77777777" w:rsidR="00A06439" w:rsidRPr="00AD1CCA" w:rsidRDefault="00A06439" w:rsidP="00F11B02">
      <w:pPr>
        <w:rPr>
          <w:rFonts w:ascii="Calibri" w:hAnsi="Calibri"/>
          <w:b/>
        </w:rPr>
      </w:pPr>
    </w:p>
    <w:p w14:paraId="40353B9A" w14:textId="77777777" w:rsidR="00405C00" w:rsidRPr="00AD1CCA" w:rsidRDefault="00405C00" w:rsidP="00F11B02">
      <w:pPr>
        <w:rPr>
          <w:rFonts w:ascii="Calibri" w:hAnsi="Calibri"/>
          <w:b/>
        </w:rPr>
      </w:pPr>
    </w:p>
    <w:p w14:paraId="553C4E19" w14:textId="77777777" w:rsidR="00405C00" w:rsidRPr="00AD1CCA" w:rsidRDefault="00405C00" w:rsidP="00F11B02">
      <w:pPr>
        <w:rPr>
          <w:rFonts w:ascii="Calibri" w:hAnsi="Calibri"/>
          <w:b/>
        </w:rPr>
      </w:pPr>
    </w:p>
    <w:p w14:paraId="058CF60B" w14:textId="77777777" w:rsidR="006F058E" w:rsidRDefault="006F058E" w:rsidP="00F11B02">
      <w:pPr>
        <w:rPr>
          <w:rFonts w:ascii="Calibri" w:hAnsi="Calibri"/>
          <w:b/>
        </w:rPr>
      </w:pPr>
    </w:p>
    <w:p w14:paraId="0BC7B920" w14:textId="77777777" w:rsidR="006F058E" w:rsidRDefault="006F058E" w:rsidP="00F11B02">
      <w:pPr>
        <w:rPr>
          <w:rFonts w:ascii="Calibri" w:hAnsi="Calibri"/>
          <w:b/>
        </w:rPr>
      </w:pPr>
    </w:p>
    <w:p w14:paraId="0815ABCA" w14:textId="77777777" w:rsidR="006F058E" w:rsidRDefault="006F058E" w:rsidP="00F11B02">
      <w:pPr>
        <w:rPr>
          <w:rFonts w:ascii="Calibri" w:hAnsi="Calibri"/>
          <w:b/>
        </w:rPr>
      </w:pPr>
    </w:p>
    <w:p w14:paraId="426C0979" w14:textId="77777777" w:rsidR="006F058E" w:rsidRDefault="006F058E" w:rsidP="00F11B02">
      <w:pPr>
        <w:rPr>
          <w:rFonts w:ascii="Calibri" w:hAnsi="Calibri"/>
          <w:b/>
        </w:rPr>
      </w:pPr>
    </w:p>
    <w:p w14:paraId="45B43D6D" w14:textId="77777777" w:rsidR="006F058E" w:rsidRDefault="006F058E" w:rsidP="00F11B02">
      <w:pPr>
        <w:rPr>
          <w:rFonts w:ascii="Calibri" w:hAnsi="Calibri"/>
          <w:b/>
        </w:rPr>
      </w:pPr>
    </w:p>
    <w:p w14:paraId="2EA5499A" w14:textId="77777777" w:rsidR="00405C00" w:rsidRPr="00AD1CCA" w:rsidRDefault="00405C00" w:rsidP="00F11B02">
      <w:pPr>
        <w:rPr>
          <w:rFonts w:ascii="Calibri" w:hAnsi="Calibri"/>
          <w:b/>
        </w:rPr>
      </w:pPr>
    </w:p>
    <w:p w14:paraId="16056BF8" w14:textId="77777777" w:rsidR="00405C00" w:rsidRPr="00AD1CCA" w:rsidRDefault="00E15A64" w:rsidP="00F11B02">
      <w:pPr>
        <w:rPr>
          <w:rFonts w:ascii="Calibri" w:hAnsi="Calibri"/>
          <w:b/>
        </w:rPr>
      </w:pPr>
      <w:r>
        <w:rPr>
          <w:rFonts w:ascii="Calibri" w:hAnsi="Calibri"/>
          <w:b/>
        </w:rPr>
        <w:t xml:space="preserve">Wersja </w:t>
      </w:r>
      <w:r w:rsidR="00772283">
        <w:rPr>
          <w:rFonts w:ascii="Calibri" w:hAnsi="Calibri"/>
          <w:b/>
        </w:rPr>
        <w:t>1</w:t>
      </w:r>
    </w:p>
    <w:p w14:paraId="690BC675" w14:textId="59C77F20" w:rsidR="00405C00" w:rsidRPr="00AD1CCA" w:rsidRDefault="00BB4691" w:rsidP="00F11B02">
      <w:pPr>
        <w:rPr>
          <w:rFonts w:ascii="Calibri" w:hAnsi="Calibri"/>
          <w:b/>
        </w:rPr>
      </w:pPr>
      <w:r w:rsidRPr="00AD1CCA">
        <w:rPr>
          <w:rFonts w:ascii="Calibri" w:hAnsi="Calibri"/>
          <w:b/>
        </w:rPr>
        <w:t xml:space="preserve">Opole, </w:t>
      </w:r>
      <w:r w:rsidR="00062A58">
        <w:rPr>
          <w:rFonts w:ascii="Calibri" w:hAnsi="Calibri"/>
          <w:b/>
        </w:rPr>
        <w:t>maj</w:t>
      </w:r>
      <w:r w:rsidR="0019443C">
        <w:rPr>
          <w:rFonts w:ascii="Calibri" w:hAnsi="Calibri"/>
          <w:b/>
        </w:rPr>
        <w:t xml:space="preserve"> </w:t>
      </w:r>
      <w:r w:rsidR="00702D7B" w:rsidRPr="00AD1CCA">
        <w:rPr>
          <w:rFonts w:ascii="Calibri" w:hAnsi="Calibri"/>
          <w:b/>
        </w:rPr>
        <w:t>201</w:t>
      </w:r>
      <w:r w:rsidR="00772283">
        <w:rPr>
          <w:rFonts w:ascii="Calibri" w:hAnsi="Calibri"/>
          <w:b/>
        </w:rPr>
        <w:t>9</w:t>
      </w:r>
      <w:r w:rsidR="00405C00" w:rsidRPr="00AD1CCA">
        <w:rPr>
          <w:rFonts w:ascii="Calibri" w:hAnsi="Calibri"/>
          <w:b/>
        </w:rPr>
        <w:t xml:space="preserve"> r.</w:t>
      </w:r>
    </w:p>
    <w:p w14:paraId="03C96DA5" w14:textId="77777777" w:rsidR="00C22D5A" w:rsidRPr="00AD1CCA" w:rsidRDefault="00405C00" w:rsidP="00B1482B">
      <w:pPr>
        <w:tabs>
          <w:tab w:val="left" w:pos="2070"/>
        </w:tabs>
        <w:rPr>
          <w:rFonts w:ascii="Calibri" w:hAnsi="Calibri"/>
          <w:sz w:val="22"/>
          <w:szCs w:val="22"/>
        </w:rPr>
      </w:pPr>
      <w:r w:rsidRPr="00AD1CCA">
        <w:rPr>
          <w:rFonts w:ascii="Calibri" w:hAnsi="Calibri"/>
          <w:b/>
        </w:rPr>
        <w:br w:type="page"/>
      </w:r>
    </w:p>
    <w:p w14:paraId="617FFF13" w14:textId="77777777" w:rsidR="00BC0C85" w:rsidRDefault="00A06439" w:rsidP="00F11B02">
      <w:pPr>
        <w:spacing w:before="120" w:after="120" w:line="276" w:lineRule="auto"/>
        <w:ind w:firstLine="709"/>
        <w:rPr>
          <w:rFonts w:ascii="Calibri" w:hAnsi="Calibri"/>
          <w:szCs w:val="24"/>
        </w:rPr>
      </w:pPr>
      <w:r w:rsidRPr="00AD1CCA">
        <w:rPr>
          <w:rFonts w:ascii="Calibri" w:hAnsi="Calibri"/>
          <w:szCs w:val="24"/>
        </w:rPr>
        <w:lastRenderedPageBreak/>
        <w:t xml:space="preserve">Integralną częścią wniosku o dofinansowanie realizacji projektu ze środków EFRR </w:t>
      </w:r>
      <w:r w:rsidR="00A21DB8">
        <w:rPr>
          <w:rFonts w:ascii="Calibri" w:hAnsi="Calibri"/>
          <w:szCs w:val="24"/>
        </w:rPr>
        <w:br/>
      </w:r>
      <w:r w:rsidRPr="00AD1CCA">
        <w:rPr>
          <w:rFonts w:ascii="Calibri" w:hAnsi="Calibri"/>
          <w:szCs w:val="24"/>
        </w:rPr>
        <w:t>w ramach RPO WO 20</w:t>
      </w:r>
      <w:r w:rsidR="00FC6AEA" w:rsidRPr="00AD1CCA">
        <w:rPr>
          <w:rFonts w:ascii="Calibri" w:hAnsi="Calibri"/>
          <w:szCs w:val="24"/>
        </w:rPr>
        <w:t>14</w:t>
      </w:r>
      <w:r w:rsidRPr="00AD1CCA">
        <w:rPr>
          <w:rFonts w:ascii="Calibri" w:hAnsi="Calibri"/>
          <w:szCs w:val="24"/>
        </w:rPr>
        <w:t>-20</w:t>
      </w:r>
      <w:r w:rsidR="00FC6AEA" w:rsidRPr="00AD1CCA">
        <w:rPr>
          <w:rFonts w:ascii="Calibri" w:hAnsi="Calibri"/>
          <w:szCs w:val="24"/>
        </w:rPr>
        <w:t>20</w:t>
      </w:r>
      <w:r w:rsidRPr="00AD1CCA">
        <w:rPr>
          <w:rFonts w:ascii="Calibri" w:hAnsi="Calibri"/>
          <w:szCs w:val="24"/>
        </w:rPr>
        <w:t xml:space="preserve"> są załączniki, które służą do uzupełniania, uwiarygodniania bądź weryfikacji danych opisywanych we wniosku</w:t>
      </w:r>
      <w:r w:rsidR="007F2699" w:rsidRPr="00AD1CCA">
        <w:rPr>
          <w:rFonts w:ascii="Calibri" w:hAnsi="Calibri"/>
          <w:szCs w:val="24"/>
        </w:rPr>
        <w:t xml:space="preserve"> o dofinansowanie</w:t>
      </w:r>
      <w:r w:rsidRPr="00AD1CCA">
        <w:rPr>
          <w:rFonts w:ascii="Calibri" w:hAnsi="Calibri"/>
          <w:szCs w:val="24"/>
        </w:rPr>
        <w:t xml:space="preserve">. </w:t>
      </w:r>
    </w:p>
    <w:p w14:paraId="06695539" w14:textId="77777777" w:rsidR="00D84AF0" w:rsidRPr="00AD1CCA" w:rsidRDefault="00D84AF0" w:rsidP="00327B08">
      <w:pPr>
        <w:spacing w:before="120" w:after="120" w:line="276" w:lineRule="auto"/>
        <w:ind w:firstLine="709"/>
        <w:rPr>
          <w:rFonts w:ascii="Calibri" w:hAnsi="Calibri"/>
          <w:szCs w:val="24"/>
        </w:rPr>
      </w:pPr>
    </w:p>
    <w:p w14:paraId="11F70C9B" w14:textId="77777777" w:rsidR="00D84AF0" w:rsidRPr="00AD1CCA" w:rsidRDefault="00A06439" w:rsidP="00327B08">
      <w:pPr>
        <w:spacing w:before="120" w:after="120" w:line="360" w:lineRule="auto"/>
        <w:rPr>
          <w:rFonts w:ascii="Calibri" w:hAnsi="Calibri"/>
          <w:b/>
          <w:szCs w:val="24"/>
          <w:u w:val="single"/>
        </w:rPr>
      </w:pPr>
      <w:r w:rsidRPr="00AD1CCA">
        <w:rPr>
          <w:rFonts w:ascii="Calibri" w:hAnsi="Calibri"/>
          <w:b/>
          <w:szCs w:val="24"/>
          <w:u w:val="single"/>
        </w:rPr>
        <w:t xml:space="preserve">Wymaganymi załącznikami do wniosku </w:t>
      </w:r>
      <w:r w:rsidR="0001709E" w:rsidRPr="00AD1CCA">
        <w:rPr>
          <w:rFonts w:ascii="Calibri" w:hAnsi="Calibri"/>
          <w:b/>
          <w:szCs w:val="24"/>
          <w:u w:val="single"/>
        </w:rPr>
        <w:t xml:space="preserve">o dofinansowanie </w:t>
      </w:r>
      <w:r w:rsidRPr="00AD1CCA">
        <w:rPr>
          <w:rFonts w:ascii="Calibri" w:hAnsi="Calibri"/>
          <w:b/>
          <w:szCs w:val="24"/>
          <w:u w:val="single"/>
        </w:rPr>
        <w:t>są:</w:t>
      </w:r>
    </w:p>
    <w:p w14:paraId="519E40ED" w14:textId="5F25DAAE" w:rsidR="00593E4E" w:rsidRDefault="009B6704">
      <w:pPr>
        <w:pStyle w:val="Spistreci3"/>
        <w:rPr>
          <w:rFonts w:asciiTheme="minorHAnsi" w:eastAsiaTheme="minorEastAsia" w:hAnsiTheme="minorHAnsi" w:cstheme="minorBidi"/>
          <w:sz w:val="22"/>
          <w:szCs w:val="22"/>
        </w:rPr>
      </w:pPr>
      <w:r w:rsidRPr="00A8580F">
        <w:rPr>
          <w:rFonts w:asciiTheme="minorHAnsi" w:hAnsiTheme="minorHAnsi"/>
          <w:szCs w:val="24"/>
        </w:rPr>
        <w:fldChar w:fldCharType="begin"/>
      </w:r>
      <w:r w:rsidR="00A06439" w:rsidRPr="00A8580F">
        <w:rPr>
          <w:rFonts w:asciiTheme="minorHAnsi" w:hAnsiTheme="minorHAnsi"/>
          <w:szCs w:val="24"/>
        </w:rPr>
        <w:instrText xml:space="preserve"> TOC \o "1-3" \h \z \u </w:instrText>
      </w:r>
      <w:r w:rsidRPr="00A8580F">
        <w:rPr>
          <w:rFonts w:asciiTheme="minorHAnsi" w:hAnsiTheme="minorHAnsi"/>
          <w:szCs w:val="24"/>
        </w:rPr>
        <w:fldChar w:fldCharType="separate"/>
      </w:r>
      <w:hyperlink w:anchor="_Toc3286568" w:history="1">
        <w:r w:rsidR="00593E4E" w:rsidRPr="00785802">
          <w:rPr>
            <w:rStyle w:val="Hipercze"/>
          </w:rPr>
          <w:t>1.</w:t>
        </w:r>
        <w:r w:rsidR="00593E4E">
          <w:rPr>
            <w:rFonts w:asciiTheme="minorHAnsi" w:eastAsiaTheme="minorEastAsia" w:hAnsiTheme="minorHAnsi" w:cstheme="minorBidi"/>
            <w:sz w:val="22"/>
            <w:szCs w:val="22"/>
          </w:rPr>
          <w:tab/>
        </w:r>
        <w:r w:rsidR="00593E4E" w:rsidRPr="00785802">
          <w:rPr>
            <w:rStyle w:val="Hipercze"/>
          </w:rPr>
          <w:t>STUDIUM WYKONALNOŚCI INWESTYCJI</w:t>
        </w:r>
        <w:r w:rsidR="00593E4E">
          <w:rPr>
            <w:webHidden/>
          </w:rPr>
          <w:tab/>
        </w:r>
        <w:r w:rsidR="00F11B02">
          <w:rPr>
            <w:webHidden/>
          </w:rPr>
          <w:t xml:space="preserve">  </w:t>
        </w:r>
        <w:r w:rsidR="00593E4E">
          <w:rPr>
            <w:webHidden/>
          </w:rPr>
          <w:fldChar w:fldCharType="begin"/>
        </w:r>
        <w:r w:rsidR="00593E4E">
          <w:rPr>
            <w:webHidden/>
          </w:rPr>
          <w:instrText xml:space="preserve"> PAGEREF _Toc3286568 \h </w:instrText>
        </w:r>
        <w:r w:rsidR="00593E4E">
          <w:rPr>
            <w:webHidden/>
          </w:rPr>
        </w:r>
        <w:r w:rsidR="00593E4E">
          <w:rPr>
            <w:webHidden/>
          </w:rPr>
          <w:fldChar w:fldCharType="separate"/>
        </w:r>
        <w:r w:rsidR="002E02C8">
          <w:rPr>
            <w:webHidden/>
          </w:rPr>
          <w:t>4</w:t>
        </w:r>
        <w:r w:rsidR="00593E4E">
          <w:rPr>
            <w:webHidden/>
          </w:rPr>
          <w:fldChar w:fldCharType="end"/>
        </w:r>
      </w:hyperlink>
    </w:p>
    <w:p w14:paraId="3F2DA0DC" w14:textId="77777777" w:rsidR="00593E4E" w:rsidRDefault="005E6AA8">
      <w:pPr>
        <w:pStyle w:val="Spistreci1"/>
        <w:rPr>
          <w:rFonts w:asciiTheme="minorHAnsi" w:eastAsiaTheme="minorEastAsia" w:hAnsiTheme="minorHAnsi" w:cstheme="minorBidi"/>
          <w:noProof/>
          <w:sz w:val="22"/>
          <w:szCs w:val="22"/>
        </w:rPr>
      </w:pPr>
      <w:hyperlink w:anchor="_Toc3286569" w:history="1">
        <w:r w:rsidR="00593E4E" w:rsidRPr="00785802">
          <w:rPr>
            <w:rStyle w:val="Hipercze"/>
            <w:rFonts w:ascii="Calibri" w:hAnsi="Calibri"/>
            <w:noProof/>
          </w:rPr>
          <w:t>1.1.1.</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SŁOWNIK POJĘĆ</w:t>
        </w:r>
        <w:r w:rsidR="00593E4E">
          <w:rPr>
            <w:noProof/>
            <w:webHidden/>
          </w:rPr>
          <w:tab/>
        </w:r>
        <w:r w:rsidR="00593E4E">
          <w:rPr>
            <w:noProof/>
            <w:webHidden/>
          </w:rPr>
          <w:fldChar w:fldCharType="begin"/>
        </w:r>
        <w:r w:rsidR="00593E4E">
          <w:rPr>
            <w:noProof/>
            <w:webHidden/>
          </w:rPr>
          <w:instrText xml:space="preserve"> PAGEREF _Toc3286569 \h </w:instrText>
        </w:r>
        <w:r w:rsidR="00593E4E">
          <w:rPr>
            <w:noProof/>
            <w:webHidden/>
          </w:rPr>
        </w:r>
        <w:r w:rsidR="00593E4E">
          <w:rPr>
            <w:noProof/>
            <w:webHidden/>
          </w:rPr>
          <w:fldChar w:fldCharType="separate"/>
        </w:r>
        <w:r w:rsidR="002E02C8">
          <w:rPr>
            <w:noProof/>
            <w:webHidden/>
          </w:rPr>
          <w:t>5</w:t>
        </w:r>
        <w:r w:rsidR="00593E4E">
          <w:rPr>
            <w:noProof/>
            <w:webHidden/>
          </w:rPr>
          <w:fldChar w:fldCharType="end"/>
        </w:r>
      </w:hyperlink>
    </w:p>
    <w:p w14:paraId="5480ECD1" w14:textId="77777777" w:rsidR="00593E4E" w:rsidRDefault="005E6AA8">
      <w:pPr>
        <w:pStyle w:val="Spistreci1"/>
        <w:rPr>
          <w:rFonts w:asciiTheme="minorHAnsi" w:eastAsiaTheme="minorEastAsia" w:hAnsiTheme="minorHAnsi" w:cstheme="minorBidi"/>
          <w:noProof/>
          <w:sz w:val="22"/>
          <w:szCs w:val="22"/>
        </w:rPr>
      </w:pPr>
      <w:hyperlink w:anchor="_Toc3286570" w:history="1">
        <w:r w:rsidR="00593E4E" w:rsidRPr="00785802">
          <w:rPr>
            <w:rStyle w:val="Hipercze"/>
            <w:rFonts w:ascii="Calibri" w:hAnsi="Calibri"/>
            <w:noProof/>
          </w:rPr>
          <w:t>1.1.2.</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WSTĘP</w:t>
        </w:r>
        <w:r w:rsidR="00593E4E">
          <w:rPr>
            <w:noProof/>
            <w:webHidden/>
          </w:rPr>
          <w:tab/>
        </w:r>
        <w:r w:rsidR="00593E4E">
          <w:rPr>
            <w:noProof/>
            <w:webHidden/>
          </w:rPr>
          <w:fldChar w:fldCharType="begin"/>
        </w:r>
        <w:r w:rsidR="00593E4E">
          <w:rPr>
            <w:noProof/>
            <w:webHidden/>
          </w:rPr>
          <w:instrText xml:space="preserve"> PAGEREF _Toc3286570 \h </w:instrText>
        </w:r>
        <w:r w:rsidR="00593E4E">
          <w:rPr>
            <w:noProof/>
            <w:webHidden/>
          </w:rPr>
        </w:r>
        <w:r w:rsidR="00593E4E">
          <w:rPr>
            <w:noProof/>
            <w:webHidden/>
          </w:rPr>
          <w:fldChar w:fldCharType="separate"/>
        </w:r>
        <w:r w:rsidR="002E02C8">
          <w:rPr>
            <w:noProof/>
            <w:webHidden/>
          </w:rPr>
          <w:t>23</w:t>
        </w:r>
        <w:r w:rsidR="00593E4E">
          <w:rPr>
            <w:noProof/>
            <w:webHidden/>
          </w:rPr>
          <w:fldChar w:fldCharType="end"/>
        </w:r>
      </w:hyperlink>
    </w:p>
    <w:p w14:paraId="7109E00B" w14:textId="77777777" w:rsidR="00593E4E" w:rsidRDefault="005E6AA8">
      <w:pPr>
        <w:pStyle w:val="Spistreci1"/>
        <w:rPr>
          <w:rFonts w:asciiTheme="minorHAnsi" w:eastAsiaTheme="minorEastAsia" w:hAnsiTheme="minorHAnsi" w:cstheme="minorBidi"/>
          <w:noProof/>
          <w:sz w:val="22"/>
          <w:szCs w:val="22"/>
        </w:rPr>
      </w:pPr>
      <w:hyperlink w:anchor="_Toc3286571" w:history="1">
        <w:r w:rsidR="00593E4E" w:rsidRPr="00785802">
          <w:rPr>
            <w:rStyle w:val="Hipercze"/>
            <w:rFonts w:ascii="Calibri" w:hAnsi="Calibri"/>
            <w:noProof/>
          </w:rPr>
          <w:t>1.1.3.</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IDENTYFIKACJA PROJEKTU</w:t>
        </w:r>
        <w:r w:rsidR="00593E4E">
          <w:rPr>
            <w:noProof/>
            <w:webHidden/>
          </w:rPr>
          <w:tab/>
        </w:r>
        <w:r w:rsidR="00593E4E">
          <w:rPr>
            <w:noProof/>
            <w:webHidden/>
          </w:rPr>
          <w:fldChar w:fldCharType="begin"/>
        </w:r>
        <w:r w:rsidR="00593E4E">
          <w:rPr>
            <w:noProof/>
            <w:webHidden/>
          </w:rPr>
          <w:instrText xml:space="preserve"> PAGEREF _Toc3286571 \h </w:instrText>
        </w:r>
        <w:r w:rsidR="00593E4E">
          <w:rPr>
            <w:noProof/>
            <w:webHidden/>
          </w:rPr>
        </w:r>
        <w:r w:rsidR="00593E4E">
          <w:rPr>
            <w:noProof/>
            <w:webHidden/>
          </w:rPr>
          <w:fldChar w:fldCharType="separate"/>
        </w:r>
        <w:r w:rsidR="002E02C8">
          <w:rPr>
            <w:noProof/>
            <w:webHidden/>
          </w:rPr>
          <w:t>24</w:t>
        </w:r>
        <w:r w:rsidR="00593E4E">
          <w:rPr>
            <w:noProof/>
            <w:webHidden/>
          </w:rPr>
          <w:fldChar w:fldCharType="end"/>
        </w:r>
      </w:hyperlink>
    </w:p>
    <w:p w14:paraId="22E50933" w14:textId="77777777" w:rsidR="00593E4E" w:rsidRDefault="005E6AA8">
      <w:pPr>
        <w:pStyle w:val="Spistreci1"/>
        <w:rPr>
          <w:rFonts w:asciiTheme="minorHAnsi" w:eastAsiaTheme="minorEastAsia" w:hAnsiTheme="minorHAnsi" w:cstheme="minorBidi"/>
          <w:noProof/>
          <w:sz w:val="22"/>
          <w:szCs w:val="22"/>
        </w:rPr>
      </w:pPr>
      <w:hyperlink w:anchor="_Toc3286572" w:history="1">
        <w:r w:rsidR="00593E4E" w:rsidRPr="00785802">
          <w:rPr>
            <w:rStyle w:val="Hipercze"/>
            <w:rFonts w:ascii="Calibri" w:hAnsi="Calibri"/>
            <w:noProof/>
          </w:rPr>
          <w:t>1.1.4.</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DEFINICJA CELÓW PROJEKTU</w:t>
        </w:r>
        <w:r w:rsidR="00593E4E">
          <w:rPr>
            <w:noProof/>
            <w:webHidden/>
          </w:rPr>
          <w:tab/>
        </w:r>
        <w:r w:rsidR="00593E4E">
          <w:rPr>
            <w:noProof/>
            <w:webHidden/>
          </w:rPr>
          <w:fldChar w:fldCharType="begin"/>
        </w:r>
        <w:r w:rsidR="00593E4E">
          <w:rPr>
            <w:noProof/>
            <w:webHidden/>
          </w:rPr>
          <w:instrText xml:space="preserve"> PAGEREF _Toc3286572 \h </w:instrText>
        </w:r>
        <w:r w:rsidR="00593E4E">
          <w:rPr>
            <w:noProof/>
            <w:webHidden/>
          </w:rPr>
        </w:r>
        <w:r w:rsidR="00593E4E">
          <w:rPr>
            <w:noProof/>
            <w:webHidden/>
          </w:rPr>
          <w:fldChar w:fldCharType="separate"/>
        </w:r>
        <w:r w:rsidR="002E02C8">
          <w:rPr>
            <w:noProof/>
            <w:webHidden/>
          </w:rPr>
          <w:t>24</w:t>
        </w:r>
        <w:r w:rsidR="00593E4E">
          <w:rPr>
            <w:noProof/>
            <w:webHidden/>
          </w:rPr>
          <w:fldChar w:fldCharType="end"/>
        </w:r>
      </w:hyperlink>
    </w:p>
    <w:p w14:paraId="479E9F1A" w14:textId="77777777" w:rsidR="00593E4E" w:rsidRDefault="005E6AA8">
      <w:pPr>
        <w:pStyle w:val="Spistreci1"/>
        <w:rPr>
          <w:rFonts w:asciiTheme="minorHAnsi" w:eastAsiaTheme="minorEastAsia" w:hAnsiTheme="minorHAnsi" w:cstheme="minorBidi"/>
          <w:noProof/>
          <w:sz w:val="22"/>
          <w:szCs w:val="22"/>
        </w:rPr>
      </w:pPr>
      <w:hyperlink w:anchor="_Toc3286573" w:history="1">
        <w:r w:rsidR="00593E4E" w:rsidRPr="00785802">
          <w:rPr>
            <w:rStyle w:val="Hipercze"/>
            <w:rFonts w:ascii="Calibri" w:hAnsi="Calibri"/>
            <w:noProof/>
          </w:rPr>
          <w:t>1.1.5.</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ANALIZA INSTYTUCJONALNA I WYKONALNOŚCI PROJEKTU</w:t>
        </w:r>
        <w:r w:rsidR="00593E4E">
          <w:rPr>
            <w:noProof/>
            <w:webHidden/>
          </w:rPr>
          <w:tab/>
        </w:r>
        <w:r w:rsidR="00593E4E">
          <w:rPr>
            <w:noProof/>
            <w:webHidden/>
          </w:rPr>
          <w:fldChar w:fldCharType="begin"/>
        </w:r>
        <w:r w:rsidR="00593E4E">
          <w:rPr>
            <w:noProof/>
            <w:webHidden/>
          </w:rPr>
          <w:instrText xml:space="preserve"> PAGEREF _Toc3286573 \h </w:instrText>
        </w:r>
        <w:r w:rsidR="00593E4E">
          <w:rPr>
            <w:noProof/>
            <w:webHidden/>
          </w:rPr>
        </w:r>
        <w:r w:rsidR="00593E4E">
          <w:rPr>
            <w:noProof/>
            <w:webHidden/>
          </w:rPr>
          <w:fldChar w:fldCharType="separate"/>
        </w:r>
        <w:r w:rsidR="002E02C8">
          <w:rPr>
            <w:noProof/>
            <w:webHidden/>
          </w:rPr>
          <w:t>25</w:t>
        </w:r>
        <w:r w:rsidR="00593E4E">
          <w:rPr>
            <w:noProof/>
            <w:webHidden/>
          </w:rPr>
          <w:fldChar w:fldCharType="end"/>
        </w:r>
      </w:hyperlink>
    </w:p>
    <w:p w14:paraId="2B4A7D6A" w14:textId="77777777" w:rsidR="00593E4E" w:rsidRDefault="005E6AA8">
      <w:pPr>
        <w:pStyle w:val="Spistreci1"/>
        <w:rPr>
          <w:rFonts w:asciiTheme="minorHAnsi" w:eastAsiaTheme="minorEastAsia" w:hAnsiTheme="minorHAnsi" w:cstheme="minorBidi"/>
          <w:noProof/>
          <w:sz w:val="22"/>
          <w:szCs w:val="22"/>
        </w:rPr>
      </w:pPr>
      <w:hyperlink w:anchor="_Toc3286574" w:history="1">
        <w:r w:rsidR="00593E4E" w:rsidRPr="00785802">
          <w:rPr>
            <w:rStyle w:val="Hipercze"/>
            <w:rFonts w:ascii="Calibri" w:hAnsi="Calibri"/>
            <w:noProof/>
          </w:rPr>
          <w:t>1.1.6.</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ANALIZA POPYTU ORAZ OPCJI</w:t>
        </w:r>
        <w:r w:rsidR="00593E4E">
          <w:rPr>
            <w:noProof/>
            <w:webHidden/>
          </w:rPr>
          <w:tab/>
        </w:r>
        <w:r w:rsidR="00593E4E">
          <w:rPr>
            <w:noProof/>
            <w:webHidden/>
          </w:rPr>
          <w:fldChar w:fldCharType="begin"/>
        </w:r>
        <w:r w:rsidR="00593E4E">
          <w:rPr>
            <w:noProof/>
            <w:webHidden/>
          </w:rPr>
          <w:instrText xml:space="preserve"> PAGEREF _Toc3286574 \h </w:instrText>
        </w:r>
        <w:r w:rsidR="00593E4E">
          <w:rPr>
            <w:noProof/>
            <w:webHidden/>
          </w:rPr>
        </w:r>
        <w:r w:rsidR="00593E4E">
          <w:rPr>
            <w:noProof/>
            <w:webHidden/>
          </w:rPr>
          <w:fldChar w:fldCharType="separate"/>
        </w:r>
        <w:r w:rsidR="002E02C8">
          <w:rPr>
            <w:noProof/>
            <w:webHidden/>
          </w:rPr>
          <w:t>27</w:t>
        </w:r>
        <w:r w:rsidR="00593E4E">
          <w:rPr>
            <w:noProof/>
            <w:webHidden/>
          </w:rPr>
          <w:fldChar w:fldCharType="end"/>
        </w:r>
      </w:hyperlink>
    </w:p>
    <w:p w14:paraId="63BA2498" w14:textId="77777777" w:rsidR="00593E4E" w:rsidRDefault="005E6AA8">
      <w:pPr>
        <w:pStyle w:val="Spistreci1"/>
        <w:rPr>
          <w:rFonts w:asciiTheme="minorHAnsi" w:eastAsiaTheme="minorEastAsia" w:hAnsiTheme="minorHAnsi" w:cstheme="minorBidi"/>
          <w:noProof/>
          <w:sz w:val="22"/>
          <w:szCs w:val="22"/>
        </w:rPr>
      </w:pPr>
      <w:hyperlink w:anchor="_Toc3286575" w:history="1">
        <w:r w:rsidR="00593E4E" w:rsidRPr="00785802">
          <w:rPr>
            <w:rStyle w:val="Hipercze"/>
            <w:rFonts w:ascii="Calibri" w:hAnsi="Calibri"/>
            <w:noProof/>
          </w:rPr>
          <w:t>1.1.7.</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ZASTOSOWANE UPROSZCZONE METODY ROZLICZANIA WYDATKÓW</w:t>
        </w:r>
        <w:r w:rsidR="00593E4E">
          <w:rPr>
            <w:noProof/>
            <w:webHidden/>
          </w:rPr>
          <w:tab/>
        </w:r>
        <w:r w:rsidR="00593E4E">
          <w:rPr>
            <w:noProof/>
            <w:webHidden/>
          </w:rPr>
          <w:fldChar w:fldCharType="begin"/>
        </w:r>
        <w:r w:rsidR="00593E4E">
          <w:rPr>
            <w:noProof/>
            <w:webHidden/>
          </w:rPr>
          <w:instrText xml:space="preserve"> PAGEREF _Toc3286575 \h </w:instrText>
        </w:r>
        <w:r w:rsidR="00593E4E">
          <w:rPr>
            <w:noProof/>
            <w:webHidden/>
          </w:rPr>
        </w:r>
        <w:r w:rsidR="00593E4E">
          <w:rPr>
            <w:noProof/>
            <w:webHidden/>
          </w:rPr>
          <w:fldChar w:fldCharType="separate"/>
        </w:r>
        <w:r w:rsidR="002E02C8">
          <w:rPr>
            <w:noProof/>
            <w:webHidden/>
          </w:rPr>
          <w:t>28</w:t>
        </w:r>
        <w:r w:rsidR="00593E4E">
          <w:rPr>
            <w:noProof/>
            <w:webHidden/>
          </w:rPr>
          <w:fldChar w:fldCharType="end"/>
        </w:r>
      </w:hyperlink>
    </w:p>
    <w:p w14:paraId="771ADA4B" w14:textId="77777777" w:rsidR="00593E4E" w:rsidRDefault="005E6AA8">
      <w:pPr>
        <w:pStyle w:val="Spistreci1"/>
        <w:rPr>
          <w:rFonts w:asciiTheme="minorHAnsi" w:eastAsiaTheme="minorEastAsia" w:hAnsiTheme="minorHAnsi" w:cstheme="minorBidi"/>
          <w:noProof/>
          <w:sz w:val="22"/>
          <w:szCs w:val="22"/>
        </w:rPr>
      </w:pPr>
      <w:hyperlink w:anchor="_Toc3286576" w:history="1">
        <w:r w:rsidR="00593E4E" w:rsidRPr="00785802">
          <w:rPr>
            <w:rStyle w:val="Hipercze"/>
            <w:rFonts w:ascii="Calibri" w:hAnsi="Calibri"/>
            <w:noProof/>
          </w:rPr>
          <w:t>1.1.8.</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ANALIZA FINANSOWA</w:t>
        </w:r>
        <w:r w:rsidR="00593E4E">
          <w:rPr>
            <w:noProof/>
            <w:webHidden/>
          </w:rPr>
          <w:tab/>
        </w:r>
        <w:r w:rsidR="00593E4E">
          <w:rPr>
            <w:noProof/>
            <w:webHidden/>
          </w:rPr>
          <w:fldChar w:fldCharType="begin"/>
        </w:r>
        <w:r w:rsidR="00593E4E">
          <w:rPr>
            <w:noProof/>
            <w:webHidden/>
          </w:rPr>
          <w:instrText xml:space="preserve"> PAGEREF _Toc3286576 \h </w:instrText>
        </w:r>
        <w:r w:rsidR="00593E4E">
          <w:rPr>
            <w:noProof/>
            <w:webHidden/>
          </w:rPr>
        </w:r>
        <w:r w:rsidR="00593E4E">
          <w:rPr>
            <w:noProof/>
            <w:webHidden/>
          </w:rPr>
          <w:fldChar w:fldCharType="separate"/>
        </w:r>
        <w:r w:rsidR="002E02C8">
          <w:rPr>
            <w:noProof/>
            <w:webHidden/>
          </w:rPr>
          <w:t>29</w:t>
        </w:r>
        <w:r w:rsidR="00593E4E">
          <w:rPr>
            <w:noProof/>
            <w:webHidden/>
          </w:rPr>
          <w:fldChar w:fldCharType="end"/>
        </w:r>
      </w:hyperlink>
    </w:p>
    <w:p w14:paraId="5C3571D8" w14:textId="77777777" w:rsidR="00593E4E" w:rsidRDefault="005E6AA8">
      <w:pPr>
        <w:pStyle w:val="Spistreci1"/>
        <w:rPr>
          <w:rFonts w:asciiTheme="minorHAnsi" w:eastAsiaTheme="minorEastAsia" w:hAnsiTheme="minorHAnsi" w:cstheme="minorBidi"/>
          <w:noProof/>
          <w:sz w:val="22"/>
          <w:szCs w:val="22"/>
        </w:rPr>
      </w:pPr>
      <w:hyperlink w:anchor="_Toc3286577" w:history="1">
        <w:r w:rsidR="00593E4E" w:rsidRPr="00785802">
          <w:rPr>
            <w:rStyle w:val="Hipercze"/>
            <w:rFonts w:ascii="Calibri" w:hAnsi="Calibri"/>
            <w:noProof/>
          </w:rPr>
          <w:t>1.1.9.</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ANALIZA EKONOMICZNA</w:t>
        </w:r>
        <w:r w:rsidR="00593E4E">
          <w:rPr>
            <w:noProof/>
            <w:webHidden/>
          </w:rPr>
          <w:tab/>
        </w:r>
        <w:r w:rsidR="00593E4E">
          <w:rPr>
            <w:noProof/>
            <w:webHidden/>
          </w:rPr>
          <w:fldChar w:fldCharType="begin"/>
        </w:r>
        <w:r w:rsidR="00593E4E">
          <w:rPr>
            <w:noProof/>
            <w:webHidden/>
          </w:rPr>
          <w:instrText xml:space="preserve"> PAGEREF _Toc3286577 \h </w:instrText>
        </w:r>
        <w:r w:rsidR="00593E4E">
          <w:rPr>
            <w:noProof/>
            <w:webHidden/>
          </w:rPr>
        </w:r>
        <w:r w:rsidR="00593E4E">
          <w:rPr>
            <w:noProof/>
            <w:webHidden/>
          </w:rPr>
          <w:fldChar w:fldCharType="separate"/>
        </w:r>
        <w:r w:rsidR="002E02C8">
          <w:rPr>
            <w:noProof/>
            <w:webHidden/>
          </w:rPr>
          <w:t>54</w:t>
        </w:r>
        <w:r w:rsidR="00593E4E">
          <w:rPr>
            <w:noProof/>
            <w:webHidden/>
          </w:rPr>
          <w:fldChar w:fldCharType="end"/>
        </w:r>
      </w:hyperlink>
    </w:p>
    <w:p w14:paraId="095D5C64" w14:textId="77777777" w:rsidR="00593E4E" w:rsidRDefault="005E6AA8">
      <w:pPr>
        <w:pStyle w:val="Spistreci1"/>
        <w:rPr>
          <w:rFonts w:asciiTheme="minorHAnsi" w:eastAsiaTheme="minorEastAsia" w:hAnsiTheme="minorHAnsi" w:cstheme="minorBidi"/>
          <w:noProof/>
          <w:sz w:val="22"/>
          <w:szCs w:val="22"/>
        </w:rPr>
      </w:pPr>
      <w:hyperlink w:anchor="_Toc3286578" w:history="1">
        <w:r w:rsidR="00593E4E" w:rsidRPr="00785802">
          <w:rPr>
            <w:rStyle w:val="Hipercze"/>
            <w:rFonts w:ascii="Calibri" w:hAnsi="Calibri"/>
            <w:noProof/>
          </w:rPr>
          <w:t>1.1.10.</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ANALIZA RYZYKA I WRAŻLIWOŚCI:</w:t>
        </w:r>
        <w:r w:rsidR="00593E4E">
          <w:rPr>
            <w:noProof/>
            <w:webHidden/>
          </w:rPr>
          <w:tab/>
        </w:r>
        <w:r w:rsidR="00593E4E">
          <w:rPr>
            <w:noProof/>
            <w:webHidden/>
          </w:rPr>
          <w:fldChar w:fldCharType="begin"/>
        </w:r>
        <w:r w:rsidR="00593E4E">
          <w:rPr>
            <w:noProof/>
            <w:webHidden/>
          </w:rPr>
          <w:instrText xml:space="preserve"> PAGEREF _Toc3286578 \h </w:instrText>
        </w:r>
        <w:r w:rsidR="00593E4E">
          <w:rPr>
            <w:noProof/>
            <w:webHidden/>
          </w:rPr>
        </w:r>
        <w:r w:rsidR="00593E4E">
          <w:rPr>
            <w:noProof/>
            <w:webHidden/>
          </w:rPr>
          <w:fldChar w:fldCharType="separate"/>
        </w:r>
        <w:r w:rsidR="002E02C8">
          <w:rPr>
            <w:noProof/>
            <w:webHidden/>
          </w:rPr>
          <w:t>59</w:t>
        </w:r>
        <w:r w:rsidR="00593E4E">
          <w:rPr>
            <w:noProof/>
            <w:webHidden/>
          </w:rPr>
          <w:fldChar w:fldCharType="end"/>
        </w:r>
      </w:hyperlink>
    </w:p>
    <w:p w14:paraId="5DAE118A" w14:textId="77777777" w:rsidR="00593E4E" w:rsidRDefault="005E6AA8">
      <w:pPr>
        <w:pStyle w:val="Spistreci1"/>
        <w:rPr>
          <w:rFonts w:asciiTheme="minorHAnsi" w:eastAsiaTheme="minorEastAsia" w:hAnsiTheme="minorHAnsi" w:cstheme="minorBidi"/>
          <w:noProof/>
          <w:sz w:val="22"/>
          <w:szCs w:val="22"/>
        </w:rPr>
      </w:pPr>
      <w:hyperlink w:anchor="_Toc3286579" w:history="1">
        <w:r w:rsidR="00593E4E" w:rsidRPr="00785802">
          <w:rPr>
            <w:rStyle w:val="Hipercze"/>
            <w:rFonts w:ascii="Calibri" w:hAnsi="Calibri"/>
            <w:noProof/>
          </w:rPr>
          <w:t>1.1.11.</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STOSOWANIE PODEJŚCIA SZCZEGÓŁOWEGO</w:t>
        </w:r>
        <w:r w:rsidR="00593E4E">
          <w:rPr>
            <w:noProof/>
            <w:webHidden/>
          </w:rPr>
          <w:tab/>
        </w:r>
        <w:r w:rsidR="00593E4E">
          <w:rPr>
            <w:noProof/>
            <w:webHidden/>
          </w:rPr>
          <w:fldChar w:fldCharType="begin"/>
        </w:r>
        <w:r w:rsidR="00593E4E">
          <w:rPr>
            <w:noProof/>
            <w:webHidden/>
          </w:rPr>
          <w:instrText xml:space="preserve"> PAGEREF _Toc3286579 \h </w:instrText>
        </w:r>
        <w:r w:rsidR="00593E4E">
          <w:rPr>
            <w:noProof/>
            <w:webHidden/>
          </w:rPr>
        </w:r>
        <w:r w:rsidR="00593E4E">
          <w:rPr>
            <w:noProof/>
            <w:webHidden/>
          </w:rPr>
          <w:fldChar w:fldCharType="separate"/>
        </w:r>
        <w:r w:rsidR="002E02C8">
          <w:rPr>
            <w:noProof/>
            <w:webHidden/>
          </w:rPr>
          <w:t>61</w:t>
        </w:r>
        <w:r w:rsidR="00593E4E">
          <w:rPr>
            <w:noProof/>
            <w:webHidden/>
          </w:rPr>
          <w:fldChar w:fldCharType="end"/>
        </w:r>
      </w:hyperlink>
    </w:p>
    <w:p w14:paraId="79E3B139" w14:textId="77777777" w:rsidR="00593E4E" w:rsidRDefault="005E6AA8">
      <w:pPr>
        <w:pStyle w:val="Spistreci1"/>
        <w:rPr>
          <w:rFonts w:asciiTheme="minorHAnsi" w:eastAsiaTheme="minorEastAsia" w:hAnsiTheme="minorHAnsi" w:cstheme="minorBidi"/>
          <w:noProof/>
          <w:sz w:val="22"/>
          <w:szCs w:val="22"/>
        </w:rPr>
      </w:pPr>
      <w:hyperlink w:anchor="_Toc3286580" w:history="1">
        <w:r w:rsidR="00593E4E" w:rsidRPr="00785802">
          <w:rPr>
            <w:rStyle w:val="Hipercze"/>
            <w:rFonts w:ascii="Calibri" w:hAnsi="Calibri"/>
            <w:noProof/>
          </w:rPr>
          <w:t>1.1.12.</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SPECYFICZNE ANALIZY DLA DANEGO RODZAJU PROJEKTU/SEKTORA</w:t>
        </w:r>
        <w:r w:rsidR="00593E4E">
          <w:rPr>
            <w:noProof/>
            <w:webHidden/>
          </w:rPr>
          <w:tab/>
        </w:r>
        <w:r w:rsidR="00593E4E">
          <w:rPr>
            <w:noProof/>
            <w:webHidden/>
          </w:rPr>
          <w:fldChar w:fldCharType="begin"/>
        </w:r>
        <w:r w:rsidR="00593E4E">
          <w:rPr>
            <w:noProof/>
            <w:webHidden/>
          </w:rPr>
          <w:instrText xml:space="preserve"> PAGEREF _Toc3286580 \h </w:instrText>
        </w:r>
        <w:r w:rsidR="00593E4E">
          <w:rPr>
            <w:noProof/>
            <w:webHidden/>
          </w:rPr>
        </w:r>
        <w:r w:rsidR="00593E4E">
          <w:rPr>
            <w:noProof/>
            <w:webHidden/>
          </w:rPr>
          <w:fldChar w:fldCharType="separate"/>
        </w:r>
        <w:r w:rsidR="002E02C8">
          <w:rPr>
            <w:noProof/>
            <w:webHidden/>
          </w:rPr>
          <w:t>61</w:t>
        </w:r>
        <w:r w:rsidR="00593E4E">
          <w:rPr>
            <w:noProof/>
            <w:webHidden/>
          </w:rPr>
          <w:fldChar w:fldCharType="end"/>
        </w:r>
      </w:hyperlink>
    </w:p>
    <w:p w14:paraId="2F12CC99" w14:textId="77777777" w:rsidR="00593E4E" w:rsidRDefault="005E6AA8">
      <w:pPr>
        <w:pStyle w:val="Spistreci1"/>
        <w:rPr>
          <w:rFonts w:asciiTheme="minorHAnsi" w:eastAsiaTheme="minorEastAsia" w:hAnsiTheme="minorHAnsi" w:cstheme="minorBidi"/>
          <w:noProof/>
          <w:sz w:val="22"/>
          <w:szCs w:val="22"/>
        </w:rPr>
      </w:pPr>
      <w:hyperlink w:anchor="_Toc3286581" w:history="1">
        <w:r w:rsidR="00593E4E" w:rsidRPr="00785802">
          <w:rPr>
            <w:rStyle w:val="Hipercze"/>
            <w:rFonts w:ascii="Calibri" w:hAnsi="Calibri"/>
            <w:noProof/>
          </w:rPr>
          <w:t>1.1.13.</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ODNIESIENIE DO KRYTERIÓW OCENY PROJEKTU</w:t>
        </w:r>
        <w:r w:rsidR="00593E4E">
          <w:rPr>
            <w:noProof/>
            <w:webHidden/>
          </w:rPr>
          <w:tab/>
        </w:r>
        <w:r w:rsidR="00593E4E">
          <w:rPr>
            <w:noProof/>
            <w:webHidden/>
          </w:rPr>
          <w:fldChar w:fldCharType="begin"/>
        </w:r>
        <w:r w:rsidR="00593E4E">
          <w:rPr>
            <w:noProof/>
            <w:webHidden/>
          </w:rPr>
          <w:instrText xml:space="preserve"> PAGEREF _Toc3286581 \h </w:instrText>
        </w:r>
        <w:r w:rsidR="00593E4E">
          <w:rPr>
            <w:noProof/>
            <w:webHidden/>
          </w:rPr>
        </w:r>
        <w:r w:rsidR="00593E4E">
          <w:rPr>
            <w:noProof/>
            <w:webHidden/>
          </w:rPr>
          <w:fldChar w:fldCharType="separate"/>
        </w:r>
        <w:r w:rsidR="002E02C8">
          <w:rPr>
            <w:noProof/>
            <w:webHidden/>
          </w:rPr>
          <w:t>62</w:t>
        </w:r>
        <w:r w:rsidR="00593E4E">
          <w:rPr>
            <w:noProof/>
            <w:webHidden/>
          </w:rPr>
          <w:fldChar w:fldCharType="end"/>
        </w:r>
      </w:hyperlink>
    </w:p>
    <w:p w14:paraId="7F3FCAD7" w14:textId="77777777" w:rsidR="00593E4E" w:rsidRDefault="005E6AA8">
      <w:pPr>
        <w:pStyle w:val="Spistreci1"/>
        <w:rPr>
          <w:rFonts w:asciiTheme="minorHAnsi" w:eastAsiaTheme="minorEastAsia" w:hAnsiTheme="minorHAnsi" w:cstheme="minorBidi"/>
          <w:noProof/>
          <w:sz w:val="22"/>
          <w:szCs w:val="22"/>
        </w:rPr>
      </w:pPr>
      <w:hyperlink w:anchor="_Toc3286582" w:history="1">
        <w:r w:rsidR="00593E4E" w:rsidRPr="00785802">
          <w:rPr>
            <w:rStyle w:val="Hipercze"/>
            <w:rFonts w:ascii="Calibri" w:hAnsi="Calibri"/>
            <w:noProof/>
          </w:rPr>
          <w:t>1.1.14.</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PROMOCJA PROJEKTU</w:t>
        </w:r>
        <w:r w:rsidR="00593E4E">
          <w:rPr>
            <w:noProof/>
            <w:webHidden/>
          </w:rPr>
          <w:tab/>
        </w:r>
        <w:r w:rsidR="00593E4E">
          <w:rPr>
            <w:noProof/>
            <w:webHidden/>
          </w:rPr>
          <w:fldChar w:fldCharType="begin"/>
        </w:r>
        <w:r w:rsidR="00593E4E">
          <w:rPr>
            <w:noProof/>
            <w:webHidden/>
          </w:rPr>
          <w:instrText xml:space="preserve"> PAGEREF _Toc3286582 \h </w:instrText>
        </w:r>
        <w:r w:rsidR="00593E4E">
          <w:rPr>
            <w:noProof/>
            <w:webHidden/>
          </w:rPr>
        </w:r>
        <w:r w:rsidR="00593E4E">
          <w:rPr>
            <w:noProof/>
            <w:webHidden/>
          </w:rPr>
          <w:fldChar w:fldCharType="separate"/>
        </w:r>
        <w:r w:rsidR="002E02C8">
          <w:rPr>
            <w:noProof/>
            <w:webHidden/>
          </w:rPr>
          <w:t>62</w:t>
        </w:r>
        <w:r w:rsidR="00593E4E">
          <w:rPr>
            <w:noProof/>
            <w:webHidden/>
          </w:rPr>
          <w:fldChar w:fldCharType="end"/>
        </w:r>
      </w:hyperlink>
    </w:p>
    <w:p w14:paraId="4D55A253" w14:textId="77777777" w:rsidR="00593E4E" w:rsidRDefault="005E6AA8">
      <w:pPr>
        <w:pStyle w:val="Spistreci1"/>
        <w:rPr>
          <w:rFonts w:asciiTheme="minorHAnsi" w:eastAsiaTheme="minorEastAsia" w:hAnsiTheme="minorHAnsi" w:cstheme="minorBidi"/>
          <w:noProof/>
          <w:sz w:val="22"/>
          <w:szCs w:val="22"/>
        </w:rPr>
      </w:pPr>
      <w:hyperlink w:anchor="_Toc3286583" w:history="1">
        <w:r w:rsidR="00593E4E" w:rsidRPr="00785802">
          <w:rPr>
            <w:rStyle w:val="Hipercze"/>
            <w:rFonts w:ascii="Calibri" w:hAnsi="Calibri"/>
            <w:noProof/>
          </w:rPr>
          <w:t>1.1.15.</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PROJEKTY HYBRYDOWE</w:t>
        </w:r>
        <w:r w:rsidR="00593E4E">
          <w:rPr>
            <w:noProof/>
            <w:webHidden/>
          </w:rPr>
          <w:tab/>
        </w:r>
        <w:r w:rsidR="00593E4E">
          <w:rPr>
            <w:noProof/>
            <w:webHidden/>
          </w:rPr>
          <w:fldChar w:fldCharType="begin"/>
        </w:r>
        <w:r w:rsidR="00593E4E">
          <w:rPr>
            <w:noProof/>
            <w:webHidden/>
          </w:rPr>
          <w:instrText xml:space="preserve"> PAGEREF _Toc3286583 \h </w:instrText>
        </w:r>
        <w:r w:rsidR="00593E4E">
          <w:rPr>
            <w:noProof/>
            <w:webHidden/>
          </w:rPr>
        </w:r>
        <w:r w:rsidR="00593E4E">
          <w:rPr>
            <w:noProof/>
            <w:webHidden/>
          </w:rPr>
          <w:fldChar w:fldCharType="separate"/>
        </w:r>
        <w:r w:rsidR="002E02C8">
          <w:rPr>
            <w:noProof/>
            <w:webHidden/>
          </w:rPr>
          <w:t>63</w:t>
        </w:r>
        <w:r w:rsidR="00593E4E">
          <w:rPr>
            <w:noProof/>
            <w:webHidden/>
          </w:rPr>
          <w:fldChar w:fldCharType="end"/>
        </w:r>
      </w:hyperlink>
    </w:p>
    <w:p w14:paraId="69412CAE" w14:textId="77777777" w:rsidR="00593E4E" w:rsidRPr="00593E4E" w:rsidRDefault="005E6AA8">
      <w:pPr>
        <w:pStyle w:val="Spistreci3"/>
        <w:rPr>
          <w:rFonts w:asciiTheme="minorHAnsi" w:eastAsiaTheme="minorEastAsia" w:hAnsiTheme="minorHAnsi" w:cstheme="minorBidi"/>
          <w:sz w:val="22"/>
          <w:szCs w:val="22"/>
        </w:rPr>
      </w:pPr>
      <w:hyperlink w:anchor="_Toc3286584" w:history="1">
        <w:r w:rsidR="00593E4E" w:rsidRPr="00593E4E">
          <w:rPr>
            <w:rStyle w:val="Hipercze"/>
            <w:bCs/>
          </w:rPr>
          <w:t>2.</w:t>
        </w:r>
        <w:r w:rsidR="00593E4E" w:rsidRPr="00593E4E">
          <w:rPr>
            <w:rFonts w:asciiTheme="minorHAnsi" w:eastAsiaTheme="minorEastAsia" w:hAnsiTheme="minorHAnsi" w:cstheme="minorBidi"/>
            <w:sz w:val="22"/>
            <w:szCs w:val="22"/>
          </w:rPr>
          <w:tab/>
        </w:r>
        <w:r w:rsidR="00593E4E" w:rsidRPr="00593E4E">
          <w:rPr>
            <w:rStyle w:val="Hipercze"/>
            <w:bCs/>
          </w:rPr>
          <w:t>FORMULARZ W ZAKRESIE OCENY ODDZIAŁYWANIA NA ŚRODOWISKO</w:t>
        </w:r>
        <w:r w:rsidR="00593E4E" w:rsidRPr="00593E4E">
          <w:rPr>
            <w:webHidden/>
          </w:rPr>
          <w:tab/>
        </w:r>
        <w:r w:rsidR="00593E4E" w:rsidRPr="00593E4E">
          <w:rPr>
            <w:webHidden/>
          </w:rPr>
          <w:fldChar w:fldCharType="begin"/>
        </w:r>
        <w:r w:rsidR="00593E4E" w:rsidRPr="00593E4E">
          <w:rPr>
            <w:webHidden/>
          </w:rPr>
          <w:instrText xml:space="preserve"> PAGEREF _Toc3286584 \h </w:instrText>
        </w:r>
        <w:r w:rsidR="00593E4E" w:rsidRPr="00593E4E">
          <w:rPr>
            <w:webHidden/>
          </w:rPr>
        </w:r>
        <w:r w:rsidR="00593E4E" w:rsidRPr="00593E4E">
          <w:rPr>
            <w:webHidden/>
          </w:rPr>
          <w:fldChar w:fldCharType="separate"/>
        </w:r>
        <w:r w:rsidR="002E02C8">
          <w:rPr>
            <w:webHidden/>
          </w:rPr>
          <w:t>68</w:t>
        </w:r>
        <w:r w:rsidR="00593E4E" w:rsidRPr="00593E4E">
          <w:rPr>
            <w:webHidden/>
          </w:rPr>
          <w:fldChar w:fldCharType="end"/>
        </w:r>
      </w:hyperlink>
    </w:p>
    <w:p w14:paraId="045C09F3" w14:textId="77777777" w:rsidR="00593E4E" w:rsidRPr="00593E4E" w:rsidRDefault="005E6AA8">
      <w:pPr>
        <w:pStyle w:val="Spistreci3"/>
        <w:rPr>
          <w:rFonts w:asciiTheme="minorHAnsi" w:eastAsiaTheme="minorEastAsia" w:hAnsiTheme="minorHAnsi" w:cstheme="minorBidi"/>
          <w:sz w:val="22"/>
          <w:szCs w:val="22"/>
        </w:rPr>
      </w:pPr>
      <w:hyperlink w:anchor="_Toc3286585" w:history="1">
        <w:r w:rsidR="00593E4E" w:rsidRPr="00593E4E">
          <w:rPr>
            <w:rStyle w:val="Hipercze"/>
            <w:bCs/>
          </w:rPr>
          <w:t>2.1.</w:t>
        </w:r>
        <w:r w:rsidR="00593E4E" w:rsidRPr="00593E4E">
          <w:rPr>
            <w:rFonts w:asciiTheme="minorHAnsi" w:eastAsiaTheme="minorEastAsia" w:hAnsiTheme="minorHAnsi" w:cstheme="minorBidi"/>
            <w:sz w:val="22"/>
            <w:szCs w:val="22"/>
          </w:rPr>
          <w:tab/>
        </w:r>
        <w:r w:rsidR="00593E4E" w:rsidRPr="00593E4E">
          <w:rPr>
            <w:rStyle w:val="Hipercze"/>
            <w:bCs/>
          </w:rPr>
          <w:t>INSTRUKCJA WYPEŁNIANIA FORMULARZA</w:t>
        </w:r>
        <w:r w:rsidR="00593E4E" w:rsidRPr="00593E4E">
          <w:rPr>
            <w:webHidden/>
          </w:rPr>
          <w:tab/>
        </w:r>
        <w:r w:rsidR="00593E4E" w:rsidRPr="00593E4E">
          <w:rPr>
            <w:webHidden/>
          </w:rPr>
          <w:fldChar w:fldCharType="begin"/>
        </w:r>
        <w:r w:rsidR="00593E4E" w:rsidRPr="00593E4E">
          <w:rPr>
            <w:webHidden/>
          </w:rPr>
          <w:instrText xml:space="preserve"> PAGEREF _Toc3286585 \h </w:instrText>
        </w:r>
        <w:r w:rsidR="00593E4E" w:rsidRPr="00593E4E">
          <w:rPr>
            <w:webHidden/>
          </w:rPr>
        </w:r>
        <w:r w:rsidR="00593E4E" w:rsidRPr="00593E4E">
          <w:rPr>
            <w:webHidden/>
          </w:rPr>
          <w:fldChar w:fldCharType="separate"/>
        </w:r>
        <w:r w:rsidR="002E02C8">
          <w:rPr>
            <w:webHidden/>
          </w:rPr>
          <w:t>72</w:t>
        </w:r>
        <w:r w:rsidR="00593E4E" w:rsidRPr="00593E4E">
          <w:rPr>
            <w:webHidden/>
          </w:rPr>
          <w:fldChar w:fldCharType="end"/>
        </w:r>
      </w:hyperlink>
    </w:p>
    <w:p w14:paraId="59F6509F" w14:textId="77777777" w:rsidR="00593E4E" w:rsidRDefault="005E6AA8">
      <w:pPr>
        <w:pStyle w:val="Spistreci3"/>
        <w:rPr>
          <w:rFonts w:asciiTheme="minorHAnsi" w:eastAsiaTheme="minorEastAsia" w:hAnsiTheme="minorHAnsi" w:cstheme="minorBidi"/>
          <w:sz w:val="22"/>
          <w:szCs w:val="22"/>
        </w:rPr>
      </w:pPr>
      <w:hyperlink w:anchor="_Toc3286586" w:history="1">
        <w:r w:rsidR="00593E4E" w:rsidRPr="00785802">
          <w:rPr>
            <w:rStyle w:val="Hipercze"/>
          </w:rPr>
          <w:t>3.</w:t>
        </w:r>
        <w:r w:rsidR="00593E4E">
          <w:rPr>
            <w:rFonts w:asciiTheme="minorHAnsi" w:eastAsiaTheme="minorEastAsia" w:hAnsiTheme="minorHAnsi" w:cstheme="minorBidi"/>
            <w:sz w:val="22"/>
            <w:szCs w:val="22"/>
          </w:rPr>
          <w:tab/>
        </w:r>
        <w:r w:rsidR="00593E4E" w:rsidRPr="00785802">
          <w:rPr>
            <w:rStyle w:val="Hipercze"/>
          </w:rPr>
          <w:t>KOPIA POZWOLENIA NA BUDOWĘ, ZEZWOLENIA NA REALIZACJĘ INWESTYCJI DROGOWEJ BĄDŹ ZGŁOSZENIA BUDOWY LUB DOKUMENTY DOTYCZĄCE ZAGOSPODAROWANIA PRZESTRZENNEGO.</w:t>
        </w:r>
        <w:r w:rsidR="00593E4E">
          <w:rPr>
            <w:webHidden/>
          </w:rPr>
          <w:tab/>
        </w:r>
        <w:r w:rsidR="00593E4E">
          <w:rPr>
            <w:webHidden/>
          </w:rPr>
          <w:fldChar w:fldCharType="begin"/>
        </w:r>
        <w:r w:rsidR="00593E4E">
          <w:rPr>
            <w:webHidden/>
          </w:rPr>
          <w:instrText xml:space="preserve"> PAGEREF _Toc3286586 \h </w:instrText>
        </w:r>
        <w:r w:rsidR="00593E4E">
          <w:rPr>
            <w:webHidden/>
          </w:rPr>
        </w:r>
        <w:r w:rsidR="00593E4E">
          <w:rPr>
            <w:webHidden/>
          </w:rPr>
          <w:fldChar w:fldCharType="separate"/>
        </w:r>
        <w:r w:rsidR="002E02C8">
          <w:rPr>
            <w:webHidden/>
          </w:rPr>
          <w:t>90</w:t>
        </w:r>
        <w:r w:rsidR="00593E4E">
          <w:rPr>
            <w:webHidden/>
          </w:rPr>
          <w:fldChar w:fldCharType="end"/>
        </w:r>
      </w:hyperlink>
    </w:p>
    <w:p w14:paraId="597FB715" w14:textId="77777777" w:rsidR="00593E4E" w:rsidRDefault="005E6AA8">
      <w:pPr>
        <w:pStyle w:val="Spistreci3"/>
        <w:rPr>
          <w:rFonts w:asciiTheme="minorHAnsi" w:eastAsiaTheme="minorEastAsia" w:hAnsiTheme="minorHAnsi" w:cstheme="minorBidi"/>
          <w:sz w:val="22"/>
          <w:szCs w:val="22"/>
        </w:rPr>
      </w:pPr>
      <w:hyperlink w:anchor="_Toc3286587" w:history="1">
        <w:r w:rsidR="00593E4E" w:rsidRPr="00785802">
          <w:rPr>
            <w:rStyle w:val="Hipercze"/>
          </w:rPr>
          <w:t>4.</w:t>
        </w:r>
        <w:r w:rsidR="00593E4E">
          <w:rPr>
            <w:rFonts w:asciiTheme="minorHAnsi" w:eastAsiaTheme="minorEastAsia" w:hAnsiTheme="minorHAnsi" w:cstheme="minorBidi"/>
            <w:sz w:val="22"/>
            <w:szCs w:val="22"/>
          </w:rPr>
          <w:tab/>
        </w:r>
        <w:r w:rsidR="00593E4E" w:rsidRPr="00785802">
          <w:rPr>
            <w:rStyle w:val="Hipercze"/>
          </w:rPr>
          <w:t>WYCIĄG Z DOKUMENTACJI TECHNICZNEJ LUB PROGRAM FUNKCJONALNO-UŻYTKOWY</w:t>
        </w:r>
        <w:r w:rsidR="00593E4E">
          <w:rPr>
            <w:webHidden/>
          </w:rPr>
          <w:tab/>
        </w:r>
        <w:r w:rsidR="00593E4E">
          <w:rPr>
            <w:webHidden/>
          </w:rPr>
          <w:fldChar w:fldCharType="begin"/>
        </w:r>
        <w:r w:rsidR="00593E4E">
          <w:rPr>
            <w:webHidden/>
          </w:rPr>
          <w:instrText xml:space="preserve"> PAGEREF _Toc3286587 \h </w:instrText>
        </w:r>
        <w:r w:rsidR="00593E4E">
          <w:rPr>
            <w:webHidden/>
          </w:rPr>
        </w:r>
        <w:r w:rsidR="00593E4E">
          <w:rPr>
            <w:webHidden/>
          </w:rPr>
          <w:fldChar w:fldCharType="separate"/>
        </w:r>
        <w:r w:rsidR="002E02C8">
          <w:rPr>
            <w:webHidden/>
          </w:rPr>
          <w:t>92</w:t>
        </w:r>
        <w:r w:rsidR="00593E4E">
          <w:rPr>
            <w:webHidden/>
          </w:rPr>
          <w:fldChar w:fldCharType="end"/>
        </w:r>
      </w:hyperlink>
    </w:p>
    <w:p w14:paraId="139F79DF" w14:textId="77777777" w:rsidR="00593E4E" w:rsidRDefault="005E6AA8">
      <w:pPr>
        <w:pStyle w:val="Spistreci3"/>
        <w:rPr>
          <w:rFonts w:asciiTheme="minorHAnsi" w:eastAsiaTheme="minorEastAsia" w:hAnsiTheme="minorHAnsi" w:cstheme="minorBidi"/>
          <w:sz w:val="22"/>
          <w:szCs w:val="22"/>
        </w:rPr>
      </w:pPr>
      <w:hyperlink w:anchor="_Toc3286588" w:history="1">
        <w:r w:rsidR="00593E4E" w:rsidRPr="00785802">
          <w:rPr>
            <w:rStyle w:val="Hipercze"/>
          </w:rPr>
          <w:t>5.</w:t>
        </w:r>
        <w:r w:rsidR="00593E4E">
          <w:rPr>
            <w:rFonts w:asciiTheme="minorHAnsi" w:eastAsiaTheme="minorEastAsia" w:hAnsiTheme="minorHAnsi" w:cstheme="minorBidi"/>
            <w:sz w:val="22"/>
            <w:szCs w:val="22"/>
          </w:rPr>
          <w:tab/>
        </w:r>
        <w:r w:rsidR="00593E4E" w:rsidRPr="00785802">
          <w:rPr>
            <w:rStyle w:val="Hipercze"/>
          </w:rPr>
          <w:t>ZESTAWIENIE ZAKUPYWANEGO SPRZĘTU, WARTOŚCI NIEMATERIALNYCH I PRAWNYCH</w:t>
        </w:r>
        <w:r w:rsidR="00593E4E">
          <w:rPr>
            <w:webHidden/>
          </w:rPr>
          <w:tab/>
        </w:r>
        <w:r w:rsidR="00593E4E">
          <w:rPr>
            <w:webHidden/>
          </w:rPr>
          <w:fldChar w:fldCharType="begin"/>
        </w:r>
        <w:r w:rsidR="00593E4E">
          <w:rPr>
            <w:webHidden/>
          </w:rPr>
          <w:instrText xml:space="preserve"> PAGEREF _Toc3286588 \h </w:instrText>
        </w:r>
        <w:r w:rsidR="00593E4E">
          <w:rPr>
            <w:webHidden/>
          </w:rPr>
        </w:r>
        <w:r w:rsidR="00593E4E">
          <w:rPr>
            <w:webHidden/>
          </w:rPr>
          <w:fldChar w:fldCharType="separate"/>
        </w:r>
        <w:r w:rsidR="002E02C8">
          <w:rPr>
            <w:webHidden/>
          </w:rPr>
          <w:t>94</w:t>
        </w:r>
        <w:r w:rsidR="00593E4E">
          <w:rPr>
            <w:webHidden/>
          </w:rPr>
          <w:fldChar w:fldCharType="end"/>
        </w:r>
      </w:hyperlink>
    </w:p>
    <w:p w14:paraId="6813204C" w14:textId="29FDFD78" w:rsidR="00593E4E" w:rsidRDefault="005E6AA8">
      <w:pPr>
        <w:pStyle w:val="Spistreci3"/>
        <w:rPr>
          <w:rFonts w:asciiTheme="minorHAnsi" w:eastAsiaTheme="minorEastAsia" w:hAnsiTheme="minorHAnsi" w:cstheme="minorBidi"/>
          <w:sz w:val="22"/>
          <w:szCs w:val="22"/>
        </w:rPr>
      </w:pPr>
      <w:hyperlink w:anchor="_Toc3286589" w:history="1">
        <w:r w:rsidR="00593E4E" w:rsidRPr="00785802">
          <w:rPr>
            <w:rStyle w:val="Hipercze"/>
          </w:rPr>
          <w:t xml:space="preserve">6. </w:t>
        </w:r>
        <w:r w:rsidR="00593E4E">
          <w:rPr>
            <w:rStyle w:val="Hipercze"/>
          </w:rPr>
          <w:tab/>
        </w:r>
        <w:r w:rsidR="00593E4E" w:rsidRPr="00785802">
          <w:rPr>
            <w:rStyle w:val="Hipercze"/>
          </w:rPr>
          <w:t>MAPA SYTUUJĄCA PROJEKT</w:t>
        </w:r>
        <w:r w:rsidR="00593E4E">
          <w:rPr>
            <w:webHidden/>
          </w:rPr>
          <w:tab/>
        </w:r>
        <w:r w:rsidR="00593E4E">
          <w:rPr>
            <w:webHidden/>
          </w:rPr>
          <w:fldChar w:fldCharType="begin"/>
        </w:r>
        <w:r w:rsidR="00593E4E">
          <w:rPr>
            <w:webHidden/>
          </w:rPr>
          <w:instrText xml:space="preserve"> PAGEREF _Toc3286589 \h </w:instrText>
        </w:r>
        <w:r w:rsidR="00593E4E">
          <w:rPr>
            <w:webHidden/>
          </w:rPr>
        </w:r>
        <w:r w:rsidR="00593E4E">
          <w:rPr>
            <w:webHidden/>
          </w:rPr>
          <w:fldChar w:fldCharType="separate"/>
        </w:r>
        <w:r w:rsidR="002E02C8">
          <w:rPr>
            <w:webHidden/>
          </w:rPr>
          <w:t>94</w:t>
        </w:r>
        <w:r w:rsidR="00593E4E">
          <w:rPr>
            <w:webHidden/>
          </w:rPr>
          <w:fldChar w:fldCharType="end"/>
        </w:r>
      </w:hyperlink>
    </w:p>
    <w:p w14:paraId="40CAFDF8" w14:textId="77777777" w:rsidR="00593E4E" w:rsidRDefault="005E6AA8">
      <w:pPr>
        <w:pStyle w:val="Spistreci3"/>
        <w:rPr>
          <w:rFonts w:asciiTheme="minorHAnsi" w:eastAsiaTheme="minorEastAsia" w:hAnsiTheme="minorHAnsi" w:cstheme="minorBidi"/>
          <w:sz w:val="22"/>
          <w:szCs w:val="22"/>
        </w:rPr>
      </w:pPr>
      <w:hyperlink w:anchor="_Toc3286590" w:history="1">
        <w:r w:rsidR="00593E4E" w:rsidRPr="00785802">
          <w:rPr>
            <w:rStyle w:val="Hipercze"/>
          </w:rPr>
          <w:t>7.</w:t>
        </w:r>
        <w:r w:rsidR="00593E4E">
          <w:rPr>
            <w:rFonts w:asciiTheme="minorHAnsi" w:eastAsiaTheme="minorEastAsia" w:hAnsiTheme="minorHAnsi" w:cstheme="minorBidi"/>
            <w:sz w:val="22"/>
            <w:szCs w:val="22"/>
          </w:rPr>
          <w:tab/>
        </w:r>
        <w:r w:rsidR="00593E4E" w:rsidRPr="00785802">
          <w:rPr>
            <w:rStyle w:val="Hipercze"/>
          </w:rPr>
          <w:t>OŚWIADCZENIE O PRAWIE DYSPONOWANIA NIERUCHOMOŚCIĄ</w:t>
        </w:r>
        <w:r w:rsidR="00593E4E">
          <w:rPr>
            <w:webHidden/>
          </w:rPr>
          <w:tab/>
        </w:r>
        <w:r w:rsidR="00593E4E">
          <w:rPr>
            <w:webHidden/>
          </w:rPr>
          <w:fldChar w:fldCharType="begin"/>
        </w:r>
        <w:r w:rsidR="00593E4E">
          <w:rPr>
            <w:webHidden/>
          </w:rPr>
          <w:instrText xml:space="preserve"> PAGEREF _Toc3286590 \h </w:instrText>
        </w:r>
        <w:r w:rsidR="00593E4E">
          <w:rPr>
            <w:webHidden/>
          </w:rPr>
        </w:r>
        <w:r w:rsidR="00593E4E">
          <w:rPr>
            <w:webHidden/>
          </w:rPr>
          <w:fldChar w:fldCharType="separate"/>
        </w:r>
        <w:r w:rsidR="002E02C8">
          <w:rPr>
            <w:webHidden/>
          </w:rPr>
          <w:t>95</w:t>
        </w:r>
        <w:r w:rsidR="00593E4E">
          <w:rPr>
            <w:webHidden/>
          </w:rPr>
          <w:fldChar w:fldCharType="end"/>
        </w:r>
      </w:hyperlink>
    </w:p>
    <w:p w14:paraId="467DDE52" w14:textId="31A4579B" w:rsidR="00593E4E" w:rsidRDefault="005E6AA8">
      <w:pPr>
        <w:pStyle w:val="Spistreci3"/>
        <w:rPr>
          <w:rFonts w:asciiTheme="minorHAnsi" w:eastAsiaTheme="minorEastAsia" w:hAnsiTheme="minorHAnsi" w:cstheme="minorBidi"/>
          <w:sz w:val="22"/>
          <w:szCs w:val="22"/>
        </w:rPr>
      </w:pPr>
      <w:hyperlink w:anchor="_Toc3286591" w:history="1">
        <w:r w:rsidR="00593E4E" w:rsidRPr="00785802">
          <w:rPr>
            <w:rStyle w:val="Hipercze"/>
          </w:rPr>
          <w:t>8.</w:t>
        </w:r>
        <w:r w:rsidR="00593E4E">
          <w:rPr>
            <w:rFonts w:asciiTheme="minorHAnsi" w:eastAsiaTheme="minorEastAsia" w:hAnsiTheme="minorHAnsi" w:cstheme="minorBidi"/>
            <w:sz w:val="22"/>
            <w:szCs w:val="22"/>
          </w:rPr>
          <w:tab/>
        </w:r>
        <w:r w:rsidR="00593E4E" w:rsidRPr="00785802">
          <w:rPr>
            <w:rStyle w:val="Hipercze"/>
          </w:rPr>
          <w:t xml:space="preserve">DOKUMENT POTWIERDZAJĄCY ZABEZPIECZENIE ŚRODKÓW KONIECZNYCH </w:t>
        </w:r>
        <w:r w:rsidR="000C4944">
          <w:rPr>
            <w:rStyle w:val="Hipercze"/>
          </w:rPr>
          <w:br/>
        </w:r>
        <w:r w:rsidR="00593E4E" w:rsidRPr="00785802">
          <w:rPr>
            <w:rStyle w:val="Hipercze"/>
          </w:rPr>
          <w:t>DO ZREALIZOWANIA INWESTYCJI</w:t>
        </w:r>
        <w:r w:rsidR="00593E4E">
          <w:rPr>
            <w:webHidden/>
          </w:rPr>
          <w:tab/>
        </w:r>
        <w:r w:rsidR="00593E4E">
          <w:rPr>
            <w:webHidden/>
          </w:rPr>
          <w:fldChar w:fldCharType="begin"/>
        </w:r>
        <w:r w:rsidR="00593E4E">
          <w:rPr>
            <w:webHidden/>
          </w:rPr>
          <w:instrText xml:space="preserve"> PAGEREF _Toc3286591 \h </w:instrText>
        </w:r>
        <w:r w:rsidR="00593E4E">
          <w:rPr>
            <w:webHidden/>
          </w:rPr>
        </w:r>
        <w:r w:rsidR="00593E4E">
          <w:rPr>
            <w:webHidden/>
          </w:rPr>
          <w:fldChar w:fldCharType="separate"/>
        </w:r>
        <w:r w:rsidR="002E02C8">
          <w:rPr>
            <w:webHidden/>
          </w:rPr>
          <w:t>96</w:t>
        </w:r>
        <w:r w:rsidR="00593E4E">
          <w:rPr>
            <w:webHidden/>
          </w:rPr>
          <w:fldChar w:fldCharType="end"/>
        </w:r>
      </w:hyperlink>
    </w:p>
    <w:p w14:paraId="65C6D7B6" w14:textId="77777777" w:rsidR="00593E4E" w:rsidRDefault="005E6AA8">
      <w:pPr>
        <w:pStyle w:val="Spistreci3"/>
        <w:rPr>
          <w:rFonts w:asciiTheme="minorHAnsi" w:eastAsiaTheme="minorEastAsia" w:hAnsiTheme="minorHAnsi" w:cstheme="minorBidi"/>
          <w:sz w:val="22"/>
          <w:szCs w:val="22"/>
        </w:rPr>
      </w:pPr>
      <w:hyperlink w:anchor="_Toc3286592" w:history="1">
        <w:r w:rsidR="00593E4E" w:rsidRPr="00785802">
          <w:rPr>
            <w:rStyle w:val="Hipercze"/>
          </w:rPr>
          <w:t>9.</w:t>
        </w:r>
        <w:r w:rsidR="00593E4E">
          <w:rPr>
            <w:rFonts w:asciiTheme="minorHAnsi" w:eastAsiaTheme="minorEastAsia" w:hAnsiTheme="minorHAnsi" w:cstheme="minorBidi"/>
            <w:sz w:val="22"/>
            <w:szCs w:val="22"/>
          </w:rPr>
          <w:tab/>
        </w:r>
        <w:r w:rsidR="00593E4E" w:rsidRPr="00785802">
          <w:rPr>
            <w:rStyle w:val="Hipercze"/>
          </w:rPr>
          <w:t>KOPIA ZAWARTEJ UMOWY/POROZUMIENIA NA REALIZACJĘ WSPÓLNEGO PRZEDSIĘWZIĘCIA</w:t>
        </w:r>
        <w:r w:rsidR="00593E4E">
          <w:rPr>
            <w:webHidden/>
          </w:rPr>
          <w:tab/>
        </w:r>
        <w:r w:rsidR="00593E4E">
          <w:rPr>
            <w:webHidden/>
          </w:rPr>
          <w:fldChar w:fldCharType="begin"/>
        </w:r>
        <w:r w:rsidR="00593E4E">
          <w:rPr>
            <w:webHidden/>
          </w:rPr>
          <w:instrText xml:space="preserve"> PAGEREF _Toc3286592 \h </w:instrText>
        </w:r>
        <w:r w:rsidR="00593E4E">
          <w:rPr>
            <w:webHidden/>
          </w:rPr>
        </w:r>
        <w:r w:rsidR="00593E4E">
          <w:rPr>
            <w:webHidden/>
          </w:rPr>
          <w:fldChar w:fldCharType="separate"/>
        </w:r>
        <w:r w:rsidR="002E02C8">
          <w:rPr>
            <w:webHidden/>
          </w:rPr>
          <w:t>100</w:t>
        </w:r>
        <w:r w:rsidR="00593E4E">
          <w:rPr>
            <w:webHidden/>
          </w:rPr>
          <w:fldChar w:fldCharType="end"/>
        </w:r>
      </w:hyperlink>
    </w:p>
    <w:p w14:paraId="184E5ED9" w14:textId="77777777" w:rsidR="00593E4E" w:rsidRDefault="005E6AA8">
      <w:pPr>
        <w:pStyle w:val="Spistreci3"/>
        <w:rPr>
          <w:rFonts w:asciiTheme="minorHAnsi" w:eastAsiaTheme="minorEastAsia" w:hAnsiTheme="minorHAnsi" w:cstheme="minorBidi"/>
          <w:sz w:val="22"/>
          <w:szCs w:val="22"/>
        </w:rPr>
      </w:pPr>
      <w:hyperlink w:anchor="_Toc3286593" w:history="1">
        <w:r w:rsidR="00593E4E" w:rsidRPr="00785802">
          <w:rPr>
            <w:rStyle w:val="Hipercze"/>
          </w:rPr>
          <w:t>10.</w:t>
        </w:r>
        <w:r w:rsidR="00593E4E">
          <w:rPr>
            <w:rFonts w:asciiTheme="minorHAnsi" w:eastAsiaTheme="minorEastAsia" w:hAnsiTheme="minorHAnsi" w:cstheme="minorBidi"/>
            <w:sz w:val="22"/>
            <w:szCs w:val="22"/>
          </w:rPr>
          <w:tab/>
        </w:r>
        <w:r w:rsidR="00593E4E" w:rsidRPr="00785802">
          <w:rPr>
            <w:rStyle w:val="Hipercze"/>
          </w:rPr>
          <w:t>BILANS ZA OSTATNI ROK ZGODNIE Z PRZEPISAMI O RACHUNKOWOŚCI,  W PRZYPADKU JEDNOSTEK SAMORZĄDU TERYTORIALNEGO OPINIA SKŁADU ORZEKAJĄCEGO RIO O SPRAWOZDANIU Z WYKONANIA BUDŻETU ZA ROK POPRZEDNI.</w:t>
        </w:r>
        <w:r w:rsidR="00593E4E">
          <w:rPr>
            <w:webHidden/>
          </w:rPr>
          <w:tab/>
        </w:r>
        <w:r w:rsidR="00593E4E">
          <w:rPr>
            <w:webHidden/>
          </w:rPr>
          <w:fldChar w:fldCharType="begin"/>
        </w:r>
        <w:r w:rsidR="00593E4E">
          <w:rPr>
            <w:webHidden/>
          </w:rPr>
          <w:instrText xml:space="preserve"> PAGEREF _Toc3286593 \h </w:instrText>
        </w:r>
        <w:r w:rsidR="00593E4E">
          <w:rPr>
            <w:webHidden/>
          </w:rPr>
        </w:r>
        <w:r w:rsidR="00593E4E">
          <w:rPr>
            <w:webHidden/>
          </w:rPr>
          <w:fldChar w:fldCharType="separate"/>
        </w:r>
        <w:r w:rsidR="002E02C8">
          <w:rPr>
            <w:webHidden/>
          </w:rPr>
          <w:t>103</w:t>
        </w:r>
        <w:r w:rsidR="00593E4E">
          <w:rPr>
            <w:webHidden/>
          </w:rPr>
          <w:fldChar w:fldCharType="end"/>
        </w:r>
      </w:hyperlink>
    </w:p>
    <w:p w14:paraId="11997CBB" w14:textId="77777777" w:rsidR="00593E4E" w:rsidRDefault="005E6AA8">
      <w:pPr>
        <w:pStyle w:val="Spistreci3"/>
        <w:rPr>
          <w:rFonts w:asciiTheme="minorHAnsi" w:eastAsiaTheme="minorEastAsia" w:hAnsiTheme="minorHAnsi" w:cstheme="minorBidi"/>
          <w:sz w:val="22"/>
          <w:szCs w:val="22"/>
        </w:rPr>
      </w:pPr>
      <w:hyperlink w:anchor="_Toc3286594" w:history="1">
        <w:r w:rsidR="00593E4E" w:rsidRPr="00785802">
          <w:rPr>
            <w:rStyle w:val="Hipercze"/>
          </w:rPr>
          <w:t>11.</w:t>
        </w:r>
        <w:r w:rsidR="00593E4E">
          <w:rPr>
            <w:rFonts w:asciiTheme="minorHAnsi" w:eastAsiaTheme="minorEastAsia" w:hAnsiTheme="minorHAnsi" w:cstheme="minorBidi"/>
            <w:sz w:val="22"/>
            <w:szCs w:val="22"/>
          </w:rPr>
          <w:tab/>
        </w:r>
        <w:r w:rsidR="00593E4E" w:rsidRPr="00785802">
          <w:rPr>
            <w:rStyle w:val="Hipercze"/>
          </w:rPr>
          <w:t>STATUT/AKT POWOŁUJĄCY JEDNOSTKĘ</w:t>
        </w:r>
        <w:r w:rsidR="00593E4E">
          <w:rPr>
            <w:webHidden/>
          </w:rPr>
          <w:tab/>
        </w:r>
        <w:r w:rsidR="00593E4E">
          <w:rPr>
            <w:webHidden/>
          </w:rPr>
          <w:fldChar w:fldCharType="begin"/>
        </w:r>
        <w:r w:rsidR="00593E4E">
          <w:rPr>
            <w:webHidden/>
          </w:rPr>
          <w:instrText xml:space="preserve"> PAGEREF _Toc3286594 \h </w:instrText>
        </w:r>
        <w:r w:rsidR="00593E4E">
          <w:rPr>
            <w:webHidden/>
          </w:rPr>
        </w:r>
        <w:r w:rsidR="00593E4E">
          <w:rPr>
            <w:webHidden/>
          </w:rPr>
          <w:fldChar w:fldCharType="separate"/>
        </w:r>
        <w:r w:rsidR="002E02C8">
          <w:rPr>
            <w:webHidden/>
          </w:rPr>
          <w:t>103</w:t>
        </w:r>
        <w:r w:rsidR="00593E4E">
          <w:rPr>
            <w:webHidden/>
          </w:rPr>
          <w:fldChar w:fldCharType="end"/>
        </w:r>
      </w:hyperlink>
    </w:p>
    <w:p w14:paraId="4852D9DD" w14:textId="77777777" w:rsidR="00593E4E" w:rsidRDefault="005E6AA8">
      <w:pPr>
        <w:pStyle w:val="Spistreci3"/>
        <w:rPr>
          <w:rFonts w:asciiTheme="minorHAnsi" w:eastAsiaTheme="minorEastAsia" w:hAnsiTheme="minorHAnsi" w:cstheme="minorBidi"/>
          <w:sz w:val="22"/>
          <w:szCs w:val="22"/>
        </w:rPr>
      </w:pPr>
      <w:hyperlink w:anchor="_Toc3286595" w:history="1">
        <w:r w:rsidR="00593E4E" w:rsidRPr="00785802">
          <w:rPr>
            <w:rStyle w:val="Hipercze"/>
          </w:rPr>
          <w:t>12.</w:t>
        </w:r>
        <w:r w:rsidR="00593E4E">
          <w:rPr>
            <w:rFonts w:asciiTheme="minorHAnsi" w:eastAsiaTheme="minorEastAsia" w:hAnsiTheme="minorHAnsi" w:cstheme="minorBidi"/>
            <w:sz w:val="22"/>
            <w:szCs w:val="22"/>
          </w:rPr>
          <w:tab/>
        </w:r>
        <w:r w:rsidR="00593E4E" w:rsidRPr="00785802">
          <w:rPr>
            <w:rStyle w:val="Hipercze"/>
          </w:rPr>
          <w:t>OŚWIADCZENIE WNIOSKODAWCY O ZGODNOŚCI PROJEKTU  Z ZASADAMI UDZIELANIA POMOCY PUBLICZNEJ</w:t>
        </w:r>
        <w:r w:rsidR="00593E4E">
          <w:rPr>
            <w:webHidden/>
          </w:rPr>
          <w:tab/>
        </w:r>
        <w:r w:rsidR="00593E4E">
          <w:rPr>
            <w:webHidden/>
          </w:rPr>
          <w:fldChar w:fldCharType="begin"/>
        </w:r>
        <w:r w:rsidR="00593E4E">
          <w:rPr>
            <w:webHidden/>
          </w:rPr>
          <w:instrText xml:space="preserve"> PAGEREF _Toc3286595 \h </w:instrText>
        </w:r>
        <w:r w:rsidR="00593E4E">
          <w:rPr>
            <w:webHidden/>
          </w:rPr>
        </w:r>
        <w:r w:rsidR="00593E4E">
          <w:rPr>
            <w:webHidden/>
          </w:rPr>
          <w:fldChar w:fldCharType="separate"/>
        </w:r>
        <w:r w:rsidR="002E02C8">
          <w:rPr>
            <w:webHidden/>
          </w:rPr>
          <w:t>104</w:t>
        </w:r>
        <w:r w:rsidR="00593E4E">
          <w:rPr>
            <w:webHidden/>
          </w:rPr>
          <w:fldChar w:fldCharType="end"/>
        </w:r>
      </w:hyperlink>
    </w:p>
    <w:p w14:paraId="2D7CDB83" w14:textId="77777777" w:rsidR="00593E4E" w:rsidRDefault="005E6AA8">
      <w:pPr>
        <w:pStyle w:val="Spistreci3"/>
        <w:rPr>
          <w:rFonts w:asciiTheme="minorHAnsi" w:eastAsiaTheme="minorEastAsia" w:hAnsiTheme="minorHAnsi" w:cstheme="minorBidi"/>
          <w:sz w:val="22"/>
          <w:szCs w:val="22"/>
        </w:rPr>
      </w:pPr>
      <w:hyperlink w:anchor="_Toc3286596" w:history="1">
        <w:r w:rsidR="00593E4E" w:rsidRPr="00785802">
          <w:rPr>
            <w:rStyle w:val="Hipercze"/>
          </w:rPr>
          <w:t>13.</w:t>
        </w:r>
        <w:r w:rsidR="00593E4E">
          <w:rPr>
            <w:rFonts w:asciiTheme="minorHAnsi" w:eastAsiaTheme="minorEastAsia" w:hAnsiTheme="minorHAnsi" w:cstheme="minorBidi"/>
            <w:sz w:val="22"/>
            <w:szCs w:val="22"/>
          </w:rPr>
          <w:tab/>
        </w:r>
        <w:r w:rsidR="00593E4E" w:rsidRPr="00785802">
          <w:rPr>
            <w:rStyle w:val="Hipercze"/>
          </w:rPr>
          <w:t>INNE NIEZBĘDNE DOKUMENTY WYMAGANE PRAWEM LUB KATEGORIĄ PROJEKTU</w:t>
        </w:r>
        <w:r w:rsidR="00593E4E">
          <w:rPr>
            <w:webHidden/>
          </w:rPr>
          <w:tab/>
        </w:r>
        <w:r w:rsidR="00593E4E">
          <w:rPr>
            <w:webHidden/>
          </w:rPr>
          <w:fldChar w:fldCharType="begin"/>
        </w:r>
        <w:r w:rsidR="00593E4E">
          <w:rPr>
            <w:webHidden/>
          </w:rPr>
          <w:instrText xml:space="preserve"> PAGEREF _Toc3286596 \h </w:instrText>
        </w:r>
        <w:r w:rsidR="00593E4E">
          <w:rPr>
            <w:webHidden/>
          </w:rPr>
        </w:r>
        <w:r w:rsidR="00593E4E">
          <w:rPr>
            <w:webHidden/>
          </w:rPr>
          <w:fldChar w:fldCharType="separate"/>
        </w:r>
        <w:r w:rsidR="002E02C8">
          <w:rPr>
            <w:webHidden/>
          </w:rPr>
          <w:t>104</w:t>
        </w:r>
        <w:r w:rsidR="00593E4E">
          <w:rPr>
            <w:webHidden/>
          </w:rPr>
          <w:fldChar w:fldCharType="end"/>
        </w:r>
      </w:hyperlink>
    </w:p>
    <w:p w14:paraId="3F82DBD8" w14:textId="77777777" w:rsidR="00A06439" w:rsidRPr="00AD1CCA" w:rsidRDefault="009B6704" w:rsidP="00F3122E">
      <w:pPr>
        <w:tabs>
          <w:tab w:val="left" w:leader="dot" w:pos="9072"/>
        </w:tabs>
        <w:spacing w:before="120" w:line="360" w:lineRule="auto"/>
        <w:jc w:val="both"/>
        <w:rPr>
          <w:rFonts w:ascii="Calibri" w:hAnsi="Calibri"/>
          <w:b/>
          <w:sz w:val="28"/>
          <w:szCs w:val="28"/>
        </w:rPr>
      </w:pPr>
      <w:r w:rsidRPr="00A8580F">
        <w:rPr>
          <w:rFonts w:asciiTheme="minorHAnsi" w:hAnsiTheme="minorHAnsi"/>
          <w:szCs w:val="24"/>
        </w:rPr>
        <w:fldChar w:fldCharType="end"/>
      </w:r>
      <w:r w:rsidR="00A06439" w:rsidRPr="00A8580F">
        <w:rPr>
          <w:rFonts w:asciiTheme="minorHAnsi" w:hAnsiTheme="minorHAnsi"/>
          <w:szCs w:val="24"/>
        </w:rPr>
        <w:br w:type="page"/>
      </w:r>
      <w:r w:rsidR="00A06439" w:rsidRPr="00AD1CCA">
        <w:rPr>
          <w:rFonts w:ascii="Calibri" w:hAnsi="Calibri"/>
          <w:b/>
          <w:sz w:val="28"/>
          <w:szCs w:val="28"/>
        </w:rPr>
        <w:lastRenderedPageBreak/>
        <w:t>ZAŁĄCZNIKI DO WNIOSKU O DOFINANSOWANIE REALIZACJI PROJEKTU</w:t>
      </w:r>
    </w:p>
    <w:p w14:paraId="1A38B46E" w14:textId="7DF3925D" w:rsidR="005F310B" w:rsidRPr="00AD1CCA" w:rsidRDefault="00966664"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bookmarkStart w:id="0" w:name="_Toc477857424"/>
      <w:bookmarkStart w:id="1" w:name="_Toc3286568"/>
      <w:r>
        <w:rPr>
          <w:rFonts w:ascii="Calibri" w:hAnsi="Calibri"/>
          <w:noProof/>
          <w:sz w:val="22"/>
          <w:szCs w:val="22"/>
        </w:rPr>
        <mc:AlternateContent>
          <mc:Choice Requires="wps">
            <w:drawing>
              <wp:anchor distT="0" distB="0" distL="114300" distR="114300" simplePos="0" relativeHeight="251670016" behindDoc="1" locked="0" layoutInCell="1" allowOverlap="1" wp14:anchorId="0C57C405" wp14:editId="776522C3">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2CA201A2" w14:textId="77777777" w:rsidR="009628E3" w:rsidRPr="00A5756A" w:rsidRDefault="009628E3" w:rsidP="005F310B">
                            <w:pPr>
                              <w:rPr>
                                <w:rFonts w:ascii="Calibri" w:hAnsi="Calibri"/>
                                <w:b/>
                                <w:szCs w:val="24"/>
                              </w:rPr>
                            </w:pPr>
                            <w:r w:rsidRPr="00A5756A">
                              <w:rPr>
                                <w:rFonts w:ascii="Calibri" w:hAnsi="Calibri"/>
                                <w:b/>
                                <w:szCs w:val="24"/>
                              </w:rPr>
                              <w:t>PAMIĘTAJ!</w:t>
                            </w:r>
                          </w:p>
                          <w:p w14:paraId="5E256F14" w14:textId="77777777" w:rsidR="009628E3" w:rsidRPr="00A5756A" w:rsidRDefault="009628E3"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7C40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style="position:absolute;left:0;text-align:left;margin-left:36.9pt;margin-top:21.25pt;width:365.25pt;height:10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" fillcolor="#ffbe86" strokecolor="#f68c36">
                <v:fill color2="#ffebdb" rotate="t" angle="180" colors="0 #ffbe86;22938f #ffd0aa;1 #ffebdb" focus="100%" type="gradient"/>
                <v:shadow on="t" color="black" opacity="24903f" origin=",.5" offset="0,.55556mm"/>
                <v:textbox>
                  <w:txbxContent>
                    <w:p w14:paraId="2CA201A2" w14:textId="77777777" w:rsidR="009628E3" w:rsidRPr="00A5756A" w:rsidRDefault="009628E3" w:rsidP="005F310B">
                      <w:pPr>
                        <w:rPr>
                          <w:rFonts w:ascii="Calibri" w:hAnsi="Calibri"/>
                          <w:b/>
                          <w:szCs w:val="24"/>
                        </w:rPr>
                      </w:pPr>
                      <w:r w:rsidRPr="00A5756A">
                        <w:rPr>
                          <w:rFonts w:ascii="Calibri" w:hAnsi="Calibri"/>
                          <w:b/>
                          <w:szCs w:val="24"/>
                        </w:rPr>
                        <w:t>PAMIĘTAJ!</w:t>
                      </w:r>
                    </w:p>
                    <w:p w14:paraId="5E256F14" w14:textId="77777777" w:rsidR="009628E3" w:rsidRPr="00A5756A" w:rsidRDefault="009628E3"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0"/>
      <w:bookmarkEnd w:id="1"/>
    </w:p>
    <w:p w14:paraId="0C6E93F7" w14:textId="77777777" w:rsidR="005F310B" w:rsidRPr="00AD1CCA" w:rsidRDefault="005F310B" w:rsidP="005F310B">
      <w:pPr>
        <w:spacing w:before="120" w:after="120" w:line="276" w:lineRule="auto"/>
        <w:rPr>
          <w:rFonts w:ascii="Calibri" w:hAnsi="Calibri"/>
        </w:rPr>
      </w:pPr>
    </w:p>
    <w:p w14:paraId="092F2075" w14:textId="77777777" w:rsidR="005F310B" w:rsidRPr="00AD1CCA" w:rsidRDefault="005F310B" w:rsidP="005F310B">
      <w:pPr>
        <w:spacing w:before="120" w:after="120" w:line="276" w:lineRule="auto"/>
        <w:jc w:val="both"/>
        <w:rPr>
          <w:rFonts w:ascii="Calibri" w:hAnsi="Calibri"/>
          <w:sz w:val="22"/>
          <w:szCs w:val="22"/>
          <w:u w:val="single"/>
        </w:rPr>
      </w:pPr>
    </w:p>
    <w:p w14:paraId="6FFCE50B" w14:textId="77777777" w:rsidR="005F310B" w:rsidRPr="00AD1CCA" w:rsidRDefault="005F310B" w:rsidP="005F310B">
      <w:pPr>
        <w:spacing w:before="120" w:after="120" w:line="276" w:lineRule="auto"/>
        <w:jc w:val="both"/>
        <w:rPr>
          <w:rFonts w:ascii="Calibri" w:hAnsi="Calibri"/>
          <w:sz w:val="22"/>
          <w:szCs w:val="22"/>
          <w:u w:val="single"/>
        </w:rPr>
      </w:pPr>
    </w:p>
    <w:p w14:paraId="53EBCE35" w14:textId="77777777" w:rsidR="005F310B" w:rsidRPr="00AD1CCA" w:rsidRDefault="005F310B" w:rsidP="005F310B">
      <w:pPr>
        <w:spacing w:before="120" w:after="120" w:line="276" w:lineRule="auto"/>
        <w:jc w:val="both"/>
        <w:rPr>
          <w:rFonts w:ascii="Calibri" w:hAnsi="Calibri"/>
          <w:sz w:val="22"/>
          <w:szCs w:val="22"/>
          <w:u w:val="single"/>
        </w:rPr>
      </w:pPr>
    </w:p>
    <w:p w14:paraId="1852A0CC" w14:textId="77777777" w:rsidR="00897716" w:rsidRDefault="00897716" w:rsidP="005F310B">
      <w:pPr>
        <w:spacing w:before="120" w:after="120" w:line="276" w:lineRule="auto"/>
        <w:rPr>
          <w:rFonts w:ascii="Calibri" w:hAnsi="Calibri"/>
          <w:szCs w:val="24"/>
          <w:u w:val="single"/>
        </w:rPr>
      </w:pPr>
    </w:p>
    <w:p w14:paraId="34EF67E9"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5F721927"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373BE042"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0F171DD2"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04DFAC9A"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13ED42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102F18AF" w14:textId="77777777"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Pr="00AD1CCA">
        <w:rPr>
          <w:rFonts w:ascii="Calibri" w:hAnsi="Calibri"/>
          <w:i/>
          <w:color w:val="003300"/>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79D2BD53" w14:textId="550A1D24" w:rsidR="005F310B" w:rsidRPr="00AD1CCA" w:rsidRDefault="006C17D0" w:rsidP="005F310B">
      <w:pPr>
        <w:spacing w:before="40" w:after="40" w:line="276" w:lineRule="auto"/>
        <w:ind w:firstLine="540"/>
        <w:rPr>
          <w:rFonts w:ascii="Calibri" w:hAnsi="Calibri"/>
          <w:szCs w:val="24"/>
        </w:rPr>
      </w:pPr>
      <w:r>
        <w:rPr>
          <w:rFonts w:ascii="Calibri" w:hAnsi="Calibri"/>
          <w:b/>
          <w:noProof/>
          <w:szCs w:val="24"/>
          <w:u w:val="single"/>
        </w:rPr>
        <mc:AlternateContent>
          <mc:Choice Requires="wps">
            <w:drawing>
              <wp:anchor distT="0" distB="0" distL="114300" distR="114300" simplePos="0" relativeHeight="251671040" behindDoc="0" locked="0" layoutInCell="1" allowOverlap="1" wp14:anchorId="1E07ACD7" wp14:editId="515259C5">
                <wp:simplePos x="0" y="0"/>
                <wp:positionH relativeFrom="column">
                  <wp:posOffset>480898</wp:posOffset>
                </wp:positionH>
                <wp:positionV relativeFrom="paragraph">
                  <wp:posOffset>547126</wp:posOffset>
                </wp:positionV>
                <wp:extent cx="4961106" cy="2597285"/>
                <wp:effectExtent l="0" t="0" r="11430" b="50800"/>
                <wp:wrapNone/>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1106" cy="259728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B7C412B" w14:textId="77777777" w:rsidR="009628E3" w:rsidRPr="00A5756A" w:rsidRDefault="009628E3" w:rsidP="005F310B">
                            <w:pPr>
                              <w:spacing w:before="40" w:after="40"/>
                              <w:rPr>
                                <w:rFonts w:ascii="Calibri" w:hAnsi="Calibri"/>
                                <w:b/>
                                <w:i/>
                              </w:rPr>
                            </w:pPr>
                            <w:r w:rsidRPr="00A5756A">
                              <w:rPr>
                                <w:rFonts w:ascii="Calibri" w:hAnsi="Calibri"/>
                                <w:b/>
                                <w:i/>
                              </w:rPr>
                              <w:t>UWAGA!</w:t>
                            </w:r>
                          </w:p>
                          <w:p w14:paraId="58DCE084" w14:textId="77777777" w:rsidR="009628E3" w:rsidRPr="00A5756A" w:rsidRDefault="009628E3" w:rsidP="005F310B">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2C9E1640" w14:textId="77777777" w:rsidR="009628E3" w:rsidRPr="00A5756A" w:rsidRDefault="009628E3" w:rsidP="005F310B">
                            <w:pPr>
                              <w:spacing w:before="120" w:after="40"/>
                              <w:rPr>
                                <w:rFonts w:ascii="Calibri" w:hAnsi="Calibri"/>
                                <w:b/>
                                <w:i/>
                              </w:rPr>
                            </w:pPr>
                            <w:r w:rsidRPr="00A5756A">
                              <w:rPr>
                                <w:rFonts w:ascii="Calibri" w:hAnsi="Calibri"/>
                                <w:b/>
                                <w:i/>
                              </w:rPr>
                              <w:t>UWAGA!</w:t>
                            </w:r>
                          </w:p>
                          <w:p w14:paraId="47C8571D" w14:textId="18AA2CE5" w:rsidR="009628E3" w:rsidRPr="00A5756A" w:rsidRDefault="009628E3" w:rsidP="005F310B">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 xml:space="preserve">wnioskodawca ponosi pełną odpowiedzialność za informacje zawarte w składanych dokumentach. Powyższe potwierdza się </w:t>
                            </w:r>
                            <w:r>
                              <w:rPr>
                                <w:rFonts w:ascii="Calibri" w:hAnsi="Calibri"/>
                                <w:b/>
                                <w:i/>
                              </w:rPr>
                              <w:br/>
                            </w:r>
                            <w:r w:rsidRPr="00A5756A">
                              <w:rPr>
                                <w:rFonts w:ascii="Calibri" w:hAnsi="Calibri"/>
                                <w:b/>
                                <w:i/>
                              </w:rPr>
                              <w:t>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07ACD7" id="Zwój poziomy 150" o:spid="_x0000_s1027" type="#_x0000_t98" style="position:absolute;left:0;text-align:left;margin-left:37.85pt;margin-top:43.1pt;width:390.65pt;height:2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" fillcolor="#a3c4ff" strokecolor="#4579b8">
                <v:fill color2="#e5eeff" rotate="t" angle="180" colors="0 #a3c4ff;22938f #bfd5ff;1 #e5eeff" focus="100%" type="gradient"/>
                <v:shadow on="t" color="black" opacity="24903f" origin=",.5" offset="0,.55556mm"/>
                <v:textbox>
                  <w:txbxContent>
                    <w:p w14:paraId="2B7C412B" w14:textId="77777777" w:rsidR="009628E3" w:rsidRPr="00A5756A" w:rsidRDefault="009628E3" w:rsidP="005F310B">
                      <w:pPr>
                        <w:spacing w:before="40" w:after="40"/>
                        <w:rPr>
                          <w:rFonts w:ascii="Calibri" w:hAnsi="Calibri"/>
                          <w:b/>
                          <w:i/>
                        </w:rPr>
                      </w:pPr>
                      <w:r w:rsidRPr="00A5756A">
                        <w:rPr>
                          <w:rFonts w:ascii="Calibri" w:hAnsi="Calibri"/>
                          <w:b/>
                          <w:i/>
                        </w:rPr>
                        <w:t>UWAGA!</w:t>
                      </w:r>
                    </w:p>
                    <w:p w14:paraId="58DCE084" w14:textId="77777777" w:rsidR="009628E3" w:rsidRPr="00A5756A" w:rsidRDefault="009628E3" w:rsidP="005F310B">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2C9E1640" w14:textId="77777777" w:rsidR="009628E3" w:rsidRPr="00A5756A" w:rsidRDefault="009628E3" w:rsidP="005F310B">
                      <w:pPr>
                        <w:spacing w:before="120" w:after="40"/>
                        <w:rPr>
                          <w:rFonts w:ascii="Calibri" w:hAnsi="Calibri"/>
                          <w:b/>
                          <w:i/>
                        </w:rPr>
                      </w:pPr>
                      <w:r w:rsidRPr="00A5756A">
                        <w:rPr>
                          <w:rFonts w:ascii="Calibri" w:hAnsi="Calibri"/>
                          <w:b/>
                          <w:i/>
                        </w:rPr>
                        <w:t>UWAGA!</w:t>
                      </w:r>
                    </w:p>
                    <w:p w14:paraId="47C8571D" w14:textId="18AA2CE5" w:rsidR="009628E3" w:rsidRPr="00A5756A" w:rsidRDefault="009628E3" w:rsidP="005F310B">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 xml:space="preserve">wnioskodawca ponosi pełną odpowiedzialność za informacje zawarte w składanych dokumentach. Powyższe potwierdza się </w:t>
                      </w:r>
                      <w:r>
                        <w:rPr>
                          <w:rFonts w:ascii="Calibri" w:hAnsi="Calibri"/>
                          <w:b/>
                          <w:i/>
                        </w:rPr>
                        <w:br/>
                      </w:r>
                      <w:r w:rsidRPr="00A5756A">
                        <w:rPr>
                          <w:rFonts w:ascii="Calibri" w:hAnsi="Calibri"/>
                          <w:b/>
                          <w:i/>
                        </w:rPr>
                        <w:t>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24B60B7F" w14:textId="3FB31A70" w:rsidR="005F310B" w:rsidRPr="00AD1CCA" w:rsidRDefault="005F310B" w:rsidP="005F310B">
      <w:pPr>
        <w:spacing w:before="120" w:after="120" w:line="276" w:lineRule="auto"/>
        <w:ind w:firstLine="540"/>
        <w:rPr>
          <w:rFonts w:ascii="Calibri" w:hAnsi="Calibri"/>
          <w:szCs w:val="24"/>
        </w:rPr>
      </w:pPr>
    </w:p>
    <w:p w14:paraId="76E3C1CD" w14:textId="77777777" w:rsidR="00897716" w:rsidRDefault="00897716" w:rsidP="005F310B">
      <w:pPr>
        <w:spacing w:before="120" w:after="360" w:line="276" w:lineRule="auto"/>
        <w:ind w:firstLine="539"/>
        <w:rPr>
          <w:rFonts w:ascii="Calibri" w:hAnsi="Calibri"/>
          <w:szCs w:val="24"/>
        </w:rPr>
      </w:pPr>
    </w:p>
    <w:p w14:paraId="1A8EDE4B" w14:textId="77777777" w:rsidR="00897716" w:rsidRDefault="00897716" w:rsidP="005F310B">
      <w:pPr>
        <w:spacing w:before="120" w:after="360" w:line="276" w:lineRule="auto"/>
        <w:ind w:firstLine="539"/>
        <w:rPr>
          <w:rFonts w:ascii="Calibri" w:hAnsi="Calibri"/>
          <w:szCs w:val="24"/>
        </w:rPr>
      </w:pPr>
    </w:p>
    <w:p w14:paraId="75F2B0CB" w14:textId="77777777" w:rsidR="00897716" w:rsidRDefault="00897716" w:rsidP="005F310B">
      <w:pPr>
        <w:spacing w:before="120" w:after="360" w:line="276" w:lineRule="auto"/>
        <w:ind w:firstLine="539"/>
        <w:rPr>
          <w:rFonts w:ascii="Calibri" w:hAnsi="Calibri"/>
          <w:szCs w:val="24"/>
        </w:rPr>
      </w:pPr>
    </w:p>
    <w:p w14:paraId="7A755BDF" w14:textId="77777777" w:rsidR="00897716" w:rsidRDefault="00897716" w:rsidP="005F310B">
      <w:pPr>
        <w:spacing w:before="120" w:after="360" w:line="276" w:lineRule="auto"/>
        <w:ind w:firstLine="539"/>
        <w:rPr>
          <w:rFonts w:ascii="Calibri" w:hAnsi="Calibri"/>
          <w:szCs w:val="24"/>
        </w:rPr>
      </w:pPr>
    </w:p>
    <w:p w14:paraId="03526B3B"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0BE87B99"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70DA42CC"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2" w:name="_Toc477857425"/>
      <w:bookmarkStart w:id="3" w:name="_Toc3286569"/>
      <w:r w:rsidRPr="00AD1CCA">
        <w:rPr>
          <w:rFonts w:ascii="Calibri" w:hAnsi="Calibri"/>
          <w:sz w:val="24"/>
          <w:szCs w:val="24"/>
        </w:rPr>
        <w:t>SŁOWNIK POJĘĆ</w:t>
      </w:r>
      <w:bookmarkEnd w:id="2"/>
      <w:bookmarkEnd w:id="3"/>
    </w:p>
    <w:p w14:paraId="00416F02"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w:t>
      </w:r>
      <w:proofErr w:type="spellStart"/>
      <w:r w:rsidRPr="00AD1CCA">
        <w:rPr>
          <w:rFonts w:ascii="Calibri" w:hAnsi="Calibri" w:cs="Arial"/>
          <w:bCs/>
          <w:i/>
          <w:szCs w:val="24"/>
        </w:rPr>
        <w:t>Effectiveness</w:t>
      </w:r>
      <w:proofErr w:type="spellEnd"/>
      <w:r w:rsidRPr="00AD1CCA">
        <w:rPr>
          <w:rFonts w:ascii="Calibri" w:hAnsi="Calibri" w:cs="Arial"/>
          <w:bCs/>
          <w:i/>
          <w:szCs w:val="24"/>
        </w:rPr>
        <w:t xml:space="preserve">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proofErr w:type="spellStart"/>
      <w:r w:rsidRPr="00AD1CCA">
        <w:rPr>
          <w:rFonts w:ascii="Calibri" w:hAnsi="Calibri" w:cs="Arial"/>
          <w:bCs/>
          <w:i/>
          <w:szCs w:val="24"/>
        </w:rPr>
        <w:t>Dynamic</w:t>
      </w:r>
      <w:proofErr w:type="spellEnd"/>
      <w:r w:rsidRPr="00AD1CCA">
        <w:rPr>
          <w:rFonts w:ascii="Calibri" w:hAnsi="Calibri" w:cs="Arial"/>
          <w:bCs/>
          <w:i/>
          <w:szCs w:val="24"/>
        </w:rPr>
        <w:t xml:space="preserve"> </w:t>
      </w:r>
      <w:proofErr w:type="spellStart"/>
      <w:r w:rsidRPr="00AD1CCA">
        <w:rPr>
          <w:rFonts w:ascii="Calibri" w:hAnsi="Calibri" w:cs="Arial"/>
          <w:bCs/>
          <w:i/>
          <w:szCs w:val="24"/>
        </w:rPr>
        <w:t>Generation</w:t>
      </w:r>
      <w:proofErr w:type="spellEnd"/>
      <w:r w:rsidRPr="00AD1CCA">
        <w:rPr>
          <w:rFonts w:ascii="Calibri" w:hAnsi="Calibri" w:cs="Arial"/>
          <w:bCs/>
          <w:i/>
          <w:szCs w:val="24"/>
        </w:rPr>
        <w:t xml:space="preserve">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 DGC</w:t>
      </w:r>
      <w:r w:rsidRPr="00AD1CCA">
        <w:rPr>
          <w:rFonts w:ascii="Calibri" w:hAnsi="Calibri" w:cs="Arial"/>
          <w:bCs/>
          <w:szCs w:val="24"/>
        </w:rPr>
        <w:t>).</w:t>
      </w:r>
    </w:p>
    <w:p w14:paraId="694C6170" w14:textId="38FABA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Analiza ekonomiczna: </w:t>
      </w:r>
      <w:r w:rsidRPr="00AD1CCA">
        <w:rPr>
          <w:rFonts w:ascii="Calibri" w:hAnsi="Calibri" w:cs="Arial"/>
          <w:bCs/>
          <w:szCs w:val="24"/>
        </w:rPr>
        <w:t xml:space="preserve">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w:t>
      </w:r>
      <w:r w:rsidRPr="00AD1CCA">
        <w:rPr>
          <w:rFonts w:ascii="Calibri" w:hAnsi="Calibri" w:cs="Arial"/>
          <w:bCs/>
          <w:szCs w:val="24"/>
        </w:rPr>
        <w:br/>
        <w:t xml:space="preserve">Podobnie jak w analizie finansowej, w analizie ekonomicznej stosuje się metodę zdyskontowanych przepływów pieniężnych (ang. </w:t>
      </w:r>
      <w:proofErr w:type="spellStart"/>
      <w:r w:rsidRPr="00AD1CCA">
        <w:rPr>
          <w:rFonts w:ascii="Calibri" w:hAnsi="Calibri" w:cs="Arial"/>
          <w:bCs/>
          <w:i/>
          <w:szCs w:val="24"/>
        </w:rPr>
        <w:t>Discounted</w:t>
      </w:r>
      <w:proofErr w:type="spellEnd"/>
      <w:r w:rsidRPr="00AD1CCA">
        <w:rPr>
          <w:rFonts w:ascii="Calibri" w:hAnsi="Calibri" w:cs="Arial"/>
          <w:bCs/>
          <w:i/>
          <w:szCs w:val="24"/>
        </w:rPr>
        <w:t xml:space="preserve"> Cash </w:t>
      </w:r>
      <w:proofErr w:type="spellStart"/>
      <w:r w:rsidRPr="00AD1CCA">
        <w:rPr>
          <w:rFonts w:ascii="Calibri" w:hAnsi="Calibri" w:cs="Arial"/>
          <w:bCs/>
          <w:i/>
          <w:szCs w:val="24"/>
        </w:rPr>
        <w:t>Flows</w:t>
      </w:r>
      <w:proofErr w:type="spellEnd"/>
      <w:r w:rsidRPr="00AD1CCA">
        <w:rPr>
          <w:rFonts w:ascii="Calibri" w:hAnsi="Calibri" w:cs="Arial"/>
          <w:bCs/>
          <w:i/>
          <w:szCs w:val="24"/>
        </w:rPr>
        <w:t xml:space="preserve"> – DCF</w:t>
      </w:r>
      <w:r w:rsidRPr="00AD1CCA">
        <w:rPr>
          <w:rFonts w:ascii="Calibri" w:hAnsi="Calibri" w:cs="Arial"/>
          <w:bCs/>
          <w:szCs w:val="24"/>
        </w:rPr>
        <w:t>).</w:t>
      </w:r>
    </w:p>
    <w:p w14:paraId="3242EAFE" w14:textId="05D0378F"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W analizie finansowej, w celu ustalenia wskaźników efektywności finansowej oraz wyliczenia luki w finansowaniu, stosuje się metodę zdyskontowanych przepływów pieniężnych (DCF).</w:t>
      </w:r>
    </w:p>
    <w:p w14:paraId="4C3DEA50" w14:textId="77777777" w:rsidR="005F310B" w:rsidRPr="00E3536E" w:rsidRDefault="005F310B" w:rsidP="00F11B02">
      <w:pPr>
        <w:numPr>
          <w:ilvl w:val="0"/>
          <w:numId w:val="86"/>
        </w:numPr>
        <w:spacing w:after="120"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AD1CCA">
        <w:rPr>
          <w:rFonts w:ascii="Calibri" w:hAnsi="Calibri" w:cs="Arial"/>
          <w:i/>
          <w:szCs w:val="24"/>
        </w:rPr>
        <w:t>benefits</w:t>
      </w:r>
      <w:proofErr w:type="spellEnd"/>
      <w:r w:rsidRPr="00AD1CCA">
        <w:rPr>
          <w:rFonts w:ascii="Calibri" w:hAnsi="Calibri" w:cs="Arial"/>
          <w:szCs w:val="24"/>
        </w:rPr>
        <w:t xml:space="preserve">) i straty (koszty – ang. </w:t>
      </w:r>
      <w:proofErr w:type="spellStart"/>
      <w:r w:rsidRPr="00AD1CCA">
        <w:rPr>
          <w:rFonts w:ascii="Calibri" w:hAnsi="Calibri" w:cs="Arial"/>
          <w:i/>
          <w:szCs w:val="24"/>
        </w:rPr>
        <w:t>costs</w:t>
      </w:r>
      <w:proofErr w:type="spellEnd"/>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7E52E94F"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4DCD6B44"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5C98FB6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73F06C63"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697AFBFC" w14:textId="77777777" w:rsidR="005F310B" w:rsidRPr="00897716" w:rsidRDefault="005F310B" w:rsidP="005F310B">
      <w:pPr>
        <w:suppressAutoHyphens w:val="0"/>
        <w:spacing w:after="120" w:line="276" w:lineRule="auto"/>
        <w:ind w:left="284"/>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 xml:space="preserve">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w:t>
      </w:r>
      <w:bookmarkStart w:id="4" w:name="_GoBack"/>
      <w:bookmarkEnd w:id="4"/>
      <w:r w:rsidRPr="00897716">
        <w:rPr>
          <w:rFonts w:ascii="Calibri" w:hAnsi="Calibri" w:cs="Arial"/>
          <w:szCs w:val="24"/>
        </w:rPr>
        <w:t xml:space="preserve">projektu). Dla potrzeb dalszych analiz (analizy ekonomicznej oraz analizy ryzyka </w:t>
      </w:r>
      <w:r w:rsidRPr="00897716">
        <w:rPr>
          <w:rFonts w:ascii="Calibri" w:hAnsi="Calibri" w:cs="Arial"/>
          <w:szCs w:val="24"/>
        </w:rPr>
        <w:br/>
        <w:t>i wrażliwości) należy wykorzystywać wyniki analizy skonsolidowanej.</w:t>
      </w:r>
    </w:p>
    <w:p w14:paraId="2E21F3A6" w14:textId="77777777" w:rsidR="005F310B" w:rsidRPr="00897716" w:rsidRDefault="005F310B" w:rsidP="00F11B02">
      <w:pPr>
        <w:pStyle w:val="Akapitzlist"/>
        <w:numPr>
          <w:ilvl w:val="0"/>
          <w:numId w:val="103"/>
        </w:numPr>
        <w:spacing w:after="120"/>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678CFFDE"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2740DC50"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 xml:space="preserve">Net </w:t>
      </w:r>
      <w:proofErr w:type="spellStart"/>
      <w:r w:rsidRPr="00AD1CCA">
        <w:rPr>
          <w:rFonts w:ascii="Calibri" w:hAnsi="Calibri" w:cs="Arial"/>
          <w:bCs/>
          <w:i/>
          <w:szCs w:val="24"/>
        </w:rPr>
        <w:t>Present</w:t>
      </w:r>
      <w:proofErr w:type="spellEnd"/>
      <w:r w:rsidRPr="00AD1CCA">
        <w:rPr>
          <w:rFonts w:ascii="Calibri" w:hAnsi="Calibri" w:cs="Arial"/>
          <w:bCs/>
          <w:i/>
          <w:szCs w:val="24"/>
        </w:rPr>
        <w:t xml:space="preserve">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7E50BBC8"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7A40D5D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2459D3B5"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51B9EC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2FA7BBFF" w14:textId="4B6F8055" w:rsidR="005F310B" w:rsidRPr="00E3536E" w:rsidRDefault="005F310B" w:rsidP="00F11B02">
      <w:pPr>
        <w:keepNext/>
        <w:numPr>
          <w:ilvl w:val="0"/>
          <w:numId w:val="68"/>
        </w:numPr>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przy czym w przypadku projektów generujących dochód, koszt ten pomniejsza się zgodnie z jedną z zasad określonych w art. 6</w:t>
      </w:r>
      <w:r w:rsidR="00F12607">
        <w:rPr>
          <w:rFonts w:ascii="Calibri" w:hAnsi="Calibri" w:cs="Arial"/>
          <w:szCs w:val="24"/>
        </w:rPr>
        <w:t xml:space="preserve">1 rozporządzenia nr 1303/2013. </w:t>
      </w:r>
      <w:r w:rsidRPr="00AD1CCA">
        <w:rPr>
          <w:rFonts w:ascii="Calibri" w:hAnsi="Calibri" w:cs="Arial"/>
          <w:szCs w:val="24"/>
        </w:rPr>
        <w:t>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50E3EE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534E99B4"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proofErr w:type="spellStart"/>
      <w:r w:rsidRPr="00AD1CCA">
        <w:rPr>
          <w:rFonts w:ascii="Calibri" w:hAnsi="Calibri" w:cs="Arial"/>
          <w:i/>
          <w:szCs w:val="24"/>
        </w:rPr>
        <w:t>shadow</w:t>
      </w:r>
      <w:proofErr w:type="spellEnd"/>
      <w:r w:rsidRPr="00AD1CCA">
        <w:rPr>
          <w:rFonts w:ascii="Calibri" w:hAnsi="Calibri" w:cs="Arial"/>
          <w:i/>
          <w:szCs w:val="24"/>
        </w:rPr>
        <w:t xml:space="preserve"> </w:t>
      </w:r>
      <w:proofErr w:type="spellStart"/>
      <w:r w:rsidRPr="00AD1CCA">
        <w:rPr>
          <w:rFonts w:ascii="Calibri" w:hAnsi="Calibri" w:cs="Arial"/>
          <w:i/>
          <w:szCs w:val="24"/>
        </w:rPr>
        <w:t>prices</w:t>
      </w:r>
      <w:proofErr w:type="spellEnd"/>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t>
      </w:r>
      <w:r w:rsidRPr="00AD1CCA">
        <w:rPr>
          <w:rFonts w:ascii="Calibri" w:hAnsi="Calibri" w:cs="Arial"/>
          <w:szCs w:val="24"/>
        </w:rPr>
        <w:br/>
        <w:t>wraz z 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096B61F0"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14:paraId="7798FBF7" w14:textId="0504D512"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Dochód</w:t>
      </w:r>
      <w:r w:rsidRPr="008D2EA4">
        <w:rPr>
          <w:rFonts w:ascii="Calibri" w:hAnsi="Calibri" w:cs="Arial"/>
          <w:b/>
          <w:szCs w:val="24"/>
          <w:vertAlign w:val="superscript"/>
        </w:rPr>
        <w:t>3</w:t>
      </w:r>
      <w:r w:rsidRPr="00AD1CCA">
        <w:rPr>
          <w:rFonts w:ascii="Calibri" w:hAnsi="Calibri" w:cs="Arial"/>
          <w:b/>
          <w:color w:val="FFFFFF"/>
          <w:szCs w:val="24"/>
          <w:vertAlign w:val="superscript"/>
        </w:rPr>
        <w:footnoteReference w:id="4"/>
      </w:r>
      <w:r w:rsidRPr="008D2EA4">
        <w:rPr>
          <w:rFonts w:ascii="Calibri" w:hAnsi="Calibri" w:cs="Arial"/>
          <w:b/>
          <w:szCs w:val="24"/>
        </w:rPr>
        <w:t xml:space="preserve">: </w:t>
      </w:r>
      <w:r w:rsidRPr="008D2EA4">
        <w:rPr>
          <w:rFonts w:ascii="Calibri" w:hAnsi="Calibri" w:cs="Arial"/>
          <w:szCs w:val="24"/>
        </w:rPr>
        <w:t>w rozumieniu art. 61 ust. 1 rozporządzenia nr 1303/2013 są nim wpływy środków pieniężnych z bezpośrednich wpłat dokonywanych przez użytkowników za towary lub usługi zapewniane przez daną opera</w:t>
      </w:r>
      <w:r w:rsidRPr="00E3536E">
        <w:rPr>
          <w:rFonts w:ascii="Calibri" w:hAnsi="Calibri" w:cs="Arial"/>
          <w:szCs w:val="24"/>
        </w:rPr>
        <w:t>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14:paraId="43073362"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64B0BC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058BF"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76293D5F" w14:textId="77777777" w:rsidR="00897716" w:rsidRDefault="00897716" w:rsidP="005F310B">
      <w:pPr>
        <w:keepNext/>
        <w:suppressAutoHyphens w:val="0"/>
        <w:autoSpaceDE w:val="0"/>
        <w:autoSpaceDN w:val="0"/>
        <w:adjustRightInd w:val="0"/>
        <w:spacing w:after="120" w:line="276" w:lineRule="auto"/>
        <w:rPr>
          <w:rFonts w:ascii="Calibri" w:hAnsi="Calibri" w:cs="Arial"/>
          <w:b/>
          <w:szCs w:val="24"/>
        </w:rPr>
      </w:pPr>
    </w:p>
    <w:p w14:paraId="2724693D"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3AE60939" w14:textId="77777777" w:rsidR="005F310B" w:rsidRPr="00537A33" w:rsidRDefault="005F310B" w:rsidP="00E146F4">
      <w:pPr>
        <w:keepNext/>
        <w:numPr>
          <w:ilvl w:val="0"/>
          <w:numId w:val="97"/>
        </w:numPr>
        <w:suppressAutoHyphens w:val="0"/>
        <w:autoSpaceDE w:val="0"/>
        <w:autoSpaceDN w:val="0"/>
        <w:adjustRightInd w:val="0"/>
        <w:spacing w:after="120" w:line="276" w:lineRule="auto"/>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25FCB529" w14:textId="77777777" w:rsidR="005F310B" w:rsidRPr="00537A33" w:rsidRDefault="005F310B" w:rsidP="00E146F4">
      <w:pPr>
        <w:keepNext/>
        <w:numPr>
          <w:ilvl w:val="0"/>
          <w:numId w:val="97"/>
        </w:numPr>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xml:space="preserve">, </w:t>
      </w:r>
      <w:r>
        <w:rPr>
          <w:rFonts w:ascii="Calibri" w:hAnsi="Calibri" w:cs="Arial"/>
          <w:szCs w:val="24"/>
        </w:rPr>
        <w:br/>
      </w:r>
      <w:r w:rsidRPr="00537A33">
        <w:rPr>
          <w:rFonts w:ascii="Calibri" w:hAnsi="Calibri" w:cs="Arial"/>
          <w:szCs w:val="24"/>
        </w:rPr>
        <w:t>w zależności od tego, który z terminów nastąpi wcześniej, a rzeczywistymi kosztami operacyjnymi projektu poniesionymi w powyższym okresie.</w:t>
      </w:r>
    </w:p>
    <w:p w14:paraId="6ABEBD7C"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327824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462A7AC3"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66B4743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33DA3E1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color w:val="FFFFFF"/>
          <w:szCs w:val="24"/>
          <w:vertAlign w:val="superscript"/>
        </w:rPr>
        <w:footnoteReference w:id="7"/>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568DAEDB"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1479FCF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26EAA823"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3410BBA" w14:textId="3800CC3B"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w:t>
      </w:r>
      <w:r w:rsidR="00F12607">
        <w:rPr>
          <w:rFonts w:ascii="Calibri" w:hAnsi="Calibri" w:cs="Arial"/>
          <w:szCs w:val="24"/>
        </w:rPr>
        <w:t>dniej rekompensaty pieniężnej.</w:t>
      </w:r>
    </w:p>
    <w:p w14:paraId="416B9D3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587AF4C3"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xml:space="preserve">– do rachunku finansowego projektu dodaje się </w:t>
      </w:r>
      <w:proofErr w:type="spellStart"/>
      <w:r w:rsidRPr="00AD1CCA">
        <w:rPr>
          <w:rFonts w:ascii="Calibri" w:hAnsi="Calibri"/>
          <w:szCs w:val="24"/>
        </w:rPr>
        <w:t>zmonetyzowane</w:t>
      </w:r>
      <w:proofErr w:type="spellEnd"/>
      <w:r w:rsidRPr="00AD1CCA">
        <w:rPr>
          <w:rFonts w:ascii="Calibri" w:hAnsi="Calibri"/>
          <w:szCs w:val="24"/>
        </w:rPr>
        <w:t xml:space="preserve"> efekty zewnętrzne. </w:t>
      </w:r>
      <w:proofErr w:type="spellStart"/>
      <w:r w:rsidRPr="00AD1CCA">
        <w:rPr>
          <w:rFonts w:ascii="Calibri" w:hAnsi="Calibri"/>
          <w:szCs w:val="24"/>
        </w:rPr>
        <w:t>Monetyzacja</w:t>
      </w:r>
      <w:proofErr w:type="spellEnd"/>
      <w:r w:rsidRPr="00AD1CCA">
        <w:rPr>
          <w:rFonts w:ascii="Calibri" w:hAnsi="Calibri"/>
          <w:szCs w:val="24"/>
        </w:rPr>
        <w:t xml:space="preserve"> efektów zewnętrznych polega zaś na ich wycenie na ściśle określonych zasadach i podaniu ich na użytek analizy w wartościach pieniężnych.</w:t>
      </w:r>
    </w:p>
    <w:p w14:paraId="000CB602"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02AF240D"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1406B87B"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60DFF8D4"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B59C2DE"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D95647E"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373CDED6"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w:t>
      </w:r>
      <w:proofErr w:type="spellStart"/>
      <w:r w:rsidRPr="00AD1CCA">
        <w:rPr>
          <w:rFonts w:ascii="Calibri" w:hAnsi="Calibri" w:cs="Arial"/>
          <w:b/>
          <w:i/>
          <w:szCs w:val="24"/>
        </w:rPr>
        <w:t>financing</w:t>
      </w:r>
      <w:proofErr w:type="spellEnd"/>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 xml:space="preserve">2 rozporządzenia nr 1303/2013, polegającą na możliwości finansowania działań </w:t>
      </w:r>
      <w:r>
        <w:rPr>
          <w:rFonts w:ascii="Calibri" w:hAnsi="Calibri" w:cs="Arial"/>
          <w:szCs w:val="24"/>
        </w:rPr>
        <w:br/>
      </w:r>
      <w:r w:rsidRPr="00AD1CCA">
        <w:rPr>
          <w:rFonts w:ascii="Calibri" w:hAnsi="Calibri" w:cs="Arial"/>
          <w:szCs w:val="24"/>
        </w:rPr>
        <w:t xml:space="preserve">w 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353D7FE6"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8"/>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3607153"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75E83DA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9928BA8"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9"/>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proofErr w:type="spellStart"/>
      <w:r w:rsidRPr="00AD1CCA">
        <w:rPr>
          <w:rFonts w:ascii="Calibri" w:hAnsi="Calibri" w:cs="Arial"/>
          <w:i/>
          <w:szCs w:val="24"/>
        </w:rPr>
        <w:t>Discounted</w:t>
      </w:r>
      <w:proofErr w:type="spellEnd"/>
      <w:r w:rsidRPr="00AD1CCA">
        <w:rPr>
          <w:rFonts w:ascii="Calibri" w:hAnsi="Calibri" w:cs="Arial"/>
          <w:i/>
          <w:szCs w:val="24"/>
        </w:rPr>
        <w:t xml:space="preserve"> Investment </w:t>
      </w:r>
      <w:proofErr w:type="spellStart"/>
      <w:r w:rsidRPr="00AD1CCA">
        <w:rPr>
          <w:rFonts w:ascii="Calibri" w:hAnsi="Calibri" w:cs="Arial"/>
          <w:i/>
          <w:szCs w:val="24"/>
        </w:rPr>
        <w:t>Cost</w:t>
      </w:r>
      <w:proofErr w:type="spellEnd"/>
      <w:r w:rsidRPr="00AD1CCA">
        <w:rPr>
          <w:rFonts w:ascii="Calibri" w:hAnsi="Calibri" w:cs="Arial"/>
          <w:i/>
          <w:szCs w:val="24"/>
        </w:rPr>
        <w:t xml:space="preserve"> – </w:t>
      </w:r>
      <w:r w:rsidRPr="00AD1CCA">
        <w:rPr>
          <w:rFonts w:ascii="Calibri" w:hAnsi="Calibri" w:cs="Arial"/>
          <w:szCs w:val="24"/>
        </w:rPr>
        <w:t>DIC).</w:t>
      </w:r>
    </w:p>
    <w:p w14:paraId="36049143"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68457A06" w14:textId="4CABA461"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w:t>
      </w:r>
      <w:r w:rsidRPr="00AD1CCA">
        <w:rPr>
          <w:rFonts w:ascii="Calibri" w:hAnsi="Calibri" w:cs="Arial"/>
          <w:szCs w:val="24"/>
        </w:rPr>
        <w:br/>
        <w:t xml:space="preserve">(patrz: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 xml:space="preserve">Wytycznych w zakresie zagadnień związanych </w:t>
      </w:r>
      <w:r>
        <w:rPr>
          <w:rFonts w:ascii="Calibri" w:hAnsi="Calibri"/>
          <w:i/>
          <w:szCs w:val="24"/>
        </w:rPr>
        <w:br/>
      </w:r>
      <w:r w:rsidRPr="00AD1CCA">
        <w:rPr>
          <w:rFonts w:ascii="Calibri" w:hAnsi="Calibri"/>
          <w:i/>
          <w:szCs w:val="24"/>
        </w:rP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szCs w:val="24"/>
        </w:rPr>
        <w:t xml:space="preserve">). Wymiar okresu odniesienia jest taki sam </w:t>
      </w:r>
      <w:r w:rsidRPr="00AD1CCA">
        <w:rPr>
          <w:rFonts w:ascii="Calibri" w:hAnsi="Calibri" w:cs="Arial"/>
          <w:szCs w:val="24"/>
        </w:rPr>
        <w:br/>
        <w:t xml:space="preserve">w analizie finansowej i w analizie ekonomicznej. </w:t>
      </w:r>
    </w:p>
    <w:p w14:paraId="4C672B58" w14:textId="0276E8DE"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009628E3" w:rsidRPr="009628E3">
        <w:rPr>
          <w:rFonts w:ascii="Calibri" w:hAnsi="Calibri" w:cs="Arial"/>
          <w:bCs/>
          <w:szCs w:val="24"/>
        </w:rPr>
        <w:t>gdy realizacja projektu została już rozpoczęta. Wówczas rokiem bazowym jest rok złożenia wniosku o dofinansowanie.</w:t>
      </w:r>
    </w:p>
    <w:p w14:paraId="2CF6AFC7"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10"/>
      </w:r>
      <w:r w:rsidRPr="00AD1CCA">
        <w:rPr>
          <w:rFonts w:ascii="Calibri" w:hAnsi="Calibri" w:cs="Arial"/>
          <w:bCs/>
          <w:szCs w:val="24"/>
        </w:rPr>
        <w:t>.</w:t>
      </w:r>
    </w:p>
    <w:p w14:paraId="0EC232D9"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4B25623C"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7436627F"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656DA602"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A868EF1" w14:textId="77777777"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color w:val="FFFFFF"/>
          <w:szCs w:val="24"/>
          <w:vertAlign w:val="superscript"/>
        </w:rPr>
        <w:footnoteReference w:id="11"/>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572682D3" w14:textId="6F434CFF"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7B75B93B" w14:textId="03EDD52A"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2"/>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6E5011CE"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0C7F1F7"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3"/>
      </w:r>
      <w:r w:rsidRPr="00AD1CCA">
        <w:rPr>
          <w:rFonts w:ascii="Calibri" w:hAnsi="Calibri" w:cs="Arial"/>
          <w:bCs/>
          <w:szCs w:val="24"/>
        </w:rPr>
        <w:t>;</w:t>
      </w:r>
    </w:p>
    <w:p w14:paraId="619A5A62"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798A50A4"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d)  pomocy technicznej;</w:t>
      </w:r>
    </w:p>
    <w:p w14:paraId="4A44AB20"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4765B4BB"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3D33610"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78CDCC44"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4"/>
      </w:r>
      <w:r>
        <w:rPr>
          <w:rFonts w:ascii="Calibri" w:hAnsi="Calibri" w:cs="Arial"/>
          <w:bCs/>
          <w:szCs w:val="24"/>
        </w:rPr>
        <w:t xml:space="preserve"> lub w rozporządzeniu w sprawie EFMR</w:t>
      </w:r>
      <w:r>
        <w:rPr>
          <w:rStyle w:val="Odwoanieprzypisudolnego"/>
          <w:rFonts w:ascii="Calibri" w:hAnsi="Calibri" w:cs="Arial"/>
          <w:bCs/>
          <w:szCs w:val="24"/>
        </w:rPr>
        <w:footnoteReference w:id="15"/>
      </w:r>
      <w:r w:rsidRPr="00AD1CCA">
        <w:rPr>
          <w:rFonts w:ascii="Calibri" w:hAnsi="Calibri" w:cs="Arial"/>
          <w:bCs/>
          <w:szCs w:val="24"/>
        </w:rPr>
        <w:t>;</w:t>
      </w:r>
    </w:p>
    <w:p w14:paraId="0A223F59" w14:textId="77777777" w:rsidR="005F310B" w:rsidRDefault="005F310B" w:rsidP="005F310B">
      <w:pPr>
        <w:suppressAutoHyphens w:val="0"/>
        <w:spacing w:after="12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5EE4E982"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6"/>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7"/>
      </w:r>
      <w:r w:rsidRPr="00AD1CCA">
        <w:rPr>
          <w:rFonts w:ascii="Calibri" w:hAnsi="Calibri" w:cs="Arial"/>
          <w:bCs/>
          <w:szCs w:val="24"/>
        </w:rPr>
        <w:t>.</w:t>
      </w:r>
    </w:p>
    <w:p w14:paraId="0EDF1891"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8"/>
      </w:r>
      <w:r w:rsidRPr="00AD1CCA">
        <w:rPr>
          <w:rFonts w:ascii="Calibri" w:hAnsi="Calibri" w:cs="Arial"/>
          <w:bCs/>
          <w:szCs w:val="24"/>
        </w:rPr>
        <w:t xml:space="preserve">. </w:t>
      </w:r>
    </w:p>
    <w:p w14:paraId="1FBE1B37" w14:textId="77777777"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5B26CAB8"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7A3BE874"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6751B4C2"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 xml:space="preserve">ex </w:t>
      </w:r>
      <w:proofErr w:type="spellStart"/>
      <w:r w:rsidRPr="00AD1CCA">
        <w:rPr>
          <w:rFonts w:ascii="Calibri" w:hAnsi="Calibri" w:cs="Arial"/>
          <w:i/>
          <w:szCs w:val="24"/>
        </w:rPr>
        <w:t>ante</w:t>
      </w:r>
      <w:proofErr w:type="spellEnd"/>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9"/>
      </w:r>
      <w:r w:rsidRPr="00AD1CCA">
        <w:rPr>
          <w:rFonts w:ascii="Calibri" w:hAnsi="Calibri" w:cs="Arial"/>
          <w:szCs w:val="24"/>
        </w:rPr>
        <w:t>, w zależności od tego, który z terminów nastąpi wcześniej, podlega zwrotowi przez beneficjenta oraz jest odliczany od wydatków deklarowanych Komisji.</w:t>
      </w:r>
    </w:p>
    <w:p w14:paraId="449051D0"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6F9F8282" w14:textId="28F5E9DE"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wspólna realizacja projektu przez partnerstwo publiczno-prywatne w rozumieniu art. 2 pkt 24 rozporządzenia ogólnego (rozporządzenia nr 1303/2013), utworzone w celu realizacji inwestycji infrastrukturalnej (zgodnie z art. 3</w:t>
      </w:r>
      <w:r w:rsidR="003204D0">
        <w:rPr>
          <w:rFonts w:ascii="Calibri" w:hAnsi="Calibri" w:cs="Arial"/>
          <w:szCs w:val="24"/>
        </w:rPr>
        <w:t>4 ust. 1 Ustawy wdrożeniowej).</w:t>
      </w:r>
    </w:p>
    <w:p w14:paraId="555EAF49"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2C775950" w14:textId="77777777" w:rsidR="005F310B" w:rsidRDefault="005F310B" w:rsidP="009628E3">
      <w:pPr>
        <w:suppressAutoHyphens w:val="0"/>
        <w:autoSpaceDE w:val="0"/>
        <w:autoSpaceDN w:val="0"/>
        <w:adjustRightInd w:val="0"/>
        <w:spacing w:after="120"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79AA2B13" w14:textId="2BD5CABB" w:rsidR="005F310B" w:rsidRDefault="005F310B" w:rsidP="009628E3">
      <w:pPr>
        <w:numPr>
          <w:ilvl w:val="0"/>
          <w:numId w:val="99"/>
        </w:numPr>
        <w:suppressAutoHyphens w:val="0"/>
        <w:autoSpaceDE w:val="0"/>
        <w:autoSpaceDN w:val="0"/>
        <w:adjustRightInd w:val="0"/>
        <w:spacing w:after="120"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20"/>
      </w:r>
      <w:r>
        <w:rPr>
          <w:rFonts w:ascii="Calibri" w:hAnsi="Calibri" w:cs="Arial"/>
          <w:b/>
          <w:szCs w:val="24"/>
        </w:rPr>
        <w:t xml:space="preserve">: </w:t>
      </w:r>
      <w:r w:rsidRPr="00AD1CCA">
        <w:rPr>
          <w:rFonts w:ascii="Calibri" w:hAnsi="Calibri" w:cs="Arial"/>
          <w:i/>
          <w:szCs w:val="24"/>
        </w:rPr>
        <w:t xml:space="preserve">Przewodnik do analizy kosztów i korzyści projektów inwestycyjnych (ang. Guide to </w:t>
      </w:r>
      <w:proofErr w:type="spellStart"/>
      <w:r w:rsidRPr="00AD1CCA">
        <w:rPr>
          <w:rFonts w:ascii="Calibri" w:hAnsi="Calibri" w:cs="Arial"/>
          <w:i/>
          <w:szCs w:val="24"/>
        </w:rPr>
        <w:t>cost</w:t>
      </w:r>
      <w:proofErr w:type="spellEnd"/>
      <w:r w:rsidRPr="00AD1CCA">
        <w:rPr>
          <w:rFonts w:ascii="Calibri" w:hAnsi="Calibri" w:cs="Arial"/>
          <w:i/>
          <w:szCs w:val="24"/>
        </w:rPr>
        <w:t xml:space="preserve">-benefit Analysis of Investment </w:t>
      </w:r>
      <w:proofErr w:type="spellStart"/>
      <w:r w:rsidRPr="00AD1CCA">
        <w:rPr>
          <w:rFonts w:ascii="Calibri" w:hAnsi="Calibri" w:cs="Arial"/>
          <w:i/>
          <w:szCs w:val="24"/>
        </w:rPr>
        <w:t>Projects</w:t>
      </w:r>
      <w:proofErr w:type="spellEnd"/>
      <w:r w:rsidRPr="00AD1CCA">
        <w:rPr>
          <w:rFonts w:ascii="Calibri" w:hAnsi="Calibri" w:cs="Arial"/>
          <w:i/>
          <w:szCs w:val="24"/>
        </w:rPr>
        <w:t>)</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w:t>
      </w:r>
    </w:p>
    <w:p w14:paraId="062D0387" w14:textId="7C5B3B48" w:rsidR="00897716" w:rsidRPr="00516D36" w:rsidRDefault="005F310B" w:rsidP="005F310B">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w:t>
      </w:r>
      <w:proofErr w:type="spellStart"/>
      <w:r w:rsidRPr="00E91C20">
        <w:rPr>
          <w:rFonts w:ascii="Calibri" w:hAnsi="Calibri" w:cs="Arial"/>
          <w:szCs w:val="24"/>
        </w:rPr>
        <w:t>staroużytecznych</w:t>
      </w:r>
      <w:proofErr w:type="spellEnd"/>
      <w:r w:rsidRPr="00E91C20">
        <w:rPr>
          <w:rFonts w:ascii="Calibri" w:hAnsi="Calibri" w:cs="Arial"/>
          <w:szCs w:val="24"/>
        </w:rPr>
        <w:t xml:space="preserve"> odzyskanych na</w:t>
      </w:r>
      <w:r w:rsidR="00516D36">
        <w:rPr>
          <w:rFonts w:ascii="Calibri" w:hAnsi="Calibri" w:cs="Arial"/>
          <w:szCs w:val="24"/>
        </w:rPr>
        <w:t xml:space="preserve"> etapie realizacji inwestycji.</w:t>
      </w:r>
    </w:p>
    <w:p w14:paraId="07ECFCC1" w14:textId="77777777" w:rsidR="005F310B" w:rsidRPr="00E91C20" w:rsidRDefault="005F310B" w:rsidP="00516D36">
      <w:pPr>
        <w:suppressAutoHyphens w:val="0"/>
        <w:autoSpaceDE w:val="0"/>
        <w:autoSpaceDN w:val="0"/>
        <w:adjustRightInd w:val="0"/>
        <w:spacing w:before="120"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29A9401F"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D0DAE17"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70DC977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59ABE51B"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3281293B"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20178FE8" w14:textId="77777777" w:rsidR="00897716" w:rsidRDefault="005F310B" w:rsidP="00516D36">
      <w:pPr>
        <w:suppressAutoHyphens w:val="0"/>
        <w:autoSpaceDE w:val="0"/>
        <w:autoSpaceDN w:val="0"/>
        <w:adjustRightInd w:val="0"/>
        <w:spacing w:before="120"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42F87818" w14:textId="77777777" w:rsidR="005F310B" w:rsidRPr="00AD1CCA" w:rsidRDefault="00897716" w:rsidP="00516D36">
      <w:pPr>
        <w:suppressAutoHyphens w:val="0"/>
        <w:autoSpaceDE w:val="0"/>
        <w:autoSpaceDN w:val="0"/>
        <w:adjustRightInd w:val="0"/>
        <w:spacing w:before="120"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t>
      </w:r>
      <w:r w:rsidR="005F310B" w:rsidRPr="00AD1CCA">
        <w:rPr>
          <w:rFonts w:ascii="Calibri" w:hAnsi="Calibri" w:cs="Arial"/>
          <w:bCs/>
          <w:szCs w:val="24"/>
        </w:rPr>
        <w:br/>
        <w:t xml:space="preserve">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 xml:space="preserve">bez projektu” i poprzez ich porównanie ustala się przepływy różnicowe, stanowiące podstawę m.in. dla ustalenia wskaźnika luki w finansowaniu, a co za tym idzie, </w:t>
      </w:r>
      <w:r w:rsidR="005F310B" w:rsidRPr="00AD1CCA">
        <w:rPr>
          <w:rFonts w:ascii="Calibri" w:hAnsi="Calibri" w:cs="Arial"/>
          <w:bCs/>
          <w:szCs w:val="24"/>
        </w:rPr>
        <w:br/>
        <w:t>wartości dofinansowania projektu oraz ustalenia wartości wskaźników efektywności finansowej projektu.</w:t>
      </w:r>
    </w:p>
    <w:p w14:paraId="51240F2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21"/>
      </w:r>
      <w:r w:rsidRPr="00AD1CCA">
        <w:rPr>
          <w:rFonts w:ascii="Calibri" w:hAnsi="Calibri" w:cs="Arial"/>
          <w:bCs/>
          <w:szCs w:val="24"/>
        </w:rPr>
        <w:t>.</w:t>
      </w:r>
    </w:p>
    <w:p w14:paraId="6F6539BB" w14:textId="41324829"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 Scenariusz ten powinien charakteryzować się możliwie najwyższym stopniem prawdopodobieństwa.</w:t>
      </w:r>
    </w:p>
    <w:p w14:paraId="1964A57C"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Zgodnie z Przewodnikiem AKK  scenariusz ten powinien zakładać ponoszenie wszelkich kosztów, koniecznych do zapewnienia minimalnego poziomu świadczonych usług.</w:t>
      </w:r>
    </w:p>
    <w:p w14:paraId="452D44E9"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Jeśli scenariusz bezinwestycyjny będzie zakładał poniesienie  dodatkowych nakładów celem zapewnienia funkcjonalności infrastruktury , należy ująć je pod pozycją nakładów odtworzeniowych. </w:t>
      </w:r>
    </w:p>
    <w:p w14:paraId="74B987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Ponadto, w scenariuszu bezinwestycyjnym należy uwzględnić wszystkie kategorie kosztów, które są niezbędne do przeprowadzenia analizy trwałości beneficjenta z projektem, </w:t>
      </w:r>
      <w:r w:rsidRPr="00AD1CCA">
        <w:rPr>
          <w:rFonts w:ascii="Calibri" w:hAnsi="Calibri" w:cs="Arial"/>
          <w:bCs/>
          <w:szCs w:val="24"/>
        </w:rPr>
        <w:br/>
        <w:t>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2"/>
      </w:r>
      <w:r w:rsidRPr="00AD1CCA">
        <w:rPr>
          <w:rFonts w:ascii="Calibri" w:hAnsi="Calibri" w:cs="Arial"/>
          <w:bCs/>
          <w:szCs w:val="24"/>
        </w:rPr>
        <w:t>.</w:t>
      </w:r>
    </w:p>
    <w:p w14:paraId="0C978478"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2BC1AA1D" w14:textId="6DFD3E0E"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Stopa dyskontowa: </w:t>
      </w:r>
      <w:r w:rsidRPr="00AD1CCA">
        <w:rPr>
          <w:rFonts w:ascii="Calibri" w:hAnsi="Calibri" w:cs="Arial"/>
          <w:szCs w:val="24"/>
        </w:rPr>
        <w:t>stopa, przy użyciu której przyszłe wartości sprowadza się do wartości bieżącej, wyrażająca alternatywny koszt kapitału.</w:t>
      </w:r>
    </w:p>
    <w:p w14:paraId="3FA7EF0E" w14:textId="415B7DFE"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88AC1BB"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E36EE02" w14:textId="77777777"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w:t>
      </w:r>
      <w:r w:rsidRPr="00AD1CCA">
        <w:rPr>
          <w:rFonts w:ascii="Calibri" w:hAnsi="Calibri" w:cs="Arial"/>
          <w:bCs/>
          <w:szCs w:val="24"/>
        </w:rPr>
        <w:br/>
        <w:t xml:space="preserve">po zakończeniu okresu odniesienia (patrz: </w:t>
      </w:r>
      <w:r>
        <w:rPr>
          <w:rFonts w:ascii="Calibri" w:hAnsi="Calibri" w:cs="Arial"/>
          <w:bCs/>
          <w:szCs w:val="24"/>
        </w:rPr>
        <w:t xml:space="preserve">Rozdział 2 pkt 26 </w:t>
      </w:r>
      <w:r w:rsidRPr="003025ED">
        <w:rPr>
          <w:rFonts w:ascii="Calibri" w:hAnsi="Calibri" w:cs="Arial"/>
          <w:bCs/>
          <w:i/>
          <w:szCs w:val="24"/>
        </w:rPr>
        <w:t xml:space="preserve">Wytycznych w zakresie zagadnień związanych z przygotowaniem projektów inwestycyjnych, w tym projektów generujących dochód i projektów hybrydowych </w:t>
      </w:r>
      <w:r>
        <w:rPr>
          <w:rFonts w:ascii="Calibri" w:hAnsi="Calibri" w:cs="Arial"/>
          <w:bCs/>
          <w:i/>
          <w:szCs w:val="24"/>
        </w:rPr>
        <w:br/>
      </w:r>
      <w:r w:rsidRPr="003025ED">
        <w:rPr>
          <w:rFonts w:ascii="Calibri" w:hAnsi="Calibri" w:cs="Arial"/>
          <w:bCs/>
          <w:i/>
          <w:szCs w:val="24"/>
        </w:rPr>
        <w:t>na lata 2014-2020</w:t>
      </w:r>
      <w:r>
        <w:rPr>
          <w:rFonts w:ascii="Calibri" w:hAnsi="Calibri" w:cs="Arial"/>
          <w:bCs/>
          <w:szCs w:val="24"/>
        </w:rPr>
        <w:t xml:space="preserve"> </w:t>
      </w:r>
      <w:r w:rsidRPr="00AD1CCA">
        <w:rPr>
          <w:rFonts w:ascii="Calibri" w:hAnsi="Calibri" w:cs="Arial"/>
          <w:bCs/>
          <w:szCs w:val="24"/>
        </w:rPr>
        <w:t xml:space="preserve">), </w:t>
      </w:r>
    </w:p>
    <w:p w14:paraId="4C55C314"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129B5F4"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08360366"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1B2D048C"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291433F2"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0719908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Pr>
          <w:rStyle w:val="Odwoanieprzypisudolnego"/>
          <w:rFonts w:ascii="Calibri" w:hAnsi="Calibri" w:cs="Arial"/>
          <w:szCs w:val="24"/>
        </w:rPr>
        <w:footnoteReference w:id="23"/>
      </w:r>
      <w:r w:rsidRPr="00AD1CCA">
        <w:rPr>
          <w:rFonts w:ascii="Calibri" w:hAnsi="Calibri" w:cs="Arial"/>
          <w:szCs w:val="24"/>
        </w:rPr>
        <w:t xml:space="preserve">. </w:t>
      </w:r>
    </w:p>
    <w:p w14:paraId="7ACA34B3"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3A54B6EE"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w którym budynki użyteczności publicznej (w rozumieniu Rozporządzenia Ministra Infrastruktury z dnia 12 kwietnia 2002 r. w sprawie warunków technicznych, jakim powinny odpowiadać budynki i ich usytuowanie (Dz. U. z 2002 r. nr 75, poz. 690, z </w:t>
      </w:r>
      <w:proofErr w:type="spellStart"/>
      <w:r w:rsidRPr="00AD1CCA">
        <w:rPr>
          <w:rFonts w:ascii="Calibri" w:hAnsi="Calibri" w:cs="Arial"/>
          <w:szCs w:val="24"/>
        </w:rPr>
        <w:t>późn</w:t>
      </w:r>
      <w:proofErr w:type="spellEnd"/>
      <w:r w:rsidRPr="00AD1CCA">
        <w:rPr>
          <w:rFonts w:ascii="Calibri" w:hAnsi="Calibri" w:cs="Arial"/>
          <w:szCs w:val="24"/>
        </w:rPr>
        <w:t>. zm.)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4"/>
      </w:r>
      <w:r w:rsidRPr="00AD1CCA">
        <w:rPr>
          <w:rFonts w:ascii="Calibri" w:hAnsi="Calibri" w:cs="Arial"/>
          <w:szCs w:val="24"/>
        </w:rPr>
        <w:t xml:space="preserve">. </w:t>
      </w:r>
    </w:p>
    <w:p w14:paraId="5EFAA4B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508D318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proofErr w:type="spellStart"/>
      <w:r w:rsidRPr="00AD1CCA">
        <w:rPr>
          <w:rFonts w:ascii="Calibri" w:hAnsi="Calibri" w:cs="Arial"/>
          <w:bCs/>
          <w:i/>
          <w:szCs w:val="24"/>
        </w:rPr>
        <w:t>Internal</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 xml:space="preserve">Financial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FRR). Natomiast w ramach analizy ekonomicznej otrzymujemy ekonomiczną stopę zwrotu (ang. </w:t>
      </w:r>
      <w:proofErr w:type="spellStart"/>
      <w:r w:rsidRPr="00AD1CCA">
        <w:rPr>
          <w:rFonts w:ascii="Calibri" w:hAnsi="Calibri" w:cs="Arial"/>
          <w:i/>
          <w:szCs w:val="24"/>
        </w:rPr>
        <w:t>Economic</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w:t>
      </w:r>
      <w:r w:rsidRPr="00AD1CCA">
        <w:rPr>
          <w:rFonts w:ascii="Calibri" w:hAnsi="Calibri" w:cs="Arial"/>
          <w:szCs w:val="24"/>
        </w:rPr>
        <w:br/>
        <w:t xml:space="preserve">Szerzej kwestię finansowej i ekonomicznej wewnętrznej stopy zwrotu opisano </w:t>
      </w:r>
      <w:r w:rsidRPr="00AD1CCA">
        <w:rPr>
          <w:rFonts w:ascii="Calibri" w:hAnsi="Calibri" w:cs="Arial"/>
          <w:szCs w:val="24"/>
        </w:rPr>
        <w:br/>
        <w:t xml:space="preserve">w podrozdziałach 7.7 oraz 9.1 </w:t>
      </w:r>
      <w:r w:rsidRPr="00E3536E">
        <w:rPr>
          <w:rFonts w:ascii="Calibri" w:hAnsi="Calibri" w:cs="Arial"/>
          <w:i/>
          <w:szCs w:val="24"/>
        </w:rPr>
        <w:t xml:space="preserve">Wytycznych w zakresie zagadnień związanych </w:t>
      </w:r>
      <w:r w:rsidRPr="00E3536E">
        <w:rPr>
          <w:rFonts w:ascii="Calibri" w:hAnsi="Calibri" w:cs="Arial"/>
          <w:i/>
          <w:szCs w:val="24"/>
        </w:rPr>
        <w:br/>
        <w:t>z przygotowaniem projektów inwestycyjnych</w:t>
      </w:r>
      <w:r w:rsidRPr="00AD1CCA">
        <w:rPr>
          <w:rFonts w:ascii="Calibri" w:hAnsi="Calibri" w:cs="Arial"/>
          <w:szCs w:val="24"/>
        </w:rPr>
        <w:t xml:space="preserve">, w tym projektów generujących dochód </w:t>
      </w:r>
      <w:r w:rsidRPr="00AD1CCA">
        <w:rPr>
          <w:rFonts w:ascii="Calibri" w:hAnsi="Calibri" w:cs="Arial"/>
          <w:szCs w:val="24"/>
        </w:rPr>
        <w:br/>
        <w:t xml:space="preserve">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szCs w:val="24"/>
        </w:rPr>
        <w:t>.</w:t>
      </w:r>
    </w:p>
    <w:p w14:paraId="53B110D5"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4ADF9598"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7E7AB65E"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44B31F4C"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26C476DC"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5A109E00" w14:textId="77777777" w:rsidR="005F310B" w:rsidRPr="00AD1CCA" w:rsidRDefault="005F310B" w:rsidP="009628E3">
      <w:pPr>
        <w:numPr>
          <w:ilvl w:val="0"/>
          <w:numId w:val="70"/>
        </w:numPr>
        <w:suppressAutoHyphens w:val="0"/>
        <w:autoSpaceDE w:val="0"/>
        <w:autoSpaceDN w:val="0"/>
        <w:adjustRightInd w:val="0"/>
        <w:spacing w:after="24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proofErr w:type="spellStart"/>
      <w:r w:rsidRPr="00AD1CCA">
        <w:rPr>
          <w:rFonts w:ascii="Calibri" w:hAnsi="Calibri" w:cs="Arial"/>
          <w:bCs/>
          <w:i/>
          <w:szCs w:val="24"/>
        </w:rPr>
        <w:t>flat</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net </w:t>
      </w:r>
      <w:proofErr w:type="spellStart"/>
      <w:r w:rsidRPr="00AD1CCA">
        <w:rPr>
          <w:rFonts w:ascii="Calibri" w:hAnsi="Calibri" w:cs="Arial"/>
          <w:bCs/>
          <w:i/>
          <w:szCs w:val="24"/>
        </w:rPr>
        <w:t>revenue</w:t>
      </w:r>
      <w:proofErr w:type="spellEnd"/>
      <w:r w:rsidRPr="00AD1CCA">
        <w:rPr>
          <w:rFonts w:ascii="Calibri" w:hAnsi="Calibri" w:cs="Arial"/>
          <w:bCs/>
          <w:i/>
          <w:szCs w:val="24"/>
        </w:rPr>
        <w:t xml:space="preserve"> </w:t>
      </w:r>
      <w:proofErr w:type="spellStart"/>
      <w:r w:rsidRPr="00AD1CCA">
        <w:rPr>
          <w:rFonts w:ascii="Calibri" w:hAnsi="Calibri" w:cs="Arial"/>
          <w:bCs/>
          <w:i/>
          <w:szCs w:val="24"/>
        </w:rPr>
        <w:t>percentage</w:t>
      </w:r>
      <w:proofErr w:type="spellEnd"/>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4A8A5C2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5" w:name="_Toc477857426"/>
      <w:bookmarkStart w:id="6" w:name="_Toc3286570"/>
      <w:r w:rsidRPr="00AD1CCA">
        <w:rPr>
          <w:rFonts w:ascii="Calibri" w:hAnsi="Calibri"/>
          <w:sz w:val="24"/>
          <w:szCs w:val="24"/>
        </w:rPr>
        <w:t>WSTĘP</w:t>
      </w:r>
      <w:bookmarkEnd w:id="5"/>
      <w:bookmarkEnd w:id="6"/>
    </w:p>
    <w:p w14:paraId="38FE7BE5"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15E3C25B"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5DA3DF72"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72BFEFB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485BBDAF"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0288AEA1"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50A017F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28C4A239"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1A902B5E"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27DC73A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4F4D20C9"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5CEFA06D"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6FEA5487"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BB9C492"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70B6BC86"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2D6B5652"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09DB4229"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7" w:name="_Toc477857427"/>
      <w:bookmarkStart w:id="8" w:name="_Toc3286571"/>
      <w:r w:rsidRPr="00AD1CCA">
        <w:rPr>
          <w:rFonts w:ascii="Calibri" w:hAnsi="Calibri"/>
          <w:sz w:val="24"/>
          <w:szCs w:val="24"/>
        </w:rPr>
        <w:t>IDENTYFIKACJA PROJEKTU</w:t>
      </w:r>
      <w:bookmarkEnd w:id="7"/>
      <w:bookmarkEnd w:id="8"/>
    </w:p>
    <w:p w14:paraId="3B85E57A" w14:textId="77777777" w:rsidR="005F310B"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707563C6" w14:textId="22452223" w:rsidR="0058429B" w:rsidRPr="0058429B" w:rsidRDefault="0058429B" w:rsidP="001576CA">
      <w:pPr>
        <w:spacing w:line="276" w:lineRule="auto"/>
        <w:ind w:firstLine="709"/>
        <w:rPr>
          <w:rFonts w:ascii="Calibri" w:hAnsi="Calibri"/>
          <w:b/>
          <w:szCs w:val="24"/>
        </w:rPr>
      </w:pPr>
      <w:r w:rsidRPr="0058429B">
        <w:rPr>
          <w:rFonts w:ascii="Calibri" w:hAnsi="Calibri"/>
          <w:b/>
          <w:szCs w:val="24"/>
        </w:rPr>
        <w:t>Dodatkowo, w przypadku poddziałania 10.1.</w:t>
      </w:r>
      <w:r w:rsidRPr="001576CA">
        <w:rPr>
          <w:rFonts w:ascii="Calibri" w:hAnsi="Calibri"/>
          <w:b/>
          <w:i/>
          <w:szCs w:val="24"/>
        </w:rPr>
        <w:t xml:space="preserve">1 Infrastruktura ochrony zdrowia </w:t>
      </w:r>
      <w:r w:rsidRPr="001576CA">
        <w:rPr>
          <w:rFonts w:ascii="Calibri" w:hAnsi="Calibri"/>
          <w:b/>
          <w:i/>
          <w:szCs w:val="24"/>
        </w:rPr>
        <w:br/>
        <w:t>w zakresie profilaktyki zdrowotnej mieszkańców regionu</w:t>
      </w:r>
      <w:r w:rsidRPr="0058429B">
        <w:rPr>
          <w:rFonts w:ascii="Calibri" w:hAnsi="Calibri"/>
          <w:b/>
          <w:szCs w:val="24"/>
        </w:rPr>
        <w:t>, należy wykazać, że zaplanowane w ramach projektu działania zostały uzasadnione z punktu widzenia rzeczywistego zapotrzebowania na dany produkt. Wytworzona infrastruktura oraz zakupione wyroby medyczne, w tym ilość i parametry, muszą być adekwatne do zakresu udzielanych przez podmiot świadczeń opieki zdrowotnej lub, w przypadku poszerzania oferty medycznej, odpowiadać na zidentyfikowane deficyty podaży świadczeń. Ww. odniesienie należy ująć w Analizie w kontekście całego układu infrastruktury.</w:t>
      </w:r>
    </w:p>
    <w:p w14:paraId="1AC157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9" w:name="_Toc477857428"/>
      <w:bookmarkStart w:id="10" w:name="_Toc3286572"/>
      <w:r w:rsidRPr="00AD1CCA">
        <w:rPr>
          <w:rFonts w:ascii="Calibri" w:hAnsi="Calibri"/>
          <w:sz w:val="24"/>
          <w:szCs w:val="24"/>
        </w:rPr>
        <w:t>DEFINICJA CELÓW PROJEKTU</w:t>
      </w:r>
      <w:bookmarkEnd w:id="9"/>
      <w:bookmarkEnd w:id="10"/>
    </w:p>
    <w:p w14:paraId="063B5696"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2D75732A" w14:textId="60208545" w:rsidR="005F310B" w:rsidRPr="00AD1CCA" w:rsidRDefault="005F310B" w:rsidP="009628E3">
      <w:pPr>
        <w:pStyle w:val="Tekstpodstawowy22"/>
        <w:spacing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sidR="00516D36">
        <w:rPr>
          <w:rFonts w:ascii="Calibri" w:hAnsi="Calibri"/>
          <w:szCs w:val="24"/>
        </w:rPr>
        <w:br/>
      </w:r>
      <w:r w:rsidRPr="00AD1CCA">
        <w:rPr>
          <w:rFonts w:ascii="Calibri" w:hAnsi="Calibri"/>
          <w:szCs w:val="24"/>
        </w:rPr>
        <w:t xml:space="preserve">z uwzględnieniem zjawisk najbardziej adekwatnych do skali oddziaływania projektu. </w:t>
      </w:r>
    </w:p>
    <w:p w14:paraId="0DCFCE5B" w14:textId="77777777" w:rsidR="005F310B" w:rsidRPr="00AD1CCA" w:rsidRDefault="005F310B" w:rsidP="009628E3">
      <w:pPr>
        <w:pStyle w:val="Tekstpodstawowy22"/>
        <w:spacing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782C2018"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FD82AE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32F2FF9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2F44209E"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63A4224A" w14:textId="77777777" w:rsidR="005F310B" w:rsidRPr="00AD1CCA" w:rsidRDefault="005F310B" w:rsidP="009628E3">
      <w:pPr>
        <w:pStyle w:val="Nagwek1"/>
        <w:numPr>
          <w:ilvl w:val="2"/>
          <w:numId w:val="11"/>
        </w:numPr>
        <w:spacing w:after="120" w:line="276" w:lineRule="auto"/>
        <w:rPr>
          <w:rFonts w:ascii="Calibri" w:hAnsi="Calibri"/>
          <w:sz w:val="24"/>
          <w:szCs w:val="24"/>
        </w:rPr>
      </w:pPr>
      <w:bookmarkStart w:id="11" w:name="_Toc477857429"/>
      <w:bookmarkStart w:id="12" w:name="_Toc3286573"/>
      <w:r w:rsidRPr="00AD1CCA">
        <w:rPr>
          <w:rFonts w:ascii="Calibri" w:hAnsi="Calibri"/>
          <w:sz w:val="24"/>
          <w:szCs w:val="24"/>
        </w:rPr>
        <w:t>ANALIZA INSTYTUCJONALNA I WYKONALNOŚCI PROJEKTU</w:t>
      </w:r>
      <w:bookmarkEnd w:id="11"/>
      <w:bookmarkEnd w:id="12"/>
    </w:p>
    <w:p w14:paraId="2AC4695E" w14:textId="77777777" w:rsidR="005F310B" w:rsidRDefault="005F310B" w:rsidP="009628E3">
      <w:pPr>
        <w:pStyle w:val="Tekstpodstawowy22"/>
        <w:spacing w:line="276" w:lineRule="auto"/>
        <w:ind w:firstLine="425"/>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14:paraId="09E992BA" w14:textId="1B58C381" w:rsidR="001576CA" w:rsidRPr="009628E3" w:rsidRDefault="001576CA" w:rsidP="009628E3">
      <w:pPr>
        <w:pStyle w:val="Tekstpodstawowy22"/>
        <w:spacing w:line="276" w:lineRule="auto"/>
        <w:ind w:firstLine="426"/>
        <w:jc w:val="left"/>
        <w:rPr>
          <w:rFonts w:ascii="Calibri" w:hAnsi="Calibri"/>
          <w:b/>
          <w:szCs w:val="24"/>
        </w:rPr>
      </w:pPr>
      <w:r w:rsidRPr="001576CA">
        <w:rPr>
          <w:rFonts w:ascii="Calibri" w:hAnsi="Calibri"/>
          <w:b/>
          <w:szCs w:val="24"/>
        </w:rPr>
        <w:t xml:space="preserve">W przypadku poddziałania 10.1.1 </w:t>
      </w:r>
      <w:r w:rsidRPr="001576CA">
        <w:rPr>
          <w:rFonts w:ascii="Calibri" w:hAnsi="Calibri"/>
          <w:b/>
          <w:i/>
          <w:szCs w:val="24"/>
        </w:rPr>
        <w:t>Infrastruktura ochrony zdrowia w zakresie profilaktyki zdrowotnej mieszkańców regionu</w:t>
      </w:r>
      <w:r w:rsidRPr="001576CA">
        <w:rPr>
          <w:rFonts w:ascii="Calibri" w:hAnsi="Calibri"/>
          <w:b/>
          <w:szCs w:val="24"/>
        </w:rPr>
        <w:t xml:space="preserve">, gdy projekt dotyczy zakupu wyrobów medycznych, należy odnieść się do potencjału wnioskodawcy w zakresie zarządzania wyrobami medycznymi, tj. wnioskodawca powinien wykazać, że dysponuje lub zobowiązuje się do dysponowania najpóźniej w dniu zakończenia okresu kwalifikowalności wydatków określonego w umowie o dofinansowanie projektu oraz w okresie trwałości projektu, kadrą medyczną odpowiednio wykwalifikowaną do obsługi wyrobów medycznych objętych projektem oraz infrastrukturą techniczną niezbędną do instalacji </w:t>
      </w:r>
      <w:r>
        <w:rPr>
          <w:rFonts w:ascii="Calibri" w:hAnsi="Calibri"/>
          <w:b/>
          <w:szCs w:val="24"/>
        </w:rPr>
        <w:br/>
      </w:r>
      <w:r w:rsidRPr="001576CA">
        <w:rPr>
          <w:rFonts w:ascii="Calibri" w:hAnsi="Calibri"/>
          <w:b/>
          <w:szCs w:val="24"/>
        </w:rPr>
        <w:t>i użytkowania wyrobów medycznych objętych projektem.</w:t>
      </w:r>
    </w:p>
    <w:p w14:paraId="4C0B17FC" w14:textId="77777777" w:rsidR="005F310B" w:rsidRPr="00AD1CCA" w:rsidRDefault="005F310B" w:rsidP="009628E3">
      <w:pPr>
        <w:pStyle w:val="Tekstpodstawowy22"/>
        <w:numPr>
          <w:ilvl w:val="3"/>
          <w:numId w:val="11"/>
        </w:numPr>
        <w:spacing w:before="240" w:line="276" w:lineRule="auto"/>
        <w:ind w:left="2103" w:hanging="1383"/>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60A3FA68"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DCA5C26"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273DD4A7"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0A13E30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37F8A3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58A4AB21" w14:textId="77777777" w:rsidR="005F310B" w:rsidRPr="00AD1CCA" w:rsidRDefault="005F310B" w:rsidP="009628E3">
      <w:pPr>
        <w:pStyle w:val="Tekstpodstawowy22"/>
        <w:spacing w:after="120" w:line="276" w:lineRule="auto"/>
        <w:ind w:left="357"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4045FE16"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4A891075" w14:textId="1EF7532D" w:rsidR="001576CA" w:rsidRPr="009628E3" w:rsidRDefault="005F310B" w:rsidP="009628E3">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7F4BF39"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0358F5DB"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06DC87B0"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554E1618"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2FB28889" w14:textId="77777777" w:rsidR="005F310B" w:rsidRPr="00AD1CCA" w:rsidRDefault="005F310B" w:rsidP="005F310B">
      <w:pPr>
        <w:numPr>
          <w:ilvl w:val="1"/>
          <w:numId w:val="28"/>
        </w:numPr>
        <w:tabs>
          <w:tab w:val="left" w:pos="900"/>
        </w:tabs>
        <w:spacing w:before="120" w:after="120" w:line="276" w:lineRule="auto"/>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6F2CC63C" w14:textId="77777777" w:rsidR="005F310B" w:rsidRPr="00AD1CCA" w:rsidRDefault="005F310B" w:rsidP="005F310B">
      <w:pPr>
        <w:numPr>
          <w:ilvl w:val="1"/>
          <w:numId w:val="28"/>
        </w:numPr>
        <w:spacing w:before="120" w:after="120" w:line="276" w:lineRule="auto"/>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23BDDD2A" w14:textId="77777777" w:rsidR="005F310B" w:rsidRPr="00AD1CCA" w:rsidRDefault="005F310B" w:rsidP="005F310B">
      <w:pPr>
        <w:numPr>
          <w:ilvl w:val="1"/>
          <w:numId w:val="28"/>
        </w:numPr>
        <w:spacing w:before="120" w:after="120" w:line="276" w:lineRule="auto"/>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45DA675A" w14:textId="77777777" w:rsidR="005F310B" w:rsidRPr="00AD1CCA" w:rsidRDefault="005F310B" w:rsidP="005F310B">
      <w:pPr>
        <w:numPr>
          <w:ilvl w:val="1"/>
          <w:numId w:val="28"/>
        </w:numPr>
        <w:spacing w:before="120" w:after="120" w:line="276" w:lineRule="auto"/>
        <w:rPr>
          <w:rFonts w:ascii="Calibri" w:hAnsi="Calibri"/>
          <w:i/>
          <w:szCs w:val="24"/>
        </w:rPr>
      </w:pPr>
      <w:r w:rsidRPr="00AD1CCA">
        <w:rPr>
          <w:rFonts w:ascii="Calibri" w:hAnsi="Calibri"/>
          <w:i/>
          <w:szCs w:val="24"/>
        </w:rPr>
        <w:t>wpływ na konkurencję – wsparcie zakłóca lub grozi zakłóceniem konkurencji,</w:t>
      </w:r>
    </w:p>
    <w:p w14:paraId="66BBD264" w14:textId="77777777" w:rsidR="005F310B" w:rsidRPr="00AD1CCA" w:rsidRDefault="005F310B" w:rsidP="005F310B">
      <w:pPr>
        <w:numPr>
          <w:ilvl w:val="1"/>
          <w:numId w:val="28"/>
        </w:numPr>
        <w:spacing w:before="120" w:after="120" w:line="276" w:lineRule="auto"/>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4E83395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1B3BB7D8"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5D0888E6"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proofErr w:type="spellStart"/>
      <w:r w:rsidRPr="00CD45D0">
        <w:rPr>
          <w:rFonts w:ascii="Calibri" w:hAnsi="Calibri"/>
          <w:b/>
          <w:i/>
          <w:szCs w:val="24"/>
        </w:rPr>
        <w:t>Altmark</w:t>
      </w:r>
      <w:proofErr w:type="spellEnd"/>
      <w:r w:rsidRPr="00CD45D0">
        <w:rPr>
          <w:rFonts w:ascii="Calibri" w:hAnsi="Calibri"/>
          <w:b/>
          <w:i/>
          <w:szCs w:val="24"/>
        </w:rPr>
        <w:t xml:space="preserve">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2B78B892"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514D8AC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26D22161"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3EB20C19" w14:textId="05F7FFB2" w:rsidR="005F310B" w:rsidRPr="00516D36"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4F86E389"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04D3F16A"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3" w:name="_Toc477857430"/>
      <w:bookmarkStart w:id="14" w:name="_Toc3286574"/>
      <w:r w:rsidRPr="00AD1CCA">
        <w:rPr>
          <w:rFonts w:ascii="Calibri" w:hAnsi="Calibri"/>
          <w:sz w:val="24"/>
          <w:szCs w:val="24"/>
        </w:rPr>
        <w:t>ANALIZA POPYTU ORAZ OPCJI</w:t>
      </w:r>
      <w:bookmarkEnd w:id="13"/>
      <w:bookmarkEnd w:id="14"/>
    </w:p>
    <w:p w14:paraId="51E11F89"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4483B52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0BCA09C4"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60E56131"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5ACE8F75"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162629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66DABBF"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6862BD9D" w14:textId="77777777" w:rsidR="005F310B" w:rsidRPr="00AD1CCA" w:rsidRDefault="005F310B" w:rsidP="009628E3">
      <w:pPr>
        <w:pStyle w:val="Nagwek1"/>
        <w:numPr>
          <w:ilvl w:val="2"/>
          <w:numId w:val="11"/>
        </w:numPr>
        <w:spacing w:after="120" w:line="276" w:lineRule="auto"/>
        <w:rPr>
          <w:rFonts w:ascii="Calibri" w:hAnsi="Calibri"/>
          <w:sz w:val="24"/>
          <w:szCs w:val="24"/>
        </w:rPr>
      </w:pPr>
      <w:bookmarkStart w:id="15" w:name="_Toc477857431"/>
      <w:bookmarkStart w:id="16" w:name="_Toc3286575"/>
      <w:r w:rsidRPr="00AD1CCA">
        <w:rPr>
          <w:rFonts w:ascii="Calibri" w:hAnsi="Calibri"/>
          <w:sz w:val="24"/>
          <w:szCs w:val="24"/>
        </w:rPr>
        <w:t>ZASTOSOWANE UPROSZCZONE METODY ROZLICZANIA WYDATKÓW</w:t>
      </w:r>
      <w:bookmarkEnd w:id="15"/>
      <w:bookmarkEnd w:id="16"/>
    </w:p>
    <w:p w14:paraId="2F111A5C" w14:textId="77777777"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Pr="00AD1CCA">
        <w:rPr>
          <w:rFonts w:ascii="Calibri" w:hAnsi="Calibri"/>
          <w:i/>
          <w:color w:val="000000"/>
          <w:szCs w:val="24"/>
        </w:rPr>
        <w:t>Regulaminie konkursu</w:t>
      </w:r>
      <w:r w:rsidRPr="00AD1CCA">
        <w:rPr>
          <w:rFonts w:ascii="Calibri" w:hAnsi="Calibri"/>
          <w:color w:val="000000"/>
          <w:szCs w:val="24"/>
        </w:rPr>
        <w:t xml:space="preserve">. </w:t>
      </w:r>
    </w:p>
    <w:p w14:paraId="3E2D0B98"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6122ADB1"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7" w:name="_Toc477857432"/>
      <w:bookmarkStart w:id="18" w:name="_Toc3286576"/>
      <w:r w:rsidRPr="00AD1CCA">
        <w:rPr>
          <w:rFonts w:ascii="Calibri" w:hAnsi="Calibri"/>
          <w:sz w:val="24"/>
          <w:szCs w:val="24"/>
        </w:rPr>
        <w:t>ANALIZA FINANSOWA</w:t>
      </w:r>
      <w:bookmarkEnd w:id="17"/>
      <w:bookmarkEnd w:id="18"/>
      <w:r w:rsidRPr="00AD1CCA">
        <w:rPr>
          <w:rFonts w:ascii="Calibri" w:hAnsi="Calibri"/>
          <w:sz w:val="24"/>
          <w:szCs w:val="24"/>
        </w:rPr>
        <w:t xml:space="preserve"> </w:t>
      </w:r>
    </w:p>
    <w:p w14:paraId="0A6E5996"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66F93C0"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418418CC"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03B8211B"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49DAB7DD"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6CC75D2"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4CD0DFA4" w14:textId="04E6579F"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osz</w:t>
      </w:r>
      <w:r w:rsidR="006C17D0">
        <w:rPr>
          <w:rFonts w:ascii="Calibri" w:hAnsi="Calibri"/>
          <w:bCs/>
          <w:szCs w:val="24"/>
        </w:rPr>
        <w:t>czędności kosztów operacyjnych,</w:t>
      </w:r>
    </w:p>
    <w:p w14:paraId="0420751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6C37C286"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322E751C"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B4F7256"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71E22BCD"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0CB73A2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6C3ECC8C"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403A03A8" w14:textId="77777777"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 xml:space="preserve">(ang. </w:t>
      </w:r>
      <w:proofErr w:type="spellStart"/>
      <w:r w:rsidRPr="00AD1CCA">
        <w:rPr>
          <w:rFonts w:ascii="Calibri" w:hAnsi="Calibri"/>
          <w:szCs w:val="24"/>
        </w:rPr>
        <w:t>Discounted</w:t>
      </w:r>
      <w:proofErr w:type="spellEnd"/>
      <w:r w:rsidRPr="00AD1CCA">
        <w:rPr>
          <w:rFonts w:ascii="Calibri" w:hAnsi="Calibri"/>
          <w:szCs w:val="24"/>
        </w:rPr>
        <w:t xml:space="preserve"> Cash </w:t>
      </w:r>
      <w:proofErr w:type="spellStart"/>
      <w:r w:rsidRPr="00AD1CCA">
        <w:rPr>
          <w:rFonts w:ascii="Calibri" w:hAnsi="Calibri"/>
          <w:szCs w:val="24"/>
        </w:rPr>
        <w:t>Flow</w:t>
      </w:r>
      <w:proofErr w:type="spellEnd"/>
      <w:r w:rsidRPr="00AD1CCA">
        <w:rPr>
          <w:rFonts w:ascii="Calibri" w:hAnsi="Calibri"/>
          <w:szCs w:val="24"/>
        </w:rPr>
        <w:t>).</w:t>
      </w:r>
    </w:p>
    <w:p w14:paraId="0CAB13F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A2A56C2"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654F0A65"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44EAE31"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797D5E0C"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98DE0CD" w14:textId="77777777" w:rsidR="005F310B" w:rsidRPr="00313B0E"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32F60EC9"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24A2079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770A0C23"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57808436"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785D023A"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32B5984"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 xml:space="preserve">w cenach brutto (wraz z podatkiem VAT), gdy podatek VAT stanowi koszt kwalifikowany oraz gdy jest niekwalifikowany, ale stanowi rzeczywisty </w:t>
      </w:r>
      <w:proofErr w:type="spellStart"/>
      <w:r w:rsidRPr="00AD1CCA">
        <w:rPr>
          <w:rFonts w:ascii="Calibri" w:hAnsi="Calibri"/>
          <w:szCs w:val="24"/>
        </w:rPr>
        <w:t>nieodzyskiwalny</w:t>
      </w:r>
      <w:proofErr w:type="spellEnd"/>
      <w:r w:rsidRPr="00AD1CCA">
        <w:rPr>
          <w:rFonts w:ascii="Calibri" w:hAnsi="Calibri"/>
          <w:szCs w:val="24"/>
        </w:rPr>
        <w:t xml:space="preserve">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5115ECE7"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512E2C7D" w14:textId="48415569"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w:t>
      </w:r>
      <w:r w:rsidR="009628E3">
        <w:rPr>
          <w:rFonts w:ascii="Calibri" w:hAnsi="Calibri"/>
          <w:szCs w:val="24"/>
        </w:rPr>
        <w:t xml:space="preserve">niekwalifikowalny znajdują się </w:t>
      </w:r>
      <w:r w:rsidRPr="00BA47DB">
        <w:rPr>
          <w:rFonts w:ascii="Calibri" w:hAnsi="Calibri"/>
          <w:szCs w:val="24"/>
        </w:rPr>
        <w:t xml:space="preserve">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736D97B1" w14:textId="1619156D"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 xml:space="preserve">podatki bezpośrednie (m.in. podatek od nieruchomości) mogą zostać uwzględnione </w:t>
      </w:r>
      <w:r w:rsidR="00516D36">
        <w:rPr>
          <w:rFonts w:ascii="Calibri" w:hAnsi="Calibri"/>
          <w:szCs w:val="24"/>
        </w:rPr>
        <w:br/>
      </w:r>
      <w:r w:rsidRPr="00BA47DB">
        <w:rPr>
          <w:rFonts w:ascii="Calibri" w:hAnsi="Calibri"/>
          <w:szCs w:val="24"/>
        </w:rPr>
        <w:t>w 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4E614ACD" w14:textId="13BC1DF8"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5"/>
      </w:r>
      <w:r w:rsidRPr="00AD1CCA">
        <w:rPr>
          <w:rFonts w:ascii="Calibri" w:hAnsi="Calibri" w:cs="Arial"/>
          <w:color w:val="000000"/>
          <w:szCs w:val="24"/>
        </w:rPr>
        <w:t xml:space="preserve">. Dla pozostałego okresu analizy należy stosować wartości, jak z ostatniego roku ww. wariantów. Warianty te będą podlegały okresowej aktualizacji. W przypadku stawek podatkowych (w tym stawek podatku VAT), należy stosować ich wartości, zgodnie </w:t>
      </w:r>
      <w:r w:rsidR="006C17D0">
        <w:rPr>
          <w:rFonts w:ascii="Calibri" w:hAnsi="Calibri" w:cs="Arial"/>
          <w:color w:val="000000"/>
          <w:szCs w:val="24"/>
        </w:rPr>
        <w:br/>
      </w:r>
      <w:r w:rsidRPr="00AD1CCA">
        <w:rPr>
          <w:rFonts w:ascii="Calibri" w:hAnsi="Calibri" w:cs="Arial"/>
          <w:color w:val="000000"/>
          <w:szCs w:val="24"/>
        </w:rPr>
        <w:t xml:space="preserve">z obowiązującymi przepisami. </w:t>
      </w:r>
    </w:p>
    <w:p w14:paraId="057F6ABA"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42E034B"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7440FDAE"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7C50E735"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46C2C4C7"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WIBOR,</w:t>
      </w:r>
    </w:p>
    <w:p w14:paraId="3903EF1E"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66F93028"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E943A42" w14:textId="0C9CEF74" w:rsidR="005F310B" w:rsidRPr="00AD1CCA"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078BBD3D"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16E776A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48C07016"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1998E066" w14:textId="77777777" w:rsidR="005F310B" w:rsidRPr="00AD1CCA" w:rsidRDefault="005F310B" w:rsidP="005F310B">
      <w:pPr>
        <w:spacing w:line="276" w:lineRule="auto"/>
        <w:ind w:left="1125"/>
        <w:rPr>
          <w:rFonts w:ascii="Calibri" w:hAnsi="Calibri" w:cs="Arial"/>
          <w:color w:val="000000"/>
          <w:szCs w:val="24"/>
        </w:rPr>
      </w:pPr>
    </w:p>
    <w:p w14:paraId="18E56BD2"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346604B2" w14:textId="77777777" w:rsidR="005F310B" w:rsidRPr="00AD1CCA" w:rsidRDefault="005F310B" w:rsidP="005F310B">
      <w:pPr>
        <w:spacing w:line="276" w:lineRule="auto"/>
        <w:ind w:left="1125"/>
        <w:rPr>
          <w:rFonts w:ascii="Calibri" w:hAnsi="Calibri" w:cs="Arial"/>
          <w:color w:val="000000"/>
          <w:szCs w:val="24"/>
        </w:rPr>
      </w:pPr>
    </w:p>
    <w:p w14:paraId="48CEFD5A"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47DA339F"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18FB3102"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7793CFD2"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6"/>
      </w:r>
      <w:r w:rsidRPr="00AD1CCA">
        <w:rPr>
          <w:rFonts w:ascii="Calibri" w:hAnsi="Calibri" w:cs="Arial"/>
          <w:color w:val="000000"/>
          <w:szCs w:val="24"/>
        </w:rPr>
        <w:t xml:space="preserve">, zgodnie z którymi wskaźnik inflacji w okresie 2025-2040 będzie </w:t>
      </w:r>
      <w:proofErr w:type="spellStart"/>
      <w:r w:rsidRPr="00AD1CCA">
        <w:rPr>
          <w:rFonts w:ascii="Calibri" w:hAnsi="Calibri" w:cs="Arial"/>
          <w:color w:val="000000"/>
          <w:szCs w:val="24"/>
        </w:rPr>
        <w:t>konwergował</w:t>
      </w:r>
      <w:proofErr w:type="spellEnd"/>
      <w:r w:rsidRPr="00AD1CCA">
        <w:rPr>
          <w:rFonts w:ascii="Calibri" w:hAnsi="Calibri" w:cs="Arial"/>
          <w:color w:val="000000"/>
          <w:szCs w:val="24"/>
        </w:rPr>
        <w:t xml:space="preserve"> do poziomu górnej granicy celu inflacyjnego Europejskiego Banku Centralnego, tj. do poziomu 2%.</w:t>
      </w:r>
    </w:p>
    <w:p w14:paraId="7C98B108" w14:textId="77777777" w:rsidR="005F310B" w:rsidRPr="00AD1CCA" w:rsidRDefault="005F310B" w:rsidP="005F310B">
      <w:pPr>
        <w:spacing w:line="276" w:lineRule="auto"/>
        <w:ind w:left="1125"/>
        <w:rPr>
          <w:rFonts w:ascii="Calibri" w:hAnsi="Calibri" w:cs="Arial"/>
          <w:color w:val="000000"/>
          <w:szCs w:val="24"/>
        </w:rPr>
      </w:pPr>
    </w:p>
    <w:p w14:paraId="08CC88F4"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 xml:space="preserve">W przypadku projektów realizowanych w strukturze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możliwe jest stosowanie innej wartości finansowej stopy dyskontowej w oparciu o zasadę zwykle oczekiwanej rentowności tak, aby odzwierciedlała ona wyższy koszt alternatywny kapitału dla sektora prywatnego, właściwy dla danego przedsięwzięcia w ramach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w zakresie niesprzecznym z przepisami dotyczącymi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w:t>
      </w:r>
    </w:p>
    <w:p w14:paraId="2E557DD4" w14:textId="33F24ECB" w:rsidR="005F310B" w:rsidRPr="006C17D0" w:rsidRDefault="005F310B" w:rsidP="00761357">
      <w:pPr>
        <w:numPr>
          <w:ilvl w:val="0"/>
          <w:numId w:val="22"/>
        </w:numPr>
        <w:tabs>
          <w:tab w:val="num" w:pos="540"/>
        </w:tabs>
        <w:spacing w:before="120" w:after="360" w:line="276" w:lineRule="auto"/>
        <w:ind w:left="357" w:hanging="357"/>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 xml:space="preserve">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w:t>
      </w:r>
      <w:r w:rsidR="006C17D0">
        <w:rPr>
          <w:rFonts w:ascii="Calibri" w:hAnsi="Calibri"/>
          <w:szCs w:val="24"/>
        </w:rPr>
        <w:br/>
      </w:r>
      <w:r w:rsidRPr="00AD1CCA">
        <w:rPr>
          <w:rFonts w:ascii="Calibri" w:hAnsi="Calibri"/>
          <w:szCs w:val="24"/>
        </w:rPr>
        <w:t>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7"/>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1265201E" w14:textId="77777777" w:rsidTr="005F310B">
        <w:trPr>
          <w:trHeight w:val="1138"/>
          <w:tblHeader/>
          <w:jc w:val="center"/>
        </w:trPr>
        <w:tc>
          <w:tcPr>
            <w:tcW w:w="3510" w:type="dxa"/>
            <w:shd w:val="clear" w:color="auto" w:fill="D9D9D9"/>
            <w:vAlign w:val="center"/>
          </w:tcPr>
          <w:p w14:paraId="20C8FDF7" w14:textId="77777777" w:rsidR="005F310B" w:rsidRPr="00AD1CCA" w:rsidRDefault="005F310B" w:rsidP="005F310B">
            <w:pPr>
              <w:spacing w:before="120" w:after="120" w:line="276" w:lineRule="auto"/>
              <w:jc w:val="center"/>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59C3BF4D" w14:textId="77777777" w:rsidR="005F310B" w:rsidRPr="00AD1CCA" w:rsidRDefault="005F310B" w:rsidP="005F310B">
            <w:pPr>
              <w:spacing w:before="120" w:after="120" w:line="276" w:lineRule="auto"/>
              <w:jc w:val="center"/>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458ECD41" w14:textId="77777777" w:rsidR="005F310B" w:rsidRPr="00AD1CCA" w:rsidRDefault="005F310B" w:rsidP="005F310B">
            <w:pPr>
              <w:spacing w:before="120" w:after="120" w:line="276" w:lineRule="auto"/>
              <w:jc w:val="center"/>
              <w:rPr>
                <w:rFonts w:ascii="Calibri" w:hAnsi="Calibri"/>
                <w:b/>
                <w:szCs w:val="24"/>
              </w:rPr>
            </w:pPr>
            <w:r w:rsidRPr="00AD1CCA">
              <w:rPr>
                <w:rFonts w:ascii="Calibri" w:hAnsi="Calibri"/>
                <w:b/>
                <w:szCs w:val="24"/>
              </w:rPr>
              <w:t>Działanie lub poddziałanie RPO WO 2014-2020</w:t>
            </w:r>
          </w:p>
        </w:tc>
      </w:tr>
      <w:tr w:rsidR="005F310B" w:rsidRPr="00AD1CCA" w14:paraId="60453D98" w14:textId="77777777" w:rsidTr="005F310B">
        <w:trPr>
          <w:jc w:val="center"/>
        </w:trPr>
        <w:tc>
          <w:tcPr>
            <w:tcW w:w="3510" w:type="dxa"/>
            <w:vAlign w:val="center"/>
          </w:tcPr>
          <w:p w14:paraId="4C8DC8C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765C8F1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7EAA83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3.3, 3.4</w:t>
            </w:r>
          </w:p>
        </w:tc>
      </w:tr>
      <w:tr w:rsidR="005F310B" w:rsidRPr="00AD1CCA" w14:paraId="744870A4" w14:textId="77777777" w:rsidTr="005F310B">
        <w:trPr>
          <w:jc w:val="center"/>
        </w:trPr>
        <w:tc>
          <w:tcPr>
            <w:tcW w:w="3510" w:type="dxa"/>
            <w:vAlign w:val="center"/>
          </w:tcPr>
          <w:p w14:paraId="5B58DFB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7B8B2DB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2566D00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3941AEE" w14:textId="77777777" w:rsidTr="005F310B">
        <w:trPr>
          <w:jc w:val="center"/>
        </w:trPr>
        <w:tc>
          <w:tcPr>
            <w:tcW w:w="3510" w:type="dxa"/>
            <w:vAlign w:val="center"/>
          </w:tcPr>
          <w:p w14:paraId="1A162F5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602264C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2281407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33236CFC" w14:textId="77777777" w:rsidTr="005F310B">
        <w:trPr>
          <w:jc w:val="center"/>
        </w:trPr>
        <w:tc>
          <w:tcPr>
            <w:tcW w:w="3510" w:type="dxa"/>
            <w:vAlign w:val="center"/>
          </w:tcPr>
          <w:p w14:paraId="73DA11A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0FE3EA7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35A5C28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6712F48F" w14:textId="77777777" w:rsidTr="005F310B">
        <w:trPr>
          <w:jc w:val="center"/>
        </w:trPr>
        <w:tc>
          <w:tcPr>
            <w:tcW w:w="3510" w:type="dxa"/>
            <w:vAlign w:val="center"/>
          </w:tcPr>
          <w:p w14:paraId="7118D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61753B5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6972758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472C50C2" w14:textId="77777777" w:rsidTr="005F310B">
        <w:trPr>
          <w:jc w:val="center"/>
        </w:trPr>
        <w:tc>
          <w:tcPr>
            <w:tcW w:w="3510" w:type="dxa"/>
            <w:vAlign w:val="center"/>
          </w:tcPr>
          <w:p w14:paraId="5D3D073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094A86B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0B1F347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5C1C14E8" w14:textId="77777777" w:rsidTr="005F310B">
        <w:trPr>
          <w:jc w:val="center"/>
        </w:trPr>
        <w:tc>
          <w:tcPr>
            <w:tcW w:w="3510" w:type="dxa"/>
            <w:vAlign w:val="center"/>
          </w:tcPr>
          <w:p w14:paraId="0A22FDA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7B6A3EC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35F6E781"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69E6DF08" w14:textId="77777777" w:rsidTr="005F310B">
        <w:trPr>
          <w:jc w:val="center"/>
        </w:trPr>
        <w:tc>
          <w:tcPr>
            <w:tcW w:w="3510" w:type="dxa"/>
            <w:vAlign w:val="center"/>
          </w:tcPr>
          <w:p w14:paraId="3C5AE85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0690263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63164F23"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35C15B91" w14:textId="77777777" w:rsidTr="005F310B">
        <w:trPr>
          <w:jc w:val="center"/>
        </w:trPr>
        <w:tc>
          <w:tcPr>
            <w:tcW w:w="3510" w:type="dxa"/>
            <w:vAlign w:val="center"/>
          </w:tcPr>
          <w:p w14:paraId="590736A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04C7C0F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7E419A17"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7BF44C70" w14:textId="77777777" w:rsidTr="005F310B">
        <w:trPr>
          <w:jc w:val="center"/>
        </w:trPr>
        <w:tc>
          <w:tcPr>
            <w:tcW w:w="3510" w:type="dxa"/>
            <w:vAlign w:val="center"/>
          </w:tcPr>
          <w:p w14:paraId="55E2A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729C512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1E1BBF3"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07F23102" w14:textId="77777777" w:rsidTr="005F310B">
        <w:trPr>
          <w:jc w:val="center"/>
        </w:trPr>
        <w:tc>
          <w:tcPr>
            <w:tcW w:w="3510" w:type="dxa"/>
            <w:vAlign w:val="center"/>
          </w:tcPr>
          <w:p w14:paraId="66256BE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44AA846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CA6D97B" w14:textId="77777777" w:rsidR="005F310B" w:rsidRPr="00AD1CCA" w:rsidRDefault="005F310B" w:rsidP="005F310B">
            <w:pPr>
              <w:spacing w:before="120" w:after="120" w:line="276" w:lineRule="auto"/>
              <w:rPr>
                <w:rFonts w:ascii="Calibri" w:hAnsi="Calibri"/>
                <w:szCs w:val="24"/>
              </w:rPr>
            </w:pPr>
          </w:p>
        </w:tc>
      </w:tr>
    </w:tbl>
    <w:p w14:paraId="714ECDB9" w14:textId="77777777" w:rsidR="005F310B" w:rsidRPr="00AD1CCA" w:rsidRDefault="005F310B" w:rsidP="00761357">
      <w:pPr>
        <w:spacing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773734A7"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5801EEBF" w14:textId="77777777" w:rsidR="001576CA" w:rsidRPr="001576CA" w:rsidRDefault="001576CA" w:rsidP="001576CA">
      <w:pPr>
        <w:spacing w:line="276" w:lineRule="auto"/>
        <w:ind w:firstLine="709"/>
        <w:jc w:val="both"/>
        <w:rPr>
          <w:rFonts w:ascii="Calibri" w:hAnsi="Calibri"/>
          <w:b/>
          <w:szCs w:val="24"/>
        </w:rPr>
      </w:pPr>
      <w:r w:rsidRPr="001576CA">
        <w:rPr>
          <w:rFonts w:ascii="Calibri" w:hAnsi="Calibri"/>
          <w:b/>
          <w:szCs w:val="24"/>
        </w:rPr>
        <w:t xml:space="preserve">Do analizy projektów składanych w ramach poddziałania 10.1.1 </w:t>
      </w:r>
      <w:r w:rsidRPr="001576CA">
        <w:rPr>
          <w:rFonts w:ascii="Calibri" w:hAnsi="Calibri"/>
          <w:b/>
          <w:i/>
          <w:szCs w:val="24"/>
        </w:rPr>
        <w:t>Infrastruktura ochrony zdrowia w zakresie profilaktyki zdrowotnej mieszkańców regionu</w:t>
      </w:r>
      <w:r w:rsidRPr="001576CA">
        <w:rPr>
          <w:rFonts w:ascii="Calibri" w:hAnsi="Calibri"/>
          <w:b/>
          <w:szCs w:val="24"/>
        </w:rPr>
        <w:t xml:space="preserve"> RPO WO 2014-2020 należy przyjąć 15-letni okres referencyjny.</w:t>
      </w:r>
    </w:p>
    <w:p w14:paraId="45FCEEFB"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okres amortyzacji – powinien odzwierciedlać faktyczny okres użytkowania aktywa, a nie minimalny okres amortyzacji wynikający z właściwych przepisów prawnych. </w:t>
      </w:r>
      <w:r w:rsidRPr="00AD1CC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AD1CCA">
        <w:rPr>
          <w:rFonts w:ascii="Calibri" w:hAnsi="Calibri"/>
          <w:szCs w:val="24"/>
        </w:rPr>
        <w:br/>
        <w:t>w ramach analizy finansowej.</w:t>
      </w:r>
    </w:p>
    <w:p w14:paraId="1368EF80"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wartość dofinansowania projektu z funduszy UE może zostać uwzględniona wyłącznie w ramach analizy trwałości projektu. </w:t>
      </w:r>
    </w:p>
    <w:p w14:paraId="3BB8AC9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36C1BAFA"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412EE369"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3ED6FDC6"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58D26B78"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1B71D2E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70148486" w14:textId="51ED08C6" w:rsidR="005F310B" w:rsidRPr="00D7432E" w:rsidRDefault="005F310B" w:rsidP="00D7432E">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E2CFC4B"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7ED7AD92"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332AC28F"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0A76BFFE"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08B0372A"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6B40E91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343B4FAE"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626C99C1"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7B536F41"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4AE01144"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110332E6"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42C46930"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040422CB"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2DB77CBF"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73396B4C"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CD6407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274DB3E"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180BBFA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15C43340"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22EEDFF7"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4112C5AC"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08362125"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w:t>
      </w:r>
      <w:r w:rsidRPr="00AD1CCA">
        <w:rPr>
          <w:rFonts w:ascii="Calibri" w:hAnsi="Calibri" w:cs="Arial"/>
          <w:bCs/>
          <w:szCs w:val="24"/>
        </w:rPr>
        <w:br/>
        <w:t xml:space="preserve">(inne niż wynikające z projektu UE) dla podmiotu/operatora (działalność gospodarcza) bez inwestycji (scenariusz bez projektu UE) dla poszczególnych lat okresu odniesienia, </w:t>
      </w:r>
    </w:p>
    <w:p w14:paraId="1FA22AC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2B4F35A9"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18CA5E6D"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269540C2"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46E21F0E"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6BCE27FC"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 xml:space="preserve">ang. </w:t>
      </w:r>
      <w:proofErr w:type="spellStart"/>
      <w:r w:rsidRPr="00AD1CCA">
        <w:rPr>
          <w:rFonts w:ascii="Calibri" w:hAnsi="Calibri" w:cs="Arial"/>
          <w:bCs/>
          <w:i/>
          <w:szCs w:val="24"/>
        </w:rPr>
        <w:t>affordability</w:t>
      </w:r>
      <w:proofErr w:type="spellEnd"/>
      <w:r w:rsidRPr="00AD1CCA">
        <w:rPr>
          <w:rFonts w:ascii="Calibri" w:hAnsi="Calibri" w:cs="Arial"/>
          <w:bCs/>
          <w:szCs w:val="24"/>
        </w:rPr>
        <w:t>)</w:t>
      </w:r>
      <w:r>
        <w:rPr>
          <w:rStyle w:val="Odwoanieprzypisudolnego"/>
          <w:rFonts w:ascii="Calibri" w:hAnsi="Calibri" w:cs="Arial"/>
          <w:bCs/>
          <w:szCs w:val="24"/>
        </w:rPr>
        <w:footnoteReference w:id="28"/>
      </w:r>
      <w:r w:rsidRPr="00AD1CCA">
        <w:rPr>
          <w:rFonts w:ascii="Calibri" w:hAnsi="Calibri" w:cs="Arial"/>
          <w:bCs/>
          <w:szCs w:val="24"/>
        </w:rPr>
        <w:t>,</w:t>
      </w:r>
    </w:p>
    <w:p w14:paraId="5EE0EED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7636ED4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343A2B84" w14:textId="0CDE99FC"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 xml:space="preserve">poszczególnych kategoriach przepływów pieniężnych dla projektu (m.in. przychód, koszty operacyjne) stanowią różnicę pomiędzy odpowiednimi kategoriami przepływów pieniężnych dla scenariusza „podmiot (lub działalność gospodarcza) </w:t>
      </w:r>
      <w:r w:rsidR="00D7432E">
        <w:rPr>
          <w:rFonts w:ascii="Calibri" w:hAnsi="Calibri" w:cs="Arial"/>
          <w:bCs/>
          <w:szCs w:val="24"/>
        </w:rPr>
        <w:br/>
      </w:r>
      <w:r w:rsidRPr="00AD1CCA">
        <w:rPr>
          <w:rFonts w:ascii="Calibri" w:hAnsi="Calibri" w:cs="Arial"/>
          <w:bCs/>
          <w:szCs w:val="24"/>
        </w:rPr>
        <w:t xml:space="preserve">z 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36A435B4"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AD108F"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0E611372"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9"/>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proofErr w:type="spellStart"/>
      <w:r w:rsidRPr="00AD1CCA">
        <w:rPr>
          <w:rFonts w:ascii="Calibri" w:hAnsi="Calibri"/>
          <w:i/>
          <w:iCs/>
          <w:szCs w:val="24"/>
        </w:rPr>
        <w:t>affordability</w:t>
      </w:r>
      <w:proofErr w:type="spellEnd"/>
      <w:r w:rsidRPr="00AD1CCA">
        <w:rPr>
          <w:rFonts w:ascii="Calibri" w:hAnsi="Calibri"/>
          <w:szCs w:val="24"/>
        </w:rPr>
        <w:t xml:space="preserve">), wyrażającą granicę zdolności gospodarstw domowych do ponoszenia kosztów dóbr i usług zapewnianych przez projekt. </w:t>
      </w:r>
    </w:p>
    <w:p w14:paraId="3D33B98E"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04625ED2"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4CDC56C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w:t>
      </w:r>
      <w:r w:rsidRPr="00AD1CCA">
        <w:rPr>
          <w:rFonts w:ascii="Calibri" w:hAnsi="Calibri" w:cs="Arial"/>
          <w:color w:val="000000"/>
          <w:szCs w:val="24"/>
        </w:rPr>
        <w:br/>
        <w:t xml:space="preserve">o ile zostaną one zamieszczone w umowie o dofinansowanie projektu, uwzględniając przy tym uwarunkowania lokalne, w tym zwłaszcza aktualny poziom wydatków ponoszonych przez gospodarstwa domowe. </w:t>
      </w:r>
    </w:p>
    <w:p w14:paraId="3BFA353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8D82A7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67E0F203"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3BB14970"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1B5B1A3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11088EBD"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1058A056" w14:textId="77777777" w:rsidR="005F310B" w:rsidRPr="00AD1CCA"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w:t>
      </w:r>
      <w:r w:rsidRPr="00AD1CCA">
        <w:rPr>
          <w:rFonts w:ascii="Calibri" w:hAnsi="Calibri" w:cs="Arial"/>
          <w:color w:val="000000"/>
          <w:szCs w:val="24"/>
        </w:rPr>
        <w:br/>
        <w:t xml:space="preserve">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330BB52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6331253B"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F6E2BA3" w14:textId="2F5D5968" w:rsidR="005F310B" w:rsidRPr="00AD1CCA" w:rsidRDefault="00966664"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72064" behindDoc="0" locked="0" layoutInCell="1" allowOverlap="1" wp14:anchorId="277E705A" wp14:editId="3D70E711">
                <wp:simplePos x="0" y="0"/>
                <wp:positionH relativeFrom="column">
                  <wp:posOffset>4760595</wp:posOffset>
                </wp:positionH>
                <wp:positionV relativeFrom="paragraph">
                  <wp:posOffset>207645</wp:posOffset>
                </wp:positionV>
                <wp:extent cx="1101725" cy="342900"/>
                <wp:effectExtent l="12700" t="10160" r="9525" b="889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295C63EC" w14:textId="77777777" w:rsidR="009628E3" w:rsidRPr="005A3B8B" w:rsidRDefault="009628E3"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705A"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295C63EC" w14:textId="77777777" w:rsidR="009628E3" w:rsidRPr="005A3B8B" w:rsidRDefault="009628E3"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74112" behindDoc="0" locked="0" layoutInCell="1" allowOverlap="1" wp14:anchorId="38A8E1AC" wp14:editId="29713C9A">
                <wp:simplePos x="0" y="0"/>
                <wp:positionH relativeFrom="column">
                  <wp:posOffset>4627880</wp:posOffset>
                </wp:positionH>
                <wp:positionV relativeFrom="paragraph">
                  <wp:posOffset>207645</wp:posOffset>
                </wp:positionV>
                <wp:extent cx="132715" cy="839470"/>
                <wp:effectExtent l="13335" t="10160" r="6350" b="762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CC9EC" id="Group 30" o:spid="_x0000_s1026" style="position:absolute;margin-left:364.4pt;margin-top:16.35pt;width:10.45pt;height:66.1pt;z-index:2516741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708CF8EF"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B36D83E" w14:textId="10B7DD64" w:rsidR="005F310B" w:rsidRPr="00AD1CCA" w:rsidRDefault="00966664"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73088" behindDoc="0" locked="0" layoutInCell="1" allowOverlap="1" wp14:anchorId="41E64712" wp14:editId="5C9D1191">
                <wp:simplePos x="0" y="0"/>
                <wp:positionH relativeFrom="column">
                  <wp:posOffset>4760595</wp:posOffset>
                </wp:positionH>
                <wp:positionV relativeFrom="paragraph">
                  <wp:posOffset>139700</wp:posOffset>
                </wp:positionV>
                <wp:extent cx="1101725" cy="374650"/>
                <wp:effectExtent l="12700" t="8255" r="9525" b="762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2CFEEB45" w14:textId="77777777" w:rsidR="009628E3" w:rsidRPr="005A3B8B" w:rsidRDefault="009628E3"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64712" id="Text Box 29" o:spid="_x0000_s1029" type="#_x0000_t202" style="position:absolute;left:0;text-align:left;margin-left:374.85pt;margin-top:11pt;width:86.75pt;height:2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2CFEEB45" w14:textId="77777777" w:rsidR="009628E3" w:rsidRPr="005A3B8B" w:rsidRDefault="009628E3"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3212A043"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F9AE6CF"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44955D14" w14:textId="794D8D20"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r>
      <w:r w:rsidR="00D7432E">
        <w:rPr>
          <w:rFonts w:ascii="Calibri" w:hAnsi="Calibri" w:cs="Arial"/>
          <w:sz w:val="24"/>
        </w:rPr>
        <w:t xml:space="preserve">dla dużych projektów. </w:t>
      </w:r>
      <w:r w:rsidRPr="00AD1CCA">
        <w:rPr>
          <w:rFonts w:ascii="Calibri" w:hAnsi="Calibri" w:cs="Arial"/>
          <w:sz w:val="24"/>
        </w:rPr>
        <w:t xml:space="preserve">W uzasadnionych przypadkach instytucja zarządzająca może zdecydować o obowiązku obliczenia wskaźników FNPV/K i FRR/K również w odniesieniu do projektów nie będących projektami dużymi. </w:t>
      </w:r>
    </w:p>
    <w:p w14:paraId="3120A5DA"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C877104"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307719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30"/>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4F9E2844"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017B9432"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7CF10453"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AD1CCA">
        <w:rPr>
          <w:rFonts w:ascii="Calibri" w:hAnsi="Calibr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453FCCE7"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3BA49CC0"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351E3BA1"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63E26D12"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007F46BA"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2DC8F25D"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11069462" w14:textId="66EDBBC1" w:rsidR="005F310B"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z projektem ma dodatnie roczne saldo przepływów pieniężnych na koniec każdego roku, we wszy</w:t>
      </w:r>
      <w:r w:rsidR="001576CA">
        <w:rPr>
          <w:rFonts w:ascii="Calibri" w:hAnsi="Calibri" w:cs="Arial"/>
          <w:color w:val="000000"/>
          <w:szCs w:val="24"/>
        </w:rPr>
        <w:t>stkich latach objętych analizą.</w:t>
      </w:r>
    </w:p>
    <w:p w14:paraId="34C874A0" w14:textId="0316E2C0" w:rsidR="001576CA" w:rsidRPr="001576CA" w:rsidRDefault="001576CA" w:rsidP="001576CA">
      <w:pPr>
        <w:suppressAutoHyphens w:val="0"/>
        <w:autoSpaceDE w:val="0"/>
        <w:autoSpaceDN w:val="0"/>
        <w:adjustRightInd w:val="0"/>
        <w:spacing w:after="120" w:line="276" w:lineRule="auto"/>
        <w:ind w:left="360" w:firstLine="633"/>
        <w:rPr>
          <w:rFonts w:ascii="Calibri" w:hAnsi="Calibri" w:cs="Arial"/>
          <w:color w:val="000000"/>
          <w:szCs w:val="24"/>
        </w:rPr>
      </w:pPr>
      <w:r w:rsidRPr="001576CA">
        <w:rPr>
          <w:rFonts w:ascii="Calibri" w:hAnsi="Calibri" w:cs="Arial"/>
          <w:color w:val="000000"/>
          <w:szCs w:val="24"/>
        </w:rPr>
        <w:t xml:space="preserve">W przypadku </w:t>
      </w:r>
      <w:r w:rsidRPr="001576CA">
        <w:rPr>
          <w:rFonts w:ascii="Calibri" w:hAnsi="Calibri" w:cs="Arial"/>
          <w:b/>
          <w:color w:val="000000"/>
          <w:szCs w:val="24"/>
        </w:rPr>
        <w:t>poddziałania 10.1.1 Infrastruktura ochrony zdrowia w zakresie profilaktyki zdrowotnej mieszkańców regionu projekt może być realizowany przez podmioty, które wykazują wysoką efektywność finansową</w:t>
      </w:r>
      <w:r w:rsidRPr="001576CA">
        <w:rPr>
          <w:rFonts w:ascii="Calibri" w:hAnsi="Calibri" w:cs="Arial"/>
          <w:color w:val="000000"/>
          <w:szCs w:val="24"/>
        </w:rPr>
        <w:t xml:space="preserve">. Analiza przepływów pieniężnych powinna wykazać, że beneficjent/operator z projektem jest w stanie efektywnie wykorzystać dotację po zamknięciu drugiego roku obrachunkowego po uruchomieniu inwestycji, tj. finansowym zakończeniu realizacji projektu. W związku </w:t>
      </w:r>
      <w:r>
        <w:rPr>
          <w:rFonts w:ascii="Calibri" w:hAnsi="Calibri" w:cs="Arial"/>
          <w:color w:val="000000"/>
          <w:szCs w:val="24"/>
        </w:rPr>
        <w:br/>
      </w:r>
      <w:r w:rsidRPr="001576CA">
        <w:rPr>
          <w:rFonts w:ascii="Calibri" w:hAnsi="Calibri" w:cs="Arial"/>
          <w:color w:val="000000"/>
          <w:szCs w:val="24"/>
        </w:rPr>
        <w:t xml:space="preserve">z tym, </w:t>
      </w:r>
      <w:r w:rsidRPr="001576CA">
        <w:rPr>
          <w:rFonts w:ascii="Calibri" w:hAnsi="Calibri" w:cs="Arial"/>
          <w:b/>
          <w:color w:val="000000"/>
          <w:szCs w:val="24"/>
        </w:rPr>
        <w:t>należy obliczyć następujące wskaźniki</w:t>
      </w:r>
      <w:r w:rsidRPr="001576CA">
        <w:rPr>
          <w:rFonts w:ascii="Calibri" w:hAnsi="Calibri" w:cs="Arial"/>
          <w:color w:val="000000"/>
          <w:szCs w:val="24"/>
        </w:rPr>
        <w:t xml:space="preserve"> wykazując je po zamknięciu drugiego roku obrachunkowego po uruchomieniu inwestycji oraz w pełnym zamkniętym roku </w:t>
      </w:r>
      <w:r w:rsidR="006C17D0">
        <w:rPr>
          <w:rFonts w:ascii="Calibri" w:hAnsi="Calibri" w:cs="Arial"/>
          <w:color w:val="000000"/>
          <w:szCs w:val="24"/>
        </w:rPr>
        <w:br/>
      </w:r>
      <w:r w:rsidRPr="001576CA">
        <w:rPr>
          <w:rFonts w:ascii="Calibri" w:hAnsi="Calibri" w:cs="Arial"/>
          <w:color w:val="000000"/>
          <w:szCs w:val="24"/>
        </w:rPr>
        <w:t>w momencie składania wniosku o dofinansowanie:</w:t>
      </w:r>
    </w:p>
    <w:p w14:paraId="092EEED4" w14:textId="77777777" w:rsidR="001576CA" w:rsidRPr="001576CA" w:rsidRDefault="001576CA" w:rsidP="001576CA">
      <w:pPr>
        <w:suppressAutoHyphens w:val="0"/>
        <w:autoSpaceDE w:val="0"/>
        <w:autoSpaceDN w:val="0"/>
        <w:adjustRightInd w:val="0"/>
        <w:spacing w:after="120" w:line="276" w:lineRule="auto"/>
        <w:ind w:left="360"/>
        <w:rPr>
          <w:rFonts w:ascii="Calibri" w:hAnsi="Calibri" w:cs="Arial"/>
          <w:color w:val="000000"/>
          <w:szCs w:val="24"/>
        </w:rPr>
      </w:pPr>
      <w:r w:rsidRPr="001576CA">
        <w:rPr>
          <w:rFonts w:ascii="Calibri" w:hAnsi="Calibri" w:cs="Arial"/>
          <w:color w:val="000000"/>
          <w:szCs w:val="24"/>
        </w:rPr>
        <w:t>a)</w:t>
      </w:r>
      <w:r w:rsidRPr="001576CA">
        <w:rPr>
          <w:rFonts w:ascii="Calibri" w:hAnsi="Calibri" w:cs="Arial"/>
          <w:color w:val="000000"/>
          <w:szCs w:val="24"/>
        </w:rPr>
        <w:tab/>
        <w:t>wskaźnik bieżącej płynności finansowej = aktywa bieżące / zobowiązania bieżące;</w:t>
      </w:r>
    </w:p>
    <w:p w14:paraId="688CF72E" w14:textId="77777777" w:rsidR="001576CA" w:rsidRPr="001576CA" w:rsidRDefault="001576CA" w:rsidP="001576CA">
      <w:pPr>
        <w:suppressAutoHyphens w:val="0"/>
        <w:autoSpaceDE w:val="0"/>
        <w:autoSpaceDN w:val="0"/>
        <w:adjustRightInd w:val="0"/>
        <w:spacing w:after="120" w:line="276" w:lineRule="auto"/>
        <w:ind w:left="360"/>
        <w:rPr>
          <w:rFonts w:ascii="Calibri" w:hAnsi="Calibri" w:cs="Arial"/>
          <w:color w:val="000000"/>
          <w:szCs w:val="24"/>
        </w:rPr>
      </w:pPr>
      <w:r w:rsidRPr="001576CA">
        <w:rPr>
          <w:rFonts w:ascii="Calibri" w:hAnsi="Calibri" w:cs="Arial"/>
          <w:color w:val="000000"/>
          <w:szCs w:val="24"/>
        </w:rPr>
        <w:t>b)</w:t>
      </w:r>
      <w:r w:rsidRPr="001576CA">
        <w:rPr>
          <w:rFonts w:ascii="Calibri" w:hAnsi="Calibri" w:cs="Arial"/>
          <w:color w:val="000000"/>
          <w:szCs w:val="24"/>
        </w:rPr>
        <w:tab/>
        <w:t>wskaźnik zadłużenia ogółem = zadłużenie ogółem (z rezerwami) / (pasywa razem);</w:t>
      </w:r>
    </w:p>
    <w:p w14:paraId="02F39A73" w14:textId="77777777" w:rsidR="001576CA" w:rsidRPr="001576CA" w:rsidRDefault="001576CA" w:rsidP="001576CA">
      <w:pPr>
        <w:suppressAutoHyphens w:val="0"/>
        <w:autoSpaceDE w:val="0"/>
        <w:autoSpaceDN w:val="0"/>
        <w:adjustRightInd w:val="0"/>
        <w:spacing w:after="120" w:line="276" w:lineRule="auto"/>
        <w:ind w:left="360"/>
        <w:rPr>
          <w:rFonts w:ascii="Calibri" w:hAnsi="Calibri" w:cs="Arial"/>
          <w:color w:val="000000"/>
          <w:szCs w:val="24"/>
        </w:rPr>
      </w:pPr>
      <w:r w:rsidRPr="001576CA">
        <w:rPr>
          <w:rFonts w:ascii="Calibri" w:hAnsi="Calibri" w:cs="Arial"/>
          <w:color w:val="000000"/>
          <w:szCs w:val="24"/>
        </w:rPr>
        <w:t>c)</w:t>
      </w:r>
      <w:r w:rsidRPr="001576CA">
        <w:rPr>
          <w:rFonts w:ascii="Calibri" w:hAnsi="Calibri" w:cs="Arial"/>
          <w:color w:val="000000"/>
          <w:szCs w:val="24"/>
        </w:rPr>
        <w:tab/>
        <w:t>wskaźnik pokrycia zobowiązań odsetkowych = (zysk brutto + odsetki)/ odsetki.</w:t>
      </w:r>
    </w:p>
    <w:p w14:paraId="0BBCD96C" w14:textId="5678CF1F" w:rsidR="001576CA" w:rsidRPr="001576CA" w:rsidRDefault="001576CA" w:rsidP="001576CA">
      <w:pPr>
        <w:suppressAutoHyphens w:val="0"/>
        <w:autoSpaceDE w:val="0"/>
        <w:autoSpaceDN w:val="0"/>
        <w:adjustRightInd w:val="0"/>
        <w:spacing w:after="120" w:line="276" w:lineRule="auto"/>
        <w:ind w:left="360"/>
        <w:rPr>
          <w:rFonts w:ascii="Calibri" w:hAnsi="Calibri" w:cs="Arial"/>
          <w:b/>
          <w:color w:val="000000"/>
          <w:szCs w:val="24"/>
        </w:rPr>
      </w:pPr>
      <w:r w:rsidRPr="001576CA">
        <w:rPr>
          <w:rFonts w:ascii="Calibri" w:hAnsi="Calibri" w:cs="Arial"/>
          <w:b/>
          <w:color w:val="000000"/>
          <w:szCs w:val="24"/>
        </w:rPr>
        <w:t>Wykazanie wartości oraz metodologii obliczenia ww. wskaźników niezbędne jest do oceny kryterium merytorycznego szczegółowego punktowanego pn. „Projekt jest realizowany przez podmioty, które wykazują wysoką efektywność finansową”.</w:t>
      </w:r>
    </w:p>
    <w:p w14:paraId="4477343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2C1B753E"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9" w:name="_Toc460842991"/>
      <w:bookmarkStart w:id="20" w:name="_Toc463258028"/>
      <w:r w:rsidRPr="00AD1CCA">
        <w:rPr>
          <w:rFonts w:ascii="Calibri" w:hAnsi="Calibri" w:cs="Arial"/>
          <w:b/>
          <w:bCs/>
          <w:iCs/>
          <w:szCs w:val="24"/>
        </w:rPr>
        <w:t>Metody obliczania wartości dofinansowania w projektach generujących dochód</w:t>
      </w:r>
      <w:bookmarkEnd w:id="19"/>
      <w:bookmarkEnd w:id="20"/>
    </w:p>
    <w:p w14:paraId="346D975A"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B542AA3"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16F4B258"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446A88A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4609285D" w14:textId="77777777" w:rsidR="005F310B" w:rsidRPr="00AD1CCA" w:rsidRDefault="005F310B" w:rsidP="00761357">
      <w:pPr>
        <w:numPr>
          <w:ilvl w:val="0"/>
          <w:numId w:val="81"/>
        </w:numPr>
        <w:suppressAutoHyphens w:val="0"/>
        <w:spacing w:line="276" w:lineRule="auto"/>
        <w:ind w:left="357" w:hanging="357"/>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685E4C61"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04A501DB"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31"/>
      </w:r>
      <w:r>
        <w:rPr>
          <w:rFonts w:ascii="Calibri" w:hAnsi="Calibri"/>
          <w:bCs/>
          <w:szCs w:val="24"/>
        </w:rPr>
        <w:t xml:space="preserve"> </w:t>
      </w:r>
      <w:r w:rsidRPr="00AD1CCA">
        <w:rPr>
          <w:rFonts w:ascii="Calibri" w:hAnsi="Calibri"/>
          <w:bCs/>
          <w:szCs w:val="24"/>
        </w:rPr>
        <w:t xml:space="preserve">przewyższają zdyskontowane koszty operacyjne powiększone o nakłady odtworzeniowe poniesione w okresie odniesienia, </w:t>
      </w:r>
      <w:r w:rsidRPr="00AD1CCA">
        <w:rPr>
          <w:rFonts w:ascii="Calibri" w:hAnsi="Calibri"/>
          <w:bCs/>
          <w:szCs w:val="24"/>
        </w:rPr>
        <w:br/>
        <w:t>bez uwzględnienia wartości rezydualnej</w:t>
      </w:r>
      <w:r>
        <w:rPr>
          <w:rStyle w:val="Odwoanieprzypisudolnego"/>
          <w:rFonts w:ascii="Calibri" w:hAnsi="Calibri"/>
          <w:bCs/>
          <w:szCs w:val="24"/>
        </w:rPr>
        <w:footnoteReference w:id="32"/>
      </w:r>
      <w:r w:rsidRPr="00AD1CCA">
        <w:rPr>
          <w:rFonts w:ascii="Calibri" w:hAnsi="Calibri"/>
          <w:bCs/>
          <w:szCs w:val="24"/>
        </w:rPr>
        <w:t xml:space="preserve"> (stosuje się do dwóch pierwszych metod wskazanych w punkcie 1), lub </w:t>
      </w:r>
    </w:p>
    <w:p w14:paraId="4944CF27"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3"/>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6FCBE587"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7C316E7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0F68BAC2" w14:textId="77777777" w:rsidR="005F310B" w:rsidRPr="00A5756A" w:rsidRDefault="005F310B" w:rsidP="00761357">
      <w:pPr>
        <w:numPr>
          <w:ilvl w:val="0"/>
          <w:numId w:val="81"/>
        </w:numPr>
        <w:suppressAutoHyphens w:val="0"/>
        <w:spacing w:after="240" w:line="276" w:lineRule="auto"/>
        <w:ind w:left="357" w:hanging="357"/>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3FD15601" w14:textId="77777777" w:rsidR="005F310B" w:rsidRPr="007D151C"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21" w:name="_Toc460842992"/>
      <w:bookmarkStart w:id="22" w:name="_Toc463258029"/>
      <w:r w:rsidRPr="007D151C">
        <w:rPr>
          <w:rFonts w:ascii="Calibri" w:hAnsi="Calibri" w:cs="Arial"/>
          <w:b/>
          <w:bCs/>
          <w:iCs/>
          <w:szCs w:val="24"/>
        </w:rPr>
        <w:t>Metoda luki w finansowaniu</w:t>
      </w:r>
      <w:bookmarkEnd w:id="21"/>
      <w:bookmarkEnd w:id="22"/>
    </w:p>
    <w:p w14:paraId="5CDD40AC"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2F06FE4C"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3A566E18"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0CA694F"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1036C65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20635B0F"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1EA9206C"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594D9E22" w14:textId="2436B6EE"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W celu wyliczenia wskaźnika luki w finansowaniu zdyskontowany dochód </w:t>
      </w:r>
      <w:r w:rsidRPr="00AD1CCA">
        <w:rPr>
          <w:rFonts w:ascii="Calibri" w:hAnsi="Calibri" w:cs="Arial"/>
          <w:bCs/>
          <w:szCs w:val="24"/>
        </w:rPr>
        <w:br/>
        <w:t xml:space="preserve">(tj.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 xml:space="preserve">do Wytycznych w zakresie zagadnień związanych z przygotowaniem projektów inwestycyjnych, w tym projektów generujących dochód </w:t>
      </w:r>
      <w:r w:rsidR="008627C2">
        <w:rPr>
          <w:rFonts w:ascii="Calibri" w:hAnsi="Calibri" w:cs="Arial"/>
          <w:bCs/>
          <w:i/>
          <w:szCs w:val="24"/>
        </w:rPr>
        <w:br/>
      </w:r>
      <w:r w:rsidRPr="00E3536E">
        <w:rPr>
          <w:rFonts w:ascii="Calibri" w:hAnsi="Calibri" w:cs="Arial"/>
          <w:bCs/>
          <w:i/>
          <w:szCs w:val="24"/>
        </w:rPr>
        <w:t>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11B86275"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9A5EFC1"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1DEBA35F"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73E72855"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proofErr w:type="spellStart"/>
      <w:r w:rsidRPr="00AD1CCA">
        <w:rPr>
          <w:rFonts w:ascii="Calibri" w:hAnsi="Calibri" w:cs="Arial"/>
          <w:bCs/>
          <w:szCs w:val="24"/>
          <w:lang w:val="en-US"/>
        </w:rPr>
        <w:t>gdzie</w:t>
      </w:r>
      <w:proofErr w:type="spellEnd"/>
      <w:r w:rsidRPr="00AD1CCA">
        <w:rPr>
          <w:rFonts w:ascii="Calibri" w:hAnsi="Calibri" w:cs="Arial"/>
          <w:bCs/>
          <w:szCs w:val="24"/>
          <w:lang w:val="en-US"/>
        </w:rPr>
        <w:t>:</w:t>
      </w:r>
    </w:p>
    <w:p w14:paraId="06034742"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46D1648D"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6A0B4A30"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4E2A12E4"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F238D8B"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7B889BC6" w14:textId="62148F31" w:rsidR="005F310B" w:rsidRPr="00AD1CCA" w:rsidRDefault="005F310B" w:rsidP="008627C2">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42CCE9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A35F6D8"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14:paraId="134B9197"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551D0E85" w14:textId="77777777"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 xml:space="preserve">W sytuacji gdy poziom dofinansowania dla poszczególnych działań lub konkursów w ramach priorytetu został obniżony w stosunku do poziomu </w:t>
      </w:r>
      <w:proofErr w:type="spellStart"/>
      <w:r w:rsidRPr="00E3536E">
        <w:rPr>
          <w:rFonts w:ascii="Calibri" w:hAnsi="Calibri" w:cs="Arial"/>
        </w:rPr>
        <w:t>MaxCRpa</w:t>
      </w:r>
      <w:proofErr w:type="spellEnd"/>
      <w:r w:rsidRPr="00E3536E">
        <w:rPr>
          <w:rFonts w:ascii="Calibri" w:hAnsi="Calibri" w:cs="Arial"/>
        </w:rPr>
        <w:t xml:space="preserve"> określonego w decyzji Komisji przyjmującej program operacyjny i zmniejszenie to wynikało z odrębnych przepisów, instytucja zarządzająca nie ma obowiązku stosowania obniżonej wartości wskaźnika </w:t>
      </w:r>
      <w:proofErr w:type="spellStart"/>
      <w:r w:rsidRPr="00E3536E">
        <w:rPr>
          <w:rFonts w:ascii="Calibri" w:hAnsi="Calibri" w:cs="Arial"/>
        </w:rPr>
        <w:t>MaxCRpa</w:t>
      </w:r>
      <w:proofErr w:type="spellEnd"/>
      <w:r w:rsidRPr="00E3536E">
        <w:rPr>
          <w:rFonts w:ascii="Calibri" w:hAnsi="Calibri" w:cs="Arial"/>
        </w:rPr>
        <w:t xml:space="preserve"> do obliczenia maksymalnej możliwej dotacji UE.</w:t>
      </w:r>
    </w:p>
    <w:p w14:paraId="56C2D4CA"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B6A265F" w14:textId="77777777" w:rsidR="005F310B" w:rsidRPr="00E3536E" w:rsidRDefault="005F310B" w:rsidP="00E146F4">
      <w:pPr>
        <w:numPr>
          <w:ilvl w:val="0"/>
          <w:numId w:val="82"/>
        </w:numPr>
        <w:tabs>
          <w:tab w:val="left" w:pos="426"/>
        </w:tabs>
        <w:spacing w:after="120" w:line="276" w:lineRule="auto"/>
        <w:rPr>
          <w:rFonts w:ascii="Calibri" w:hAnsi="Calibri" w:cs="Arial"/>
          <w:b/>
          <w:bCs/>
          <w:i/>
          <w:szCs w:val="24"/>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Wytycznych w zakresie zagadnień związanych z przygotowaniem projektów inwestycyjnych, w tym projektów generujących dochód i projektów hybrydowych na lata 2014-2020</w:t>
      </w:r>
      <w:r w:rsidRPr="00E3536E">
        <w:rPr>
          <w:rFonts w:ascii="Calibri" w:hAnsi="Calibri" w:cs="Arial"/>
          <w:b/>
          <w:bCs/>
          <w:i/>
          <w:szCs w:val="24"/>
        </w:rPr>
        <w:t>.</w:t>
      </w:r>
    </w:p>
    <w:p w14:paraId="024ECDF4"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3" w:name="_Toc460842993"/>
      <w:bookmarkStart w:id="24"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3"/>
      <w:bookmarkEnd w:id="24"/>
    </w:p>
    <w:p w14:paraId="243FA90A"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39449C3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182A6BB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2E73DF25"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 xml:space="preserve">w rozumieniu art. 149 ww. rozporządzenia. Powyższy akt powinien szczegółowo uregulować tryb wejścia w życie zmodyfikowanej stawki zryczałtowanej. </w:t>
      </w:r>
      <w:r w:rsidRPr="00AD1CCA">
        <w:rPr>
          <w:rFonts w:ascii="Calibri" w:hAnsi="Calibri" w:cs="Arial"/>
          <w:bCs/>
          <w:szCs w:val="24"/>
        </w:rPr>
        <w:br/>
        <w:t xml:space="preserve">Decyzja w przedmiocie zastosowania nowowprowadzonych lub zmodyfikowanych </w:t>
      </w:r>
      <w:r w:rsidRPr="00AD1CCA">
        <w:rPr>
          <w:rFonts w:ascii="Calibri" w:hAnsi="Calibri" w:cs="Arial"/>
          <w:bCs/>
          <w:szCs w:val="24"/>
        </w:rPr>
        <w:br/>
        <w:t>w drodze wydania aktu delegowanego stawek zryczałtowanych w odniesieniu do naboru (w trybie konkursowym i pozakonkursowym) należy do instytucji zarządzającej i powinna być oparta na właściwych przepisach ustawy wdrożeniowej.</w:t>
      </w:r>
    </w:p>
    <w:p w14:paraId="2E444BBC" w14:textId="542A5A36"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4"/>
      </w:r>
      <w:r w:rsidRPr="00AD1CCA">
        <w:rPr>
          <w:rFonts w:ascii="Calibri" w:hAnsi="Calibri" w:cs="Arial"/>
          <w:bCs/>
          <w:szCs w:val="24"/>
        </w:rPr>
        <w:t>, a także efektywności energetycznej oraz innych sektorów lub podsektorów, należy stosować wartości stawek zryczałtowanych okre</w:t>
      </w:r>
      <w:r w:rsidR="008627C2">
        <w:rPr>
          <w:rFonts w:ascii="Calibri" w:hAnsi="Calibri" w:cs="Arial"/>
          <w:bCs/>
          <w:szCs w:val="24"/>
        </w:rPr>
        <w:t>ślone w przedmiotowych aktach.</w:t>
      </w:r>
    </w:p>
    <w:p w14:paraId="0D1A351B" w14:textId="77777777"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19C027C1" w14:textId="77B80248" w:rsidR="005F310B" w:rsidRPr="00AD1CCA" w:rsidRDefault="005F310B" w:rsidP="00034C2D">
      <w:pPr>
        <w:numPr>
          <w:ilvl w:val="0"/>
          <w:numId w:val="83"/>
        </w:numPr>
        <w:suppressAutoHyphens w:val="0"/>
        <w:spacing w:before="120" w:after="120" w:line="276" w:lineRule="auto"/>
        <w:ind w:left="357" w:hanging="357"/>
        <w:rPr>
          <w:rFonts w:ascii="Calibri" w:hAnsi="Calibri"/>
          <w:bCs/>
          <w:szCs w:val="24"/>
        </w:rPr>
      </w:pPr>
      <w:r w:rsidRPr="00AD1CCA">
        <w:rPr>
          <w:rFonts w:ascii="Calibri" w:hAnsi="Calibri" w:cs="Arial"/>
          <w:bCs/>
          <w:szCs w:val="24"/>
        </w:rPr>
        <w:t xml:space="preserve">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w:t>
      </w:r>
      <w:r w:rsidR="00935260">
        <w:rPr>
          <w:rFonts w:ascii="Calibri" w:hAnsi="Calibri" w:cs="Arial"/>
          <w:bCs/>
          <w:szCs w:val="24"/>
        </w:rPr>
        <w:br/>
      </w:r>
      <w:r w:rsidRPr="00AD1CCA">
        <w:rPr>
          <w:rFonts w:ascii="Calibri" w:hAnsi="Calibri" w:cs="Arial"/>
          <w:bCs/>
          <w:szCs w:val="24"/>
        </w:rPr>
        <w:t>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14:paraId="7BC1E1E3"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5803CC4E"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24C1BC81"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35260">
        <w:rPr>
          <w:rFonts w:ascii="Calibri" w:hAnsi="Calibri" w:cs="Arial"/>
          <w:szCs w:val="24"/>
        </w:rPr>
        <w:t>z 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3769777B"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6419829F"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B4FEE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57A3C865"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14:paraId="414BBAC9"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114980A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4BD9FD2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4D2BE7B"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23E2365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384AC620"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14:paraId="279F876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E1A42BA" w14:textId="77777777" w:rsidR="005F310B" w:rsidRPr="00AD1CCA" w:rsidRDefault="005F310B" w:rsidP="00761357">
      <w:pPr>
        <w:keepNext/>
        <w:suppressAutoHyphens w:val="0"/>
        <w:spacing w:after="24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14:paraId="407E97E9"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5396A447"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55292171"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5F4CA3D"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3AFF4600"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14:paraId="6E2D3E8C"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8C564D0"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w:t>
      </w:r>
      <w:proofErr w:type="spellStart"/>
      <w:r w:rsidRPr="00AD1CCA">
        <w:rPr>
          <w:rFonts w:ascii="Calibri" w:hAnsi="Calibri" w:cs="Arial"/>
          <w:b/>
          <w:szCs w:val="24"/>
        </w:rPr>
        <w:t>CRpa</w:t>
      </w:r>
      <w:proofErr w:type="spellEnd"/>
      <w:r w:rsidRPr="00AD1CCA">
        <w:rPr>
          <w:rFonts w:ascii="Calibri" w:hAnsi="Calibri" w:cs="Arial"/>
          <w:b/>
          <w:szCs w:val="24"/>
        </w:rPr>
        <w:t xml:space="preserve"> * R</w:t>
      </w:r>
    </w:p>
    <w:p w14:paraId="27B9656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0E73816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0037F841"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7E3B930D" w14:textId="77777777"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4E8557D4" w14:textId="77777777"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 xml:space="preserve">Wytycznych </w:t>
      </w:r>
      <w:r w:rsidRPr="00E3536E">
        <w:rPr>
          <w:rFonts w:ascii="Calibri" w:hAnsi="Calibri" w:cs="Arial"/>
          <w:bCs/>
          <w:i/>
          <w:szCs w:val="24"/>
        </w:rPr>
        <w:br/>
        <w:t xml:space="preserve">w zakresie zagadnień związanych z przygotowaniem projektów inwestycyjnych, </w:t>
      </w:r>
      <w:r w:rsidRPr="00E3536E">
        <w:rPr>
          <w:rFonts w:ascii="Calibri" w:hAnsi="Calibri" w:cs="Arial"/>
          <w:bCs/>
          <w:i/>
          <w:szCs w:val="24"/>
        </w:rPr>
        <w:br/>
        <w:t>w tym projektów generujących dochód i projektów hybrydowych na lata 2014-2020.</w:t>
      </w:r>
    </w:p>
    <w:p w14:paraId="6C873CD9"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5" w:name="_Toc460842994"/>
      <w:bookmarkStart w:id="26"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5"/>
      <w:bookmarkEnd w:id="26"/>
    </w:p>
    <w:p w14:paraId="1B36530F" w14:textId="3AE617F8"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 xml:space="preserve">z wyprzedzeniem, które jednocześnie spełniają warunki określone w </w:t>
      </w:r>
      <w:r w:rsidRPr="000E7B97">
        <w:rPr>
          <w:rFonts w:ascii="Calibri" w:hAnsi="Calibri" w:cs="Arial"/>
          <w:bCs/>
          <w:szCs w:val="24"/>
        </w:rPr>
        <w:t xml:space="preserve">podrozdziale 8.1 pkt 2) </w:t>
      </w:r>
      <w:proofErr w:type="spellStart"/>
      <w:r w:rsidRPr="000E7B97">
        <w:rPr>
          <w:rFonts w:ascii="Calibri" w:hAnsi="Calibri" w:cs="Arial"/>
          <w:bCs/>
          <w:szCs w:val="24"/>
        </w:rPr>
        <w:t>ppkt</w:t>
      </w:r>
      <w:proofErr w:type="spellEnd"/>
      <w:r w:rsidRPr="000E7B97">
        <w:rPr>
          <w:rFonts w:ascii="Calibri" w:hAnsi="Calibri" w:cs="Arial"/>
          <w:bCs/>
          <w:szCs w:val="24"/>
        </w:rPr>
        <w:t xml:space="preserve">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 xml:space="preserve">maksymalny poziom dofinansowania ustala się przy zastosowaniu stopy dofinansowania określonej dla danej osi lub działania w szczegółowym opisie priorytetów programu operacyjnego, z zastrzeżeniem, </w:t>
      </w:r>
      <w:r w:rsidR="00935260">
        <w:rPr>
          <w:rFonts w:ascii="Calibri" w:hAnsi="Calibri" w:cs="Arial"/>
          <w:bCs/>
          <w:szCs w:val="24"/>
        </w:rPr>
        <w:br/>
      </w:r>
      <w:r w:rsidRPr="00E3536E">
        <w:rPr>
          <w:rFonts w:ascii="Calibri" w:hAnsi="Calibri" w:cs="Arial"/>
          <w:bCs/>
          <w:szCs w:val="24"/>
        </w:rPr>
        <w:t>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5"/>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0E1D349A"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1177BCBC"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39902208"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69766D69"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7F5053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47A20C1C"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2EB75787"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4AA5A937"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7" w:name="_Toc460842995"/>
    </w:p>
    <w:p w14:paraId="50596E48"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11E8AF0E" w14:textId="77777777" w:rsidR="005F310B" w:rsidRPr="007D151C" w:rsidRDefault="005F310B" w:rsidP="00761357">
      <w:pPr>
        <w:tabs>
          <w:tab w:val="num" w:pos="720"/>
          <w:tab w:val="num" w:pos="1620"/>
        </w:tabs>
        <w:suppressAutoHyphens w:val="0"/>
        <w:spacing w:after="1200" w:line="276" w:lineRule="auto"/>
        <w:ind w:left="720" w:hanging="74"/>
        <w:rPr>
          <w:rFonts w:ascii="Calibri" w:hAnsi="Calibri"/>
          <w:bCs/>
          <w:szCs w:val="24"/>
        </w:rPr>
      </w:pPr>
      <w:r w:rsidRPr="00AD1CCA">
        <w:rPr>
          <w:rFonts w:ascii="Calibri" w:hAnsi="Calibri"/>
          <w:bCs/>
          <w:szCs w:val="24"/>
        </w:rPr>
        <w:t>Zatem wysokość zwrotu powinna wynieść 76,50 PLN.</w:t>
      </w:r>
      <w:bookmarkStart w:id="28" w:name="_Toc460842996"/>
      <w:bookmarkStart w:id="29" w:name="_Toc463258032"/>
      <w:bookmarkEnd w:id="27"/>
    </w:p>
    <w:p w14:paraId="269058F8"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8"/>
      <w:bookmarkEnd w:id="29"/>
      <w:r w:rsidRPr="007D151C">
        <w:rPr>
          <w:rFonts w:ascii="Calibri" w:hAnsi="Calibri" w:cs="Arial"/>
          <w:b/>
          <w:bCs/>
          <w:iCs/>
          <w:szCs w:val="24"/>
        </w:rPr>
        <w:t xml:space="preserve"> </w:t>
      </w:r>
    </w:p>
    <w:p w14:paraId="0AB1F45E"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67F87E8E" w14:textId="78267028"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6"/>
      </w:r>
      <w:r w:rsidRPr="00E7432D">
        <w:rPr>
          <w:rFonts w:ascii="Calibri" w:hAnsi="Calibri"/>
          <w:bCs/>
        </w:rPr>
        <w:t xml:space="preserve">, należy zweryfikować, czy projekt może być uznany za projekt generujący dochód </w:t>
      </w:r>
      <w:r w:rsidR="00761357">
        <w:rPr>
          <w:rFonts w:ascii="Calibri" w:hAnsi="Calibri"/>
          <w:bCs/>
        </w:rPr>
        <w:br/>
      </w:r>
      <w:r w:rsidRPr="00E7432D">
        <w:rPr>
          <w:rFonts w:ascii="Calibri" w:hAnsi="Calibri"/>
          <w:bCs/>
        </w:rPr>
        <w:t xml:space="preserve">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31C0792"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255B3ACA"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37EB2D8D"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543F4FB7" w14:textId="77777777" w:rsidR="005F310B" w:rsidRPr="00AD1CCA" w:rsidRDefault="005F310B" w:rsidP="005F310B">
      <w:pPr>
        <w:pStyle w:val="Tekstpodstawowy22"/>
        <w:numPr>
          <w:ilvl w:val="3"/>
          <w:numId w:val="11"/>
        </w:numPr>
        <w:spacing w:before="360" w:after="120" w:line="276" w:lineRule="auto"/>
        <w:ind w:left="2098" w:hanging="1247"/>
        <w:jc w:val="left"/>
        <w:rPr>
          <w:rFonts w:ascii="Calibri" w:hAnsi="Calibri" w:cs="Arial"/>
          <w:b/>
          <w:color w:val="000000"/>
          <w:szCs w:val="24"/>
        </w:rPr>
      </w:pPr>
      <w:bookmarkStart w:id="30" w:name="_Toc460842997"/>
      <w:bookmarkStart w:id="31" w:name="_Toc463258033"/>
      <w:r w:rsidRPr="00AD1CCA">
        <w:rPr>
          <w:rFonts w:ascii="Calibri" w:hAnsi="Calibri" w:cs="Arial"/>
          <w:b/>
          <w:bCs/>
          <w:iCs/>
          <w:szCs w:val="24"/>
        </w:rPr>
        <w:t>Finansowanie krzyżowe (cross-</w:t>
      </w:r>
      <w:proofErr w:type="spellStart"/>
      <w:r w:rsidRPr="00AD1CCA">
        <w:rPr>
          <w:rFonts w:ascii="Calibri" w:hAnsi="Calibri" w:cs="Arial"/>
          <w:b/>
          <w:bCs/>
          <w:iCs/>
          <w:szCs w:val="24"/>
        </w:rPr>
        <w:t>financing</w:t>
      </w:r>
      <w:proofErr w:type="spellEnd"/>
      <w:r w:rsidRPr="00AD1CCA">
        <w:rPr>
          <w:rFonts w:ascii="Calibri" w:hAnsi="Calibri" w:cs="Arial"/>
          <w:b/>
          <w:bCs/>
          <w:iCs/>
          <w:szCs w:val="24"/>
        </w:rPr>
        <w:t>) w projektach generujących dochód</w:t>
      </w:r>
      <w:bookmarkEnd w:id="30"/>
      <w:bookmarkEnd w:id="31"/>
    </w:p>
    <w:p w14:paraId="1BE202FD"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48995FC7"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3EFC3427"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6C69945B" w14:textId="28326381"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t>
      </w:r>
      <w:r w:rsidR="00935260">
        <w:rPr>
          <w:rFonts w:ascii="Calibri" w:hAnsi="Calibri" w:cs="Arial"/>
          <w:bCs/>
          <w:szCs w:val="24"/>
        </w:rPr>
        <w:br/>
      </w:r>
      <w:r w:rsidRPr="00AD1CCA">
        <w:rPr>
          <w:rFonts w:ascii="Calibri" w:hAnsi="Calibri" w:cs="Arial"/>
          <w:bCs/>
          <w:szCs w:val="24"/>
        </w:rPr>
        <w:t>w ramach EFRR nie przewyższa kwoty 1 mln EUR całkowitych kosztów kwalifikowalnych lub nie spełnia przesłanek pomocy publicznej, zastosowanie będą miały standardowe zasady obowiązujące w projektach EFS, tzn. zasady wskazane w art. 65.</w:t>
      </w:r>
    </w:p>
    <w:p w14:paraId="296D5F3F"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63EBB4D9"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3A521639" w14:textId="1FFD4702" w:rsidR="00121B91" w:rsidRPr="00935260" w:rsidRDefault="005F310B" w:rsidP="00935260">
      <w:pPr>
        <w:pStyle w:val="Tekstpodstawowy22"/>
        <w:numPr>
          <w:ilvl w:val="2"/>
          <w:numId w:val="54"/>
        </w:numPr>
        <w:tabs>
          <w:tab w:val="clear" w:pos="2520"/>
        </w:tabs>
        <w:spacing w:after="360" w:line="276" w:lineRule="auto"/>
        <w:ind w:left="1276" w:hanging="284"/>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03D78CEB"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7F45CB0A"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38B3D4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7FBA0C4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F75F0F0"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0AA8E57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0C776ACF"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5C494E9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03596E1F"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8E25EA0"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3F54DEEA"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35F8991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1D15D84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6A16FC39"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6B466972" w14:textId="02F73FA5" w:rsidR="005F310B" w:rsidRPr="00761357" w:rsidRDefault="005F310B" w:rsidP="00761357">
      <w:pPr>
        <w:pStyle w:val="Tekstpodstawowy22"/>
        <w:numPr>
          <w:ilvl w:val="0"/>
          <w:numId w:val="55"/>
        </w:numPr>
        <w:spacing w:after="120" w:line="276" w:lineRule="auto"/>
        <w:ind w:left="714" w:hanging="357"/>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6A4353BF" w14:textId="6E1675AC" w:rsidR="005F310B" w:rsidRPr="00AD1CCA" w:rsidRDefault="005F310B" w:rsidP="00935260">
      <w:pPr>
        <w:pStyle w:val="Tekstpodstawowy22"/>
        <w:spacing w:after="360"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33F0B2CF"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40882AC" w14:textId="77777777" w:rsidR="005F310B" w:rsidRDefault="005F310B" w:rsidP="005F310B">
      <w:pPr>
        <w:pStyle w:val="Tekstpodstawowy22"/>
        <w:spacing w:line="276" w:lineRule="auto"/>
        <w:ind w:left="720"/>
        <w:jc w:val="left"/>
        <w:rPr>
          <w:rFonts w:ascii="Calibri" w:hAnsi="Calibri" w:cs="Arial"/>
          <w:b/>
          <w:color w:val="000000"/>
          <w:szCs w:val="24"/>
        </w:rPr>
      </w:pPr>
    </w:p>
    <w:p w14:paraId="4589C14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50C95F0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584F178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A41513C" wp14:editId="76D64083">
            <wp:extent cx="3676650" cy="4572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6D47B37F"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72BDF4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C4EBD2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73BBF6B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0CF460B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162FE43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1475DA01" wp14:editId="083907F2">
            <wp:extent cx="800100" cy="42862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651E1C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4E4E543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E00ED0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749166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91CEBD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F28F81" wp14:editId="0A78115F">
            <wp:extent cx="1971675" cy="40005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7E1B48B1" w14:textId="77777777" w:rsidR="00935260" w:rsidRDefault="00935260" w:rsidP="005F310B">
      <w:pPr>
        <w:pStyle w:val="Tekstpodstawowy22"/>
        <w:spacing w:line="276" w:lineRule="auto"/>
        <w:ind w:left="720"/>
        <w:jc w:val="left"/>
        <w:rPr>
          <w:rFonts w:ascii="Calibri" w:hAnsi="Calibri" w:cs="Arial"/>
          <w:color w:val="000000"/>
          <w:szCs w:val="24"/>
        </w:rPr>
      </w:pPr>
    </w:p>
    <w:p w14:paraId="1894B76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1C4CE98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4DA7F94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014274D"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60347DC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58CB10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48590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B3F2442" wp14:editId="005EBB0B">
            <wp:extent cx="3771900" cy="4572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4F8B67A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139DC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3597A34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55F63B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0781083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D3A37EA" wp14:editId="4D7FD836">
            <wp:extent cx="790575" cy="42862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7C24402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00BA1744" w14:textId="77777777" w:rsidR="00935260" w:rsidRDefault="00935260" w:rsidP="005F310B">
      <w:pPr>
        <w:pStyle w:val="Tekstpodstawowy22"/>
        <w:spacing w:line="276" w:lineRule="auto"/>
        <w:ind w:left="720"/>
        <w:jc w:val="left"/>
        <w:rPr>
          <w:rFonts w:ascii="Calibri" w:hAnsi="Calibri" w:cs="Arial"/>
          <w:b/>
          <w:color w:val="000000"/>
          <w:szCs w:val="24"/>
        </w:rPr>
      </w:pPr>
    </w:p>
    <w:p w14:paraId="15BDF7C8"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33D75E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684EE40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C966D6E" wp14:editId="71F0D852">
            <wp:extent cx="2000250" cy="40005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358EA54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C6677B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420C98A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8491655"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6EAA8A7"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1354C63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50A479" w14:textId="77777777" w:rsidR="00B16135" w:rsidRDefault="00B16135" w:rsidP="005F310B">
      <w:pPr>
        <w:pStyle w:val="Tekstpodstawowy22"/>
        <w:spacing w:line="276" w:lineRule="auto"/>
        <w:ind w:left="720"/>
        <w:jc w:val="left"/>
        <w:rPr>
          <w:rFonts w:ascii="Calibri" w:hAnsi="Calibri" w:cs="Arial"/>
          <w:b/>
          <w:color w:val="000000"/>
          <w:szCs w:val="24"/>
        </w:rPr>
      </w:pPr>
    </w:p>
    <w:p w14:paraId="6C2BA30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6119D94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7B11FF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FA7A6F1" wp14:editId="1DBC4DC9">
            <wp:extent cx="3267075" cy="4762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2124B9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18FE69F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73349FB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4DF3D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4347C04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C00D084" wp14:editId="264C3025">
            <wp:extent cx="800100" cy="4286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32A9318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1FDDBC92" w14:textId="77777777" w:rsidR="005F310B" w:rsidRPr="00AD1CCA" w:rsidRDefault="005F310B" w:rsidP="005F310B">
      <w:pPr>
        <w:pStyle w:val="Tekstpodstawowy22"/>
        <w:spacing w:line="276" w:lineRule="auto"/>
        <w:ind w:left="720"/>
        <w:jc w:val="left"/>
        <w:rPr>
          <w:rFonts w:ascii="Calibri" w:hAnsi="Calibri" w:cs="Arial"/>
          <w:b/>
          <w:color w:val="000000"/>
          <w:szCs w:val="24"/>
        </w:rPr>
      </w:pPr>
    </w:p>
    <w:p w14:paraId="1897ED2E"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1772C3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8CD300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3DFCD43" wp14:editId="4BD26AAA">
            <wp:extent cx="1647825" cy="44767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62B8B07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255E3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1411EA6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0E5A0F3E" w14:textId="77777777" w:rsidR="005F310B" w:rsidRDefault="005F310B" w:rsidP="005F310B">
      <w:pPr>
        <w:pStyle w:val="Tekstpodstawowy22"/>
        <w:spacing w:line="276" w:lineRule="auto"/>
        <w:ind w:left="720"/>
        <w:jc w:val="left"/>
        <w:rPr>
          <w:rFonts w:ascii="Calibri" w:hAnsi="Calibri" w:cs="Arial"/>
          <w:b/>
          <w:color w:val="000000"/>
          <w:szCs w:val="24"/>
        </w:rPr>
      </w:pPr>
    </w:p>
    <w:p w14:paraId="30077C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2A360B4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765B517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252E81A" wp14:editId="219F2050">
            <wp:extent cx="2628900" cy="8286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8516F0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571CC13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052C85B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18127C3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3365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06C129D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0A761FE" wp14:editId="606751AC">
            <wp:extent cx="800100" cy="4286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3B6ED6C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26334B12"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2" w:name="_Toc485046388"/>
      <w:bookmarkStart w:id="33" w:name="_Toc485382847"/>
      <w:bookmarkStart w:id="34" w:name="_Toc485046392"/>
      <w:bookmarkStart w:id="35" w:name="_Toc485382851"/>
      <w:bookmarkStart w:id="36" w:name="_Toc485046393"/>
      <w:bookmarkStart w:id="37" w:name="_Toc485382852"/>
      <w:bookmarkStart w:id="38" w:name="_Toc485046397"/>
      <w:bookmarkStart w:id="39" w:name="_Toc485382856"/>
      <w:bookmarkStart w:id="40" w:name="_Toc485046402"/>
      <w:bookmarkStart w:id="41" w:name="_Toc485382861"/>
      <w:bookmarkStart w:id="42" w:name="_Toc485046405"/>
      <w:bookmarkStart w:id="43" w:name="_Toc485382864"/>
      <w:bookmarkStart w:id="44" w:name="_Toc485046409"/>
      <w:bookmarkStart w:id="45" w:name="_Toc485382868"/>
      <w:bookmarkStart w:id="46" w:name="_Toc485046411"/>
      <w:bookmarkStart w:id="47" w:name="_Toc485382870"/>
      <w:bookmarkStart w:id="48" w:name="_Toc485046416"/>
      <w:bookmarkStart w:id="49" w:name="_Toc485382875"/>
      <w:bookmarkStart w:id="50" w:name="_Toc485046419"/>
      <w:bookmarkStart w:id="51" w:name="_Toc485382878"/>
      <w:bookmarkStart w:id="52" w:name="_Toc485046445"/>
      <w:bookmarkStart w:id="53" w:name="_Toc485382904"/>
      <w:bookmarkStart w:id="54" w:name="_Toc485046470"/>
      <w:bookmarkStart w:id="55" w:name="_Toc485382929"/>
      <w:bookmarkStart w:id="56" w:name="_Toc485046489"/>
      <w:bookmarkStart w:id="57" w:name="_Toc485382948"/>
      <w:bookmarkStart w:id="58" w:name="_Toc485046491"/>
      <w:bookmarkStart w:id="59" w:name="_Toc485382950"/>
      <w:bookmarkStart w:id="60" w:name="_Toc477857433"/>
      <w:bookmarkStart w:id="61" w:name="_Toc328657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AD1CCA">
        <w:rPr>
          <w:rFonts w:ascii="Calibri" w:hAnsi="Calibri"/>
          <w:sz w:val="24"/>
          <w:szCs w:val="24"/>
        </w:rPr>
        <w:t>ANALIZA EKONOMICZNA</w:t>
      </w:r>
      <w:bookmarkEnd w:id="60"/>
      <w:bookmarkEnd w:id="61"/>
    </w:p>
    <w:p w14:paraId="18D3A7CA"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78E2C2E"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441C39F"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69FA553E" w14:textId="77777777" w:rsidR="005F310B" w:rsidRDefault="005F310B" w:rsidP="00935260">
      <w:pPr>
        <w:pStyle w:val="Tekstpodstawowy22"/>
        <w:numPr>
          <w:ilvl w:val="0"/>
          <w:numId w:val="61"/>
        </w:numPr>
        <w:spacing w:before="120" w:line="276" w:lineRule="auto"/>
        <w:ind w:left="357" w:hanging="357"/>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07B45160" w14:textId="7319B88C" w:rsidR="00150276" w:rsidRPr="00150276" w:rsidRDefault="00150276" w:rsidP="00150276">
      <w:pPr>
        <w:pStyle w:val="Akapitzlist"/>
        <w:numPr>
          <w:ilvl w:val="0"/>
          <w:numId w:val="61"/>
        </w:numPr>
        <w:rPr>
          <w:rFonts w:eastAsia="Times New Roman"/>
          <w:bCs/>
          <w:sz w:val="24"/>
          <w:szCs w:val="24"/>
          <w:lang w:eastAsia="pl-PL"/>
        </w:rPr>
      </w:pPr>
      <w:r w:rsidRPr="00150276">
        <w:rPr>
          <w:rFonts w:eastAsia="Times New Roman"/>
          <w:bCs/>
          <w:sz w:val="24"/>
          <w:szCs w:val="24"/>
          <w:lang w:eastAsia="pl-PL"/>
        </w:rPr>
        <w:t>Analiza ekonomiczna przeprowadzana jest w drodze skorygowania wyników analizy finansowej o efekty fiskalne, efekty zewnętrzne oraz ceny rozrachunkowe . Metodykę przeprowadzania analizy ekonomicznej omówiono syntetycznie w kolejnych punktach niniejszego podrozdziału.</w:t>
      </w:r>
    </w:p>
    <w:p w14:paraId="327CF0E4"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7E322275"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6460D53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w:t>
      </w:r>
      <w:proofErr w:type="spellStart"/>
      <w:r w:rsidRPr="00AD1CCA">
        <w:rPr>
          <w:rFonts w:ascii="Calibri" w:hAnsi="Calibri"/>
          <w:bCs/>
          <w:szCs w:val="24"/>
        </w:rPr>
        <w:t>ppkt</w:t>
      </w:r>
      <w:proofErr w:type="spellEnd"/>
      <w:r w:rsidRPr="00AD1CCA">
        <w:rPr>
          <w:rFonts w:ascii="Calibri" w:hAnsi="Calibri"/>
          <w:bCs/>
          <w:szCs w:val="24"/>
        </w:rPr>
        <w:t xml:space="preserve"> 4. Załącznika nr III do rozporządzenia </w:t>
      </w:r>
      <w:r w:rsidRPr="00AD1CCA">
        <w:rPr>
          <w:rFonts w:ascii="Calibri" w:hAnsi="Calibri"/>
          <w:bCs/>
          <w:szCs w:val="24"/>
        </w:rPr>
        <w:br/>
        <w:t xml:space="preserve">nr 2015/207.  </w:t>
      </w:r>
    </w:p>
    <w:p w14:paraId="71E0A2C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51D199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70FC16AD"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11FED8FF"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78D762B5"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79F2C32B"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71364DEA"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4B580F9B"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0C5B820E"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D99174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651E9725"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proofErr w:type="spellStart"/>
      <w:r w:rsidRPr="00AD1CCA">
        <w:rPr>
          <w:rFonts w:ascii="Calibri" w:hAnsi="Calibri"/>
          <w:bCs/>
          <w:i/>
          <w:szCs w:val="24"/>
        </w:rPr>
        <w:t>shadow</w:t>
      </w:r>
      <w:proofErr w:type="spellEnd"/>
      <w:r w:rsidRPr="00AD1CCA">
        <w:rPr>
          <w:rFonts w:ascii="Calibri" w:hAnsi="Calibri"/>
          <w:bCs/>
          <w:i/>
          <w:szCs w:val="24"/>
        </w:rPr>
        <w:t xml:space="preserve"> </w:t>
      </w:r>
      <w:proofErr w:type="spellStart"/>
      <w:r w:rsidRPr="00AD1CCA">
        <w:rPr>
          <w:rFonts w:ascii="Calibri" w:hAnsi="Calibri"/>
          <w:bCs/>
          <w:i/>
          <w:szCs w:val="24"/>
        </w:rPr>
        <w:t>wage</w:t>
      </w:r>
      <w:proofErr w:type="spellEnd"/>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6199418D"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4F74B9A1"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C02358C"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0BCD1075"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4FD0EC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0B2BC913"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29CD91E7"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4E632701"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4CDC3445"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36CE0BEA"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19ABE97A"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2" w:name="_Toc176661641"/>
      <w:bookmarkStart w:id="63" w:name="_Toc177447465"/>
      <w:bookmarkStart w:id="64" w:name="_Toc177448332"/>
      <w:bookmarkStart w:id="65" w:name="_Toc177450871"/>
      <w:bookmarkStart w:id="66" w:name="_Toc357407654"/>
      <w:bookmarkStart w:id="67" w:name="_Toc389659247"/>
      <w:bookmarkStart w:id="68" w:name="_Toc410640580"/>
      <w:bookmarkStart w:id="69" w:name="_Toc460843000"/>
      <w:bookmarkStart w:id="70" w:name="_Toc463258036"/>
      <w:r w:rsidRPr="007D151C">
        <w:rPr>
          <w:rFonts w:ascii="Calibri" w:hAnsi="Calibri"/>
          <w:b/>
          <w:bCs/>
          <w:iCs/>
          <w:szCs w:val="24"/>
        </w:rPr>
        <w:t>Analiza ekonomiczna projektów nie zaliczanych do dużych projektów</w:t>
      </w:r>
      <w:bookmarkEnd w:id="62"/>
      <w:bookmarkEnd w:id="63"/>
      <w:bookmarkEnd w:id="64"/>
      <w:bookmarkEnd w:id="65"/>
      <w:bookmarkEnd w:id="66"/>
      <w:bookmarkEnd w:id="67"/>
      <w:bookmarkEnd w:id="68"/>
      <w:bookmarkEnd w:id="69"/>
      <w:bookmarkEnd w:id="70"/>
    </w:p>
    <w:p w14:paraId="73289C26"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1" w:name="OLE_LINK3"/>
      <w:bookmarkStart w:id="72"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1"/>
      <w:bookmarkEnd w:id="72"/>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57F45C86" w14:textId="7FA6B90E" w:rsidR="00121B91" w:rsidRPr="00935260" w:rsidRDefault="005F310B" w:rsidP="00935260">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7E97C3D2"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3" w:name="_Toc389659248"/>
      <w:bookmarkStart w:id="74" w:name="_Toc410640581"/>
      <w:bookmarkStart w:id="75" w:name="_Toc460843001"/>
      <w:bookmarkStart w:id="76" w:name="_Toc463258037"/>
      <w:r w:rsidRPr="00AD1CCA">
        <w:rPr>
          <w:rFonts w:ascii="Calibri" w:hAnsi="Calibri"/>
          <w:b/>
          <w:bCs/>
          <w:iCs/>
          <w:szCs w:val="24"/>
        </w:rPr>
        <w:t>Analiza efektywności kosztowej</w:t>
      </w:r>
      <w:bookmarkEnd w:id="73"/>
      <w:bookmarkEnd w:id="74"/>
      <w:bookmarkEnd w:id="75"/>
      <w:bookmarkEnd w:id="76"/>
    </w:p>
    <w:p w14:paraId="1F40531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01C06051"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4C3BB7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29F8ACB0"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4405AF7C"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929EFD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48E2724E"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247EF75"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0CBA1C2C"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5AD76E1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15A76BB5" w14:textId="77777777" w:rsidR="005F310B" w:rsidRPr="00AD1CCA" w:rsidRDefault="005F310B" w:rsidP="00761357">
      <w:pPr>
        <w:pStyle w:val="Tekstpodstawowy22"/>
        <w:numPr>
          <w:ilvl w:val="0"/>
          <w:numId w:val="79"/>
        </w:numPr>
        <w:spacing w:before="120" w:after="24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52DBC230"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3286578"/>
      <w:r w:rsidRPr="00AD1CCA">
        <w:rPr>
          <w:rFonts w:ascii="Calibri" w:hAnsi="Calibri"/>
          <w:sz w:val="24"/>
          <w:szCs w:val="24"/>
        </w:rPr>
        <w:t>ANALIZA RYZYKA I WRAŻLIWOŚCI:</w:t>
      </w:r>
      <w:bookmarkEnd w:id="77"/>
    </w:p>
    <w:p w14:paraId="53B5978F"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88426E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00D589F2"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1B19BF8A"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45D5D492"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3748B64D"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B866E41"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6F409BFC"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1CAD13CD"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36DD5FB0"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65ACAFF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 xml:space="preserve">(w analizie ekonomicznej) jednostkowe, </w:t>
      </w:r>
      <w:proofErr w:type="spellStart"/>
      <w:r w:rsidRPr="00AD1CCA">
        <w:rPr>
          <w:rFonts w:ascii="Calibri" w:hAnsi="Calibri"/>
          <w:szCs w:val="24"/>
        </w:rPr>
        <w:t>zmonetyzowane</w:t>
      </w:r>
      <w:proofErr w:type="spellEnd"/>
      <w:r w:rsidRPr="00AD1CCA">
        <w:rPr>
          <w:rFonts w:ascii="Calibri" w:hAnsi="Calibri"/>
          <w:szCs w:val="24"/>
        </w:rPr>
        <w:t xml:space="preserve"> koszty efektu zewnętrznego przyjęte w analizie, np. koszty czasu w transporcie, koszty emisji substancji toksycznych do środowiska, itd.</w:t>
      </w:r>
    </w:p>
    <w:p w14:paraId="2CE766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4443F4D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7E13D0CF"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Lista </w:t>
      </w:r>
      <w:proofErr w:type="spellStart"/>
      <w:r w:rsidRPr="00AD1CCA">
        <w:rPr>
          <w:rFonts w:ascii="Calibri" w:hAnsi="Calibri"/>
          <w:szCs w:val="24"/>
        </w:rPr>
        <w:t>ryzyk</w:t>
      </w:r>
      <w:proofErr w:type="spellEnd"/>
      <w:r w:rsidRPr="00AD1CCA">
        <w:rPr>
          <w:rFonts w:ascii="Calibri" w:hAnsi="Calibri"/>
          <w:szCs w:val="24"/>
        </w:rPr>
        <w:t>, na które narażony jest projekt;</w:t>
      </w:r>
    </w:p>
    <w:p w14:paraId="593EA210"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Matryca ryzyka prezentująca dla każdego ze zidentyfikowanych </w:t>
      </w:r>
      <w:proofErr w:type="spellStart"/>
      <w:r w:rsidRPr="00AD1CCA">
        <w:rPr>
          <w:rFonts w:ascii="Calibri" w:hAnsi="Calibri"/>
          <w:szCs w:val="24"/>
        </w:rPr>
        <w:t>ryzyk</w:t>
      </w:r>
      <w:proofErr w:type="spellEnd"/>
      <w:r w:rsidRPr="00AD1CCA">
        <w:rPr>
          <w:rFonts w:ascii="Calibri" w:hAnsi="Calibri"/>
          <w:szCs w:val="24"/>
        </w:rPr>
        <w:t>:</w:t>
      </w:r>
    </w:p>
    <w:p w14:paraId="52DC2C3C"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6399CD4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1E6490E2"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7"/>
      </w:r>
      <w:r w:rsidRPr="00AD1CCA">
        <w:rPr>
          <w:rFonts w:ascii="Calibri" w:hAnsi="Calibri"/>
          <w:szCs w:val="24"/>
        </w:rPr>
        <w:t>;</w:t>
      </w:r>
    </w:p>
    <w:p w14:paraId="1316E627"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8"/>
      </w:r>
      <w:r>
        <w:rPr>
          <w:rFonts w:ascii="Calibri" w:hAnsi="Calibri"/>
          <w:szCs w:val="24"/>
        </w:rPr>
        <w:t>;</w:t>
      </w:r>
    </w:p>
    <w:p w14:paraId="7088148C"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2F89296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Interpretacja matrycy </w:t>
      </w:r>
      <w:proofErr w:type="spellStart"/>
      <w:r w:rsidRPr="00AD1CCA">
        <w:rPr>
          <w:rFonts w:ascii="Calibri" w:hAnsi="Calibri"/>
          <w:szCs w:val="24"/>
        </w:rPr>
        <w:t>ryzyk</w:t>
      </w:r>
      <w:proofErr w:type="spellEnd"/>
      <w:r w:rsidRPr="00AD1CCA">
        <w:rPr>
          <w:rFonts w:ascii="Calibri" w:hAnsi="Calibri"/>
          <w:szCs w:val="24"/>
        </w:rPr>
        <w:t xml:space="preserve">, w tym ocena </w:t>
      </w:r>
      <w:proofErr w:type="spellStart"/>
      <w:r w:rsidRPr="00AD1CCA">
        <w:rPr>
          <w:rFonts w:ascii="Calibri" w:hAnsi="Calibri"/>
          <w:szCs w:val="24"/>
        </w:rPr>
        <w:t>ryzyk</w:t>
      </w:r>
      <w:proofErr w:type="spellEnd"/>
      <w:r w:rsidRPr="00AD1CCA">
        <w:rPr>
          <w:rFonts w:ascii="Calibri" w:hAnsi="Calibri"/>
          <w:szCs w:val="24"/>
        </w:rPr>
        <w:t xml:space="preserve"> rezydualnych, czyli </w:t>
      </w:r>
      <w:proofErr w:type="spellStart"/>
      <w:r w:rsidRPr="00AD1CCA">
        <w:rPr>
          <w:rFonts w:ascii="Calibri" w:hAnsi="Calibri"/>
          <w:szCs w:val="24"/>
        </w:rPr>
        <w:t>ryzyk</w:t>
      </w:r>
      <w:proofErr w:type="spellEnd"/>
      <w:r w:rsidRPr="00AD1CCA">
        <w:rPr>
          <w:rFonts w:ascii="Calibri" w:hAnsi="Calibri"/>
          <w:szCs w:val="24"/>
        </w:rPr>
        <w:t xml:space="preserve"> nadal pozostałych po zastosowaniu działań zapobiegawczych i minimalizujących.</w:t>
      </w:r>
    </w:p>
    <w:p w14:paraId="3C066003"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w:t>
      </w:r>
      <w:proofErr w:type="spellStart"/>
      <w:r w:rsidRPr="00AD1CCA">
        <w:rPr>
          <w:rFonts w:ascii="Calibri" w:hAnsi="Calibri"/>
          <w:szCs w:val="24"/>
        </w:rPr>
        <w:t>ryzyk</w:t>
      </w:r>
      <w:proofErr w:type="spellEnd"/>
      <w:r w:rsidRPr="00AD1CCA">
        <w:rPr>
          <w:rFonts w:ascii="Calibri" w:hAnsi="Calibri"/>
          <w:szCs w:val="24"/>
        </w:rPr>
        <w:t>: inflacji, stóp proce</w:t>
      </w:r>
      <w:r>
        <w:rPr>
          <w:rFonts w:ascii="Calibri" w:hAnsi="Calibri"/>
          <w:szCs w:val="24"/>
        </w:rPr>
        <w:t>ntowych oraz kursu walutowego.</w:t>
      </w:r>
    </w:p>
    <w:p w14:paraId="5B9E15C6"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39"/>
      </w:r>
      <w:r w:rsidRPr="00AD1CCA">
        <w:rPr>
          <w:rFonts w:ascii="Calibri" w:hAnsi="Calibri"/>
          <w:szCs w:val="24"/>
        </w:rPr>
        <w:t>.</w:t>
      </w:r>
    </w:p>
    <w:p w14:paraId="5AB64018" w14:textId="61CD892D"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w:t>
      </w:r>
      <w:proofErr w:type="spellStart"/>
      <w:r w:rsidRPr="00AD1CCA">
        <w:rPr>
          <w:rFonts w:ascii="Calibri" w:hAnsi="Calibri"/>
          <w:bCs/>
          <w:szCs w:val="24"/>
        </w:rPr>
        <w:t>ryzyk</w:t>
      </w:r>
      <w:proofErr w:type="spellEnd"/>
      <w:r w:rsidRPr="00AD1CCA">
        <w:rPr>
          <w:rFonts w:ascii="Calibri" w:hAnsi="Calibri"/>
          <w:bCs/>
          <w:szCs w:val="24"/>
        </w:rPr>
        <w:t xml:space="preserve"> (wersja polskojęzyczna, s. 73). </w:t>
      </w:r>
    </w:p>
    <w:p w14:paraId="1CC5B987" w14:textId="77777777" w:rsidR="005F310B" w:rsidRPr="00146F1E"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686B3D97"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8" w:name="_Toc3286579"/>
      <w:r w:rsidRPr="00AD1CCA">
        <w:rPr>
          <w:rFonts w:ascii="Calibri" w:hAnsi="Calibri"/>
          <w:sz w:val="24"/>
          <w:szCs w:val="24"/>
        </w:rPr>
        <w:t>STOSOWANIE PODEJŚCIA SZCZEGÓŁOWEGO</w:t>
      </w:r>
      <w:bookmarkEnd w:id="78"/>
    </w:p>
    <w:p w14:paraId="7526C9FB" w14:textId="77777777" w:rsidR="005F310B" w:rsidRPr="00146F1E" w:rsidRDefault="005F310B" w:rsidP="002759D1">
      <w:pPr>
        <w:pStyle w:val="Tekstpodstawowy22"/>
        <w:spacing w:before="120" w:after="120" w:line="276" w:lineRule="auto"/>
        <w:ind w:firstLine="567"/>
        <w:jc w:val="left"/>
        <w:rPr>
          <w:rFonts w:ascii="Calibri" w:hAnsi="Calibri"/>
          <w:bCs/>
          <w:szCs w:val="24"/>
        </w:rPr>
      </w:pPr>
      <w:r w:rsidRPr="00AD1CCA">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AD1CCA">
        <w:rPr>
          <w:rFonts w:ascii="Calibri" w:hAnsi="Calibri"/>
          <w:bCs/>
          <w:szCs w:val="24"/>
        </w:rPr>
        <w:br/>
        <w:t xml:space="preserve">np. Niebieskie księgi w przypadku sektora transportowego. </w:t>
      </w:r>
    </w:p>
    <w:p w14:paraId="6C1F933F" w14:textId="77777777" w:rsidR="005F310B" w:rsidRPr="00AD1CCA" w:rsidRDefault="005F310B" w:rsidP="00761357">
      <w:pPr>
        <w:pStyle w:val="Nagwek1"/>
        <w:numPr>
          <w:ilvl w:val="2"/>
          <w:numId w:val="11"/>
        </w:numPr>
        <w:spacing w:after="120" w:line="276" w:lineRule="auto"/>
        <w:rPr>
          <w:rFonts w:ascii="Calibri" w:hAnsi="Calibri"/>
          <w:sz w:val="24"/>
          <w:szCs w:val="24"/>
        </w:rPr>
      </w:pPr>
      <w:bookmarkStart w:id="79" w:name="_Toc485046533"/>
      <w:bookmarkStart w:id="80" w:name="_Toc485382992"/>
      <w:bookmarkStart w:id="81" w:name="_Toc485046535"/>
      <w:bookmarkStart w:id="82" w:name="_Toc485382994"/>
      <w:bookmarkStart w:id="83" w:name="_Toc485046536"/>
      <w:bookmarkStart w:id="84" w:name="_Toc485382995"/>
      <w:bookmarkStart w:id="85" w:name="_Toc485046537"/>
      <w:bookmarkStart w:id="86" w:name="_Toc485382996"/>
      <w:bookmarkStart w:id="87" w:name="_Toc485046538"/>
      <w:bookmarkStart w:id="88" w:name="_Toc485382997"/>
      <w:bookmarkStart w:id="89" w:name="_Toc485046545"/>
      <w:bookmarkStart w:id="90" w:name="_Toc485383004"/>
      <w:bookmarkStart w:id="91" w:name="_Toc485046546"/>
      <w:bookmarkStart w:id="92" w:name="_Toc485383005"/>
      <w:bookmarkStart w:id="93" w:name="_Toc485046548"/>
      <w:bookmarkStart w:id="94" w:name="_Toc485383007"/>
      <w:bookmarkStart w:id="95" w:name="_Toc485046553"/>
      <w:bookmarkStart w:id="96" w:name="_Toc485383012"/>
      <w:bookmarkStart w:id="97" w:name="_Toc485046554"/>
      <w:bookmarkStart w:id="98" w:name="_Toc485383013"/>
      <w:bookmarkStart w:id="99" w:name="_Toc485046560"/>
      <w:bookmarkStart w:id="100" w:name="_Toc485383019"/>
      <w:bookmarkStart w:id="101" w:name="_Toc485046566"/>
      <w:bookmarkStart w:id="102" w:name="_Toc485383025"/>
      <w:bookmarkStart w:id="103" w:name="_Toc485046567"/>
      <w:bookmarkStart w:id="104" w:name="_Toc485383026"/>
      <w:bookmarkStart w:id="105" w:name="_Toc485046568"/>
      <w:bookmarkStart w:id="106" w:name="_Toc485383027"/>
      <w:bookmarkStart w:id="107" w:name="_Toc485046569"/>
      <w:bookmarkStart w:id="108" w:name="_Toc485383028"/>
      <w:bookmarkStart w:id="109" w:name="_Toc485046570"/>
      <w:bookmarkStart w:id="110" w:name="_Toc485383029"/>
      <w:bookmarkStart w:id="111" w:name="_Toc485046574"/>
      <w:bookmarkStart w:id="112" w:name="_Toc485383033"/>
      <w:bookmarkStart w:id="113" w:name="_Toc485046575"/>
      <w:bookmarkStart w:id="114" w:name="_Toc485383034"/>
      <w:bookmarkStart w:id="115" w:name="_Toc485046576"/>
      <w:bookmarkStart w:id="116" w:name="_Toc485383035"/>
      <w:bookmarkStart w:id="117" w:name="_Toc485046606"/>
      <w:bookmarkStart w:id="118" w:name="_Toc485383065"/>
      <w:bookmarkStart w:id="119" w:name="_Toc477857434"/>
      <w:bookmarkStart w:id="120" w:name="_Toc328658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AD1CCA">
        <w:rPr>
          <w:rFonts w:ascii="Calibri" w:hAnsi="Calibri"/>
          <w:sz w:val="24"/>
          <w:szCs w:val="24"/>
        </w:rPr>
        <w:t>SPECYFICZNE ANALIZY DLA DANEGO RODZAJU PROJEKTU/SEKTORA</w:t>
      </w:r>
      <w:bookmarkEnd w:id="119"/>
      <w:bookmarkEnd w:id="120"/>
    </w:p>
    <w:p w14:paraId="1260DBD7" w14:textId="63AC82A8" w:rsidR="002076AD" w:rsidRDefault="002076AD" w:rsidP="002759D1">
      <w:pPr>
        <w:autoSpaceDE w:val="0"/>
        <w:autoSpaceDN w:val="0"/>
        <w:adjustRightInd w:val="0"/>
        <w:spacing w:before="120" w:line="276" w:lineRule="auto"/>
        <w:ind w:firstLine="567"/>
        <w:rPr>
          <w:rFonts w:asciiTheme="minorHAnsi" w:hAnsiTheme="minorHAnsi"/>
          <w:szCs w:val="24"/>
        </w:rPr>
      </w:pPr>
      <w:bookmarkStart w:id="121" w:name="_Toc477857435"/>
      <w:r w:rsidRPr="002076AD">
        <w:rPr>
          <w:rFonts w:asciiTheme="minorHAnsi" w:hAnsiTheme="minorHAnsi"/>
          <w:szCs w:val="24"/>
        </w:rPr>
        <w:t xml:space="preserve">Należy opisać relację zgłaszanego projektu względem najważniejszych cech charakterystycznych dla przedsięwzięć przewidzianych do realizacji w ramach </w:t>
      </w:r>
      <w:r w:rsidR="002759D1">
        <w:rPr>
          <w:rFonts w:asciiTheme="minorHAnsi" w:hAnsiTheme="minorHAnsi"/>
          <w:szCs w:val="24"/>
        </w:rPr>
        <w:t xml:space="preserve">poddziałania </w:t>
      </w:r>
      <w:r w:rsidR="002759D1" w:rsidRPr="002759D1">
        <w:rPr>
          <w:rFonts w:asciiTheme="minorHAnsi" w:hAnsiTheme="minorHAnsi"/>
          <w:szCs w:val="24"/>
        </w:rPr>
        <w:t xml:space="preserve">10.1.1 </w:t>
      </w:r>
      <w:r w:rsidR="002759D1" w:rsidRPr="002759D1">
        <w:rPr>
          <w:rFonts w:asciiTheme="minorHAnsi" w:hAnsiTheme="minorHAnsi"/>
          <w:i/>
          <w:szCs w:val="24"/>
        </w:rPr>
        <w:t>Infrastruktura ochrony zdrowia w zakresie profilaktyki zdrowotnej mieszkańców regionu</w:t>
      </w:r>
      <w:r w:rsidR="002759D1" w:rsidRPr="002759D1">
        <w:rPr>
          <w:rFonts w:asciiTheme="minorHAnsi" w:hAnsiTheme="minorHAnsi"/>
          <w:szCs w:val="24"/>
        </w:rPr>
        <w:t xml:space="preserve"> RPO WO 2014-2020.</w:t>
      </w:r>
    </w:p>
    <w:p w14:paraId="5E60BB74" w14:textId="5BCD2FBF" w:rsidR="002759D1" w:rsidRPr="002759D1" w:rsidRDefault="002759D1" w:rsidP="00761357">
      <w:pPr>
        <w:autoSpaceDE w:val="0"/>
        <w:autoSpaceDN w:val="0"/>
        <w:adjustRightInd w:val="0"/>
        <w:spacing w:line="276" w:lineRule="auto"/>
        <w:ind w:firstLine="567"/>
        <w:rPr>
          <w:rFonts w:asciiTheme="minorHAnsi" w:hAnsiTheme="minorHAnsi"/>
          <w:szCs w:val="24"/>
        </w:rPr>
      </w:pPr>
      <w:r w:rsidRPr="002759D1">
        <w:rPr>
          <w:rFonts w:asciiTheme="minorHAnsi" w:hAnsiTheme="minorHAnsi"/>
          <w:szCs w:val="24"/>
        </w:rPr>
        <w:t xml:space="preserve">W </w:t>
      </w:r>
      <w:r w:rsidRPr="002759D1">
        <w:rPr>
          <w:rFonts w:asciiTheme="minorHAnsi" w:hAnsiTheme="minorHAnsi"/>
          <w:b/>
          <w:szCs w:val="24"/>
        </w:rPr>
        <w:t>przypadku poddziałania 10.1.1 Infrastruktura ochrony zdrowia w zakresie profilaktyki zdrowotnej mieszkańców regionu</w:t>
      </w:r>
      <w:r w:rsidRPr="002759D1">
        <w:rPr>
          <w:rFonts w:asciiTheme="minorHAnsi" w:hAnsiTheme="minorHAnsi"/>
          <w:szCs w:val="24"/>
        </w:rPr>
        <w:t xml:space="preserve"> </w:t>
      </w:r>
      <w:r w:rsidRPr="002759D1">
        <w:rPr>
          <w:rFonts w:asciiTheme="minorHAnsi" w:hAnsiTheme="minorHAnsi"/>
          <w:b/>
          <w:szCs w:val="24"/>
        </w:rPr>
        <w:t>należy wskazać, iż projekt przewidziany do realizacji jest zgodny z jedną z następujących map potrzeb zdrowotnych dla województwa opolskiego</w:t>
      </w:r>
      <w:r w:rsidRPr="002759D1">
        <w:rPr>
          <w:rFonts w:asciiTheme="minorHAnsi" w:hAnsiTheme="minorHAnsi"/>
          <w:szCs w:val="24"/>
        </w:rPr>
        <w:t xml:space="preserve"> opublikowanych przez Ministerstwo Zdrowia w zakresie :</w:t>
      </w:r>
    </w:p>
    <w:p w14:paraId="40044402" w14:textId="77777777" w:rsidR="002759D1" w:rsidRPr="002759D1" w:rsidRDefault="002759D1" w:rsidP="00761357">
      <w:pPr>
        <w:autoSpaceDE w:val="0"/>
        <w:autoSpaceDN w:val="0"/>
        <w:adjustRightInd w:val="0"/>
        <w:spacing w:before="60" w:line="276" w:lineRule="auto"/>
        <w:rPr>
          <w:rFonts w:asciiTheme="minorHAnsi" w:hAnsiTheme="minorHAnsi"/>
          <w:szCs w:val="24"/>
        </w:rPr>
      </w:pPr>
      <w:r w:rsidRPr="002759D1">
        <w:rPr>
          <w:rFonts w:asciiTheme="minorHAnsi" w:hAnsiTheme="minorHAnsi"/>
          <w:szCs w:val="24"/>
        </w:rPr>
        <w:t>•</w:t>
      </w:r>
      <w:r w:rsidRPr="002759D1">
        <w:rPr>
          <w:rFonts w:asciiTheme="minorHAnsi" w:hAnsiTheme="minorHAnsi"/>
          <w:szCs w:val="24"/>
        </w:rPr>
        <w:tab/>
        <w:t>onkologii,</w:t>
      </w:r>
    </w:p>
    <w:p w14:paraId="7EB1C5A8" w14:textId="77777777" w:rsidR="002759D1" w:rsidRPr="002759D1" w:rsidRDefault="002759D1" w:rsidP="00761357">
      <w:pPr>
        <w:autoSpaceDE w:val="0"/>
        <w:autoSpaceDN w:val="0"/>
        <w:adjustRightInd w:val="0"/>
        <w:spacing w:before="60" w:line="276" w:lineRule="auto"/>
        <w:rPr>
          <w:rFonts w:asciiTheme="minorHAnsi" w:hAnsiTheme="minorHAnsi"/>
          <w:szCs w:val="24"/>
        </w:rPr>
      </w:pPr>
      <w:r w:rsidRPr="002759D1">
        <w:rPr>
          <w:rFonts w:asciiTheme="minorHAnsi" w:hAnsiTheme="minorHAnsi"/>
          <w:szCs w:val="24"/>
        </w:rPr>
        <w:t>•</w:t>
      </w:r>
      <w:r w:rsidRPr="002759D1">
        <w:rPr>
          <w:rFonts w:asciiTheme="minorHAnsi" w:hAnsiTheme="minorHAnsi"/>
          <w:szCs w:val="24"/>
        </w:rPr>
        <w:tab/>
        <w:t>kardiologii,</w:t>
      </w:r>
    </w:p>
    <w:p w14:paraId="04F8C26F" w14:textId="77777777" w:rsidR="002759D1" w:rsidRPr="002759D1" w:rsidRDefault="002759D1" w:rsidP="00761357">
      <w:pPr>
        <w:autoSpaceDE w:val="0"/>
        <w:autoSpaceDN w:val="0"/>
        <w:adjustRightInd w:val="0"/>
        <w:spacing w:before="60" w:line="276" w:lineRule="auto"/>
        <w:rPr>
          <w:rFonts w:asciiTheme="minorHAnsi" w:hAnsiTheme="minorHAnsi"/>
          <w:szCs w:val="24"/>
        </w:rPr>
      </w:pPr>
      <w:r w:rsidRPr="002759D1">
        <w:rPr>
          <w:rFonts w:asciiTheme="minorHAnsi" w:hAnsiTheme="minorHAnsi"/>
          <w:szCs w:val="24"/>
        </w:rPr>
        <w:t>•</w:t>
      </w:r>
      <w:r w:rsidRPr="002759D1">
        <w:rPr>
          <w:rFonts w:asciiTheme="minorHAnsi" w:hAnsiTheme="minorHAnsi"/>
          <w:szCs w:val="24"/>
        </w:rPr>
        <w:tab/>
        <w:t>leczenia szpitalnego,</w:t>
      </w:r>
    </w:p>
    <w:p w14:paraId="5647CE4D" w14:textId="22099EAB" w:rsidR="002759D1" w:rsidRPr="002759D1" w:rsidRDefault="002759D1" w:rsidP="00761357">
      <w:pPr>
        <w:autoSpaceDE w:val="0"/>
        <w:autoSpaceDN w:val="0"/>
        <w:adjustRightInd w:val="0"/>
        <w:spacing w:before="60" w:line="276" w:lineRule="auto"/>
        <w:rPr>
          <w:rFonts w:asciiTheme="minorHAnsi" w:hAnsiTheme="minorHAnsi"/>
          <w:szCs w:val="24"/>
        </w:rPr>
      </w:pPr>
      <w:r w:rsidRPr="002759D1">
        <w:rPr>
          <w:rFonts w:asciiTheme="minorHAnsi" w:hAnsiTheme="minorHAnsi"/>
          <w:szCs w:val="24"/>
        </w:rPr>
        <w:t>•</w:t>
      </w:r>
      <w:r w:rsidRPr="002759D1">
        <w:rPr>
          <w:rFonts w:asciiTheme="minorHAnsi" w:hAnsiTheme="minorHAnsi"/>
          <w:szCs w:val="24"/>
        </w:rPr>
        <w:tab/>
        <w:t>30 grup chorób w zakresie lecznictwa zamkniętego, POZ i AOS.</w:t>
      </w:r>
    </w:p>
    <w:p w14:paraId="1BC23FBC" w14:textId="77777777" w:rsidR="002759D1" w:rsidRPr="002759D1" w:rsidRDefault="002759D1" w:rsidP="002759D1">
      <w:pPr>
        <w:autoSpaceDE w:val="0"/>
        <w:autoSpaceDN w:val="0"/>
        <w:adjustRightInd w:val="0"/>
        <w:spacing w:before="120" w:line="276" w:lineRule="auto"/>
        <w:rPr>
          <w:rFonts w:asciiTheme="minorHAnsi" w:hAnsiTheme="minorHAnsi"/>
          <w:szCs w:val="24"/>
        </w:rPr>
      </w:pPr>
      <w:r w:rsidRPr="002759D1">
        <w:rPr>
          <w:rFonts w:asciiTheme="minorHAnsi" w:hAnsiTheme="minorHAnsi"/>
          <w:szCs w:val="24"/>
        </w:rPr>
        <w:t xml:space="preserve">W przypadku mapy w zakresie leczenia szpitalnego należy </w:t>
      </w:r>
      <w:r w:rsidRPr="002759D1">
        <w:rPr>
          <w:rFonts w:asciiTheme="minorHAnsi" w:hAnsiTheme="minorHAnsi"/>
          <w:b/>
          <w:szCs w:val="24"/>
        </w:rPr>
        <w:t>odnieść się do oddziału</w:t>
      </w:r>
      <w:r w:rsidRPr="002759D1">
        <w:rPr>
          <w:rFonts w:asciiTheme="minorHAnsi" w:hAnsiTheme="minorHAnsi"/>
          <w:szCs w:val="24"/>
        </w:rPr>
        <w:t>, w ramach którego realizowany będzie projekt.</w:t>
      </w:r>
    </w:p>
    <w:p w14:paraId="0613C805" w14:textId="77777777" w:rsidR="002759D1" w:rsidRPr="002759D1" w:rsidRDefault="002759D1" w:rsidP="002759D1">
      <w:pPr>
        <w:autoSpaceDE w:val="0"/>
        <w:autoSpaceDN w:val="0"/>
        <w:adjustRightInd w:val="0"/>
        <w:spacing w:before="120" w:line="276" w:lineRule="auto"/>
        <w:rPr>
          <w:rFonts w:asciiTheme="minorHAnsi" w:hAnsiTheme="minorHAnsi"/>
          <w:szCs w:val="24"/>
        </w:rPr>
      </w:pPr>
      <w:r w:rsidRPr="002759D1">
        <w:rPr>
          <w:rFonts w:asciiTheme="minorHAnsi" w:hAnsiTheme="minorHAnsi"/>
          <w:szCs w:val="24"/>
        </w:rPr>
        <w:t xml:space="preserve">W przypadku mapy w zakresie 30 grup chorób należy </w:t>
      </w:r>
      <w:r w:rsidRPr="002759D1">
        <w:rPr>
          <w:rFonts w:asciiTheme="minorHAnsi" w:hAnsiTheme="minorHAnsi"/>
          <w:b/>
          <w:szCs w:val="24"/>
        </w:rPr>
        <w:t>wskazać grupę chorobową</w:t>
      </w:r>
      <w:r w:rsidRPr="002759D1">
        <w:rPr>
          <w:rFonts w:asciiTheme="minorHAnsi" w:hAnsiTheme="minorHAnsi"/>
          <w:szCs w:val="24"/>
        </w:rPr>
        <w:t>, w ramach której realizowany będzie projekt.</w:t>
      </w:r>
    </w:p>
    <w:p w14:paraId="5E470E54" w14:textId="7AE36A4F" w:rsidR="002759D1" w:rsidRPr="002076AD" w:rsidRDefault="002759D1" w:rsidP="002076AD">
      <w:pPr>
        <w:autoSpaceDE w:val="0"/>
        <w:autoSpaceDN w:val="0"/>
        <w:adjustRightInd w:val="0"/>
        <w:spacing w:before="120" w:line="276" w:lineRule="auto"/>
        <w:rPr>
          <w:rFonts w:asciiTheme="minorHAnsi" w:hAnsiTheme="minorHAnsi"/>
          <w:szCs w:val="24"/>
        </w:rPr>
      </w:pPr>
      <w:r w:rsidRPr="002759D1">
        <w:rPr>
          <w:rFonts w:asciiTheme="minorHAnsi" w:hAnsiTheme="minorHAnsi"/>
          <w:szCs w:val="24"/>
        </w:rPr>
        <w:t>Wnioskodawca zobowiązany jest w SWI zawrzeć zapisy potwierdzające spełnienie wskazanych powyżej warunków.</w:t>
      </w:r>
    </w:p>
    <w:p w14:paraId="1D06801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2" w:name="_Toc3286581"/>
      <w:r w:rsidRPr="00AD1CCA">
        <w:rPr>
          <w:rFonts w:ascii="Calibri" w:hAnsi="Calibri"/>
          <w:sz w:val="24"/>
          <w:szCs w:val="24"/>
        </w:rPr>
        <w:t>ODNIESIENIE DO KRYTERIÓW OCENY PROJEKTU</w:t>
      </w:r>
      <w:bookmarkEnd w:id="121"/>
      <w:bookmarkEnd w:id="122"/>
    </w:p>
    <w:p w14:paraId="1D6C5B34" w14:textId="74CA0CF4" w:rsidR="002076AD" w:rsidRDefault="002076AD" w:rsidP="002759D1">
      <w:pPr>
        <w:spacing w:after="120" w:line="276" w:lineRule="auto"/>
        <w:ind w:firstLine="567"/>
        <w:rPr>
          <w:rFonts w:asciiTheme="minorHAnsi" w:hAnsiTheme="minorHAnsi" w:cs="Arial"/>
          <w:szCs w:val="24"/>
        </w:rPr>
      </w:pPr>
      <w:r w:rsidRPr="002076AD">
        <w:rPr>
          <w:rFonts w:asciiTheme="minorHAnsi" w:hAnsiTheme="minorHAnsi" w:cs="Arial"/>
          <w:szCs w:val="24"/>
        </w:rPr>
        <w:t xml:space="preserve">W niniejszym rozdziale należy odnieść się do kryteriów merytorycznych oceny projektu określonych dla </w:t>
      </w:r>
      <w:r w:rsidR="002759D1" w:rsidRPr="002759D1">
        <w:rPr>
          <w:rFonts w:asciiTheme="minorHAnsi" w:hAnsiTheme="minorHAnsi" w:cs="Arial"/>
          <w:b/>
          <w:szCs w:val="24"/>
        </w:rPr>
        <w:t>pod</w:t>
      </w:r>
      <w:r w:rsidRPr="002076AD">
        <w:rPr>
          <w:rFonts w:asciiTheme="minorHAnsi" w:hAnsiTheme="minorHAnsi" w:cs="Arial"/>
          <w:b/>
          <w:szCs w:val="24"/>
        </w:rPr>
        <w:t xml:space="preserve">działania </w:t>
      </w:r>
      <w:r w:rsidR="002759D1" w:rsidRPr="002759D1">
        <w:rPr>
          <w:rFonts w:asciiTheme="minorHAnsi" w:hAnsiTheme="minorHAnsi" w:cs="Arial"/>
          <w:b/>
          <w:szCs w:val="24"/>
        </w:rPr>
        <w:t xml:space="preserve">10.1.1 Infrastruktura ochrony zdrowia w zakresie profilaktyki zdrowotnej mieszkańców regionu </w:t>
      </w:r>
      <w:r w:rsidRPr="002076AD">
        <w:rPr>
          <w:rFonts w:asciiTheme="minorHAnsi" w:hAnsiTheme="minorHAnsi" w:cs="Arial"/>
          <w:szCs w:val="24"/>
        </w:rPr>
        <w:t>RPO WO 2014-2020</w:t>
      </w:r>
      <w:r w:rsidRPr="002076AD">
        <w:rPr>
          <w:rFonts w:asciiTheme="minorHAnsi" w:hAnsiTheme="minorHAnsi" w:cs="Arial"/>
          <w:i/>
          <w:szCs w:val="24"/>
        </w:rPr>
        <w:t xml:space="preserve">, </w:t>
      </w:r>
      <w:r w:rsidRPr="002076AD">
        <w:rPr>
          <w:rFonts w:asciiTheme="minorHAnsi" w:hAnsiTheme="minorHAnsi" w:cs="Arial"/>
          <w:szCs w:val="24"/>
        </w:rPr>
        <w:t>stanowiących</w:t>
      </w:r>
      <w:r w:rsidRPr="002076AD">
        <w:rPr>
          <w:rFonts w:asciiTheme="minorHAnsi" w:hAnsiTheme="minorHAnsi" w:cs="Arial"/>
          <w:i/>
          <w:szCs w:val="24"/>
        </w:rPr>
        <w:t xml:space="preserve"> z</w:t>
      </w:r>
      <w:r w:rsidRPr="002076AD">
        <w:rPr>
          <w:rFonts w:asciiTheme="minorHAnsi" w:hAnsiTheme="minorHAnsi" w:cs="Arial"/>
          <w:szCs w:val="24"/>
        </w:rPr>
        <w:t xml:space="preserve">ałącznik nr 7 do </w:t>
      </w:r>
      <w:r w:rsidRPr="002076AD">
        <w:rPr>
          <w:rFonts w:asciiTheme="minorHAnsi" w:hAnsiTheme="minorHAnsi"/>
          <w:i/>
          <w:color w:val="000000"/>
          <w:szCs w:val="24"/>
        </w:rPr>
        <w:t>Regulaminu konkursu.</w:t>
      </w:r>
      <w:r w:rsidRPr="002076AD">
        <w:rPr>
          <w:rFonts w:asciiTheme="minorHAnsi" w:hAnsiTheme="minorHAnsi" w:cs="Arial"/>
          <w:szCs w:val="24"/>
        </w:rPr>
        <w:t xml:space="preserve"> </w:t>
      </w:r>
      <w:r w:rsidRPr="002076AD">
        <w:rPr>
          <w:rFonts w:asciiTheme="minorHAnsi" w:hAnsiTheme="minorHAnsi" w:cs="Arial"/>
          <w:b/>
          <w:szCs w:val="24"/>
        </w:rPr>
        <w:t xml:space="preserve">W przypadku gdy wartości kryteriów wynikają z dokonanych obliczeń należy zaprezentować szczegółową </w:t>
      </w:r>
      <w:r w:rsidRPr="002076AD">
        <w:rPr>
          <w:rFonts w:asciiTheme="minorHAnsi" w:hAnsiTheme="minorHAnsi" w:cs="Arial"/>
          <w:b/>
          <w:szCs w:val="24"/>
          <w:u w:val="single"/>
        </w:rPr>
        <w:t>metodologię</w:t>
      </w:r>
      <w:r w:rsidRPr="002076AD">
        <w:rPr>
          <w:rFonts w:asciiTheme="minorHAnsi" w:hAnsiTheme="minorHAnsi" w:cs="Arial"/>
          <w:b/>
          <w:szCs w:val="24"/>
        </w:rPr>
        <w:t xml:space="preserve"> ich obliczenia.</w:t>
      </w:r>
    </w:p>
    <w:p w14:paraId="4F27A6F1" w14:textId="77777777" w:rsidR="002759D1" w:rsidRPr="002759D1" w:rsidRDefault="002759D1" w:rsidP="002759D1">
      <w:pPr>
        <w:spacing w:after="120" w:line="276" w:lineRule="auto"/>
        <w:ind w:firstLine="567"/>
        <w:rPr>
          <w:rFonts w:asciiTheme="minorHAnsi" w:hAnsiTheme="minorHAnsi" w:cs="Arial"/>
          <w:szCs w:val="24"/>
        </w:rPr>
      </w:pPr>
      <w:r w:rsidRPr="002759D1">
        <w:rPr>
          <w:rFonts w:asciiTheme="minorHAnsi" w:hAnsiTheme="minorHAnsi" w:cs="Arial"/>
          <w:szCs w:val="24"/>
        </w:rPr>
        <w:t>Projekt zostanie oceniony według kryteriów odpowiednich dla typu projektu oraz zakresu wsparcia objętego jedną z map potrzeb zdrowotnych dla województwa opolskiego, określonych we wniosku o dofinansowanie.</w:t>
      </w:r>
    </w:p>
    <w:p w14:paraId="3F3C3AFA" w14:textId="77777777" w:rsidR="002759D1" w:rsidRPr="002759D1" w:rsidRDefault="002759D1" w:rsidP="002759D1">
      <w:pPr>
        <w:spacing w:after="120" w:line="276" w:lineRule="auto"/>
        <w:ind w:firstLine="567"/>
        <w:rPr>
          <w:rFonts w:asciiTheme="minorHAnsi" w:hAnsiTheme="minorHAnsi" w:cs="Arial"/>
          <w:szCs w:val="24"/>
        </w:rPr>
      </w:pPr>
      <w:r w:rsidRPr="002759D1">
        <w:rPr>
          <w:rFonts w:asciiTheme="minorHAnsi" w:hAnsiTheme="minorHAnsi" w:cs="Arial"/>
          <w:szCs w:val="24"/>
        </w:rPr>
        <w:t>Każdy projekt zostanie oceniony według kryteriów dotyczących wszystkich typów projektów. Dodatkowo projekty zostaną ocenione na podstawie zakresu wsparcia realizowanego w ramach złożonego typu projektu, tj.:</w:t>
      </w:r>
    </w:p>
    <w:p w14:paraId="54C25D96" w14:textId="0071C174" w:rsidR="002759D1" w:rsidRPr="002759D1" w:rsidRDefault="002759D1" w:rsidP="002759D1">
      <w:pPr>
        <w:spacing w:after="120" w:line="276" w:lineRule="auto"/>
        <w:ind w:firstLine="567"/>
        <w:rPr>
          <w:rFonts w:asciiTheme="minorHAnsi" w:hAnsiTheme="minorHAnsi" w:cs="Arial"/>
          <w:szCs w:val="24"/>
        </w:rPr>
      </w:pPr>
      <w:r w:rsidRPr="002759D1">
        <w:rPr>
          <w:rFonts w:asciiTheme="minorHAnsi" w:hAnsiTheme="minorHAnsi" w:cs="Arial"/>
          <w:szCs w:val="24"/>
        </w:rPr>
        <w:t>•</w:t>
      </w:r>
      <w:r w:rsidRPr="002759D1">
        <w:rPr>
          <w:rFonts w:asciiTheme="minorHAnsi" w:hAnsiTheme="minorHAnsi" w:cs="Arial"/>
          <w:szCs w:val="24"/>
        </w:rPr>
        <w:tab/>
        <w:t>Zakres leczenia szpitalnego;</w:t>
      </w:r>
    </w:p>
    <w:p w14:paraId="3F8D2A5E" w14:textId="77777777" w:rsidR="002759D1" w:rsidRPr="002759D1" w:rsidRDefault="002759D1" w:rsidP="002759D1">
      <w:pPr>
        <w:spacing w:after="120" w:line="276" w:lineRule="auto"/>
        <w:ind w:firstLine="567"/>
        <w:rPr>
          <w:rFonts w:asciiTheme="minorHAnsi" w:hAnsiTheme="minorHAnsi" w:cs="Arial"/>
          <w:szCs w:val="24"/>
        </w:rPr>
      </w:pPr>
      <w:r w:rsidRPr="002759D1">
        <w:rPr>
          <w:rFonts w:asciiTheme="minorHAnsi" w:hAnsiTheme="minorHAnsi" w:cs="Arial"/>
          <w:szCs w:val="24"/>
        </w:rPr>
        <w:t>•</w:t>
      </w:r>
      <w:r w:rsidRPr="002759D1">
        <w:rPr>
          <w:rFonts w:asciiTheme="minorHAnsi" w:hAnsiTheme="minorHAnsi" w:cs="Arial"/>
          <w:szCs w:val="24"/>
        </w:rPr>
        <w:tab/>
        <w:t>Zakres onkologii;</w:t>
      </w:r>
    </w:p>
    <w:p w14:paraId="259F410D" w14:textId="77777777" w:rsidR="002759D1" w:rsidRPr="002759D1" w:rsidRDefault="002759D1" w:rsidP="002759D1">
      <w:pPr>
        <w:spacing w:after="120" w:line="276" w:lineRule="auto"/>
        <w:ind w:firstLine="567"/>
        <w:rPr>
          <w:rFonts w:asciiTheme="minorHAnsi" w:hAnsiTheme="minorHAnsi" w:cs="Arial"/>
          <w:szCs w:val="24"/>
        </w:rPr>
      </w:pPr>
      <w:r w:rsidRPr="002759D1">
        <w:rPr>
          <w:rFonts w:asciiTheme="minorHAnsi" w:hAnsiTheme="minorHAnsi" w:cs="Arial"/>
          <w:szCs w:val="24"/>
        </w:rPr>
        <w:t>•</w:t>
      </w:r>
      <w:r w:rsidRPr="002759D1">
        <w:rPr>
          <w:rFonts w:asciiTheme="minorHAnsi" w:hAnsiTheme="minorHAnsi" w:cs="Arial"/>
          <w:szCs w:val="24"/>
        </w:rPr>
        <w:tab/>
        <w:t>Zakres kardiologii;</w:t>
      </w:r>
    </w:p>
    <w:p w14:paraId="716A3FAE" w14:textId="77777777" w:rsidR="002759D1" w:rsidRDefault="002759D1" w:rsidP="002759D1">
      <w:pPr>
        <w:spacing w:after="120" w:line="276" w:lineRule="auto"/>
        <w:ind w:firstLine="567"/>
        <w:rPr>
          <w:rFonts w:asciiTheme="minorHAnsi" w:hAnsiTheme="minorHAnsi" w:cs="Arial"/>
          <w:szCs w:val="24"/>
        </w:rPr>
      </w:pPr>
      <w:r w:rsidRPr="002759D1">
        <w:rPr>
          <w:rFonts w:asciiTheme="minorHAnsi" w:hAnsiTheme="minorHAnsi" w:cs="Arial"/>
          <w:szCs w:val="24"/>
        </w:rPr>
        <w:t>•</w:t>
      </w:r>
      <w:r w:rsidRPr="002759D1">
        <w:rPr>
          <w:rFonts w:asciiTheme="minorHAnsi" w:hAnsiTheme="minorHAnsi" w:cs="Arial"/>
          <w:szCs w:val="24"/>
        </w:rPr>
        <w:tab/>
        <w:t>Zakres poszczególnych g</w:t>
      </w:r>
      <w:r>
        <w:rPr>
          <w:rFonts w:asciiTheme="minorHAnsi" w:hAnsiTheme="minorHAnsi" w:cs="Arial"/>
          <w:szCs w:val="24"/>
        </w:rPr>
        <w:t>rup chorobowych/form lecznictwa;</w:t>
      </w:r>
    </w:p>
    <w:p w14:paraId="7DD40B65" w14:textId="500B6BF5" w:rsidR="002759D1" w:rsidRPr="002076AD" w:rsidRDefault="002759D1" w:rsidP="00150276">
      <w:pPr>
        <w:spacing w:line="276" w:lineRule="auto"/>
        <w:ind w:firstLine="567"/>
        <w:rPr>
          <w:rFonts w:asciiTheme="minorHAnsi" w:hAnsiTheme="minorHAnsi" w:cs="Arial"/>
          <w:szCs w:val="24"/>
        </w:rPr>
      </w:pPr>
      <w:r w:rsidRPr="002759D1">
        <w:rPr>
          <w:rFonts w:asciiTheme="minorHAnsi" w:hAnsiTheme="minorHAnsi" w:cs="Arial"/>
          <w:szCs w:val="24"/>
        </w:rPr>
        <w:t>•</w:t>
      </w:r>
      <w:r w:rsidRPr="002759D1">
        <w:rPr>
          <w:rFonts w:asciiTheme="minorHAnsi" w:hAnsiTheme="minorHAnsi" w:cs="Arial"/>
          <w:szCs w:val="24"/>
        </w:rPr>
        <w:tab/>
        <w:t>Zakres podstawowej opieki zdrowotnej oraz ambulat</w:t>
      </w:r>
      <w:r>
        <w:rPr>
          <w:rFonts w:asciiTheme="minorHAnsi" w:hAnsiTheme="minorHAnsi" w:cs="Arial"/>
          <w:szCs w:val="24"/>
        </w:rPr>
        <w:t>oryjnej opieki specjalistycznej.</w:t>
      </w:r>
    </w:p>
    <w:p w14:paraId="60F3AEDC" w14:textId="77777777" w:rsidR="005F310B" w:rsidRPr="00AD1CCA" w:rsidRDefault="005F310B" w:rsidP="00150276">
      <w:pPr>
        <w:pStyle w:val="Nagwek1"/>
        <w:numPr>
          <w:ilvl w:val="2"/>
          <w:numId w:val="11"/>
        </w:numPr>
        <w:spacing w:before="360" w:after="120" w:line="276" w:lineRule="auto"/>
        <w:rPr>
          <w:rFonts w:ascii="Calibri" w:hAnsi="Calibri"/>
          <w:sz w:val="24"/>
          <w:szCs w:val="24"/>
        </w:rPr>
      </w:pPr>
      <w:bookmarkStart w:id="123" w:name="_Toc477857436"/>
      <w:bookmarkStart w:id="124" w:name="_Toc3286582"/>
      <w:r w:rsidRPr="00AD1CCA">
        <w:rPr>
          <w:rFonts w:ascii="Calibri" w:hAnsi="Calibri"/>
          <w:sz w:val="24"/>
          <w:szCs w:val="24"/>
        </w:rPr>
        <w:t>PROMOCJA PROJEKTU</w:t>
      </w:r>
      <w:bookmarkEnd w:id="123"/>
      <w:bookmarkEnd w:id="124"/>
    </w:p>
    <w:p w14:paraId="7F880702" w14:textId="77777777" w:rsidR="005F310B" w:rsidRPr="00AD1CCA" w:rsidRDefault="005F310B" w:rsidP="00150276">
      <w:pPr>
        <w:spacing w:after="2280" w:line="276" w:lineRule="auto"/>
        <w:ind w:firstLine="567"/>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2081D6CF"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5" w:name="_Toc477857437"/>
      <w:bookmarkStart w:id="126" w:name="_Toc3286583"/>
      <w:r w:rsidRPr="00AD1CCA">
        <w:rPr>
          <w:rFonts w:ascii="Calibri" w:hAnsi="Calibri"/>
          <w:sz w:val="24"/>
          <w:szCs w:val="24"/>
        </w:rPr>
        <w:t>PROJEKTY HYBRYDOWE</w:t>
      </w:r>
      <w:bookmarkEnd w:id="125"/>
      <w:bookmarkEnd w:id="126"/>
    </w:p>
    <w:p w14:paraId="01724B6B" w14:textId="4B946661" w:rsidR="00150276" w:rsidRPr="00150276" w:rsidRDefault="005F310B" w:rsidP="00150276">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szCs w:val="24"/>
        </w:rPr>
        <w:t xml:space="preserve"> </w:t>
      </w:r>
      <w:r w:rsidRPr="00AD1CCA">
        <w:rPr>
          <w:rFonts w:ascii="Calibri" w:hAnsi="Calibri"/>
          <w:b/>
          <w:szCs w:val="24"/>
        </w:rPr>
        <w:t>Specyfika projektów PPP</w:t>
      </w:r>
    </w:p>
    <w:p w14:paraId="02A39863"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W celu uwzględnienia specyfiki projektów hybrydowych, czyli łączących dofinansowanie UE z formułą partnerstwa publiczno-prywatnego (</w:t>
      </w:r>
      <w:proofErr w:type="spellStart"/>
      <w:r w:rsidRPr="00AD1CCA">
        <w:rPr>
          <w:rFonts w:ascii="Calibri" w:hAnsi="Calibri"/>
          <w:szCs w:val="24"/>
        </w:rPr>
        <w:t>ppp</w:t>
      </w:r>
      <w:proofErr w:type="spellEnd"/>
      <w:r w:rsidRPr="00AD1CCA">
        <w:rPr>
          <w:rFonts w:ascii="Calibri" w:hAnsi="Calibri"/>
          <w:szCs w:val="24"/>
        </w:rPr>
        <w:t xml:space="preserve">),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40"/>
      </w:r>
      <w:r w:rsidRPr="00AD1CCA">
        <w:rPr>
          <w:rFonts w:ascii="Calibri" w:hAnsi="Calibri"/>
          <w:szCs w:val="24"/>
        </w:rPr>
        <w:t>.</w:t>
      </w:r>
    </w:p>
    <w:p w14:paraId="5919B035" w14:textId="13565DC8"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 xml:space="preserve">ty budowlane lub usługi (Dz. U. </w:t>
      </w:r>
      <w:r w:rsidR="00121B91">
        <w:rPr>
          <w:rFonts w:ascii="Calibri" w:hAnsi="Calibri"/>
          <w:szCs w:val="24"/>
        </w:rPr>
        <w:br/>
      </w:r>
      <w:r>
        <w:rPr>
          <w:rFonts w:ascii="Calibri" w:hAnsi="Calibri"/>
          <w:szCs w:val="24"/>
        </w:rPr>
        <w:t xml:space="preserve">z 2016 r. </w:t>
      </w:r>
      <w:r w:rsidRPr="007D2901">
        <w:rPr>
          <w:rFonts w:ascii="Calibri" w:hAnsi="Calibri"/>
          <w:szCs w:val="24"/>
        </w:rPr>
        <w:t>poz. 1920</w:t>
      </w:r>
      <w:r>
        <w:rPr>
          <w:rFonts w:ascii="Calibri" w:hAnsi="Calibri"/>
          <w:szCs w:val="24"/>
        </w:rPr>
        <w:t xml:space="preserve"> z </w:t>
      </w:r>
      <w:proofErr w:type="spellStart"/>
      <w:r>
        <w:rPr>
          <w:rFonts w:ascii="Calibri" w:hAnsi="Calibri"/>
          <w:szCs w:val="24"/>
        </w:rPr>
        <w:t>późn</w:t>
      </w:r>
      <w:proofErr w:type="spellEnd"/>
      <w:r>
        <w:rPr>
          <w:rFonts w:ascii="Calibri" w:hAnsi="Calibri"/>
          <w:szCs w:val="24"/>
        </w:rPr>
        <w:t xml:space="preserve"> zm.</w:t>
      </w:r>
      <w:r w:rsidRPr="007D2901">
        <w:rPr>
          <w:rFonts w:ascii="Calibri" w:hAnsi="Calibri"/>
          <w:szCs w:val="24"/>
        </w:rPr>
        <w:t>), o ile wpisują się w definicję partnerstwa publiczno-prywatnego zawartą w art. 2 pkt 24) rozporządzenia nr 1303/2013.</w:t>
      </w:r>
    </w:p>
    <w:p w14:paraId="4989BB78"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43E9CFBF" w14:textId="77777777" w:rsidR="005F310B" w:rsidRPr="00AD1CCA" w:rsidRDefault="005F310B" w:rsidP="005F310B">
      <w:pPr>
        <w:spacing w:before="120" w:after="120"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7BD3B477"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Odbiorcami korzyści wynikających z faktu, że projekt </w:t>
      </w:r>
      <w:proofErr w:type="spellStart"/>
      <w:r w:rsidRPr="00AD1CCA">
        <w:rPr>
          <w:rFonts w:ascii="Calibri" w:hAnsi="Calibri"/>
          <w:szCs w:val="24"/>
        </w:rPr>
        <w:t>ppp</w:t>
      </w:r>
      <w:proofErr w:type="spellEnd"/>
      <w:r w:rsidRPr="00AD1CCA">
        <w:rPr>
          <w:rFonts w:ascii="Calibri" w:hAnsi="Calibri"/>
          <w:szCs w:val="24"/>
        </w:rPr>
        <w:t xml:space="preserve"> uzyskał dofinansowanie UE powinni być jego końcowi odbiorcy (społeczeństwo). </w:t>
      </w:r>
    </w:p>
    <w:p w14:paraId="03BF3085"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Inicjatywa JASPERS opracowała 4 modele łączenia dotacji UE z formułą </w:t>
      </w:r>
      <w:proofErr w:type="spellStart"/>
      <w:r w:rsidRPr="00AD1CCA">
        <w:rPr>
          <w:rFonts w:ascii="Calibri" w:hAnsi="Calibri"/>
          <w:szCs w:val="24"/>
        </w:rPr>
        <w:t>ppp</w:t>
      </w:r>
      <w:proofErr w:type="spellEnd"/>
      <w:r w:rsidRPr="00AD1CCA">
        <w:rPr>
          <w:rFonts w:ascii="Calibri" w:hAnsi="Calibri"/>
          <w:szCs w:val="24"/>
        </w:rPr>
        <w:t xml:space="preserve">. </w:t>
      </w:r>
      <w:r w:rsidRPr="00AD1CCA">
        <w:rPr>
          <w:rFonts w:ascii="Calibri" w:hAnsi="Calibri"/>
          <w:szCs w:val="24"/>
        </w:rPr>
        <w:br/>
        <w:t xml:space="preserve">Każdy z 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58B51862"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 Eksploatuj</w:t>
      </w:r>
      <w:r w:rsidRPr="00AD1CCA">
        <w:rPr>
          <w:rFonts w:ascii="Calibri" w:hAnsi="Calibri"/>
          <w:szCs w:val="24"/>
        </w:rPr>
        <w:t xml:space="preserve">) </w:t>
      </w:r>
    </w:p>
    <w:p w14:paraId="36755F0A"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w:t>
      </w:r>
      <w:proofErr w:type="spellStart"/>
      <w:r w:rsidRPr="00AD1CCA">
        <w:rPr>
          <w:rFonts w:ascii="Calibri" w:hAnsi="Calibri"/>
          <w:szCs w:val="24"/>
        </w:rPr>
        <w:t>ppp</w:t>
      </w:r>
      <w:proofErr w:type="spellEnd"/>
      <w:r w:rsidRPr="00AD1CCA">
        <w:rPr>
          <w:rFonts w:ascii="Calibri" w:hAnsi="Calibri"/>
          <w:szCs w:val="24"/>
        </w:rPr>
        <w:t xml:space="preserve"> dot. eksploatacji wybudowanej infrastruktury. Stroną obu umów może być ten sam wykonawca. Dofinansowanie z UE dotyczy wyłącznie nakładów inwestycyjnych na realizację projektu. </w:t>
      </w:r>
    </w:p>
    <w:p w14:paraId="4FCBCAA3"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735876A1" w14:textId="1728768D" w:rsidR="00121B91" w:rsidRDefault="005F310B" w:rsidP="00150276">
      <w:pPr>
        <w:spacing w:before="120" w:after="120" w:line="276" w:lineRule="auto"/>
        <w:ind w:firstLine="357"/>
        <w:rPr>
          <w:rFonts w:ascii="Calibri" w:hAnsi="Calibri"/>
          <w:szCs w:val="24"/>
        </w:rPr>
      </w:pPr>
      <w:r w:rsidRPr="00AD1CCA">
        <w:rPr>
          <w:rFonts w:ascii="Calibri" w:hAnsi="Calibri"/>
          <w:szCs w:val="24"/>
        </w:rPr>
        <w:t xml:space="preserve">Projekty realizowane w oparciu o ten model opierają się na założeniu, że – za pomocą jednej umowy </w:t>
      </w:r>
      <w:proofErr w:type="spellStart"/>
      <w:r w:rsidRPr="00AD1CCA">
        <w:rPr>
          <w:rFonts w:ascii="Calibri" w:hAnsi="Calibri"/>
          <w:szCs w:val="24"/>
        </w:rPr>
        <w:t>ppp</w:t>
      </w:r>
      <w:proofErr w:type="spellEnd"/>
      <w:r w:rsidRPr="00AD1CCA">
        <w:rPr>
          <w:rFonts w:ascii="Calibri" w:hAnsi="Calibri"/>
          <w:szCs w:val="24"/>
        </w:rPr>
        <w:t xml:space="preserve"> – partnerowi prywatnemu powierza się odpowiedzialność za realizację etapów: budowy, eksploatacji i utrzymania infrastruktury. W tym modelu podmiot publiczny ponosi nakłady inwestycyjne, które następnie podlegają dofinansowaniu z UE.</w:t>
      </w:r>
    </w:p>
    <w:p w14:paraId="547A8AE6"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C2F81B4"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w:t>
      </w:r>
      <w:proofErr w:type="spellStart"/>
      <w:r w:rsidRPr="00AD1CCA">
        <w:rPr>
          <w:rFonts w:ascii="Calibri" w:hAnsi="Calibri"/>
          <w:szCs w:val="24"/>
        </w:rPr>
        <w:t>ppp</w:t>
      </w:r>
      <w:proofErr w:type="spellEnd"/>
      <w:r w:rsidRPr="00AD1CCA">
        <w:rPr>
          <w:rFonts w:ascii="Calibri" w:hAnsi="Calibri"/>
          <w:szCs w:val="24"/>
        </w:rPr>
        <w:t xml:space="preserve">,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458FC2A9"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b/>
          <w:bCs/>
          <w:szCs w:val="24"/>
        </w:rPr>
        <w:br/>
      </w:r>
      <w:r w:rsidRPr="00AD1CCA">
        <w:rPr>
          <w:rFonts w:ascii="Calibri" w:hAnsi="Calibri"/>
          <w:szCs w:val="24"/>
        </w:rPr>
        <w:t xml:space="preserve">(DBFO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Finance,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Finansuj, Eksploatuj) </w:t>
      </w:r>
    </w:p>
    <w:p w14:paraId="372BB95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w:t>
      </w:r>
      <w:proofErr w:type="spellStart"/>
      <w:r w:rsidRPr="00AD1CCA">
        <w:rPr>
          <w:rFonts w:ascii="Calibri" w:hAnsi="Calibri"/>
          <w:szCs w:val="24"/>
        </w:rPr>
        <w:t>ppp</w:t>
      </w:r>
      <w:proofErr w:type="spellEnd"/>
      <w:r w:rsidRPr="00AD1CCA">
        <w:rPr>
          <w:rFonts w:ascii="Calibri" w:hAnsi="Calibri"/>
          <w:szCs w:val="24"/>
        </w:rPr>
        <w:t xml:space="preserve">,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23731B2D"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w:t>
      </w:r>
      <w:proofErr w:type="spellStart"/>
      <w:r w:rsidRPr="00AD1CCA">
        <w:rPr>
          <w:rFonts w:ascii="Calibri" w:hAnsi="Calibri"/>
          <w:szCs w:val="24"/>
        </w:rPr>
        <w:t>ppp</w:t>
      </w:r>
      <w:proofErr w:type="spellEnd"/>
      <w:r w:rsidRPr="00AD1CCA">
        <w:rPr>
          <w:rFonts w:ascii="Calibri" w:hAnsi="Calibri"/>
          <w:szCs w:val="24"/>
        </w:rPr>
        <w:t xml:space="preserve">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11E64087" w14:textId="60C2B170"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w:t>
      </w:r>
      <w:proofErr w:type="spellStart"/>
      <w:r w:rsidRPr="00AD1CCA">
        <w:rPr>
          <w:rFonts w:ascii="Calibri" w:hAnsi="Calibri"/>
          <w:szCs w:val="24"/>
        </w:rPr>
        <w:t>ppp</w:t>
      </w:r>
      <w:proofErr w:type="spellEnd"/>
      <w:r w:rsidRPr="00AD1CCA">
        <w:rPr>
          <w:rFonts w:ascii="Calibri" w:hAnsi="Calibri"/>
          <w:szCs w:val="24"/>
        </w:rPr>
        <w:t xml:space="preserve">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w:t>
      </w:r>
      <w:proofErr w:type="spellStart"/>
      <w:r w:rsidRPr="00AD1CCA">
        <w:rPr>
          <w:rFonts w:ascii="Calibri" w:hAnsi="Calibri"/>
          <w:szCs w:val="24"/>
        </w:rPr>
        <w:t>ppp</w:t>
      </w:r>
      <w:proofErr w:type="spellEnd"/>
      <w:r w:rsidRPr="00AD1CCA">
        <w:rPr>
          <w:rFonts w:ascii="Calibri" w:hAnsi="Calibri"/>
          <w:szCs w:val="24"/>
        </w:rPr>
        <w:t xml:space="preserve">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494630D7"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4CC91FB"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1"/>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570916E9"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12C0C27D"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07F1E0B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6546CC3B" w14:textId="77777777" w:rsidR="005F310B" w:rsidRPr="00AD1CCA" w:rsidRDefault="005F310B" w:rsidP="005F310B">
      <w:pPr>
        <w:pStyle w:val="Tekstpodstawowy22"/>
        <w:numPr>
          <w:ilvl w:val="3"/>
          <w:numId w:val="11"/>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2B72F9EF" w14:textId="0D5D4F79"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74EB11CC" w14:textId="49819826" w:rsidR="005F310B" w:rsidRPr="00E3536E" w:rsidRDefault="005F310B" w:rsidP="00121B91">
      <w:pPr>
        <w:suppressAutoHyphens w:val="0"/>
        <w:spacing w:line="276" w:lineRule="auto"/>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 ramach partnerstwa publiczno-prywatnego w porównaniu do efektywności jej realizacji w inny sposób, w szczególności przy wykorzystaniu wyłącznie środków publicznych. </w:t>
      </w:r>
    </w:p>
    <w:p w14:paraId="7916C65A" w14:textId="77777777" w:rsidR="005F310B" w:rsidRDefault="005F310B" w:rsidP="00121B91">
      <w:pPr>
        <w:suppressAutoHyphens w:val="0"/>
        <w:spacing w:line="276" w:lineRule="auto"/>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79C465A6" w14:textId="281DFCB7" w:rsidR="005F310B" w:rsidRDefault="005F310B" w:rsidP="00121B91">
      <w:pPr>
        <w:suppressAutoHyphens w:val="0"/>
        <w:spacing w:line="276" w:lineRule="auto"/>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r w:rsidR="00B16135">
        <w:rPr>
          <w:rFonts w:ascii="Calibri" w:hAnsi="Calibri"/>
          <w:szCs w:val="24"/>
        </w:rPr>
        <w:t>.</w:t>
      </w:r>
    </w:p>
    <w:p w14:paraId="7E7C945A" w14:textId="77777777" w:rsidR="005F310B" w:rsidRDefault="005F310B" w:rsidP="00121B91">
      <w:pPr>
        <w:suppressAutoHyphens w:val="0"/>
        <w:spacing w:line="276" w:lineRule="auto"/>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2"/>
      </w:r>
      <w:r w:rsidRPr="00E3536E">
        <w:rPr>
          <w:rFonts w:ascii="Calibri" w:hAnsi="Calibri"/>
          <w:szCs w:val="24"/>
        </w:rPr>
        <w:t xml:space="preserve">. </w:t>
      </w:r>
    </w:p>
    <w:p w14:paraId="0C543510" w14:textId="77777777" w:rsidR="005F310B" w:rsidRDefault="005F310B" w:rsidP="00121B91">
      <w:pPr>
        <w:suppressAutoHyphens w:val="0"/>
        <w:spacing w:line="276" w:lineRule="auto"/>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15845DBD" w14:textId="77777777" w:rsidR="005F310B" w:rsidRDefault="005F310B" w:rsidP="00121B91">
      <w:pPr>
        <w:suppressAutoHyphens w:val="0"/>
        <w:spacing w:line="276" w:lineRule="auto"/>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3"/>
      </w:r>
      <w:r w:rsidRPr="00E3536E">
        <w:rPr>
          <w:rFonts w:ascii="Calibri" w:hAnsi="Calibri"/>
          <w:szCs w:val="24"/>
        </w:rPr>
        <w:t>.</w:t>
      </w:r>
    </w:p>
    <w:p w14:paraId="120CD49C" w14:textId="72473783" w:rsidR="005F310B" w:rsidRDefault="005F310B" w:rsidP="00121B91">
      <w:pPr>
        <w:suppressAutoHyphens w:val="0"/>
        <w:spacing w:line="276" w:lineRule="auto"/>
        <w:rPr>
          <w:rFonts w:ascii="Calibri" w:hAnsi="Calibri"/>
          <w:szCs w:val="24"/>
        </w:rPr>
      </w:pPr>
      <w:r w:rsidRPr="00E3536E">
        <w:rPr>
          <w:rFonts w:ascii="Calibri" w:hAnsi="Calibri"/>
          <w:szCs w:val="24"/>
        </w:rPr>
        <w:t xml:space="preserve">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w:t>
      </w:r>
      <w:r w:rsidR="00121B91">
        <w:rPr>
          <w:rFonts w:ascii="Calibri" w:hAnsi="Calibri"/>
          <w:szCs w:val="24"/>
        </w:rPr>
        <w:br/>
      </w:r>
      <w:r w:rsidRPr="00E3536E">
        <w:rPr>
          <w:rFonts w:ascii="Calibri" w:hAnsi="Calibri"/>
          <w:szCs w:val="24"/>
        </w:rPr>
        <w:t xml:space="preserve">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t>
      </w:r>
      <w:r w:rsidR="00121B91">
        <w:rPr>
          <w:rFonts w:ascii="Calibri" w:hAnsi="Calibri"/>
          <w:szCs w:val="24"/>
        </w:rPr>
        <w:br/>
      </w:r>
      <w:r w:rsidRPr="00E3536E">
        <w:rPr>
          <w:rFonts w:ascii="Calibri" w:hAnsi="Calibri"/>
          <w:szCs w:val="24"/>
        </w:rPr>
        <w:t>w ramach standardowych działań kontrolnych prowadzonych przez właściwą instytucję</w:t>
      </w:r>
      <w:r>
        <w:rPr>
          <w:rFonts w:ascii="Calibri" w:hAnsi="Calibri"/>
          <w:szCs w:val="24"/>
        </w:rPr>
        <w:t>.</w:t>
      </w:r>
    </w:p>
    <w:p w14:paraId="114519F3" w14:textId="1CC7CB2C" w:rsidR="005F310B" w:rsidRPr="002013FB" w:rsidRDefault="005F310B" w:rsidP="00121B91">
      <w:pPr>
        <w:suppressAutoHyphens w:val="0"/>
        <w:spacing w:line="276" w:lineRule="auto"/>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4"/>
      </w:r>
      <w:r w:rsidRPr="00E3536E">
        <w:rPr>
          <w:rFonts w:ascii="Calibri" w:hAnsi="Calibri"/>
          <w:szCs w:val="24"/>
        </w:rPr>
        <w:t>. Oba dokumenty zawierają wskazania, które można wykorzystać zarówno na etapie przygotowania, jak i re</w:t>
      </w:r>
      <w:r w:rsidR="00121B91">
        <w:rPr>
          <w:rFonts w:ascii="Calibri" w:hAnsi="Calibri"/>
          <w:szCs w:val="24"/>
        </w:rPr>
        <w:t>alizacji projektów hybrydowych.</w:t>
      </w:r>
    </w:p>
    <w:p w14:paraId="23013860" w14:textId="77777777" w:rsidR="005F310B" w:rsidRPr="00AD1CCA" w:rsidRDefault="005F310B" w:rsidP="00761357">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00DC7E1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25DDE936" w14:textId="77777777"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 xml:space="preserve">z przygotowaniem projektów inwestycyjnych, w tym projektów generujących dochód </w:t>
      </w:r>
      <w:r>
        <w:rPr>
          <w:rFonts w:ascii="Calibri" w:hAnsi="Calibri"/>
          <w:szCs w:val="24"/>
        </w:rPr>
        <w:br/>
      </w:r>
      <w:r w:rsidRPr="008B78D2">
        <w:rPr>
          <w:rFonts w:ascii="Calibri" w:hAnsi="Calibri"/>
          <w:szCs w:val="24"/>
        </w:rPr>
        <w:t>i projektów hybrydowych na lata 2014-2020, a nie wynikających wprost z przepisów prawa.</w:t>
      </w:r>
    </w:p>
    <w:p w14:paraId="4D48809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71798970"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5E9A83C6"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68BE26F5"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61E971A6"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53B9D5AE"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19AF78B7" w14:textId="340B4BB8" w:rsidR="0000442C" w:rsidRPr="00050147" w:rsidRDefault="005F310B" w:rsidP="00050147">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7BB6CEA8" w14:textId="77777777" w:rsidR="000F3991" w:rsidRPr="00AD1CCA" w:rsidRDefault="000F3991" w:rsidP="00050147">
      <w:pPr>
        <w:keepNext/>
        <w:numPr>
          <w:ilvl w:val="0"/>
          <w:numId w:val="6"/>
        </w:numPr>
        <w:tabs>
          <w:tab w:val="clear" w:pos="360"/>
          <w:tab w:val="num" w:pos="284"/>
        </w:tabs>
        <w:suppressAutoHyphens w:val="0"/>
        <w:spacing w:before="480" w:after="120" w:line="276" w:lineRule="auto"/>
        <w:ind w:left="284" w:hanging="284"/>
        <w:outlineLvl w:val="2"/>
        <w:rPr>
          <w:rFonts w:ascii="Calibri" w:hAnsi="Calibri"/>
          <w:b/>
          <w:bCs/>
          <w:sz w:val="28"/>
          <w:szCs w:val="28"/>
        </w:rPr>
      </w:pPr>
      <w:bookmarkStart w:id="127" w:name="_Toc477857438"/>
      <w:bookmarkStart w:id="128" w:name="_Toc485203001"/>
      <w:bookmarkStart w:id="129" w:name="_Toc3286584"/>
      <w:r w:rsidRPr="00AD1CCA">
        <w:rPr>
          <w:rFonts w:ascii="Calibri" w:hAnsi="Calibri"/>
          <w:b/>
          <w:bCs/>
          <w:sz w:val="28"/>
          <w:szCs w:val="28"/>
        </w:rPr>
        <w:t>FORMULARZ W ZAKRESIE OCENY ODDZIAŁYWANIA NA ŚRODOWISKO</w:t>
      </w:r>
      <w:bookmarkEnd w:id="127"/>
      <w:bookmarkEnd w:id="128"/>
      <w:bookmarkEnd w:id="129"/>
    </w:p>
    <w:p w14:paraId="2F22FC7E" w14:textId="04747F0E" w:rsidR="000F3991" w:rsidRDefault="00050147" w:rsidP="00327B08">
      <w:pPr>
        <w:spacing w:before="120" w:after="120" w:line="276" w:lineRule="auto"/>
        <w:ind w:firstLine="709"/>
        <w:rPr>
          <w:rFonts w:ascii="Calibri" w:hAnsi="Calibri"/>
          <w:szCs w:val="24"/>
        </w:rPr>
      </w:pPr>
      <w:r>
        <w:rPr>
          <w:rFonts w:ascii="Calibri" w:hAnsi="Calibri"/>
          <w:b/>
          <w:noProof/>
          <w:color w:val="000000"/>
        </w:rPr>
        <mc:AlternateContent>
          <mc:Choice Requires="wps">
            <w:drawing>
              <wp:anchor distT="0" distB="0" distL="114300" distR="114300" simplePos="0" relativeHeight="251667968" behindDoc="1" locked="0" layoutInCell="1" allowOverlap="1" wp14:anchorId="76B50BD2" wp14:editId="57535018">
                <wp:simplePos x="0" y="0"/>
                <wp:positionH relativeFrom="margin">
                  <wp:posOffset>385445</wp:posOffset>
                </wp:positionH>
                <wp:positionV relativeFrom="paragraph">
                  <wp:posOffset>1608455</wp:posOffset>
                </wp:positionV>
                <wp:extent cx="5095875" cy="1809750"/>
                <wp:effectExtent l="0" t="0" r="28575" b="57150"/>
                <wp:wrapTopAndBottom/>
                <wp:docPr id="2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8097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CF7B045" w14:textId="77777777" w:rsidR="009628E3" w:rsidRPr="004D1465" w:rsidRDefault="009628E3"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B50BD2" id="_x0000_s1030" type="#_x0000_t98" style="position:absolute;left:0;text-align:left;margin-left:30.35pt;margin-top:126.65pt;width:401.25pt;height:14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" fillcolor="#a3c4ff" strokecolor="#4579b8">
                <v:fill color2="#e5eeff" rotate="t" angle="180" colors="0 #a3c4ff;22938f #bfd5ff;1 #e5eeff" focus="100%" type="gradient"/>
                <v:shadow on="t" color="black" opacity="24903f" origin=",.5" offset="0,.55556mm"/>
                <v:textbox>
                  <w:txbxContent>
                    <w:p w14:paraId="3CF7B045" w14:textId="77777777" w:rsidR="009628E3" w:rsidRPr="004D1465" w:rsidRDefault="009628E3"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w10:wrap type="topAndBottom" anchorx="margin"/>
              </v:shape>
            </w:pict>
          </mc:Fallback>
        </mc:AlternateContent>
      </w:r>
      <w:r w:rsidR="000F3991"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000F3991" w:rsidRPr="00AD1CCA">
        <w:rPr>
          <w:rFonts w:ascii="Calibri" w:hAnsi="Calibri"/>
          <w:szCs w:val="24"/>
        </w:rPr>
        <w:t>na środowisko.</w:t>
      </w:r>
    </w:p>
    <w:p w14:paraId="6970E00D" w14:textId="29489F0F" w:rsidR="00B16135" w:rsidRPr="00050147" w:rsidRDefault="00B16135" w:rsidP="00050147">
      <w:pPr>
        <w:spacing w:before="360" w:after="120" w:line="276" w:lineRule="auto"/>
        <w:ind w:firstLine="709"/>
        <w:rPr>
          <w:rFonts w:ascii="Calibri" w:hAnsi="Calibri"/>
          <w:szCs w:val="24"/>
        </w:rPr>
      </w:pPr>
      <w:r w:rsidRPr="00AD1CCA">
        <w:rPr>
          <w:rFonts w:ascii="Calibri" w:hAnsi="Calibri"/>
          <w:szCs w:val="24"/>
        </w:rPr>
        <w:t xml:space="preserve">Podstawowym wymogiem, który wnioskodawcy muszą uwzględnić w związku </w:t>
      </w:r>
      <w:r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Pr="00AD1CCA">
        <w:rPr>
          <w:rFonts w:ascii="Calibri" w:hAnsi="Calibri"/>
          <w:szCs w:val="24"/>
        </w:rPr>
        <w:br/>
        <w:t>na obszary Natura 2000) przez właściwe organy.</w:t>
      </w:r>
    </w:p>
    <w:p w14:paraId="30917E87" w14:textId="20BEE793" w:rsidR="000F3991" w:rsidRPr="00AD1CCA" w:rsidRDefault="00B16135" w:rsidP="00B16135">
      <w:pPr>
        <w:spacing w:before="120" w:after="120" w:line="276" w:lineRule="auto"/>
        <w:rPr>
          <w:rFonts w:ascii="Calibri" w:hAnsi="Calibri"/>
          <w:szCs w:val="24"/>
        </w:rPr>
      </w:pPr>
      <w:r>
        <w:rPr>
          <w:rFonts w:ascii="Calibri" w:hAnsi="Calibri"/>
          <w:noProof/>
          <w:szCs w:val="24"/>
          <w:u w:val="single"/>
        </w:rPr>
        <mc:AlternateContent>
          <mc:Choice Requires="wps">
            <w:drawing>
              <wp:anchor distT="0" distB="0" distL="114300" distR="114300" simplePos="0" relativeHeight="251660800" behindDoc="1" locked="0" layoutInCell="1" allowOverlap="1" wp14:anchorId="1A937D6A" wp14:editId="6D750A39">
                <wp:simplePos x="0" y="0"/>
                <wp:positionH relativeFrom="margin">
                  <wp:posOffset>4445</wp:posOffset>
                </wp:positionH>
                <wp:positionV relativeFrom="paragraph">
                  <wp:posOffset>7620</wp:posOffset>
                </wp:positionV>
                <wp:extent cx="5895975" cy="2781300"/>
                <wp:effectExtent l="0" t="0" r="28575" b="57150"/>
                <wp:wrapTight wrapText="bothSides">
                  <wp:wrapPolygon edited="0">
                    <wp:start x="20588" y="0"/>
                    <wp:lineTo x="20309" y="740"/>
                    <wp:lineTo x="20169" y="2367"/>
                    <wp:lineTo x="0" y="2515"/>
                    <wp:lineTo x="0" y="21452"/>
                    <wp:lineTo x="349" y="21896"/>
                    <wp:lineTo x="489" y="21896"/>
                    <wp:lineTo x="837" y="21896"/>
                    <wp:lineTo x="907" y="21896"/>
                    <wp:lineTo x="1326" y="21304"/>
                    <wp:lineTo x="3280" y="21304"/>
                    <wp:lineTo x="21495" y="19233"/>
                    <wp:lineTo x="21635" y="18493"/>
                    <wp:lineTo x="21635" y="592"/>
                    <wp:lineTo x="21356" y="0"/>
                    <wp:lineTo x="20588" y="0"/>
                  </wp:wrapPolygon>
                </wp:wrapTight>
                <wp:docPr id="26"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7813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D1A0D7D" w14:textId="77777777" w:rsidR="009628E3" w:rsidRPr="002C6EF9" w:rsidRDefault="009628E3" w:rsidP="00547EF7">
                            <w:pPr>
                              <w:spacing w:after="120"/>
                              <w:rPr>
                                <w:rFonts w:ascii="Calibri" w:hAnsi="Calibri"/>
                                <w:b/>
                                <w:szCs w:val="24"/>
                              </w:rPr>
                            </w:pPr>
                            <w:r w:rsidRPr="002C6EF9">
                              <w:rPr>
                                <w:rFonts w:ascii="Calibri" w:hAnsi="Calibri"/>
                                <w:b/>
                                <w:szCs w:val="24"/>
                              </w:rPr>
                              <w:t>PAMIĘTAJ !</w:t>
                            </w:r>
                          </w:p>
                          <w:p w14:paraId="1B8462EF" w14:textId="77777777" w:rsidR="009628E3" w:rsidRPr="002C6EF9" w:rsidRDefault="009628E3"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40D41B4E" w14:textId="71F22662" w:rsidR="009628E3" w:rsidRPr="002C6EF9" w:rsidRDefault="009628E3"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 201</w:t>
                            </w:r>
                            <w:r>
                              <w:rPr>
                                <w:rFonts w:ascii="Calibri" w:hAnsi="Calibri"/>
                                <w:szCs w:val="24"/>
                              </w:rPr>
                              <w:t>8</w:t>
                            </w:r>
                            <w:r w:rsidRPr="002C6EF9">
                              <w:rPr>
                                <w:rFonts w:ascii="Calibri" w:hAnsi="Calibri"/>
                                <w:szCs w:val="24"/>
                              </w:rPr>
                              <w:t xml:space="preserve">r. poz. </w:t>
                            </w:r>
                            <w:r>
                              <w:rPr>
                                <w:rFonts w:ascii="Calibri" w:hAnsi="Calibri"/>
                                <w:szCs w:val="24"/>
                              </w:rPr>
                              <w:t>2081)</w:t>
                            </w:r>
                            <w:r w:rsidRPr="002C6EF9">
                              <w:rPr>
                                <w:rFonts w:ascii="Calibri" w:hAnsi="Calibri"/>
                                <w:szCs w:val="24"/>
                              </w:rPr>
                              <w:t>,</w:t>
                            </w:r>
                          </w:p>
                          <w:p w14:paraId="242846D2" w14:textId="77777777" w:rsidR="009628E3" w:rsidRPr="002C6EF9" w:rsidRDefault="009628E3"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9 listopada 2010 r. w sprawie przedsięwzięć mogących znacząco oddziaływać na środowisko </w:t>
                            </w:r>
                            <w:r w:rsidRPr="002C6EF9">
                              <w:rPr>
                                <w:rFonts w:ascii="Calibri" w:hAnsi="Calibri"/>
                                <w:szCs w:val="24"/>
                              </w:rPr>
                              <w:t>(Dz.U. z 2016r. poz. 71).</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937D6A" id="_x0000_s1031" type="#_x0000_t98" style="position:absolute;margin-left:.35pt;margin-top:.6pt;width:464.25pt;height:21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" fillcolor="#ffbe86" strokecolor="#f68c36">
                <v:fill color2="#ffebdb" rotate="t" angle="180" colors="0 #ffbe86;22938f #ffd0aa;1 #ffebdb" focus="100%" type="gradient"/>
                <v:shadow on="t" color="black" opacity="24903f" origin=",.5" offset="0,.55556mm"/>
                <v:textbox>
                  <w:txbxContent>
                    <w:p w14:paraId="6D1A0D7D" w14:textId="77777777" w:rsidR="009628E3" w:rsidRPr="002C6EF9" w:rsidRDefault="009628E3" w:rsidP="00547EF7">
                      <w:pPr>
                        <w:spacing w:after="120"/>
                        <w:rPr>
                          <w:rFonts w:ascii="Calibri" w:hAnsi="Calibri"/>
                          <w:b/>
                          <w:szCs w:val="24"/>
                        </w:rPr>
                      </w:pPr>
                      <w:r w:rsidRPr="002C6EF9">
                        <w:rPr>
                          <w:rFonts w:ascii="Calibri" w:hAnsi="Calibri"/>
                          <w:b/>
                          <w:szCs w:val="24"/>
                        </w:rPr>
                        <w:t>PAMIĘTAJ !</w:t>
                      </w:r>
                    </w:p>
                    <w:p w14:paraId="1B8462EF" w14:textId="77777777" w:rsidR="009628E3" w:rsidRPr="002C6EF9" w:rsidRDefault="009628E3"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40D41B4E" w14:textId="71F22662" w:rsidR="009628E3" w:rsidRPr="002C6EF9" w:rsidRDefault="009628E3"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 201</w:t>
                      </w:r>
                      <w:r>
                        <w:rPr>
                          <w:rFonts w:ascii="Calibri" w:hAnsi="Calibri"/>
                          <w:szCs w:val="24"/>
                        </w:rPr>
                        <w:t>8</w:t>
                      </w:r>
                      <w:r w:rsidRPr="002C6EF9">
                        <w:rPr>
                          <w:rFonts w:ascii="Calibri" w:hAnsi="Calibri"/>
                          <w:szCs w:val="24"/>
                        </w:rPr>
                        <w:t xml:space="preserve">r. poz. </w:t>
                      </w:r>
                      <w:r>
                        <w:rPr>
                          <w:rFonts w:ascii="Calibri" w:hAnsi="Calibri"/>
                          <w:szCs w:val="24"/>
                        </w:rPr>
                        <w:t>2081)</w:t>
                      </w:r>
                      <w:r w:rsidRPr="002C6EF9">
                        <w:rPr>
                          <w:rFonts w:ascii="Calibri" w:hAnsi="Calibri"/>
                          <w:szCs w:val="24"/>
                        </w:rPr>
                        <w:t>,</w:t>
                      </w:r>
                    </w:p>
                    <w:p w14:paraId="242846D2" w14:textId="77777777" w:rsidR="009628E3" w:rsidRPr="002C6EF9" w:rsidRDefault="009628E3"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9 listopada 2010 r. w sprawie przedsięwzięć mogących znacząco oddziaływać na środowisko </w:t>
                      </w:r>
                      <w:r w:rsidRPr="002C6EF9">
                        <w:rPr>
                          <w:rFonts w:ascii="Calibri" w:hAnsi="Calibri"/>
                          <w:szCs w:val="24"/>
                        </w:rPr>
                        <w:t>(Dz.U. z 2016r. poz. 71).</w:t>
                      </w:r>
                      <w:r w:rsidRPr="002C6EF9" w:rsidDel="00F35196">
                        <w:rPr>
                          <w:rFonts w:ascii="Calibri" w:hAnsi="Calibri"/>
                          <w:szCs w:val="24"/>
                        </w:rPr>
                        <w:t xml:space="preserve"> </w:t>
                      </w:r>
                    </w:p>
                  </w:txbxContent>
                </v:textbox>
                <w10:wrap type="tight" anchorx="margin"/>
              </v:shape>
            </w:pict>
          </mc:Fallback>
        </mc:AlternateContent>
      </w:r>
    </w:p>
    <w:p w14:paraId="596BFF83" w14:textId="77777777" w:rsidR="00050147" w:rsidRDefault="00050147" w:rsidP="00327B08">
      <w:pPr>
        <w:spacing w:before="120" w:after="120" w:line="276" w:lineRule="auto"/>
        <w:ind w:firstLine="709"/>
        <w:rPr>
          <w:rFonts w:ascii="Calibri" w:hAnsi="Calibri"/>
          <w:szCs w:val="24"/>
          <w:u w:val="single"/>
        </w:rPr>
      </w:pPr>
    </w:p>
    <w:p w14:paraId="58AFD244" w14:textId="09240786"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w:t>
      </w:r>
      <w:proofErr w:type="spellStart"/>
      <w:r w:rsidRPr="00AD1CCA">
        <w:rPr>
          <w:rFonts w:ascii="Calibri" w:hAnsi="Calibri"/>
          <w:szCs w:val="24"/>
        </w:rPr>
        <w:t>Uooś</w:t>
      </w:r>
      <w:proofErr w:type="spellEnd"/>
      <w:r w:rsidRPr="00AD1CCA">
        <w:rPr>
          <w:rFonts w:ascii="Calibri" w:hAnsi="Calibr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5"/>
      </w:r>
      <w:r w:rsidRPr="00AD1CCA">
        <w:rPr>
          <w:rFonts w:ascii="Calibri" w:hAnsi="Calibri"/>
          <w:szCs w:val="24"/>
        </w:rPr>
        <w:t>.</w:t>
      </w:r>
    </w:p>
    <w:p w14:paraId="6C2250A5" w14:textId="77777777" w:rsidR="000F3991" w:rsidRPr="00AD1CCA" w:rsidRDefault="000F3991" w:rsidP="00327B08">
      <w:pPr>
        <w:spacing w:before="120" w:after="120" w:line="276" w:lineRule="auto"/>
        <w:ind w:firstLine="709"/>
        <w:rPr>
          <w:rFonts w:ascii="Calibri" w:hAnsi="Calibri"/>
          <w:szCs w:val="24"/>
        </w:rPr>
      </w:pPr>
      <w:proofErr w:type="spellStart"/>
      <w:r w:rsidRPr="00AD1CCA">
        <w:rPr>
          <w:rFonts w:ascii="Calibri" w:hAnsi="Calibri"/>
          <w:szCs w:val="24"/>
        </w:rPr>
        <w:t>Uooś</w:t>
      </w:r>
      <w:proofErr w:type="spellEnd"/>
      <w:r w:rsidRPr="00AD1CCA">
        <w:rPr>
          <w:rFonts w:ascii="Calibri" w:hAnsi="Calibri"/>
          <w:szCs w:val="24"/>
        </w:rPr>
        <w:t xml:space="preserve"> dzieli przedsięwzięcia mogące znacząco oddziaływać na środowisko na:</w:t>
      </w:r>
    </w:p>
    <w:p w14:paraId="7B7CB0E4"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799B0AD8"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4BFBEF96"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1B2335B8" w14:textId="77777777"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9 listopada 2010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(Dz.U. z 2016 r. poz. 71). </w:t>
      </w:r>
    </w:p>
    <w:p w14:paraId="30D0A0B9"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4EB29A9E"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34E28F31"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A02E26" w:rsidRPr="00AD1CCA">
        <w:rPr>
          <w:rFonts w:ascii="Calibri" w:hAnsi="Calibri"/>
          <w:i/>
          <w:color w:val="000000"/>
          <w:szCs w:val="24"/>
        </w:rPr>
        <w:t>Regulaminu konkursu</w:t>
      </w:r>
      <w:r w:rsidRPr="00AD1CCA">
        <w:rPr>
          <w:rFonts w:ascii="Calibri" w:hAnsi="Calibri"/>
          <w:color w:val="000000"/>
          <w:szCs w:val="24"/>
        </w:rPr>
        <w:t>.</w:t>
      </w:r>
      <w:r w:rsidRPr="00AD1CCA">
        <w:rPr>
          <w:rFonts w:ascii="Calibri" w:hAnsi="Calibri"/>
          <w:szCs w:val="24"/>
        </w:rPr>
        <w:t xml:space="preserve"> </w:t>
      </w:r>
    </w:p>
    <w:p w14:paraId="729C24F0"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w:t>
      </w:r>
      <w:proofErr w:type="spellStart"/>
      <w:r w:rsidRPr="00AD1CCA">
        <w:rPr>
          <w:rFonts w:ascii="Calibri" w:hAnsi="Calibri"/>
          <w:szCs w:val="24"/>
        </w:rPr>
        <w:t>Uooś</w:t>
      </w:r>
      <w:proofErr w:type="spellEnd"/>
      <w:r w:rsidRPr="00AD1CCA">
        <w:rPr>
          <w:rFonts w:ascii="Calibri" w:hAnsi="Calibri"/>
          <w:szCs w:val="24"/>
        </w:rPr>
        <w:t xml:space="preserve">). </w:t>
      </w:r>
    </w:p>
    <w:p w14:paraId="6B41F8BB" w14:textId="62F809D8" w:rsidR="000F3991" w:rsidRPr="00AD1CCA" w:rsidRDefault="00050147"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62848" behindDoc="1" locked="0" layoutInCell="1" allowOverlap="1" wp14:anchorId="273F0461" wp14:editId="46BE86E7">
                <wp:simplePos x="0" y="0"/>
                <wp:positionH relativeFrom="column">
                  <wp:posOffset>275590</wp:posOffset>
                </wp:positionH>
                <wp:positionV relativeFrom="paragraph">
                  <wp:posOffset>1508760</wp:posOffset>
                </wp:positionV>
                <wp:extent cx="4714240" cy="1133475"/>
                <wp:effectExtent l="0" t="0" r="10160" b="66675"/>
                <wp:wrapSquare wrapText="bothSides"/>
                <wp:docPr id="24"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38872FE" w14:textId="77777777" w:rsidR="009628E3" w:rsidRPr="00A5756A" w:rsidRDefault="009628E3"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F0461" id="Zwój poziomy 144" o:spid="_x0000_s1032" type="#_x0000_t98" style="position:absolute;left:0;text-align:left;margin-left:21.7pt;margin-top:118.8pt;width:371.2pt;height:8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14:paraId="638872FE" w14:textId="77777777" w:rsidR="009628E3" w:rsidRPr="00A5756A" w:rsidRDefault="009628E3"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164A37D1" w14:textId="77777777" w:rsidR="00050147" w:rsidRDefault="00050147" w:rsidP="00327B08">
      <w:pPr>
        <w:autoSpaceDE w:val="0"/>
        <w:autoSpaceDN w:val="0"/>
        <w:adjustRightInd w:val="0"/>
        <w:spacing w:before="120" w:after="120" w:line="276" w:lineRule="auto"/>
        <w:rPr>
          <w:rFonts w:ascii="Calibri" w:hAnsi="Calibri"/>
          <w:bCs/>
          <w:szCs w:val="24"/>
        </w:rPr>
      </w:pPr>
    </w:p>
    <w:p w14:paraId="384C15FB" w14:textId="77777777" w:rsidR="00050147" w:rsidRDefault="00050147" w:rsidP="00327B08">
      <w:pPr>
        <w:autoSpaceDE w:val="0"/>
        <w:autoSpaceDN w:val="0"/>
        <w:adjustRightInd w:val="0"/>
        <w:spacing w:before="120" w:after="120" w:line="276" w:lineRule="auto"/>
        <w:rPr>
          <w:rFonts w:ascii="Calibri" w:hAnsi="Calibri"/>
          <w:bCs/>
          <w:szCs w:val="24"/>
        </w:rPr>
      </w:pPr>
    </w:p>
    <w:p w14:paraId="59F41BD8" w14:textId="77777777" w:rsidR="00050147" w:rsidRDefault="00050147" w:rsidP="00327B08">
      <w:pPr>
        <w:autoSpaceDE w:val="0"/>
        <w:autoSpaceDN w:val="0"/>
        <w:adjustRightInd w:val="0"/>
        <w:spacing w:before="120" w:after="120" w:line="276" w:lineRule="auto"/>
        <w:rPr>
          <w:rFonts w:ascii="Calibri" w:hAnsi="Calibri"/>
          <w:bCs/>
          <w:szCs w:val="24"/>
        </w:rPr>
      </w:pPr>
    </w:p>
    <w:p w14:paraId="04DD0943" w14:textId="77777777" w:rsidR="00050147" w:rsidRDefault="00050147" w:rsidP="00327B08">
      <w:pPr>
        <w:autoSpaceDE w:val="0"/>
        <w:autoSpaceDN w:val="0"/>
        <w:adjustRightInd w:val="0"/>
        <w:spacing w:before="120" w:after="120" w:line="276" w:lineRule="auto"/>
        <w:rPr>
          <w:rFonts w:ascii="Calibri" w:hAnsi="Calibri"/>
          <w:bCs/>
          <w:szCs w:val="24"/>
        </w:rPr>
      </w:pPr>
    </w:p>
    <w:p w14:paraId="2EB8F003" w14:textId="77777777" w:rsidR="00050147" w:rsidRDefault="00050147" w:rsidP="00327B08">
      <w:pPr>
        <w:autoSpaceDE w:val="0"/>
        <w:autoSpaceDN w:val="0"/>
        <w:adjustRightInd w:val="0"/>
        <w:spacing w:before="120" w:after="120" w:line="276" w:lineRule="auto"/>
        <w:rPr>
          <w:rFonts w:ascii="Calibri" w:hAnsi="Calibri"/>
          <w:bCs/>
          <w:szCs w:val="24"/>
        </w:rPr>
      </w:pPr>
    </w:p>
    <w:p w14:paraId="5CF00D5A" w14:textId="4518C98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03D136F" w14:textId="078CA87E" w:rsidR="000F3991" w:rsidRPr="00AD1CCA" w:rsidRDefault="00966664" w:rsidP="00907CE8">
      <w:pPr>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6944" behindDoc="1" locked="0" layoutInCell="1" allowOverlap="1" wp14:anchorId="3797D1E8" wp14:editId="1818B962">
                <wp:simplePos x="0" y="0"/>
                <wp:positionH relativeFrom="column">
                  <wp:posOffset>523240</wp:posOffset>
                </wp:positionH>
                <wp:positionV relativeFrom="paragraph">
                  <wp:posOffset>58420</wp:posOffset>
                </wp:positionV>
                <wp:extent cx="4714240" cy="1148715"/>
                <wp:effectExtent l="0" t="0" r="10160" b="51435"/>
                <wp:wrapTight wrapText="bothSides">
                  <wp:wrapPolygon edited="0">
                    <wp:start x="20861" y="0"/>
                    <wp:lineTo x="0" y="2149"/>
                    <wp:lineTo x="0" y="22209"/>
                    <wp:lineTo x="175" y="22209"/>
                    <wp:lineTo x="524" y="22209"/>
                    <wp:lineTo x="21559" y="19701"/>
                    <wp:lineTo x="21559" y="0"/>
                    <wp:lineTo x="20861" y="0"/>
                  </wp:wrapPolygon>
                </wp:wrapTight>
                <wp:docPr id="1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D581A07" w14:textId="77777777" w:rsidR="009628E3" w:rsidRPr="00A5756A" w:rsidRDefault="009628E3" w:rsidP="00A5756A">
                            <w:pPr>
                              <w:rPr>
                                <w:rFonts w:ascii="Calibri" w:hAnsi="Calibri"/>
                                <w:b/>
                                <w:szCs w:val="22"/>
                              </w:rPr>
                            </w:pPr>
                            <w:r w:rsidRPr="00A5756A">
                              <w:rPr>
                                <w:rFonts w:ascii="Calibri" w:hAnsi="Calibri"/>
                                <w:b/>
                                <w:szCs w:val="22"/>
                              </w:rPr>
                              <w:t>UWAGA!</w:t>
                            </w:r>
                          </w:p>
                          <w:p w14:paraId="37EB8796" w14:textId="77777777" w:rsidR="009628E3" w:rsidRPr="00A5756A" w:rsidRDefault="009628E3" w:rsidP="00A5756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97D1E8" id="_x0000_s1033" type="#_x0000_t98" style="position:absolute;margin-left:41.2pt;margin-top:4.6pt;width:371.2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" fillcolor="#a3c4ff" strokecolor="#4579b8">
                <v:fill color2="#e5eeff" rotate="t" angle="180" colors="0 #a3c4ff;22938f #bfd5ff;1 #e5eeff" focus="100%" type="gradient"/>
                <v:shadow on="t" color="black" opacity="24903f" origin=",.5" offset="0,.55556mm"/>
                <v:textbox>
                  <w:txbxContent>
                    <w:p w14:paraId="7D581A07" w14:textId="77777777" w:rsidR="009628E3" w:rsidRPr="00A5756A" w:rsidRDefault="009628E3" w:rsidP="00A5756A">
                      <w:pPr>
                        <w:rPr>
                          <w:rFonts w:ascii="Calibri" w:hAnsi="Calibri"/>
                          <w:b/>
                          <w:szCs w:val="22"/>
                        </w:rPr>
                      </w:pPr>
                      <w:r w:rsidRPr="00A5756A">
                        <w:rPr>
                          <w:rFonts w:ascii="Calibri" w:hAnsi="Calibri"/>
                          <w:b/>
                          <w:szCs w:val="22"/>
                        </w:rPr>
                        <w:t>UWAGA!</w:t>
                      </w:r>
                    </w:p>
                    <w:p w14:paraId="37EB8796" w14:textId="77777777" w:rsidR="009628E3" w:rsidRPr="00A5756A" w:rsidRDefault="009628E3" w:rsidP="00A5756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p>
    <w:p w14:paraId="44C266C2" w14:textId="77777777" w:rsidR="000F3991" w:rsidRDefault="000F3991" w:rsidP="00050147">
      <w:pPr>
        <w:spacing w:before="120" w:after="120" w:line="276" w:lineRule="auto"/>
        <w:rPr>
          <w:rFonts w:ascii="Calibri" w:hAnsi="Calibri"/>
          <w:szCs w:val="24"/>
        </w:rPr>
      </w:pPr>
    </w:p>
    <w:p w14:paraId="07DC5E10" w14:textId="77777777" w:rsidR="00050147" w:rsidRDefault="00050147" w:rsidP="00050147">
      <w:pPr>
        <w:spacing w:before="120" w:after="120" w:line="276" w:lineRule="auto"/>
        <w:rPr>
          <w:rFonts w:ascii="Calibri" w:hAnsi="Calibri"/>
          <w:szCs w:val="24"/>
        </w:rPr>
      </w:pPr>
    </w:p>
    <w:p w14:paraId="2C113D6B" w14:textId="77777777" w:rsidR="00050147" w:rsidRDefault="00050147" w:rsidP="00050147">
      <w:pPr>
        <w:spacing w:before="120" w:after="120" w:line="276" w:lineRule="auto"/>
        <w:rPr>
          <w:rFonts w:ascii="Calibri" w:hAnsi="Calibri"/>
          <w:szCs w:val="24"/>
        </w:rPr>
      </w:pPr>
    </w:p>
    <w:p w14:paraId="2C6DEECA" w14:textId="77777777" w:rsidR="00050147" w:rsidRDefault="00050147" w:rsidP="00050147">
      <w:pPr>
        <w:spacing w:before="120" w:after="120" w:line="276" w:lineRule="auto"/>
        <w:rPr>
          <w:rFonts w:ascii="Calibri" w:hAnsi="Calibri"/>
          <w:szCs w:val="24"/>
        </w:rPr>
      </w:pPr>
    </w:p>
    <w:p w14:paraId="2EFEF50E"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060BEB76"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Pr="00AD1CCA">
        <w:rPr>
          <w:rFonts w:ascii="Calibri" w:hAnsi="Calibri"/>
          <w:szCs w:val="24"/>
        </w:rPr>
        <w:t>– wnioskodawca w momencie składania wniosku o dofinansowanie zobowiązany jest dostarczyć dokumentację środowiskową dla planowanego przedsięwzięcia.</w:t>
      </w:r>
    </w:p>
    <w:p w14:paraId="1254CB63" w14:textId="03FAB1E9" w:rsidR="000F3991" w:rsidRPr="00AD1CCA" w:rsidRDefault="00050147"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9776" behindDoc="1" locked="0" layoutInCell="1" allowOverlap="1" wp14:anchorId="565C94DC" wp14:editId="7E50868C">
                <wp:simplePos x="0" y="0"/>
                <wp:positionH relativeFrom="column">
                  <wp:posOffset>661562</wp:posOffset>
                </wp:positionH>
                <wp:positionV relativeFrom="paragraph">
                  <wp:posOffset>3816350</wp:posOffset>
                </wp:positionV>
                <wp:extent cx="4572000" cy="1011555"/>
                <wp:effectExtent l="0" t="0" r="19050" b="55245"/>
                <wp:wrapSquare wrapText="bothSides"/>
                <wp:docPr id="11"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0115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A46C2CF" w14:textId="77777777" w:rsidR="009628E3" w:rsidRPr="00A5756A" w:rsidRDefault="009628E3" w:rsidP="00A5756A">
                            <w:pPr>
                              <w:spacing w:before="120"/>
                              <w:rPr>
                                <w:rFonts w:ascii="Calibri" w:hAnsi="Calibri"/>
                                <w: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został zamieszczony w załączniku nr 4 do 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5C94DC" id="_x0000_s1034" type="#_x0000_t98" style="position:absolute;left:0;text-align:left;margin-left:52.1pt;margin-top:300.5pt;width:5in;height:7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" fillcolor="#dafda7" strokecolor="#94b64e">
                <v:fill color2="#f5ffe6" rotate="t" angle="180" colors="0 #dafda7;22938f #e4fdc2;1 #f5ffe6" focus="100%" type="gradient"/>
                <v:shadow on="t" color="black" opacity="24903f" origin=",.5" offset="0,.55556mm"/>
                <v:textbox>
                  <w:txbxContent>
                    <w:p w14:paraId="3A46C2CF" w14:textId="77777777" w:rsidR="009628E3" w:rsidRPr="00A5756A" w:rsidRDefault="009628E3" w:rsidP="00A5756A">
                      <w:pPr>
                        <w:spacing w:before="120"/>
                        <w:rPr>
                          <w:rFonts w:ascii="Calibri" w:hAnsi="Calibri"/>
                          <w: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został zamieszczony w załączniku nr 4 do Regulaminu konkursu</w:t>
                      </w:r>
                      <w:r w:rsidRPr="00A5756A">
                        <w:rPr>
                          <w:rFonts w:ascii="Calibri" w:hAnsi="Calibri"/>
                          <w:i/>
                          <w:color w:val="003300"/>
                          <w:szCs w:val="22"/>
                        </w:rPr>
                        <w:t>.</w:t>
                      </w:r>
                    </w:p>
                  </w:txbxContent>
                </v:textbox>
                <w10:wrap type="square"/>
              </v:shape>
            </w:pict>
          </mc:Fallback>
        </mc:AlternateContent>
      </w:r>
      <w:r w:rsidR="00966664">
        <w:rPr>
          <w:rFonts w:ascii="Calibri" w:hAnsi="Calibri"/>
          <w:noProof/>
          <w:szCs w:val="24"/>
        </w:rPr>
        <mc:AlternateContent>
          <mc:Choice Requires="wps">
            <w:drawing>
              <wp:anchor distT="0" distB="0" distL="114300" distR="114300" simplePos="0" relativeHeight="251661824" behindDoc="1" locked="0" layoutInCell="1" allowOverlap="1" wp14:anchorId="38C7A51F" wp14:editId="336A9F29">
                <wp:simplePos x="0" y="0"/>
                <wp:positionH relativeFrom="column">
                  <wp:posOffset>33020</wp:posOffset>
                </wp:positionH>
                <wp:positionV relativeFrom="paragraph">
                  <wp:posOffset>2232025</wp:posOffset>
                </wp:positionV>
                <wp:extent cx="5661660" cy="1458595"/>
                <wp:effectExtent l="0" t="0" r="15240" b="65405"/>
                <wp:wrapSquare wrapText="bothSides"/>
                <wp:docPr id="1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8653760" w14:textId="77777777" w:rsidR="009628E3" w:rsidRPr="00A5756A" w:rsidRDefault="009628E3" w:rsidP="00A5756A">
                            <w:pPr>
                              <w:spacing w:before="120"/>
                              <w:rPr>
                                <w:rFonts w:ascii="Calibri" w:hAnsi="Calibri"/>
                                <w:b/>
                                <w:szCs w:val="22"/>
                              </w:rPr>
                            </w:pPr>
                            <w:r w:rsidRPr="00A5756A">
                              <w:rPr>
                                <w:rFonts w:ascii="Calibri" w:hAnsi="Calibri"/>
                                <w:b/>
                                <w:szCs w:val="22"/>
                              </w:rPr>
                              <w:t>UWAGA!</w:t>
                            </w:r>
                          </w:p>
                          <w:p w14:paraId="1E0A3E29" w14:textId="77777777" w:rsidR="009628E3" w:rsidRPr="00547EF7" w:rsidRDefault="009628E3"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7A51F" id="_x0000_s1035" type="#_x0000_t98" style="position:absolute;left:0;text-align:left;margin-left:2.6pt;margin-top:175.75pt;width:445.8pt;height:11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38653760" w14:textId="77777777" w:rsidR="009628E3" w:rsidRPr="00A5756A" w:rsidRDefault="009628E3" w:rsidP="00A5756A">
                      <w:pPr>
                        <w:spacing w:before="120"/>
                        <w:rPr>
                          <w:rFonts w:ascii="Calibri" w:hAnsi="Calibri"/>
                          <w:b/>
                          <w:szCs w:val="22"/>
                        </w:rPr>
                      </w:pPr>
                      <w:r w:rsidRPr="00A5756A">
                        <w:rPr>
                          <w:rFonts w:ascii="Calibri" w:hAnsi="Calibri"/>
                          <w:b/>
                          <w:szCs w:val="22"/>
                        </w:rPr>
                        <w:t>UWAGA!</w:t>
                      </w:r>
                    </w:p>
                    <w:p w14:paraId="1E0A3E29" w14:textId="77777777" w:rsidR="009628E3" w:rsidRPr="00547EF7" w:rsidRDefault="009628E3"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000F3991" w:rsidRPr="00AD1CCA">
        <w:rPr>
          <w:rFonts w:ascii="Calibri" w:hAnsi="Calibri"/>
          <w:szCs w:val="24"/>
        </w:rPr>
        <w:t xml:space="preserve"> o</w:t>
      </w:r>
      <w:r w:rsidR="00B53002" w:rsidRPr="00AD1CCA">
        <w:rPr>
          <w:rFonts w:ascii="Calibri" w:hAnsi="Calibri"/>
          <w:szCs w:val="24"/>
        </w:rPr>
        <w:t>cena</w:t>
      </w:r>
      <w:r w:rsidR="000F3991" w:rsidRPr="00AD1CCA">
        <w:rPr>
          <w:rFonts w:ascii="Calibri" w:hAnsi="Calibri"/>
          <w:szCs w:val="24"/>
        </w:rPr>
        <w:t xml:space="preserve"> dokumentacji </w:t>
      </w:r>
      <w:r w:rsidR="00297D50" w:rsidRPr="00AD1CCA">
        <w:rPr>
          <w:rFonts w:ascii="Calibri" w:hAnsi="Calibri"/>
          <w:szCs w:val="24"/>
        </w:rPr>
        <w:br/>
      </w:r>
      <w:r w:rsidR="000F3991"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000F3991" w:rsidRPr="00AD1CCA">
        <w:rPr>
          <w:rFonts w:ascii="Calibri" w:hAnsi="Calibri"/>
          <w:szCs w:val="24"/>
        </w:rPr>
        <w:t>na budowę oraz projektem budowlanym należy przedłożyć do IZ RPO WO 2014-2020.</w:t>
      </w:r>
    </w:p>
    <w:p w14:paraId="5A0B4D4F" w14:textId="261B64E7" w:rsidR="00A253B7" w:rsidRPr="00862196" w:rsidRDefault="000F3991" w:rsidP="00050147">
      <w:pPr>
        <w:keepNext/>
        <w:numPr>
          <w:ilvl w:val="0"/>
          <w:numId w:val="10"/>
        </w:numPr>
        <w:suppressAutoHyphens w:val="0"/>
        <w:spacing w:before="360" w:after="120" w:line="276" w:lineRule="auto"/>
        <w:outlineLvl w:val="2"/>
        <w:rPr>
          <w:rFonts w:ascii="Calibri" w:hAnsi="Calibri"/>
          <w:b/>
          <w:bCs/>
          <w:szCs w:val="24"/>
        </w:rPr>
      </w:pPr>
      <w:bookmarkStart w:id="130" w:name="_Toc477857439"/>
      <w:bookmarkStart w:id="131" w:name="_Toc485203002"/>
      <w:bookmarkStart w:id="132" w:name="_Toc3286585"/>
      <w:r w:rsidRPr="00AD1CCA">
        <w:rPr>
          <w:rFonts w:ascii="Calibri" w:hAnsi="Calibri"/>
          <w:b/>
          <w:bCs/>
          <w:szCs w:val="24"/>
        </w:rPr>
        <w:t>INSTRUKCJA WYPEŁNIANIA FORMULARZA</w:t>
      </w:r>
      <w:bookmarkEnd w:id="130"/>
      <w:bookmarkEnd w:id="131"/>
      <w:bookmarkEnd w:id="132"/>
    </w:p>
    <w:p w14:paraId="7EA1C050"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1E5BBD7E"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40814B23"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14:paraId="3B2C58A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2F52D252"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175B55BB"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25F4946B"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32EE8A2A"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04373711"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548376E"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4E834FE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1E9D1BB3"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0C3C6025"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0341352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77A1A8A1"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0FCF2BEB"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19D4917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0ADE4E51"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0D6F2E1B"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7D486984"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5E04F77E"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F97976D"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75993E0F"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12EEC34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6CC56D8D"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6D08AB5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0A2F36B" w14:textId="77777777" w:rsidR="000F3991" w:rsidRPr="00AD1CCA" w:rsidRDefault="000F3991" w:rsidP="00A253B7">
      <w:pPr>
        <w:numPr>
          <w:ilvl w:val="0"/>
          <w:numId w:val="3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w:t>
      </w:r>
      <w:r w:rsidR="00907CE8" w:rsidRPr="00AD1CCA">
        <w:rPr>
          <w:rFonts w:ascii="Calibri" w:hAnsi="Calibri"/>
          <w:szCs w:val="24"/>
        </w:rPr>
        <w:br/>
      </w:r>
      <w:r w:rsidRPr="00AD1CCA">
        <w:rPr>
          <w:rFonts w:ascii="Calibri" w:hAnsi="Calibri"/>
          <w:szCs w:val="24"/>
        </w:rPr>
        <w:t xml:space="preserve">„nie dotyczy”; </w:t>
      </w:r>
    </w:p>
    <w:p w14:paraId="06610141" w14:textId="77777777" w:rsidR="000F3991" w:rsidRPr="00AD1CCA" w:rsidRDefault="000F3991" w:rsidP="00A253B7">
      <w:pPr>
        <w:numPr>
          <w:ilvl w:val="0"/>
          <w:numId w:val="3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w:t>
      </w:r>
      <w:r w:rsidR="00907CE8" w:rsidRPr="00AD1CCA">
        <w:rPr>
          <w:rFonts w:ascii="Calibri" w:hAnsi="Calibri"/>
          <w:szCs w:val="24"/>
        </w:rPr>
        <w:br/>
      </w:r>
      <w:r w:rsidRPr="00AD1CCA">
        <w:rPr>
          <w:rFonts w:ascii="Calibri" w:hAnsi="Calibri"/>
          <w:szCs w:val="24"/>
        </w:rPr>
        <w:t xml:space="preserve">oraz odpowiednio zaznaczyć </w:t>
      </w:r>
      <w:r w:rsidRPr="00AD1CCA">
        <w:rPr>
          <w:rFonts w:ascii="Calibri" w:hAnsi="Calibri"/>
          <w:b/>
          <w:szCs w:val="24"/>
        </w:rPr>
        <w:t>w punkcie A.2.2</w:t>
      </w:r>
      <w:r w:rsidRPr="00AD1CCA">
        <w:rPr>
          <w:rFonts w:ascii="Calibri" w:hAnsi="Calibri"/>
          <w:szCs w:val="24"/>
        </w:rPr>
        <w:t>:</w:t>
      </w:r>
    </w:p>
    <w:p w14:paraId="5279C2A0"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w:t>
      </w:r>
      <w:r w:rsidR="00907CE8" w:rsidRPr="00AD1CCA">
        <w:rPr>
          <w:rFonts w:ascii="Calibri" w:hAnsi="Calibri"/>
          <w:szCs w:val="24"/>
        </w:rPr>
        <w:br/>
      </w:r>
      <w:r w:rsidRPr="00AD1CCA">
        <w:rPr>
          <w:rFonts w:ascii="Calibri" w:hAnsi="Calibri"/>
          <w:szCs w:val="24"/>
        </w:rPr>
        <w:t>dlaczego nie przeprowadzono tej oceny,</w:t>
      </w:r>
    </w:p>
    <w:p w14:paraId="242C5950"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546B1CD7"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2C3E4896"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6C736C38"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230B965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0E93FE33"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5E8B9589"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2BF48CA7"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5FC49B03"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147BB2B6"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6883A3D1" w14:textId="4FCE1B79"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00050147">
        <w:rPr>
          <w:rFonts w:ascii="Calibri" w:hAnsi="Calibri"/>
          <w:b/>
          <w:szCs w:val="24"/>
        </w:rPr>
        <w:t xml:space="preserve">punktu </w:t>
      </w:r>
      <w:r w:rsidRPr="00AD1CCA">
        <w:rPr>
          <w:rFonts w:ascii="Calibri" w:hAnsi="Calibri"/>
          <w:b/>
          <w:szCs w:val="24"/>
        </w:rPr>
        <w:t>A.3.3.)</w:t>
      </w:r>
    </w:p>
    <w:p w14:paraId="1D306F81"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663274E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38BB1E2E"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7D818BE5"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DE0D171"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64CFC2A0"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116A6798"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w:t>
      </w:r>
      <w:proofErr w:type="spellStart"/>
      <w:r w:rsidRPr="00AD1CCA">
        <w:rPr>
          <w:rFonts w:ascii="Calibri" w:hAnsi="Calibri"/>
          <w:szCs w:val="24"/>
        </w:rPr>
        <w:t>tj</w:t>
      </w:r>
      <w:proofErr w:type="spellEnd"/>
      <w:r w:rsidRPr="00AD1CCA">
        <w:rPr>
          <w:rFonts w:ascii="Calibri" w:hAnsi="Calibri"/>
          <w:szCs w:val="24"/>
        </w:rPr>
        <w:t>:</w:t>
      </w:r>
    </w:p>
    <w:p w14:paraId="3A14E22C"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4E35956A"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78B1DEC4"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5ABC0E8C"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7B86E8B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019BEA1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556F3942"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26F483D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0D721BB5"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6D9DB15D"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55AA28FB"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7BF30A1C"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32156E8E" w14:textId="3100D30A" w:rsidR="00FA4C97" w:rsidRPr="00050147" w:rsidRDefault="000F3991" w:rsidP="00150276">
      <w:pPr>
        <w:spacing w:before="120" w:after="1440" w:line="276" w:lineRule="auto"/>
        <w:rPr>
          <w:rFonts w:ascii="Calibri" w:hAnsi="Calibri"/>
          <w:bCs/>
          <w:szCs w:val="24"/>
        </w:rPr>
      </w:pPr>
      <w:r w:rsidRPr="00AD1CCA">
        <w:rPr>
          <w:rFonts w:ascii="Calibri" w:hAnsi="Calibri"/>
          <w:bCs/>
          <w:szCs w:val="24"/>
        </w:rPr>
        <w:t xml:space="preserve">Wobec powyższego ilekroć w formularzu </w:t>
      </w:r>
      <w:proofErr w:type="spellStart"/>
      <w:r w:rsidRPr="00AD1CCA">
        <w:rPr>
          <w:rFonts w:ascii="Calibri" w:hAnsi="Calibri"/>
          <w:bCs/>
          <w:szCs w:val="24"/>
        </w:rPr>
        <w:t>ooś</w:t>
      </w:r>
      <w:proofErr w:type="spellEnd"/>
      <w:r w:rsidRPr="00AD1CCA">
        <w:rPr>
          <w:rFonts w:ascii="Calibri" w:hAnsi="Calibr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4E65C431"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3124754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5EB4DB38"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2C4D22E" w14:textId="07ACF78F" w:rsidR="00A253B7" w:rsidRPr="00050147"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33C019B6"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6BA71D47"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051B158C"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7B164CE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21926C0E"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0948190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w:t>
      </w:r>
      <w:r w:rsidR="00907CE8" w:rsidRPr="00AD1CCA">
        <w:rPr>
          <w:rFonts w:ascii="Calibri" w:hAnsi="Calibri"/>
          <w:bCs/>
          <w:szCs w:val="24"/>
        </w:rPr>
        <w:br/>
      </w:r>
      <w:r w:rsidRPr="00AD1CCA">
        <w:rPr>
          <w:rFonts w:ascii="Calibri" w:hAnsi="Calibri"/>
          <w:bCs/>
          <w:szCs w:val="24"/>
        </w:rPr>
        <w:t xml:space="preserve">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2DF5B189"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14:paraId="45A895E2"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6F8AD305" w14:textId="11A1E306"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3BCE5171" w14:textId="77777777" w:rsidR="000F3991" w:rsidRPr="00AD1CCA" w:rsidRDefault="000F3991" w:rsidP="00150276">
      <w:pPr>
        <w:spacing w:before="120" w:after="144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F3C5658" w14:textId="0A8F07E4"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68C93273"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09A166BC"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0FEEDE91"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0DA86F4E" w14:textId="684CA055" w:rsidR="000F3991" w:rsidRPr="00AD1CCA" w:rsidRDefault="002303C8"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4896" behindDoc="1" locked="0" layoutInCell="1" allowOverlap="1" wp14:anchorId="5E167100" wp14:editId="1FFC7166">
                <wp:simplePos x="0" y="0"/>
                <wp:positionH relativeFrom="column">
                  <wp:posOffset>237761</wp:posOffset>
                </wp:positionH>
                <wp:positionV relativeFrom="paragraph">
                  <wp:posOffset>3421988</wp:posOffset>
                </wp:positionV>
                <wp:extent cx="4873625" cy="958850"/>
                <wp:effectExtent l="0" t="0" r="22225" b="50800"/>
                <wp:wrapSquare wrapText="bothSides"/>
                <wp:docPr id="9"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3625"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72CF928" w14:textId="77777777" w:rsidR="009628E3" w:rsidRPr="00A5756A" w:rsidRDefault="009628E3"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167100" id="_x0000_s1036" type="#_x0000_t98" style="position:absolute;margin-left:18.7pt;margin-top:269.45pt;width:383.75pt;height: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" fillcolor="#dafda7" strokecolor="#94b64e">
                <v:fill color2="#f5ffe6" rotate="t" angle="180" colors="0 #dafda7;22938f #e4fdc2;1 #f5ffe6" focus="100%" type="gradient"/>
                <v:shadow on="t" color="black" opacity="24903f" origin=",.5" offset="0,.55556mm"/>
                <v:textbox>
                  <w:txbxContent>
                    <w:p w14:paraId="272CF928" w14:textId="77777777" w:rsidR="009628E3" w:rsidRPr="00A5756A" w:rsidRDefault="009628E3"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r w:rsidR="000F3991" w:rsidRPr="00AD1CCA">
        <w:rPr>
          <w:rFonts w:ascii="Calibri" w:hAnsi="Calibri"/>
          <w:bCs/>
          <w:szCs w:val="24"/>
        </w:rPr>
        <w:t xml:space="preserve">Beneficjent zaznacza </w:t>
      </w:r>
      <w:r w:rsidR="000F3991" w:rsidRPr="00AD1CCA">
        <w:rPr>
          <w:rFonts w:ascii="Calibri" w:hAnsi="Calibri"/>
          <w:b/>
          <w:bCs/>
          <w:szCs w:val="24"/>
        </w:rPr>
        <w:t>Kwadrat NIE</w:t>
      </w:r>
      <w:r w:rsidR="000F3991" w:rsidRPr="00AD1CCA">
        <w:rPr>
          <w:rFonts w:ascii="Calibri" w:hAnsi="Calibri"/>
          <w:bCs/>
          <w:szCs w:val="24"/>
        </w:rPr>
        <w:t xml:space="preserve"> w </w:t>
      </w:r>
      <w:r w:rsidR="000F3991" w:rsidRPr="00AD1CCA">
        <w:rPr>
          <w:rFonts w:ascii="Calibri" w:hAnsi="Calibri"/>
          <w:b/>
          <w:bCs/>
          <w:szCs w:val="24"/>
        </w:rPr>
        <w:t>punkcie A.4.1</w:t>
      </w:r>
      <w:r w:rsidR="000F3991"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000F3991"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1</w:t>
      </w:r>
      <w:r w:rsidR="000F3991"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000F3991"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000F3991" w:rsidRPr="00AD1CCA">
        <w:rPr>
          <w:rFonts w:ascii="Calibri" w:hAnsi="Calibri"/>
          <w:szCs w:val="24"/>
        </w:rPr>
        <w:t>w odniesieniu do wzoru sprawozdań z wdrażania w ramach celu „Europejska współpraca terytorialna” (Dz.U. L 38 z 13.2.2015, s. 39).</w:t>
      </w:r>
    </w:p>
    <w:p w14:paraId="11C2C13B" w14:textId="439FE623"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777BA941"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E1924FD"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5ACD9DA"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532E2ECD"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w:t>
      </w:r>
      <w:r w:rsidR="00907CE8" w:rsidRPr="00AD1CCA">
        <w:rPr>
          <w:rFonts w:ascii="Calibri" w:hAnsi="Calibri"/>
          <w:bCs/>
          <w:szCs w:val="24"/>
        </w:rPr>
        <w:br/>
      </w:r>
      <w:r w:rsidRPr="00AD1CCA">
        <w:rPr>
          <w:rFonts w:ascii="Calibri" w:hAnsi="Calibri"/>
          <w:bCs/>
          <w:szCs w:val="24"/>
        </w:rPr>
        <w:t xml:space="preserve">(np.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w:t>
      </w:r>
      <w:r w:rsidR="00907CE8" w:rsidRPr="00AD1CCA">
        <w:rPr>
          <w:rFonts w:ascii="Calibri" w:hAnsi="Calibri"/>
          <w:bCs/>
          <w:szCs w:val="24"/>
        </w:rPr>
        <w:br/>
      </w:r>
      <w:r w:rsidRPr="00AD1CCA">
        <w:rPr>
          <w:rFonts w:ascii="Calibri" w:hAnsi="Calibri"/>
          <w:bCs/>
          <w:szCs w:val="24"/>
        </w:rPr>
        <w:t xml:space="preserve">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t>
      </w:r>
      <w:r w:rsidR="00907CE8" w:rsidRPr="00AD1CCA">
        <w:rPr>
          <w:rFonts w:ascii="Calibri" w:hAnsi="Calibri"/>
          <w:bCs/>
          <w:szCs w:val="24"/>
        </w:rPr>
        <w:br/>
      </w:r>
      <w:r w:rsidRPr="00AD1CCA">
        <w:rPr>
          <w:rFonts w:ascii="Calibri" w:hAnsi="Calibri"/>
          <w:bCs/>
          <w:szCs w:val="24"/>
        </w:rPr>
        <w:t xml:space="preserve">w ogóle występować o wydanie tego rodzaju zaświadczenia). </w:t>
      </w:r>
    </w:p>
    <w:p w14:paraId="2DC6479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w:t>
      </w:r>
      <w:proofErr w:type="spellStart"/>
      <w:r w:rsidRPr="00AD1CCA">
        <w:rPr>
          <w:rFonts w:ascii="Calibri" w:hAnsi="Calibri"/>
          <w:bCs/>
          <w:szCs w:val="24"/>
        </w:rPr>
        <w:t>ooś</w:t>
      </w:r>
      <w:proofErr w:type="spellEnd"/>
      <w:r w:rsidRPr="00AD1CCA">
        <w:rPr>
          <w:rFonts w:ascii="Calibri" w:hAnsi="Calibri"/>
          <w:bCs/>
          <w:szCs w:val="24"/>
        </w:rPr>
        <w:t xml:space="preserve">. </w:t>
      </w:r>
    </w:p>
    <w:p w14:paraId="2AB4380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 xml:space="preserve">w art. 98 ustawy OOŚ oraz kopii decyzji, o której mowa w art. 96 ust. 1 ustawy OOŚ </w:t>
      </w:r>
      <w:r w:rsidR="00907CE8" w:rsidRPr="00AD1CCA">
        <w:rPr>
          <w:rFonts w:ascii="Calibri" w:hAnsi="Calibri"/>
          <w:bCs/>
          <w:szCs w:val="24"/>
        </w:rPr>
        <w:br/>
      </w:r>
      <w:r w:rsidRPr="00AD1CCA">
        <w:rPr>
          <w:rFonts w:ascii="Calibri" w:hAnsi="Calibri"/>
          <w:bCs/>
          <w:szCs w:val="24"/>
        </w:rPr>
        <w:t>wraz z informacją o jej podaniu do publicznej wiadomości w formie przewidzianej w art. 3 ust. 1 pkt 11 ustawy OOŚ.</w:t>
      </w:r>
    </w:p>
    <w:p w14:paraId="5ED640C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5C800322"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36051E52"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7D690A0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41B1968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niniejszym punkcie używa się słowa „projekt” przez co należy rozumieć jakiekolwiek działanie lub działania objęte wnioskiem o dofinansowanie. W uzasadnionych przypadkach dopuszcza się sytuację, w której na objęty dofinansowaniem projekt składa się więcej </w:t>
      </w:r>
      <w:r w:rsidR="00907CE8" w:rsidRPr="00AD1CCA">
        <w:rPr>
          <w:rFonts w:ascii="Calibri" w:hAnsi="Calibri"/>
          <w:bCs/>
          <w:szCs w:val="24"/>
        </w:rPr>
        <w:br/>
      </w:r>
      <w:r w:rsidRPr="00AD1CCA">
        <w:rPr>
          <w:rFonts w:ascii="Calibri" w:hAnsi="Calibri"/>
          <w:bCs/>
          <w:szCs w:val="24"/>
        </w:rPr>
        <w:t>niż jedno działanie, traktowanych rozdzielnie przy wypełnianiu instrukcji.</w:t>
      </w:r>
    </w:p>
    <w:p w14:paraId="54E80AD0"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64F3A4A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1FF90DF"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w:t>
      </w:r>
      <w:proofErr w:type="spellStart"/>
      <w:r w:rsidRPr="00AD1CCA">
        <w:rPr>
          <w:rFonts w:ascii="Calibri" w:hAnsi="Calibri"/>
          <w:bCs/>
          <w:szCs w:val="24"/>
        </w:rPr>
        <w:t>ante</w:t>
      </w:r>
      <w:proofErr w:type="spellEnd"/>
      <w:r w:rsidRPr="00AD1CCA">
        <w:rPr>
          <w:rFonts w:ascii="Calibri" w:hAnsi="Calibri"/>
          <w:bCs/>
          <w:szCs w:val="24"/>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7465B9CA" w14:textId="77777777" w:rsidR="007A4E1F" w:rsidRPr="002D21B4"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7D95611B"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66BB4A3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3A1AC7C5" w14:textId="77777777" w:rsidR="000F3991" w:rsidRPr="00AD1CCA" w:rsidRDefault="000F3991" w:rsidP="009E48CF">
      <w:pPr>
        <w:numPr>
          <w:ilvl w:val="0"/>
          <w:numId w:val="42"/>
        </w:numPr>
        <w:autoSpaceDE w:val="0"/>
        <w:autoSpaceDN w:val="0"/>
        <w:adjustRightInd w:val="0"/>
        <w:spacing w:line="276" w:lineRule="auto"/>
        <w:ind w:left="714" w:hanging="357"/>
        <w:rPr>
          <w:rFonts w:ascii="Calibri" w:hAnsi="Calibri"/>
          <w:szCs w:val="24"/>
        </w:rPr>
      </w:pPr>
      <w:r w:rsidRPr="00AD1CCA">
        <w:rPr>
          <w:rFonts w:ascii="Calibri" w:hAnsi="Calibri"/>
          <w:szCs w:val="24"/>
        </w:rPr>
        <w:t>części wód powierzchniowych – jednolita części wód powierzchniowych (JCWP),</w:t>
      </w:r>
    </w:p>
    <w:p w14:paraId="306E955A" w14:textId="77777777" w:rsidR="000F3991" w:rsidRPr="00AD1CCA" w:rsidRDefault="000F3991" w:rsidP="009E48CF">
      <w:pPr>
        <w:numPr>
          <w:ilvl w:val="0"/>
          <w:numId w:val="42"/>
        </w:numPr>
        <w:autoSpaceDE w:val="0"/>
        <w:autoSpaceDN w:val="0"/>
        <w:adjustRightInd w:val="0"/>
        <w:spacing w:line="276" w:lineRule="auto"/>
        <w:ind w:left="714" w:hanging="357"/>
        <w:rPr>
          <w:rFonts w:ascii="Calibri" w:hAnsi="Calibri"/>
          <w:szCs w:val="24"/>
        </w:rPr>
      </w:pPr>
      <w:r w:rsidRPr="00AD1CCA">
        <w:rPr>
          <w:rFonts w:ascii="Calibri" w:hAnsi="Calibri"/>
          <w:szCs w:val="24"/>
        </w:rPr>
        <w:t>części wód podziemnych – jednolite części wód podziemnych (</w:t>
      </w:r>
      <w:proofErr w:type="spellStart"/>
      <w:r w:rsidRPr="00AD1CCA">
        <w:rPr>
          <w:rFonts w:ascii="Calibri" w:hAnsi="Calibri"/>
          <w:szCs w:val="24"/>
        </w:rPr>
        <w:t>JCWPd</w:t>
      </w:r>
      <w:proofErr w:type="spellEnd"/>
      <w:r w:rsidRPr="00AD1CCA">
        <w:rPr>
          <w:rFonts w:ascii="Calibri" w:hAnsi="Calibri"/>
          <w:szCs w:val="24"/>
        </w:rPr>
        <w:t>).</w:t>
      </w:r>
    </w:p>
    <w:p w14:paraId="1D646DC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30D4E5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w:t>
      </w:r>
      <w:r w:rsidR="00907CE8" w:rsidRPr="00AD1CCA">
        <w:rPr>
          <w:rFonts w:ascii="Calibri" w:hAnsi="Calibri"/>
          <w:szCs w:val="24"/>
        </w:rPr>
        <w:br/>
      </w:r>
      <w:r w:rsidRPr="00AD1CCA">
        <w:rPr>
          <w:rFonts w:ascii="Calibri" w:hAnsi="Calibri"/>
          <w:szCs w:val="24"/>
        </w:rPr>
        <w:t xml:space="preserve">lub nie uda się zapobiec pogorszeniu stanu JCWP lub </w:t>
      </w:r>
      <w:proofErr w:type="spellStart"/>
      <w:r w:rsidRPr="00AD1CCA">
        <w:rPr>
          <w:rFonts w:ascii="Calibri" w:hAnsi="Calibri"/>
          <w:szCs w:val="24"/>
        </w:rPr>
        <w:t>JCWPd</w:t>
      </w:r>
      <w:proofErr w:type="spellEnd"/>
      <w:r w:rsidRPr="00AD1CCA">
        <w:rPr>
          <w:rFonts w:ascii="Calibri" w:hAnsi="Calibri"/>
          <w:szCs w:val="24"/>
        </w:rPr>
        <w:t xml:space="preserve"> w wyniku nowych zmian </w:t>
      </w:r>
      <w:r w:rsidR="00907CE8" w:rsidRPr="00AD1CCA">
        <w:rPr>
          <w:rFonts w:ascii="Calibri" w:hAnsi="Calibri"/>
          <w:szCs w:val="24"/>
        </w:rPr>
        <w:br/>
      </w:r>
      <w:r w:rsidRPr="00AD1CCA">
        <w:rPr>
          <w:rFonts w:ascii="Calibri" w:hAnsi="Calibri"/>
          <w:szCs w:val="24"/>
        </w:rPr>
        <w:t xml:space="preserve">w charakterystyce fizycznej JCWP lub zmianie poziomu </w:t>
      </w:r>
      <w:proofErr w:type="spellStart"/>
      <w:r w:rsidRPr="00AD1CCA">
        <w:rPr>
          <w:rFonts w:ascii="Calibri" w:hAnsi="Calibri"/>
          <w:szCs w:val="24"/>
        </w:rPr>
        <w:t>JCWPd</w:t>
      </w:r>
      <w:proofErr w:type="spellEnd"/>
      <w:r w:rsidRPr="00AD1CCA">
        <w:rPr>
          <w:rFonts w:ascii="Calibri" w:hAnsi="Calibri"/>
          <w:szCs w:val="24"/>
        </w:rPr>
        <w:t>.</w:t>
      </w:r>
    </w:p>
    <w:p w14:paraId="726BC6A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2BB0DEE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3B64A6B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1F5D00BE"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w:t>
      </w:r>
      <w:proofErr w:type="spellStart"/>
      <w:r w:rsidRPr="00AD1CCA">
        <w:rPr>
          <w:rFonts w:ascii="Calibri" w:hAnsi="Calibri"/>
          <w:szCs w:val="24"/>
        </w:rPr>
        <w:t>ooś</w:t>
      </w:r>
      <w:proofErr w:type="spellEnd"/>
      <w:r w:rsidRPr="00AD1CCA">
        <w:rPr>
          <w:rFonts w:ascii="Calibri" w:hAnsi="Calibri"/>
          <w:szCs w:val="24"/>
        </w:rPr>
        <w:t xml:space="preserve">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4DF24453"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6234130B"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02CB869C"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54F7BA9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działania </w:t>
      </w:r>
      <w:proofErr w:type="spellStart"/>
      <w:r w:rsidRPr="00AD1CCA">
        <w:rPr>
          <w:rFonts w:ascii="Calibri" w:hAnsi="Calibri"/>
          <w:szCs w:val="24"/>
        </w:rPr>
        <w:t>nieinwestycyjne</w:t>
      </w:r>
      <w:proofErr w:type="spellEnd"/>
      <w:r w:rsidRPr="00AD1CCA">
        <w:rPr>
          <w:rFonts w:ascii="Calibri" w:hAnsi="Calibri"/>
          <w:szCs w:val="24"/>
        </w:rPr>
        <w:t xml:space="preserve"> o charakterze „miękkim” (np. szkolenia, kampania edukacyjna)</w:t>
      </w:r>
    </w:p>
    <w:p w14:paraId="3EBDAA8B"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w:t>
      </w:r>
      <w:proofErr w:type="spellStart"/>
      <w:r w:rsidRPr="00AD1CCA">
        <w:rPr>
          <w:rFonts w:ascii="Calibri" w:hAnsi="Calibri"/>
          <w:szCs w:val="24"/>
        </w:rPr>
        <w:t>telematycznych</w:t>
      </w:r>
      <w:proofErr w:type="spellEnd"/>
      <w:r w:rsidRPr="00AD1CCA">
        <w:rPr>
          <w:rFonts w:ascii="Calibri" w:hAnsi="Calibri"/>
          <w:szCs w:val="24"/>
        </w:rPr>
        <w:t xml:space="preserve">,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0D445AC2"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125A8A2A"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36731DE3"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794E62E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4F3454A3"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przedmiotowym przypadku mówimy o odstępstwie dopuszczonym ze względu na planowany projekt, które wskazano w art. 4 ust. 7 RDW tj. nowe zmiany charakterystyki fizycznej JCWP lub zmiany poziomu </w:t>
      </w:r>
      <w:proofErr w:type="spellStart"/>
      <w:r w:rsidRPr="00AD1CCA">
        <w:rPr>
          <w:rFonts w:ascii="Calibri" w:hAnsi="Calibri"/>
          <w:szCs w:val="24"/>
        </w:rPr>
        <w:t>JCWPd</w:t>
      </w:r>
      <w:proofErr w:type="spellEnd"/>
      <w:r w:rsidRPr="00AD1CCA">
        <w:rPr>
          <w:rFonts w:ascii="Calibri" w:hAnsi="Calibri"/>
          <w:szCs w:val="24"/>
        </w:rPr>
        <w:t xml:space="preserve"> lub nowe formy zrównoważonej działalności człowieka.</w:t>
      </w:r>
    </w:p>
    <w:p w14:paraId="259FD7A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002094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7CDBCE7E"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zaplanowano łagodzenie skutków negatywnych oddziaływań na stan wód;</w:t>
      </w:r>
    </w:p>
    <w:p w14:paraId="178DC4F1"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przyczyny nowych zmian przedstawione w aktualizacji PGW; </w:t>
      </w:r>
    </w:p>
    <w:p w14:paraId="34C91B82"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2231086B"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4E1CC19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403AC99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2A539D1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64BF286A"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w:t>
      </w:r>
      <w:proofErr w:type="spellStart"/>
      <w:r w:rsidRPr="00AD1CCA">
        <w:rPr>
          <w:rFonts w:ascii="Calibri" w:hAnsi="Calibri"/>
          <w:szCs w:val="24"/>
        </w:rPr>
        <w:t>aPGW</w:t>
      </w:r>
      <w:proofErr w:type="spellEnd"/>
      <w:r w:rsidRPr="00AD1CCA">
        <w:rPr>
          <w:rFonts w:ascii="Calibri" w:hAnsi="Calibri"/>
          <w:szCs w:val="24"/>
        </w:rPr>
        <w:t>).</w:t>
      </w:r>
    </w:p>
    <w:p w14:paraId="147E6445"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proofErr w:type="spellStart"/>
      <w:r w:rsidRPr="00AD1CCA">
        <w:rPr>
          <w:rFonts w:ascii="Calibri" w:hAnsi="Calibri"/>
          <w:szCs w:val="24"/>
        </w:rPr>
        <w:t>Masterplanów</w:t>
      </w:r>
      <w:proofErr w:type="spellEnd"/>
      <w:r w:rsidRPr="00AD1CCA">
        <w:rPr>
          <w:rFonts w:ascii="Calibri" w:hAnsi="Calibri"/>
          <w:szCs w:val="24"/>
        </w:rPr>
        <w:t xml:space="preserve">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w dorzeczach. W </w:t>
      </w:r>
      <w:proofErr w:type="spellStart"/>
      <w:r w:rsidRPr="00AD1CCA">
        <w:rPr>
          <w:rFonts w:ascii="Calibri" w:hAnsi="Calibri"/>
          <w:szCs w:val="24"/>
        </w:rPr>
        <w:t>Masterplanach</w:t>
      </w:r>
      <w:proofErr w:type="spellEnd"/>
      <w:r w:rsidRPr="00AD1CCA">
        <w:rPr>
          <w:rFonts w:ascii="Calibri" w:hAnsi="Calibri"/>
          <w:szCs w:val="24"/>
        </w:rPr>
        <w:t xml:space="preserve"> powinny znajdować się następujące informacje </w:t>
      </w:r>
      <w:r w:rsidR="008752D0" w:rsidRPr="00AD1CCA">
        <w:rPr>
          <w:rFonts w:ascii="Calibri" w:hAnsi="Calibri"/>
          <w:szCs w:val="24"/>
        </w:rPr>
        <w:br/>
      </w:r>
      <w:r w:rsidRPr="00AD1CCA">
        <w:rPr>
          <w:rFonts w:ascii="Calibri" w:hAnsi="Calibri"/>
          <w:szCs w:val="24"/>
        </w:rPr>
        <w:t>o projekcie:</w:t>
      </w:r>
    </w:p>
    <w:p w14:paraId="4FD964E9"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6201212C"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60628FB7"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40304D8D"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Tym samym w przypadku inwestycji sklasyfikowanych wg. pkt. A.5.2 do kategorii A niezbędne jest ich ujęcie w </w:t>
      </w:r>
      <w:proofErr w:type="spellStart"/>
      <w:r w:rsidRPr="00AD1CCA">
        <w:rPr>
          <w:rFonts w:ascii="Calibri" w:hAnsi="Calibri"/>
          <w:szCs w:val="24"/>
        </w:rPr>
        <w:t>aPGW</w:t>
      </w:r>
      <w:proofErr w:type="spellEnd"/>
      <w:r w:rsidRPr="00AD1CCA">
        <w:rPr>
          <w:rFonts w:ascii="Calibri" w:hAnsi="Calibri"/>
          <w:szCs w:val="24"/>
        </w:rPr>
        <w:t xml:space="preserve"> wraz z informacją o ocenie spełnienia warunków art. 4(7) Ramowej Dyrektywy Wodnej.</w:t>
      </w:r>
    </w:p>
    <w:p w14:paraId="181BED8C"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14:paraId="0274C6BD" w14:textId="50F70C0B"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w:t>
      </w:r>
      <w:r w:rsidR="005E6AA8">
        <w:rPr>
          <w:rFonts w:ascii="Calibri" w:hAnsi="Calibri"/>
          <w:szCs w:val="24"/>
        </w:rPr>
        <w:t>organu odpowiedzialnego</w:t>
      </w:r>
      <w:r w:rsidR="005E6AA8" w:rsidRPr="005E6AA8">
        <w:rPr>
          <w:rFonts w:ascii="Calibri" w:hAnsi="Calibri"/>
          <w:szCs w:val="24"/>
        </w:rPr>
        <w:t xml:space="preserve"> za gospodarkę wodną</w:t>
      </w:r>
      <w:r w:rsidRPr="00AD1CCA">
        <w:rPr>
          <w:rFonts w:ascii="Calibri" w:hAnsi="Calibri"/>
          <w:szCs w:val="24"/>
        </w:rPr>
        <w:t xml:space="preserve">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57AFE5A9" w14:textId="5E491139"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Pr="00AD1CCA">
        <w:rPr>
          <w:rFonts w:ascii="Calibri" w:hAnsi="Calibri"/>
          <w:bCs/>
          <w:szCs w:val="24"/>
        </w:rPr>
        <w:t xml:space="preserve">o dofinansowanie </w:t>
      </w:r>
      <w:r w:rsidRPr="00AD1CCA">
        <w:rPr>
          <w:rFonts w:ascii="Calibri" w:hAnsi="Calibri"/>
          <w:b/>
          <w:szCs w:val="24"/>
        </w:rPr>
        <w:t>deklarację</w:t>
      </w:r>
      <w:r w:rsidRPr="00AD1CCA">
        <w:rPr>
          <w:rFonts w:ascii="Calibri" w:hAnsi="Calibri"/>
          <w:szCs w:val="24"/>
        </w:rPr>
        <w:t xml:space="preserve"> znajdującą się w </w:t>
      </w:r>
      <w:r w:rsidRPr="00AD1CCA">
        <w:rPr>
          <w:rFonts w:ascii="Calibri" w:hAnsi="Calibri"/>
          <w:b/>
          <w:szCs w:val="24"/>
        </w:rPr>
        <w:t>DODATKU 2</w:t>
      </w:r>
      <w:r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Pr="00AD1CCA">
        <w:rPr>
          <w:rFonts w:ascii="Calibri" w:hAnsi="Calibri"/>
          <w:spacing w:val="-6"/>
          <w:szCs w:val="24"/>
        </w:rPr>
        <w:t>do wzoru sprawozdań z wdrażania w ramach celu „Europejska współpraca terytorialna” (Dz.U. L 38 z 13.2.2015, s. 39).</w:t>
      </w:r>
    </w:p>
    <w:p w14:paraId="397E9BC6" w14:textId="52A5936B" w:rsidR="00150276" w:rsidRDefault="00150276"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5920" behindDoc="1" locked="0" layoutInCell="1" allowOverlap="1" wp14:anchorId="1DF9E591" wp14:editId="558B879B">
                <wp:simplePos x="0" y="0"/>
                <wp:positionH relativeFrom="column">
                  <wp:posOffset>680720</wp:posOffset>
                </wp:positionH>
                <wp:positionV relativeFrom="paragraph">
                  <wp:posOffset>0</wp:posOffset>
                </wp:positionV>
                <wp:extent cx="4163060" cy="1358265"/>
                <wp:effectExtent l="0" t="0" r="27940" b="51435"/>
                <wp:wrapSquare wrapText="bothSides"/>
                <wp:docPr id="8"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77EC5D5" w14:textId="77777777" w:rsidR="009628E3" w:rsidRPr="00A5756A" w:rsidRDefault="009628E3"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F9E591" id="_x0000_s1037" type="#_x0000_t98" style="position:absolute;margin-left:53.6pt;margin-top:0;width:327.8pt;height:10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" fillcolor="#dafda7" strokecolor="#94b64e">
                <v:fill color2="#f5ffe6" rotate="t" angle="180" colors="0 #dafda7;22938f #e4fdc2;1 #f5ffe6" focus="100%" type="gradient"/>
                <v:shadow on="t" color="black" opacity="24903f" origin=",.5" offset="0,.55556mm"/>
                <v:textbox>
                  <w:txbxContent>
                    <w:p w14:paraId="777EC5D5" w14:textId="77777777" w:rsidR="009628E3" w:rsidRPr="00A5756A" w:rsidRDefault="009628E3"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p>
    <w:p w14:paraId="492ADE0F" w14:textId="3513C627" w:rsidR="00150276" w:rsidRDefault="00150276" w:rsidP="00327B08">
      <w:pPr>
        <w:autoSpaceDE w:val="0"/>
        <w:autoSpaceDN w:val="0"/>
        <w:adjustRightInd w:val="0"/>
        <w:spacing w:before="120" w:after="120" w:line="276" w:lineRule="auto"/>
        <w:rPr>
          <w:rFonts w:ascii="Calibri" w:hAnsi="Calibri"/>
          <w:szCs w:val="24"/>
        </w:rPr>
      </w:pPr>
    </w:p>
    <w:p w14:paraId="0C95CB35" w14:textId="70842AB7" w:rsidR="00150276" w:rsidRDefault="00150276" w:rsidP="00327B08">
      <w:pPr>
        <w:autoSpaceDE w:val="0"/>
        <w:autoSpaceDN w:val="0"/>
        <w:adjustRightInd w:val="0"/>
        <w:spacing w:before="120" w:after="120" w:line="276" w:lineRule="auto"/>
        <w:rPr>
          <w:rFonts w:ascii="Calibri" w:hAnsi="Calibri"/>
          <w:szCs w:val="24"/>
        </w:rPr>
      </w:pPr>
    </w:p>
    <w:p w14:paraId="69A156FD" w14:textId="77777777" w:rsidR="00150276" w:rsidRDefault="00150276" w:rsidP="00327B08">
      <w:pPr>
        <w:autoSpaceDE w:val="0"/>
        <w:autoSpaceDN w:val="0"/>
        <w:adjustRightInd w:val="0"/>
        <w:spacing w:before="120" w:after="120" w:line="276" w:lineRule="auto"/>
        <w:rPr>
          <w:rFonts w:ascii="Calibri" w:hAnsi="Calibri"/>
          <w:szCs w:val="24"/>
        </w:rPr>
      </w:pPr>
    </w:p>
    <w:p w14:paraId="6B870E38" w14:textId="77777777" w:rsidR="00150276" w:rsidRDefault="00150276" w:rsidP="00327B08">
      <w:pPr>
        <w:autoSpaceDE w:val="0"/>
        <w:autoSpaceDN w:val="0"/>
        <w:adjustRightInd w:val="0"/>
        <w:spacing w:before="120" w:after="120" w:line="276" w:lineRule="auto"/>
        <w:rPr>
          <w:rFonts w:ascii="Calibri" w:hAnsi="Calibri"/>
          <w:szCs w:val="24"/>
        </w:rPr>
      </w:pPr>
    </w:p>
    <w:p w14:paraId="120A6355" w14:textId="3A066BB1"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33916CAD"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6D02F68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25B9409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4EEE96C6" w14:textId="77777777"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321B083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5216069B"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32085B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059BB26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4118484D"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5B9A89DD"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2A7BF99"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086E2208"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041C516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w:t>
      </w:r>
      <w:r w:rsidR="008752D0" w:rsidRPr="00AD1CCA">
        <w:rPr>
          <w:rFonts w:ascii="Calibri" w:hAnsi="Calibri"/>
          <w:szCs w:val="24"/>
        </w:rPr>
        <w:br/>
      </w:r>
      <w:r w:rsidRPr="00AD1CCA">
        <w:rPr>
          <w:rFonts w:ascii="Calibri" w:hAnsi="Calibri"/>
          <w:szCs w:val="24"/>
        </w:rPr>
        <w:t>i rozporządzeniem MŚ w sprawie warunków, jakie należy spełnić przy wprowadzaniu ścieków do wód lub do ziemi, oraz w sprawie substancji szczególnie szkodliwych dla środowiska wodnego.</w:t>
      </w:r>
    </w:p>
    <w:p w14:paraId="4D6B43EA"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27195900" w14:textId="1CA898BD" w:rsidR="000F3991" w:rsidRPr="00AD1CCA" w:rsidRDefault="00050147" w:rsidP="007D151C">
      <w:pPr>
        <w:numPr>
          <w:ilvl w:val="0"/>
          <w:numId w:val="48"/>
        </w:num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3872" behindDoc="1" locked="0" layoutInCell="1" allowOverlap="1" wp14:anchorId="16E8B9FB" wp14:editId="506C5456">
                <wp:simplePos x="0" y="0"/>
                <wp:positionH relativeFrom="column">
                  <wp:posOffset>594995</wp:posOffset>
                </wp:positionH>
                <wp:positionV relativeFrom="paragraph">
                  <wp:posOffset>859790</wp:posOffset>
                </wp:positionV>
                <wp:extent cx="4486275" cy="1666240"/>
                <wp:effectExtent l="0" t="0" r="28575" b="48260"/>
                <wp:wrapSquare wrapText="bothSides"/>
                <wp:docPr id="7"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722B667" w14:textId="77777777" w:rsidR="009628E3" w:rsidRPr="00A5756A" w:rsidRDefault="009628E3"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E8B9FB" id="_x0000_s1038" type="#_x0000_t98" style="position:absolute;left:0;text-align:left;margin-left:46.85pt;margin-top:67.7pt;width:353.25pt;height:13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" fillcolor="#dafda7" strokecolor="#94b64e">
                <v:fill color2="#f5ffe6" rotate="t" angle="180" colors="0 #dafda7;22938f #e4fdc2;1 #f5ffe6" focus="100%" type="gradient"/>
                <v:shadow on="t" color="black" opacity="24903f" origin=",.5" offset="0,.55556mm"/>
                <v:textbox>
                  <w:txbxContent>
                    <w:p w14:paraId="0722B667" w14:textId="77777777" w:rsidR="009628E3" w:rsidRPr="00A5756A" w:rsidRDefault="009628E3"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r w:rsidR="000F3991"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12782B8C" w14:textId="29E6F743" w:rsidR="000F3991" w:rsidRPr="00AD1CCA" w:rsidRDefault="000F3991" w:rsidP="00327B08">
      <w:pPr>
        <w:autoSpaceDE w:val="0"/>
        <w:autoSpaceDN w:val="0"/>
        <w:adjustRightInd w:val="0"/>
        <w:spacing w:before="120" w:after="120" w:line="276" w:lineRule="auto"/>
        <w:rPr>
          <w:rFonts w:ascii="Calibri" w:hAnsi="Calibri"/>
          <w:szCs w:val="24"/>
        </w:rPr>
      </w:pPr>
    </w:p>
    <w:p w14:paraId="272B4578"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4214DB7E"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353554E1"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5A0608FD"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3493B62A"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37397D05" w14:textId="77777777" w:rsidR="00150276" w:rsidRDefault="00150276" w:rsidP="00327B08">
      <w:pPr>
        <w:autoSpaceDE w:val="0"/>
        <w:autoSpaceDN w:val="0"/>
        <w:adjustRightInd w:val="0"/>
        <w:spacing w:before="120" w:after="120" w:line="276" w:lineRule="auto"/>
        <w:rPr>
          <w:rFonts w:ascii="Calibri" w:hAnsi="Calibri"/>
          <w:b/>
          <w:bCs/>
          <w:szCs w:val="24"/>
        </w:rPr>
      </w:pPr>
    </w:p>
    <w:p w14:paraId="680EA56D"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6852B6BC" w14:textId="1258082F" w:rsidR="00FA4C97" w:rsidRPr="00050147"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483949C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58CF23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1D90687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48048E13"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t>
      </w:r>
      <w:r w:rsidR="008752D0" w:rsidRPr="00AD1CCA">
        <w:rPr>
          <w:rFonts w:ascii="Calibri" w:hAnsi="Calibri"/>
          <w:bCs/>
          <w:szCs w:val="24"/>
        </w:rPr>
        <w:br/>
      </w:r>
      <w:r w:rsidRPr="00AD1CCA">
        <w:rPr>
          <w:rFonts w:ascii="Calibri" w:hAnsi="Calibri"/>
          <w:bCs/>
          <w:szCs w:val="24"/>
        </w:rPr>
        <w:t xml:space="preserve">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1CB3781"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1C1D5071" w14:textId="12CA0FF9" w:rsidR="000F3991" w:rsidRPr="00AD1CCA" w:rsidRDefault="000F3991" w:rsidP="00050147">
      <w:pPr>
        <w:autoSpaceDE w:val="0"/>
        <w:autoSpaceDN w:val="0"/>
        <w:adjustRightInd w:val="0"/>
        <w:spacing w:before="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w:t>
      </w:r>
      <w:r w:rsidR="00050147">
        <w:rPr>
          <w:rFonts w:ascii="Calibri" w:hAnsi="Calibri"/>
          <w:bCs/>
          <w:szCs w:val="24"/>
        </w:rPr>
        <w:t>esienie do odpowiedniej sekcji.</w:t>
      </w:r>
    </w:p>
    <w:p w14:paraId="6A4F8499" w14:textId="628A993C" w:rsidR="002B1635" w:rsidRDefault="000F3991" w:rsidP="0039133B">
      <w:pPr>
        <w:autoSpaceDE w:val="0"/>
        <w:autoSpaceDN w:val="0"/>
        <w:adjustRightInd w:val="0"/>
        <w:spacing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7A2578FF" w14:textId="77777777" w:rsidR="0039133B" w:rsidRDefault="0039133B" w:rsidP="0039133B">
      <w:pPr>
        <w:autoSpaceDE w:val="0"/>
        <w:autoSpaceDN w:val="0"/>
        <w:adjustRightInd w:val="0"/>
        <w:spacing w:after="120" w:line="276" w:lineRule="auto"/>
        <w:rPr>
          <w:rFonts w:ascii="Calibri" w:hAnsi="Calibri"/>
          <w:bCs/>
          <w:szCs w:val="24"/>
        </w:rPr>
      </w:pPr>
    </w:p>
    <w:p w14:paraId="0A9FC58D" w14:textId="77777777" w:rsidR="0039133B" w:rsidRDefault="0039133B" w:rsidP="0039133B">
      <w:pPr>
        <w:autoSpaceDE w:val="0"/>
        <w:autoSpaceDN w:val="0"/>
        <w:adjustRightInd w:val="0"/>
        <w:spacing w:after="120" w:line="276" w:lineRule="auto"/>
        <w:rPr>
          <w:rFonts w:ascii="Calibri" w:hAnsi="Calibri"/>
          <w:bCs/>
          <w:szCs w:val="24"/>
        </w:rPr>
      </w:pPr>
    </w:p>
    <w:p w14:paraId="2E6A6FE4" w14:textId="77777777" w:rsidR="0039133B" w:rsidRPr="0039133B" w:rsidRDefault="0039133B" w:rsidP="0039133B">
      <w:pPr>
        <w:autoSpaceDE w:val="0"/>
        <w:autoSpaceDN w:val="0"/>
        <w:adjustRightInd w:val="0"/>
        <w:spacing w:after="120" w:line="276" w:lineRule="auto"/>
        <w:rPr>
          <w:rFonts w:ascii="Calibri" w:hAnsi="Calibri"/>
          <w:bCs/>
          <w:szCs w:val="24"/>
        </w:rPr>
      </w:pPr>
    </w:p>
    <w:p w14:paraId="460408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23CDA4F3" w14:textId="77777777" w:rsidR="000F3991" w:rsidRPr="00AD1CCA" w:rsidRDefault="000F3991" w:rsidP="00050147">
      <w:pPr>
        <w:autoSpaceDE w:val="0"/>
        <w:autoSpaceDN w:val="0"/>
        <w:adjustRightInd w:val="0"/>
        <w:spacing w:before="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33DB86C" w14:textId="77777777" w:rsidR="000F3991" w:rsidRPr="00AD1CCA" w:rsidRDefault="000F3991" w:rsidP="00050147">
      <w:pPr>
        <w:autoSpaceDE w:val="0"/>
        <w:autoSpaceDN w:val="0"/>
        <w:adjustRightInd w:val="0"/>
        <w:spacing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11D8DF47"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47FA6AAE" w14:textId="7285F3BF"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t>
      </w:r>
      <w:r w:rsidR="00CB0F87">
        <w:rPr>
          <w:rFonts w:ascii="Calibri" w:hAnsi="Calibri"/>
          <w:bCs/>
          <w:szCs w:val="24"/>
        </w:rPr>
        <w:t>w</w:t>
      </w:r>
      <w:r w:rsidRPr="00AD1CCA">
        <w:rPr>
          <w:rFonts w:ascii="Calibri" w:hAnsi="Calibri"/>
          <w:bCs/>
          <w:szCs w:val="24"/>
        </w:rPr>
        <w:t xml:space="preserve">nioskodawcy zastosowanie do projektu wraz z podaniem uzasadnienia i zakresu. Jeżeli nie ma takich dyrektyw, należy wpisać „NIE DOTYCZY”. </w:t>
      </w:r>
    </w:p>
    <w:p w14:paraId="6CDB5E6A"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36C1F41B"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49BE835A"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5D0672B0" w14:textId="24E2C354" w:rsidR="002F226D" w:rsidRPr="00050147"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29CD6F6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49374AC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693DCE3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031D578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17B44C7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7AE6F47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093E15D0"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DD77B3F"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3E9FD99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156AFDB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w:t>
      </w:r>
      <w:r w:rsidR="008752D0" w:rsidRPr="00AD1CCA">
        <w:rPr>
          <w:rFonts w:ascii="Calibri" w:hAnsi="Calibri"/>
          <w:szCs w:val="24"/>
        </w:rPr>
        <w:br/>
      </w:r>
      <w:r w:rsidRPr="00AD1CCA">
        <w:rPr>
          <w:rFonts w:ascii="Calibri" w:hAnsi="Calibri"/>
          <w:szCs w:val="24"/>
        </w:rPr>
        <w:t xml:space="preserve">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44947ED2"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0FD20540"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07201C41"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079ECD68" w14:textId="77777777" w:rsidR="002B1635" w:rsidRDefault="002B1635" w:rsidP="00327B08">
      <w:pPr>
        <w:autoSpaceDE w:val="0"/>
        <w:autoSpaceDN w:val="0"/>
        <w:adjustRightInd w:val="0"/>
        <w:spacing w:before="120" w:after="120" w:line="276" w:lineRule="auto"/>
        <w:rPr>
          <w:rFonts w:ascii="Calibri" w:hAnsi="Calibri"/>
          <w:b/>
          <w:szCs w:val="24"/>
        </w:rPr>
      </w:pPr>
    </w:p>
    <w:p w14:paraId="723AD0DE" w14:textId="77777777" w:rsidR="002B1635" w:rsidRDefault="002B1635" w:rsidP="00327B08">
      <w:pPr>
        <w:autoSpaceDE w:val="0"/>
        <w:autoSpaceDN w:val="0"/>
        <w:adjustRightInd w:val="0"/>
        <w:spacing w:before="120" w:after="120" w:line="276" w:lineRule="auto"/>
        <w:rPr>
          <w:rFonts w:ascii="Calibri" w:hAnsi="Calibri"/>
          <w:b/>
          <w:szCs w:val="24"/>
        </w:rPr>
      </w:pPr>
    </w:p>
    <w:p w14:paraId="75E89F5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783589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38DB47A7"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4F58AB35"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17ACEC6B"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5FF68861"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0FDAE45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5B7644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32928B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3D0C6753"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1FE4A961" w14:textId="77777777"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w:t>
      </w:r>
      <w:r w:rsidR="008752D0" w:rsidRPr="00AD1CCA">
        <w:rPr>
          <w:rFonts w:ascii="Calibri" w:hAnsi="Calibri"/>
          <w:szCs w:val="24"/>
        </w:rPr>
        <w:br/>
      </w:r>
      <w:r w:rsidRPr="00AD1CCA">
        <w:rPr>
          <w:rFonts w:ascii="Calibri" w:hAnsi="Calibri"/>
          <w:szCs w:val="24"/>
        </w:rPr>
        <w:t xml:space="preserve">aby nie powielać informacji już zawartych w punkcie A.8.2. formularza. </w:t>
      </w:r>
    </w:p>
    <w:p w14:paraId="74E6113F" w14:textId="77777777" w:rsidR="00A06439" w:rsidRPr="00AC7EC1" w:rsidRDefault="00A06439" w:rsidP="00050147">
      <w:pPr>
        <w:pStyle w:val="Nagwek3"/>
        <w:numPr>
          <w:ilvl w:val="0"/>
          <w:numId w:val="6"/>
        </w:numPr>
        <w:tabs>
          <w:tab w:val="clear" w:pos="360"/>
        </w:tabs>
        <w:suppressAutoHyphens w:val="0"/>
        <w:spacing w:before="360" w:after="120" w:line="276" w:lineRule="auto"/>
        <w:ind w:left="284" w:hanging="284"/>
        <w:rPr>
          <w:rFonts w:ascii="Calibri" w:hAnsi="Calibri"/>
          <w:sz w:val="28"/>
          <w:szCs w:val="24"/>
        </w:rPr>
      </w:pPr>
      <w:bookmarkStart w:id="133" w:name="_Toc477857441"/>
      <w:bookmarkStart w:id="134" w:name="_Toc3286586"/>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3"/>
      <w:bookmarkEnd w:id="134"/>
    </w:p>
    <w:p w14:paraId="3930A522"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05BE6988" w14:textId="77777777" w:rsidR="00A06439" w:rsidRPr="00AD1CCA" w:rsidRDefault="00A06439" w:rsidP="00A53A81">
      <w:pPr>
        <w:numPr>
          <w:ilvl w:val="0"/>
          <w:numId w:val="8"/>
        </w:numPr>
        <w:tabs>
          <w:tab w:val="clear" w:pos="720"/>
          <w:tab w:val="num" w:pos="0"/>
        </w:tabs>
        <w:suppressAutoHyphens w:val="0"/>
        <w:spacing w:before="24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74E326FF" w14:textId="77777777"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IZ RPO WO 2014-2020</w:t>
      </w:r>
      <w:r w:rsidRPr="00AD1CCA">
        <w:rPr>
          <w:rFonts w:ascii="Calibri" w:hAnsi="Calibri"/>
          <w:szCs w:val="24"/>
        </w:rPr>
        <w:t xml:space="preserve">. Załączone dokumenty powinny być prawomocne i aktualne tzn. </w:t>
      </w:r>
    </w:p>
    <w:p w14:paraId="495C055D" w14:textId="77777777"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6A469D05"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202B9A9"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2D995100"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6DC54736" w14:textId="6D9BE44E"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proofErr w:type="spellStart"/>
      <w:r w:rsidR="003A396E" w:rsidRPr="00AD1CCA">
        <w:rPr>
          <w:rFonts w:ascii="Calibri" w:hAnsi="Calibri"/>
          <w:szCs w:val="24"/>
        </w:rPr>
        <w:t>t.j</w:t>
      </w:r>
      <w:proofErr w:type="spellEnd"/>
      <w:r w:rsidR="003A396E" w:rsidRPr="00AD1CCA">
        <w:rPr>
          <w:rFonts w:ascii="Calibri" w:hAnsi="Calibri"/>
          <w:szCs w:val="24"/>
        </w:rPr>
        <w:t xml:space="preserve">.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w:t>
      </w:r>
      <w:r w:rsidR="006F0A5C">
        <w:rPr>
          <w:rFonts w:ascii="Calibri" w:hAnsi="Calibri"/>
          <w:szCs w:val="24"/>
        </w:rPr>
        <w:t>8</w:t>
      </w:r>
      <w:r w:rsidR="0022277C" w:rsidRPr="00AD1CCA">
        <w:rPr>
          <w:rFonts w:ascii="Calibri" w:hAnsi="Calibri"/>
          <w:szCs w:val="24"/>
        </w:rPr>
        <w:t>,</w:t>
      </w:r>
      <w:r w:rsidRPr="00AD1CCA">
        <w:rPr>
          <w:rFonts w:ascii="Calibri" w:hAnsi="Calibri"/>
          <w:szCs w:val="24"/>
        </w:rPr>
        <w:t xml:space="preserve"> poz. </w:t>
      </w:r>
      <w:r w:rsidR="006F0A5C">
        <w:rPr>
          <w:rFonts w:ascii="Calibri" w:hAnsi="Calibri"/>
          <w:szCs w:val="24"/>
        </w:rPr>
        <w:t>1202</w:t>
      </w:r>
      <w:r w:rsidR="00854C86" w:rsidRPr="00AD1CCA">
        <w:rPr>
          <w:rFonts w:ascii="Calibri" w:hAnsi="Calibri"/>
          <w:szCs w:val="24"/>
        </w:rPr>
        <w:t xml:space="preserve"> z </w:t>
      </w:r>
      <w:proofErr w:type="spellStart"/>
      <w:r w:rsidR="00854C86" w:rsidRPr="00AD1CCA">
        <w:rPr>
          <w:rFonts w:ascii="Calibri" w:hAnsi="Calibri"/>
          <w:szCs w:val="24"/>
        </w:rPr>
        <w:t>późn</w:t>
      </w:r>
      <w:proofErr w:type="spellEnd"/>
      <w:r w:rsidR="00854C86" w:rsidRPr="00AD1CCA">
        <w:rPr>
          <w:rFonts w:ascii="Calibri" w:hAnsi="Calibri"/>
          <w:szCs w:val="24"/>
        </w:rPr>
        <w:t>. zm.</w:t>
      </w:r>
      <w:r w:rsidRPr="00AD1CCA">
        <w:rPr>
          <w:rFonts w:ascii="Calibri" w:hAnsi="Calibri"/>
          <w:szCs w:val="24"/>
        </w:rPr>
        <w:t>).</w:t>
      </w:r>
    </w:p>
    <w:p w14:paraId="4449D721" w14:textId="77777777"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1BAE43F7" w14:textId="77777777" w:rsidR="00A06439" w:rsidRPr="00AD1CCA" w:rsidRDefault="00A06439" w:rsidP="00A53A81">
      <w:pPr>
        <w:numPr>
          <w:ilvl w:val="0"/>
          <w:numId w:val="9"/>
        </w:numPr>
        <w:tabs>
          <w:tab w:val="left" w:pos="709"/>
        </w:tabs>
        <w:suppressAutoHyphens w:val="0"/>
        <w:spacing w:before="240"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07720CC9"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3D613B62"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562FF990" w14:textId="2EF342C4"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(Dz.</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6F0A5C">
        <w:rPr>
          <w:rFonts w:ascii="Calibri" w:hAnsi="Calibri"/>
          <w:szCs w:val="24"/>
        </w:rPr>
        <w:t>8</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6F0A5C">
        <w:rPr>
          <w:rFonts w:ascii="Calibri" w:hAnsi="Calibri"/>
          <w:szCs w:val="24"/>
        </w:rPr>
        <w:t>74</w:t>
      </w:r>
      <w:r w:rsidRPr="00AD1CCA">
        <w:rPr>
          <w:rFonts w:ascii="Calibri" w:hAnsi="Calibri"/>
          <w:szCs w:val="24"/>
        </w:rPr>
        <w:t xml:space="preserve">) </w:t>
      </w:r>
      <w:r w:rsidR="006F0A5C">
        <w:rPr>
          <w:rFonts w:ascii="Calibri" w:hAnsi="Calibri"/>
          <w:szCs w:val="24"/>
        </w:rPr>
        <w:br/>
      </w:r>
      <w:r w:rsidRPr="00AD1CCA">
        <w:rPr>
          <w:rFonts w:ascii="Calibri" w:hAnsi="Calibri"/>
          <w:szCs w:val="24"/>
        </w:rPr>
        <w:t xml:space="preserve">w sprawach dotyczących zezwolenia na realizację inwestycji drogowej </w:t>
      </w:r>
      <w:r w:rsidR="00CA0F90" w:rsidRPr="00AD1CCA">
        <w:rPr>
          <w:rFonts w:ascii="Calibri" w:hAnsi="Calibri"/>
          <w:szCs w:val="24"/>
        </w:rPr>
        <w:br/>
      </w:r>
      <w:r w:rsidRPr="00AD1CCA">
        <w:rPr>
          <w:rFonts w:ascii="Calibri" w:hAnsi="Calibri"/>
          <w:szCs w:val="24"/>
        </w:rPr>
        <w:t>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CA0F90" w:rsidRPr="00AD1CCA">
        <w:rPr>
          <w:rFonts w:ascii="Calibri" w:hAnsi="Calibri"/>
          <w:szCs w:val="24"/>
        </w:rPr>
        <w:br/>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0985F6C9"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73593EF4"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 xml:space="preserve">Należy dołączyć aktualny wypis i </w:t>
      </w:r>
      <w:proofErr w:type="spellStart"/>
      <w:r w:rsidRPr="00AD1CCA">
        <w:rPr>
          <w:rFonts w:ascii="Calibri" w:hAnsi="Calibri"/>
          <w:color w:val="000000"/>
          <w:szCs w:val="24"/>
        </w:rPr>
        <w:t>wyrys</w:t>
      </w:r>
      <w:proofErr w:type="spellEnd"/>
      <w:r w:rsidRPr="00AD1CCA">
        <w:rPr>
          <w:rFonts w:ascii="Calibri" w:hAnsi="Calibri"/>
          <w:color w:val="000000"/>
          <w:szCs w:val="24"/>
        </w:rPr>
        <w:t xml:space="preserve"> z obowiązującego miejscowego planu zagospodarowania przestrzennego, określający przeznaczenie terenu, na którym będzie realizowany projekt.</w:t>
      </w:r>
    </w:p>
    <w:p w14:paraId="41D110D9"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0C803891" w14:textId="69E19E0D" w:rsidR="0037430F" w:rsidRPr="00AD1CCA"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w:t>
      </w:r>
      <w:proofErr w:type="spellStart"/>
      <w:r w:rsidRPr="00AD1CCA">
        <w:rPr>
          <w:rFonts w:ascii="Calibri" w:hAnsi="Calibri"/>
          <w:color w:val="000000"/>
          <w:szCs w:val="24"/>
        </w:rPr>
        <w:t>t.j</w:t>
      </w:r>
      <w:proofErr w:type="spellEnd"/>
      <w:r w:rsidRPr="00AD1CCA">
        <w:rPr>
          <w:rFonts w:ascii="Calibri" w:hAnsi="Calibri"/>
          <w:color w:val="000000"/>
          <w:szCs w:val="24"/>
        </w:rPr>
        <w:t>. </w:t>
      </w:r>
      <w:r w:rsidR="007347AD" w:rsidRPr="00AD1CCA">
        <w:rPr>
          <w:rFonts w:ascii="Calibri" w:hAnsi="Calibri"/>
          <w:color w:val="000000"/>
          <w:szCs w:val="24"/>
          <w:shd w:val="clear" w:color="auto" w:fill="FFFFFF"/>
        </w:rPr>
        <w:t>Dz.</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201</w:t>
      </w:r>
      <w:r w:rsidR="006F0A5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854C86" w:rsidRPr="00AD1CCA">
        <w:rPr>
          <w:rFonts w:ascii="Calibri" w:hAnsi="Calibri"/>
          <w:color w:val="000000"/>
          <w:szCs w:val="24"/>
          <w:shd w:val="clear" w:color="auto" w:fill="FFFFFF"/>
        </w:rPr>
        <w:t>1</w:t>
      </w:r>
      <w:r w:rsidR="006F0A5C">
        <w:rPr>
          <w:rFonts w:ascii="Calibri" w:hAnsi="Calibri"/>
          <w:color w:val="000000"/>
          <w:szCs w:val="24"/>
          <w:shd w:val="clear" w:color="auto" w:fill="FFFFFF"/>
        </w:rPr>
        <w:t>945</w:t>
      </w:r>
      <w:r w:rsidR="00854C86" w:rsidRPr="00AD1CCA">
        <w:rPr>
          <w:rFonts w:ascii="Calibri" w:hAnsi="Calibri"/>
          <w:color w:val="000000"/>
          <w:szCs w:val="24"/>
          <w:shd w:val="clear" w:color="auto" w:fill="FFFFFF"/>
        </w:rPr>
        <w:t xml:space="preserve"> z </w:t>
      </w:r>
      <w:proofErr w:type="spellStart"/>
      <w:r w:rsidR="00854C86" w:rsidRPr="00AD1CCA">
        <w:rPr>
          <w:rFonts w:ascii="Calibri" w:hAnsi="Calibri"/>
          <w:color w:val="000000"/>
          <w:szCs w:val="24"/>
          <w:shd w:val="clear" w:color="auto" w:fill="FFFFFF"/>
        </w:rPr>
        <w:t>późn</w:t>
      </w:r>
      <w:proofErr w:type="spellEnd"/>
      <w:r w:rsidR="00854C86" w:rsidRPr="00AD1CCA">
        <w:rPr>
          <w:rFonts w:ascii="Calibri" w:hAnsi="Calibri"/>
          <w:color w:val="000000"/>
          <w:szCs w:val="24"/>
          <w:shd w:val="clear" w:color="auto" w:fill="FFFFFF"/>
        </w:rPr>
        <w:t>. zm.</w:t>
      </w:r>
      <w:r w:rsidRPr="00AD1CCA">
        <w:rPr>
          <w:rFonts w:ascii="Calibri" w:hAnsi="Calibri"/>
          <w:color w:val="000000"/>
          <w:szCs w:val="24"/>
        </w:rPr>
        <w:t>). </w:t>
      </w:r>
    </w:p>
    <w:p w14:paraId="2E06BD16"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5390C77D" w14:textId="18B55EEA" w:rsidR="0037430F"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w:t>
      </w:r>
      <w:proofErr w:type="spellStart"/>
      <w:r w:rsidRPr="00AD1CCA">
        <w:rPr>
          <w:rFonts w:ascii="Calibri" w:hAnsi="Calibri"/>
          <w:color w:val="000000"/>
          <w:szCs w:val="24"/>
        </w:rPr>
        <w:t>t.j</w:t>
      </w:r>
      <w:proofErr w:type="spellEnd"/>
      <w:r w:rsidRPr="00AD1CCA">
        <w:rPr>
          <w:rFonts w:ascii="Calibri" w:hAnsi="Calibri"/>
          <w:color w:val="000000"/>
          <w:szCs w:val="24"/>
        </w:rPr>
        <w:t>. </w:t>
      </w:r>
      <w:r w:rsidRPr="00AD1CCA">
        <w:rPr>
          <w:rFonts w:ascii="Calibri" w:hAnsi="Calibri"/>
          <w:color w:val="000000"/>
          <w:szCs w:val="24"/>
          <w:shd w:val="clear" w:color="auto" w:fill="FFFFFF"/>
        </w:rPr>
        <w:t>Dz. U. 201</w:t>
      </w:r>
      <w:r w:rsidR="006F0A5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CA0F90" w:rsidRPr="00AD1CCA">
        <w:rPr>
          <w:rFonts w:ascii="Calibri" w:hAnsi="Calibri"/>
          <w:color w:val="000000"/>
          <w:szCs w:val="24"/>
          <w:shd w:val="clear" w:color="auto" w:fill="FFFFFF"/>
        </w:rPr>
        <w:t>1</w:t>
      </w:r>
      <w:r w:rsidR="006F0A5C">
        <w:rPr>
          <w:rFonts w:ascii="Calibri" w:hAnsi="Calibri"/>
          <w:color w:val="000000"/>
          <w:szCs w:val="24"/>
          <w:shd w:val="clear" w:color="auto" w:fill="FFFFFF"/>
        </w:rPr>
        <w:t xml:space="preserve">945 z </w:t>
      </w:r>
      <w:proofErr w:type="spellStart"/>
      <w:r w:rsidR="006F0A5C">
        <w:rPr>
          <w:rFonts w:ascii="Calibri" w:hAnsi="Calibri"/>
          <w:color w:val="000000"/>
          <w:szCs w:val="24"/>
          <w:shd w:val="clear" w:color="auto" w:fill="FFFFFF"/>
        </w:rPr>
        <w:t>późn</w:t>
      </w:r>
      <w:proofErr w:type="spellEnd"/>
      <w:r w:rsidR="006F0A5C">
        <w:rPr>
          <w:rFonts w:ascii="Calibri" w:hAnsi="Calibri"/>
          <w:color w:val="000000"/>
          <w:szCs w:val="24"/>
          <w:shd w:val="clear" w:color="auto" w:fill="FFFFFF"/>
        </w:rPr>
        <w:t>. zm.</w:t>
      </w:r>
      <w:r w:rsidRPr="00AD1CCA">
        <w:rPr>
          <w:rFonts w:ascii="Calibri" w:hAnsi="Calibri"/>
          <w:color w:val="000000"/>
          <w:szCs w:val="24"/>
        </w:rPr>
        <w:t>).</w:t>
      </w:r>
    </w:p>
    <w:p w14:paraId="20427573" w14:textId="77777777" w:rsidR="002B1635" w:rsidRPr="00AD1CCA" w:rsidRDefault="002B1635" w:rsidP="00327B08">
      <w:pPr>
        <w:spacing w:before="120" w:after="120" w:line="276" w:lineRule="auto"/>
        <w:ind w:firstLine="709"/>
        <w:rPr>
          <w:rFonts w:ascii="Calibri" w:hAnsi="Calibri"/>
          <w:color w:val="000000"/>
          <w:szCs w:val="24"/>
        </w:rPr>
      </w:pPr>
    </w:p>
    <w:p w14:paraId="4BEFF9F7" w14:textId="77777777" w:rsidR="00A06439" w:rsidRPr="00AD1CCA" w:rsidRDefault="00A06439" w:rsidP="00A53A81">
      <w:pPr>
        <w:pStyle w:val="Nagwek3"/>
        <w:numPr>
          <w:ilvl w:val="0"/>
          <w:numId w:val="6"/>
        </w:numPr>
        <w:tabs>
          <w:tab w:val="clear" w:pos="360"/>
          <w:tab w:val="num" w:pos="284"/>
        </w:tabs>
        <w:suppressAutoHyphens w:val="0"/>
        <w:spacing w:before="360" w:after="120" w:line="276" w:lineRule="auto"/>
        <w:ind w:left="284" w:hanging="284"/>
        <w:rPr>
          <w:rFonts w:ascii="Calibri" w:hAnsi="Calibri"/>
          <w:sz w:val="28"/>
          <w:szCs w:val="28"/>
        </w:rPr>
      </w:pPr>
      <w:bookmarkStart w:id="135" w:name="_Toc477857442"/>
      <w:bookmarkStart w:id="136" w:name="_Toc3286587"/>
      <w:r w:rsidRPr="00AD1CCA">
        <w:rPr>
          <w:rFonts w:ascii="Calibri" w:hAnsi="Calibri"/>
          <w:sz w:val="28"/>
          <w:szCs w:val="28"/>
        </w:rPr>
        <w:t>WYCIĄG Z DOKUMENTACJI TECHNICZNEJ LUB PROGRAM FUNKCJONALNO-UŻYTKOWY</w:t>
      </w:r>
      <w:bookmarkEnd w:id="135"/>
      <w:bookmarkEnd w:id="136"/>
    </w:p>
    <w:p w14:paraId="50554B4D" w14:textId="7777777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7336A94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13080C1E"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36C584C9"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5283DB1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2779443F" w14:textId="77777777" w:rsidR="007D151C" w:rsidRPr="00AC7EC1"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723BE985" w14:textId="77777777" w:rsidR="006D5F80" w:rsidRPr="00AD1CCA" w:rsidRDefault="006D5F80" w:rsidP="00FA4C97">
      <w:pPr>
        <w:spacing w:before="120" w:after="120" w:line="276" w:lineRule="auto"/>
        <w:ind w:firstLine="142"/>
        <w:rPr>
          <w:rFonts w:ascii="Calibri" w:hAnsi="Calibri"/>
          <w:b/>
          <w:szCs w:val="24"/>
          <w:u w:val="single"/>
        </w:rPr>
      </w:pPr>
      <w:r w:rsidRPr="00AD1CCA">
        <w:rPr>
          <w:rFonts w:ascii="Calibri" w:hAnsi="Calibri"/>
          <w:b/>
          <w:szCs w:val="24"/>
          <w:u w:val="single"/>
        </w:rPr>
        <w:t>Projekty z programem funkcjonalno-użytkowym</w:t>
      </w:r>
    </w:p>
    <w:p w14:paraId="18EDCFEF" w14:textId="2E019029" w:rsidR="006D5F80" w:rsidRDefault="00966664" w:rsidP="00A53A81">
      <w:pPr>
        <w:spacing w:before="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5680" behindDoc="1" locked="0" layoutInCell="1" allowOverlap="1" wp14:anchorId="79337E8A" wp14:editId="65A58AE6">
                <wp:simplePos x="0" y="0"/>
                <wp:positionH relativeFrom="column">
                  <wp:posOffset>274320</wp:posOffset>
                </wp:positionH>
                <wp:positionV relativeFrom="paragraph">
                  <wp:posOffset>30480</wp:posOffset>
                </wp:positionV>
                <wp:extent cx="5216525" cy="1516380"/>
                <wp:effectExtent l="0" t="0" r="22225" b="64770"/>
                <wp:wrapSquare wrapText="bothSides"/>
                <wp:docPr id="6"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6525"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84E6921" w14:textId="77777777" w:rsidR="009628E3" w:rsidRPr="00A5756A" w:rsidRDefault="009628E3"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37E8A" id="_x0000_s1039" type="#_x0000_t98" style="position:absolute;margin-left:21.6pt;margin-top:2.4pt;width:410.75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" fillcolor="#dafda7" strokecolor="#94b64e">
                <v:fill color2="#f5ffe6" rotate="t" angle="180" colors="0 #dafda7;22938f #e4fdc2;1 #f5ffe6" focus="100%" type="gradient"/>
                <v:shadow on="t" color="black" opacity="24903f" origin=",.5" offset="0,.55556mm"/>
                <v:textbox>
                  <w:txbxContent>
                    <w:p w14:paraId="284E6921" w14:textId="77777777" w:rsidR="009628E3" w:rsidRPr="00A5756A" w:rsidRDefault="009628E3"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r w:rsidR="00780EB2">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 xml:space="preserve">programu </w:t>
      </w:r>
      <w:r w:rsidR="00780EB2">
        <w:rPr>
          <w:rFonts w:ascii="Calibri" w:hAnsi="Calibri"/>
          <w:b/>
          <w:szCs w:val="24"/>
        </w:rPr>
        <w:br/>
      </w:r>
      <w:r w:rsidR="006D5F80" w:rsidRPr="00AD1CCA">
        <w:rPr>
          <w:rFonts w:ascii="Calibri" w:hAnsi="Calibri"/>
          <w:b/>
          <w:szCs w:val="24"/>
        </w:rPr>
        <w:t>funkcjonalno-użytkowego</w:t>
      </w:r>
      <w:r w:rsidR="006D5F80" w:rsidRPr="00AD1CCA">
        <w:rPr>
          <w:rFonts w:ascii="Calibri" w:hAnsi="Calibri"/>
          <w:szCs w:val="24"/>
        </w:rPr>
        <w:t>, zamiast metryki projektu budowlanego ora</w:t>
      </w:r>
      <w:r w:rsidR="00A53A81">
        <w:rPr>
          <w:rFonts w:ascii="Calibri" w:hAnsi="Calibri"/>
          <w:szCs w:val="24"/>
        </w:rPr>
        <w:t>z wyciągu z opisu technicznego.</w:t>
      </w:r>
    </w:p>
    <w:p w14:paraId="533EDF18" w14:textId="30A08E4D" w:rsidR="00A53A81" w:rsidRPr="00AD1CCA" w:rsidRDefault="00A53A81" w:rsidP="002B1635">
      <w:pPr>
        <w:spacing w:before="120" w:line="276" w:lineRule="auto"/>
        <w:ind w:firstLine="709"/>
        <w:rPr>
          <w:rFonts w:ascii="Calibri" w:hAnsi="Calibri"/>
          <w:szCs w:val="24"/>
        </w:rPr>
      </w:pPr>
      <w:r>
        <w:rPr>
          <w:rFonts w:ascii="Calibri" w:hAnsi="Calibri"/>
          <w:szCs w:val="24"/>
        </w:rPr>
        <w:t>J</w:t>
      </w:r>
      <w:r w:rsidRPr="00A53A81">
        <w:rPr>
          <w:rFonts w:ascii="Calibri" w:hAnsi="Calibri"/>
          <w:szCs w:val="24"/>
        </w:rPr>
        <w:t xml:space="preserve">ednakże należy pamiętać wówczas o tym, iż zgodnie z </w:t>
      </w:r>
      <w:r w:rsidRPr="00A53A81">
        <w:rPr>
          <w:rFonts w:ascii="Calibri" w:hAnsi="Calibri"/>
          <w:i/>
          <w:szCs w:val="24"/>
        </w:rPr>
        <w:t>Ustawą Prawo zamówień publicznych</w:t>
      </w:r>
      <w:r w:rsidRPr="00A53A81">
        <w:rPr>
          <w:rFonts w:ascii="Calibri" w:hAnsi="Calibri"/>
          <w:i/>
          <w:szCs w:val="24"/>
          <w:vertAlign w:val="superscript"/>
        </w:rPr>
        <w:footnoteReference w:id="46"/>
      </w:r>
      <w:r w:rsidRPr="00A53A81">
        <w:rPr>
          <w:rFonts w:ascii="Calibri" w:hAnsi="Calibri"/>
          <w:i/>
          <w:szCs w:val="24"/>
        </w:rPr>
        <w:t>,</w:t>
      </w:r>
      <w:r w:rsidRPr="00A53A81">
        <w:rPr>
          <w:rFonts w:ascii="Calibri" w:hAnsi="Calibri"/>
          <w:szCs w:val="24"/>
        </w:rPr>
        <w:t xml:space="preserve"> jeżeli </w:t>
      </w:r>
      <w:r w:rsidRPr="00A53A81">
        <w:rPr>
          <w:rFonts w:ascii="Calibri" w:hAnsi="Calibri"/>
          <w:szCs w:val="24"/>
          <w:u w:val="single"/>
        </w:rPr>
        <w:t>przedmiotem zamówienia jest zaprojektowanie i wykonanie robót budowlanych</w:t>
      </w:r>
      <w:r w:rsidRPr="00A53A81">
        <w:rPr>
          <w:rFonts w:ascii="Calibri" w:hAnsi="Calibri"/>
          <w:szCs w:val="24"/>
        </w:rPr>
        <w:t xml:space="preserve"> w rozumieniu </w:t>
      </w:r>
      <w:r w:rsidRPr="00A53A81">
        <w:rPr>
          <w:rFonts w:ascii="Calibri" w:hAnsi="Calibri"/>
          <w:i/>
          <w:szCs w:val="24"/>
        </w:rPr>
        <w:t>Ustawy Prawo budowlane</w:t>
      </w:r>
      <w:r w:rsidRPr="00A53A81">
        <w:rPr>
          <w:rFonts w:ascii="Calibri" w:hAnsi="Calibri"/>
          <w:i/>
          <w:szCs w:val="24"/>
          <w:vertAlign w:val="superscript"/>
        </w:rPr>
        <w:footnoteReference w:id="47"/>
      </w:r>
      <w:r w:rsidRPr="00A53A81">
        <w:rPr>
          <w:rFonts w:ascii="Calibri" w:hAnsi="Calibri"/>
          <w:szCs w:val="24"/>
        </w:rPr>
        <w:t>, zamawiający opisuje przedmiot zamówienia za pomocą programu funkcjonalno-użytkowego.</w:t>
      </w:r>
    </w:p>
    <w:p w14:paraId="0387A755" w14:textId="24170402" w:rsidR="00780EB2" w:rsidRDefault="00A53A81" w:rsidP="00A53A81">
      <w:pPr>
        <w:tabs>
          <w:tab w:val="left" w:pos="567"/>
          <w:tab w:val="left" w:pos="8820"/>
        </w:tabs>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478A625A" wp14:editId="056AB17F">
                <wp:simplePos x="0" y="0"/>
                <wp:positionH relativeFrom="column">
                  <wp:posOffset>100965</wp:posOffset>
                </wp:positionH>
                <wp:positionV relativeFrom="paragraph">
                  <wp:posOffset>88265</wp:posOffset>
                </wp:positionV>
                <wp:extent cx="5029200" cy="1857375"/>
                <wp:effectExtent l="0" t="0" r="19050" b="66675"/>
                <wp:wrapSquare wrapText="bothSides"/>
                <wp:docPr id="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5737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729EC06C" w14:textId="77777777" w:rsidR="009628E3" w:rsidRPr="00A5756A" w:rsidRDefault="009628E3"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4F48D716" w14:textId="77777777" w:rsidR="009628E3" w:rsidRPr="00A5756A" w:rsidRDefault="009628E3"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 xml:space="preserve">r. </w:t>
                            </w:r>
                            <w:r>
                              <w:rPr>
                                <w:rFonts w:ascii="Calibri" w:hAnsi="Calibri" w:cs="Times New Roman"/>
                                <w:color w:val="auto"/>
                                <w:szCs w:val="22"/>
                              </w:rPr>
                              <w:br/>
                            </w:r>
                            <w:r w:rsidRPr="00A5756A">
                              <w:rPr>
                                <w:rFonts w:ascii="Calibri" w:hAnsi="Calibri" w:cs="Times New Roman"/>
                                <w:color w:val="auto"/>
                                <w:szCs w:val="22"/>
                              </w:rPr>
                              <w:t>w sprawie szczegółowego zakresu i formy dokumentacji projektowej, specyfikacji technicznej wykonania i odbioru robót budowlanych oraz programu funkcjonalno-użytkowego (Dz.U.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8A625A" id="_x0000_s1040" type="#_x0000_t98" style="position:absolute;margin-left:7.95pt;margin-top:6.95pt;width:396pt;height:14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" fillcolor="#ffbe86" strokecolor="#f68c36">
                <v:fill color2="#ffebdb" rotate="t" angle="180" colors="0 #ffbe86;22938f #ffd0aa;1 #ffebdb" focus="100%" type="gradient"/>
                <v:shadow on="t" color="black" opacity="24903f" origin=",.5" offset="0,.55556mm"/>
                <v:textbox>
                  <w:txbxContent>
                    <w:p w14:paraId="729EC06C" w14:textId="77777777" w:rsidR="009628E3" w:rsidRPr="00A5756A" w:rsidRDefault="009628E3"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4F48D716" w14:textId="77777777" w:rsidR="009628E3" w:rsidRPr="00A5756A" w:rsidRDefault="009628E3"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 xml:space="preserve">r. </w:t>
                      </w:r>
                      <w:r>
                        <w:rPr>
                          <w:rFonts w:ascii="Calibri" w:hAnsi="Calibri" w:cs="Times New Roman"/>
                          <w:color w:val="auto"/>
                          <w:szCs w:val="22"/>
                        </w:rPr>
                        <w:br/>
                      </w:r>
                      <w:r w:rsidRPr="00A5756A">
                        <w:rPr>
                          <w:rFonts w:ascii="Calibri" w:hAnsi="Calibri" w:cs="Times New Roman"/>
                          <w:color w:val="auto"/>
                          <w:szCs w:val="22"/>
                        </w:rPr>
                        <w:t>w sprawie szczegółowego zakresu i formy dokumentacji projektowej, specyfikacji technicznej wykonania i odbioru robót budowlanych oraz programu funkcjonalno-użytkowego (Dz.U.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p>
    <w:p w14:paraId="062B0EC5" w14:textId="77777777" w:rsidR="006D5F80" w:rsidRPr="00AD1CCA" w:rsidRDefault="00780EB2" w:rsidP="00780EB2">
      <w:pPr>
        <w:tabs>
          <w:tab w:val="left" w:pos="709"/>
          <w:tab w:val="left" w:pos="882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u w:val="single"/>
        </w:rPr>
        <w:t>Program funkcjonalno-użytkowy</w:t>
      </w:r>
      <w:r w:rsidR="006D5F80"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3CE25975"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t>
      </w:r>
      <w:proofErr w:type="spellStart"/>
      <w:r w:rsidRPr="00AD1CCA">
        <w:rPr>
          <w:rFonts w:ascii="Calibri" w:hAnsi="Calibri"/>
          <w:szCs w:val="24"/>
        </w:rPr>
        <w:t>wyrys</w:t>
      </w:r>
      <w:proofErr w:type="spellEnd"/>
      <w:r w:rsidRPr="00AD1CCA">
        <w:rPr>
          <w:rFonts w:ascii="Calibri" w:hAnsi="Calibri"/>
          <w:szCs w:val="24"/>
        </w:rPr>
        <w:t xml:space="preserve"> </w:t>
      </w:r>
      <w:r w:rsidR="00454F1D" w:rsidRPr="00AD1CCA">
        <w:rPr>
          <w:rFonts w:ascii="Calibri" w:hAnsi="Calibri"/>
          <w:szCs w:val="24"/>
        </w:rPr>
        <w:br/>
      </w:r>
      <w:r w:rsidRPr="00AD1CCA">
        <w:rPr>
          <w:rFonts w:ascii="Calibri" w:hAnsi="Calibri"/>
          <w:szCs w:val="24"/>
        </w:rPr>
        <w:t>z miejscowego planu zagospodarowania przestrzennego).</w:t>
      </w:r>
    </w:p>
    <w:p w14:paraId="528EB8B1"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48503A50"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48D9EB00"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6B1933F7" w14:textId="77777777" w:rsidR="001D6DF1" w:rsidRPr="00AD1CCA" w:rsidRDefault="001D6DF1" w:rsidP="00C22D5A">
      <w:pPr>
        <w:spacing w:before="120" w:after="120" w:line="276" w:lineRule="auto"/>
        <w:ind w:firstLine="709"/>
        <w:jc w:val="both"/>
        <w:rPr>
          <w:rFonts w:ascii="Calibri" w:hAnsi="Calibri"/>
          <w:sz w:val="22"/>
          <w:szCs w:val="22"/>
        </w:rPr>
      </w:pPr>
    </w:p>
    <w:p w14:paraId="40EB8A2F" w14:textId="77777777" w:rsidR="009414DC" w:rsidRPr="00AD1CCA"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7" w:name="_Toc477857443"/>
      <w:bookmarkStart w:id="138" w:name="_Toc3286588"/>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7"/>
      <w:bookmarkEnd w:id="138"/>
      <w:r w:rsidR="009414DC" w:rsidRPr="00AD1CCA">
        <w:rPr>
          <w:rFonts w:ascii="Calibri" w:hAnsi="Calibri"/>
          <w:sz w:val="28"/>
          <w:szCs w:val="28"/>
        </w:rPr>
        <w:t xml:space="preserve"> </w:t>
      </w:r>
    </w:p>
    <w:p w14:paraId="272105DE" w14:textId="62B14CE2"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środków trwałych oraz wartości niematerialnych i prawnych należy wypełnić tabelę (Zestawienie zakupywanego sprzętu oraz wartości niematerialny</w:t>
      </w:r>
      <w:r w:rsidR="002B1635">
        <w:rPr>
          <w:rFonts w:ascii="Calibri" w:hAnsi="Calibri"/>
          <w:szCs w:val="24"/>
        </w:rPr>
        <w:t>ch i prawnych), która zawiera:</w:t>
      </w:r>
    </w:p>
    <w:p w14:paraId="38EAD27E"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2399F222"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63EACB54" w14:textId="42388E92"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t>
      </w:r>
      <w:r w:rsidR="00CB0F87">
        <w:rPr>
          <w:rFonts w:ascii="Calibri" w:hAnsi="Calibri"/>
          <w:szCs w:val="24"/>
        </w:rPr>
        <w:t>w</w:t>
      </w:r>
      <w:r w:rsidRPr="00AD1CCA">
        <w:rPr>
          <w:rFonts w:ascii="Calibri" w:hAnsi="Calibri"/>
          <w:szCs w:val="24"/>
        </w:rPr>
        <w:t xml:space="preserve">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41875292"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7F778AF2"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281A52F0"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14EC7FC1" w14:textId="4C0181CF" w:rsidR="00E96CE9" w:rsidRPr="00AD1CCA" w:rsidRDefault="00A53A81"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22EBF807" wp14:editId="6D3C2B90">
                <wp:simplePos x="0" y="0"/>
                <wp:positionH relativeFrom="column">
                  <wp:posOffset>80645</wp:posOffset>
                </wp:positionH>
                <wp:positionV relativeFrom="paragraph">
                  <wp:posOffset>681355</wp:posOffset>
                </wp:positionV>
                <wp:extent cx="4572000" cy="1113155"/>
                <wp:effectExtent l="0" t="0" r="19050" b="48895"/>
                <wp:wrapSquare wrapText="bothSides"/>
                <wp:docPr id="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40F8D16" w14:textId="77777777" w:rsidR="009628E3" w:rsidRPr="00A5756A" w:rsidRDefault="009628E3" w:rsidP="00A5756A">
                            <w:pPr>
                              <w:rPr>
                                <w:rFonts w:ascii="Calibri" w:hAnsi="Calibri"/>
                                <w:b/>
                                <w:szCs w:val="22"/>
                              </w:rPr>
                            </w:pPr>
                            <w:r w:rsidRPr="00A5756A">
                              <w:rPr>
                                <w:rFonts w:ascii="Calibri" w:hAnsi="Calibri"/>
                                <w:b/>
                                <w:szCs w:val="22"/>
                              </w:rPr>
                              <w:t>UWAGA!</w:t>
                            </w:r>
                          </w:p>
                          <w:p w14:paraId="23A46AAC" w14:textId="77777777" w:rsidR="009628E3" w:rsidRPr="00A5756A" w:rsidRDefault="009628E3"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w:t>
                            </w:r>
                            <w:r>
                              <w:rPr>
                                <w:rFonts w:ascii="Calibri" w:hAnsi="Calibri"/>
                                <w:szCs w:val="22"/>
                              </w:rPr>
                              <w:br/>
                            </w:r>
                            <w:r w:rsidRPr="00A5756A">
                              <w:rPr>
                                <w:rFonts w:ascii="Calibri" w:hAnsi="Calibri"/>
                                <w:szCs w:val="22"/>
                              </w:rPr>
                              <w:t xml:space="preserve">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Pr>
                                <w:rFonts w:ascii="Calibri" w:hAnsi="Calibri"/>
                                <w:b/>
                                <w:szCs w:val="22"/>
                                <w:u w:val="single"/>
                              </w:rPr>
                              <w:br/>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EBF807" id="_x0000_s1041" type="#_x0000_t98" style="position:absolute;margin-left:6.35pt;margin-top:53.65pt;width:5in;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" fillcolor="#a3c4ff" strokecolor="#4579b8">
                <v:fill color2="#e5eeff" rotate="t" angle="180" colors="0 #a3c4ff;22938f #bfd5ff;1 #e5eeff" focus="100%" type="gradient"/>
                <v:shadow on="t" color="black" opacity="24903f" origin=",.5" offset="0,.55556mm"/>
                <v:textbox>
                  <w:txbxContent>
                    <w:p w14:paraId="440F8D16" w14:textId="77777777" w:rsidR="009628E3" w:rsidRPr="00A5756A" w:rsidRDefault="009628E3" w:rsidP="00A5756A">
                      <w:pPr>
                        <w:rPr>
                          <w:rFonts w:ascii="Calibri" w:hAnsi="Calibri"/>
                          <w:b/>
                          <w:szCs w:val="22"/>
                        </w:rPr>
                      </w:pPr>
                      <w:r w:rsidRPr="00A5756A">
                        <w:rPr>
                          <w:rFonts w:ascii="Calibri" w:hAnsi="Calibri"/>
                          <w:b/>
                          <w:szCs w:val="22"/>
                        </w:rPr>
                        <w:t>UWAGA!</w:t>
                      </w:r>
                    </w:p>
                    <w:p w14:paraId="23A46AAC" w14:textId="77777777" w:rsidR="009628E3" w:rsidRPr="00A5756A" w:rsidRDefault="009628E3"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w:t>
                      </w:r>
                      <w:r>
                        <w:rPr>
                          <w:rFonts w:ascii="Calibri" w:hAnsi="Calibri"/>
                          <w:szCs w:val="22"/>
                        </w:rPr>
                        <w:br/>
                      </w:r>
                      <w:r w:rsidRPr="00A5756A">
                        <w:rPr>
                          <w:rFonts w:ascii="Calibri" w:hAnsi="Calibri"/>
                          <w:szCs w:val="22"/>
                        </w:rPr>
                        <w:t xml:space="preserve">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Pr>
                          <w:rFonts w:ascii="Calibri" w:hAnsi="Calibri"/>
                          <w:b/>
                          <w:szCs w:val="22"/>
                          <w:u w:val="single"/>
                        </w:rPr>
                        <w:br/>
                      </w:r>
                      <w:r w:rsidRPr="00A5756A">
                        <w:rPr>
                          <w:rFonts w:ascii="Calibri" w:hAnsi="Calibri"/>
                          <w:szCs w:val="22"/>
                        </w:rPr>
                        <w:t>z podziałem na koszty bezpośrednie oraz pośrednie (jeśli dotyczy).</w:t>
                      </w:r>
                    </w:p>
                  </w:txbxContent>
                </v:textbox>
                <w10:wrap type="square"/>
              </v:shape>
            </w:pict>
          </mc:Fallback>
        </mc:AlternateContent>
      </w:r>
      <w:r w:rsidR="006276F6" w:rsidRPr="00AD1CCA">
        <w:rPr>
          <w:rFonts w:ascii="Calibri" w:hAnsi="Calibri"/>
          <w:szCs w:val="24"/>
        </w:rPr>
        <w:t xml:space="preserve">Tabelę należy sporządzić z podziałem na koszty bezpośrednie oraz pośrednie (jeśli dotyczy). </w:t>
      </w:r>
      <w:r w:rsidR="006276F6"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4FEDDC4A" w14:textId="1ECD7B57" w:rsidR="00E96CE9" w:rsidRPr="00AD1CCA" w:rsidRDefault="00E96CE9" w:rsidP="00327B08">
      <w:pPr>
        <w:suppressAutoHyphens w:val="0"/>
        <w:spacing w:before="120" w:after="120" w:line="276" w:lineRule="auto"/>
        <w:rPr>
          <w:rFonts w:ascii="Calibri" w:hAnsi="Calibri"/>
          <w:szCs w:val="24"/>
        </w:rPr>
      </w:pPr>
    </w:p>
    <w:p w14:paraId="7328E02A" w14:textId="77777777" w:rsidR="00E96CE9" w:rsidRPr="00AD1CCA" w:rsidRDefault="00E96CE9" w:rsidP="00327B08">
      <w:pPr>
        <w:suppressAutoHyphens w:val="0"/>
        <w:spacing w:before="120" w:after="120" w:line="276" w:lineRule="auto"/>
        <w:rPr>
          <w:rFonts w:ascii="Calibri" w:hAnsi="Calibri"/>
          <w:szCs w:val="24"/>
        </w:rPr>
      </w:pPr>
    </w:p>
    <w:p w14:paraId="022CB0EF" w14:textId="77777777" w:rsidR="00327B08" w:rsidRPr="00AD1CCA" w:rsidRDefault="00327B08" w:rsidP="00327B08">
      <w:pPr>
        <w:suppressAutoHyphens w:val="0"/>
        <w:spacing w:before="120" w:after="120" w:line="276" w:lineRule="auto"/>
        <w:rPr>
          <w:rFonts w:ascii="Calibri" w:hAnsi="Calibri"/>
          <w:szCs w:val="24"/>
        </w:rPr>
      </w:pPr>
    </w:p>
    <w:p w14:paraId="078C761A" w14:textId="77777777" w:rsidR="00E96CE9" w:rsidRPr="00AD1CCA" w:rsidRDefault="00E96CE9" w:rsidP="00327B08">
      <w:pPr>
        <w:suppressAutoHyphens w:val="0"/>
        <w:spacing w:before="120" w:after="120" w:line="276" w:lineRule="auto"/>
        <w:rPr>
          <w:rFonts w:ascii="Calibri" w:hAnsi="Calibri"/>
          <w:szCs w:val="24"/>
        </w:rPr>
      </w:pPr>
    </w:p>
    <w:p w14:paraId="00D84A4C" w14:textId="77777777" w:rsidR="00A06439" w:rsidRPr="00AD1CCA" w:rsidRDefault="001D6DF1" w:rsidP="00A53A81">
      <w:pPr>
        <w:pStyle w:val="Nagwek3"/>
        <w:numPr>
          <w:ilvl w:val="2"/>
          <w:numId w:val="0"/>
        </w:numPr>
        <w:tabs>
          <w:tab w:val="num" w:pos="851"/>
        </w:tabs>
        <w:suppressAutoHyphens w:val="0"/>
        <w:spacing w:before="360" w:after="120" w:line="276" w:lineRule="auto"/>
        <w:ind w:left="1134" w:hanging="1134"/>
        <w:rPr>
          <w:rFonts w:ascii="Calibri" w:hAnsi="Calibri"/>
          <w:sz w:val="28"/>
          <w:szCs w:val="28"/>
        </w:rPr>
      </w:pPr>
      <w:bookmarkStart w:id="139" w:name="_Toc477857444"/>
      <w:bookmarkStart w:id="140" w:name="_Toc3286589"/>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9"/>
      <w:bookmarkEnd w:id="140"/>
    </w:p>
    <w:p w14:paraId="04A6F89A"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149BE382"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3B73B85B"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61744DDF"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45DC5155"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3029043E"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30949A9D"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4FFC3594" w14:textId="77777777" w:rsidR="00CE6D31" w:rsidRPr="00AD1CCA"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p w14:paraId="19A03F9E" w14:textId="738E6C5A" w:rsidR="00A06439" w:rsidRPr="00AD1CCA" w:rsidRDefault="00966664"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41" w:name="_Toc477857445"/>
      <w:bookmarkStart w:id="142" w:name="_Toc3286590"/>
      <w:r>
        <w:rPr>
          <w:rFonts w:ascii="Calibri" w:hAnsi="Calibri"/>
          <w:b w:val="0"/>
          <w:noProof/>
          <w:sz w:val="22"/>
          <w:szCs w:val="22"/>
          <w:u w:val="single"/>
        </w:rPr>
        <mc:AlternateContent>
          <mc:Choice Requires="wps">
            <w:drawing>
              <wp:anchor distT="0" distB="0" distL="114300" distR="114300" simplePos="0" relativeHeight="251649536" behindDoc="1" locked="0" layoutInCell="1" allowOverlap="1" wp14:anchorId="5196FC82" wp14:editId="623A59A8">
                <wp:simplePos x="0" y="0"/>
                <wp:positionH relativeFrom="column">
                  <wp:posOffset>-5715</wp:posOffset>
                </wp:positionH>
                <wp:positionV relativeFrom="paragraph">
                  <wp:posOffset>334645</wp:posOffset>
                </wp:positionV>
                <wp:extent cx="2534285" cy="1477645"/>
                <wp:effectExtent l="0" t="0" r="18415" b="65405"/>
                <wp:wrapTight wrapText="bothSides">
                  <wp:wrapPolygon edited="0">
                    <wp:start x="20133" y="0"/>
                    <wp:lineTo x="0" y="2228"/>
                    <wp:lineTo x="0" y="21999"/>
                    <wp:lineTo x="487" y="22278"/>
                    <wp:lineTo x="1137" y="22278"/>
                    <wp:lineTo x="21595" y="19771"/>
                    <wp:lineTo x="21595" y="0"/>
                    <wp:lineTo x="20133" y="0"/>
                  </wp:wrapPolygon>
                </wp:wrapTight>
                <wp:docPr id="3"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14776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5469DD7" w14:textId="77777777" w:rsidR="009628E3" w:rsidRPr="00A5756A" w:rsidRDefault="009628E3"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96FC82" id="_x0000_s1042" type="#_x0000_t98" style="position:absolute;left:0;text-align:left;margin-left:-.45pt;margin-top:26.35pt;width:199.55pt;height:116.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14:paraId="25469DD7" w14:textId="77777777" w:rsidR="009628E3" w:rsidRPr="00A5756A" w:rsidRDefault="009628E3"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mc:Fallback>
        </mc:AlternateContent>
      </w:r>
      <w:r w:rsidR="00A06439" w:rsidRPr="00AD1CCA">
        <w:rPr>
          <w:rFonts w:ascii="Calibri" w:hAnsi="Calibri"/>
          <w:sz w:val="28"/>
          <w:szCs w:val="28"/>
        </w:rPr>
        <w:t>OŚWIADCZENIE O PRAWIE DYSPONOWANIA NIERUCHOMOŚCIĄ</w:t>
      </w:r>
      <w:bookmarkEnd w:id="141"/>
      <w:bookmarkEnd w:id="142"/>
      <w:r w:rsidR="00A06439" w:rsidRPr="00AD1CCA">
        <w:rPr>
          <w:rFonts w:ascii="Calibri" w:hAnsi="Calibri"/>
          <w:sz w:val="28"/>
          <w:szCs w:val="28"/>
        </w:rPr>
        <w:t xml:space="preserve"> </w:t>
      </w:r>
    </w:p>
    <w:p w14:paraId="33B54380" w14:textId="77777777"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w:t>
      </w:r>
      <w:r w:rsidR="00F076F9" w:rsidRPr="00AD1CCA">
        <w:rPr>
          <w:rFonts w:ascii="Calibri" w:hAnsi="Calibri"/>
          <w:szCs w:val="24"/>
        </w:rPr>
        <w:br/>
      </w:r>
      <w:r w:rsidR="009414DC" w:rsidRPr="00AD1CCA">
        <w:rPr>
          <w:rFonts w:ascii="Calibri" w:hAnsi="Calibri"/>
          <w:szCs w:val="24"/>
        </w:rPr>
        <w:t xml:space="preserve">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w:t>
      </w:r>
      <w:r w:rsidR="00F076F9" w:rsidRPr="00AD1CCA">
        <w:rPr>
          <w:rFonts w:ascii="Calibri" w:hAnsi="Calibri"/>
          <w:szCs w:val="24"/>
        </w:rPr>
        <w:br/>
      </w:r>
      <w:r w:rsidR="009414DC" w:rsidRPr="00AD1CCA">
        <w:rPr>
          <w:rFonts w:ascii="Calibri" w:hAnsi="Calibri"/>
          <w:szCs w:val="24"/>
        </w:rPr>
        <w:t xml:space="preserve">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AD62EC" w:rsidRPr="00780EB2">
        <w:rPr>
          <w:rFonts w:ascii="Calibri" w:hAnsi="Calibri"/>
          <w:i/>
          <w:szCs w:val="24"/>
        </w:rPr>
        <w:t>Regulaminu konkursu</w:t>
      </w:r>
      <w:r w:rsidR="00DB66A1" w:rsidRPr="00AD1CCA">
        <w:rPr>
          <w:rFonts w:ascii="Calibri" w:hAnsi="Calibri"/>
          <w:i/>
          <w:color w:val="003300"/>
          <w:szCs w:val="24"/>
        </w:rPr>
        <w:t xml:space="preserve">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IZ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BEB5AB1"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1F03264C"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F076F9" w:rsidRPr="00AD1CCA">
        <w:rPr>
          <w:rFonts w:ascii="Calibri" w:hAnsi="Calibri"/>
          <w:szCs w:val="24"/>
        </w:rPr>
        <w:br/>
      </w:r>
      <w:r w:rsidR="00683E33" w:rsidRPr="00AD1CCA">
        <w:rPr>
          <w:rFonts w:ascii="Calibri" w:hAnsi="Calibri"/>
          <w:szCs w:val="24"/>
        </w:rPr>
        <w:t>który nie 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E0FDF6"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F076F9" w:rsidRPr="00AD1CCA">
        <w:rPr>
          <w:rFonts w:ascii="Calibri" w:hAnsi="Calibri"/>
          <w:bCs/>
          <w:szCs w:val="24"/>
        </w:rPr>
        <w:br/>
      </w:r>
      <w:r w:rsidRPr="00AD1CCA">
        <w:rPr>
          <w:rFonts w:ascii="Calibri" w:hAnsi="Calibri"/>
          <w:bCs/>
          <w:szCs w:val="24"/>
        </w:rPr>
        <w:t>zgodne z danymi wynikającymi z dokumentów rejestrowych.</w:t>
      </w:r>
    </w:p>
    <w:p w14:paraId="107BA3BB" w14:textId="77777777" w:rsidR="00371256" w:rsidRPr="00AD1CCA"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7244FCD8" w14:textId="77777777" w:rsidR="00A06439" w:rsidRPr="00AD1CCA" w:rsidRDefault="00A06439" w:rsidP="00993EEA">
      <w:pPr>
        <w:pStyle w:val="Nagwek3"/>
        <w:numPr>
          <w:ilvl w:val="0"/>
          <w:numId w:val="17"/>
        </w:numPr>
        <w:spacing w:before="120" w:after="120" w:line="276" w:lineRule="auto"/>
        <w:ind w:left="284" w:hanging="284"/>
        <w:rPr>
          <w:rFonts w:ascii="Calibri" w:hAnsi="Calibri"/>
          <w:sz w:val="28"/>
          <w:szCs w:val="28"/>
        </w:rPr>
      </w:pPr>
      <w:bookmarkStart w:id="143" w:name="_Toc179171285"/>
      <w:bookmarkStart w:id="144" w:name="_Toc477857446"/>
      <w:bookmarkStart w:id="145" w:name="_Toc3286591"/>
      <w:r w:rsidRPr="00AD1CCA">
        <w:rPr>
          <w:rFonts w:ascii="Calibri" w:hAnsi="Calibri"/>
          <w:sz w:val="28"/>
          <w:szCs w:val="28"/>
        </w:rPr>
        <w:t>DOKUMENT POTWIERDZAJĄCY ZABEZPIECZENIE ŚRODKÓW KONIECZNYCH DO ZREALIZOWANIA INWESTYCJI</w:t>
      </w:r>
      <w:bookmarkEnd w:id="143"/>
      <w:bookmarkEnd w:id="144"/>
      <w:bookmarkEnd w:id="145"/>
    </w:p>
    <w:p w14:paraId="5BA4E859"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60727E2A"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 xml:space="preserve">Ogłaszając </w:t>
      </w:r>
      <w:r w:rsidR="00C74584" w:rsidRPr="00AD1CCA">
        <w:rPr>
          <w:rFonts w:ascii="Calibri" w:hAnsi="Calibri"/>
          <w:szCs w:val="24"/>
        </w:rPr>
        <w:t>konkurs</w:t>
      </w:r>
      <w:r w:rsidRPr="00AD1CCA">
        <w:rPr>
          <w:rFonts w:ascii="Calibri" w:hAnsi="Calibri"/>
          <w:szCs w:val="24"/>
        </w:rPr>
        <w:t xml:space="preserve"> IZ RPO WO 2014-2020 podaje do wiadomości m.in. ogólną wysokość środków, do jakiej w danym </w:t>
      </w:r>
      <w:r w:rsidR="00C74584" w:rsidRPr="00AD1CCA">
        <w:rPr>
          <w:rFonts w:ascii="Calibri" w:hAnsi="Calibri"/>
          <w:szCs w:val="24"/>
        </w:rPr>
        <w:t>konkursie</w:t>
      </w:r>
      <w:r w:rsidRPr="00AD1CCA">
        <w:rPr>
          <w:rFonts w:ascii="Calibri" w:hAnsi="Calibri"/>
          <w:szCs w:val="24"/>
        </w:rPr>
        <w:t xml:space="preserve"> zostaną podpisane umowy </w:t>
      </w:r>
      <w:r w:rsidR="00F076F9" w:rsidRPr="00AD1CCA">
        <w:rPr>
          <w:rFonts w:ascii="Calibri" w:hAnsi="Calibri"/>
          <w:szCs w:val="24"/>
        </w:rPr>
        <w:br/>
      </w:r>
      <w:r w:rsidRPr="00AD1CCA">
        <w:rPr>
          <w:rFonts w:ascii="Calibri" w:hAnsi="Calibri"/>
          <w:szCs w:val="24"/>
        </w:rPr>
        <w:t xml:space="preserve">o dofinansowanie projektów, które </w:t>
      </w:r>
      <w:r w:rsidR="00C74584" w:rsidRPr="00AD1CCA">
        <w:rPr>
          <w:rFonts w:ascii="Calibri" w:hAnsi="Calibri"/>
          <w:szCs w:val="24"/>
        </w:rPr>
        <w:t>otrzymają pozytywną</w:t>
      </w:r>
      <w:r w:rsidRPr="00AD1CCA">
        <w:rPr>
          <w:rFonts w:ascii="Calibri" w:hAnsi="Calibri"/>
          <w:szCs w:val="24"/>
        </w:rPr>
        <w:t xml:space="preserve"> ocenę i z</w:t>
      </w:r>
      <w:r w:rsidR="00C74584" w:rsidRPr="00AD1CCA">
        <w:rPr>
          <w:rFonts w:ascii="Calibri" w:hAnsi="Calibri"/>
          <w:szCs w:val="24"/>
        </w:rPr>
        <w:t xml:space="preserve">ostaną wybrane </w:t>
      </w:r>
      <w:r w:rsidR="00F076F9" w:rsidRPr="00AD1CCA">
        <w:rPr>
          <w:rFonts w:ascii="Calibri" w:hAnsi="Calibri"/>
          <w:szCs w:val="24"/>
        </w:rPr>
        <w:br/>
      </w:r>
      <w:r w:rsidR="00C74584" w:rsidRPr="00AD1CCA">
        <w:rPr>
          <w:rFonts w:ascii="Calibri" w:hAnsi="Calibri"/>
          <w:szCs w:val="24"/>
        </w:rPr>
        <w:t>do dofinansowania</w:t>
      </w:r>
      <w:r w:rsidRPr="00AD1CCA">
        <w:rPr>
          <w:rFonts w:ascii="Calibri" w:hAnsi="Calibri"/>
          <w:szCs w:val="24"/>
        </w:rPr>
        <w:t>.</w:t>
      </w:r>
    </w:p>
    <w:p w14:paraId="235EF750"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IZ RPO WO 2014-2020</w:t>
      </w:r>
      <w:r w:rsidR="00BA5350" w:rsidRPr="00AD1CCA">
        <w:rPr>
          <w:rFonts w:ascii="Calibri" w:hAnsi="Calibri"/>
          <w:szCs w:val="24"/>
        </w:rPr>
        <w:t xml:space="preserve"> </w:t>
      </w:r>
      <w:r w:rsidRPr="00AD1CCA">
        <w:rPr>
          <w:rFonts w:ascii="Calibri" w:hAnsi="Calibri"/>
          <w:szCs w:val="24"/>
        </w:rPr>
        <w:t>w roku podpisania umowy, może wypłacić beneficjentom dofinansowanie (zaliczki lub refundacje) tylko do wysokości środków ujętych</w:t>
      </w:r>
      <w:r w:rsidR="00401C3F" w:rsidRPr="00AD1CCA">
        <w:rPr>
          <w:rFonts w:ascii="Calibri" w:hAnsi="Calibri"/>
          <w:szCs w:val="24"/>
        </w:rPr>
        <w:t xml:space="preserve"> </w:t>
      </w:r>
      <w:r w:rsidRPr="00AD1CCA">
        <w:rPr>
          <w:rFonts w:ascii="Calibri" w:hAnsi="Calibri"/>
          <w:szCs w:val="24"/>
        </w:rPr>
        <w:t xml:space="preserve">w budżecie państwa na dany rok. Wysokość tych środków planowana jest w budżecie państwa przed podpisaniem umów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dlatego beneficjentów wnioskujących o środki dofinansowania (zaliczkę lub refundację) w roku podpisania umowy może być więcej </w:t>
      </w:r>
      <w:r w:rsidR="00F076F9" w:rsidRPr="00AD1CCA">
        <w:rPr>
          <w:rFonts w:ascii="Calibri" w:hAnsi="Calibri"/>
          <w:szCs w:val="24"/>
        </w:rPr>
        <w:br/>
      </w:r>
      <w:r w:rsidRPr="00AD1CCA">
        <w:rPr>
          <w:rFonts w:ascii="Calibri" w:hAnsi="Calibri"/>
          <w:szCs w:val="24"/>
        </w:rPr>
        <w:t xml:space="preserve">niż środków dostępnych w budżecie państwa dla IZ RPO WO 2014-2020. </w:t>
      </w:r>
    </w:p>
    <w:p w14:paraId="0D427AAD"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Oznacza to,</w:t>
      </w:r>
      <w:r w:rsidR="00E87025" w:rsidRPr="00AD1CCA">
        <w:rPr>
          <w:rFonts w:ascii="Calibri" w:hAnsi="Calibri"/>
          <w:szCs w:val="24"/>
        </w:rPr>
        <w:t xml:space="preserve"> że w roku podpisania umowy </w:t>
      </w:r>
      <w:r w:rsidRPr="00AD1CCA">
        <w:rPr>
          <w:rFonts w:ascii="Calibri" w:hAnsi="Calibri"/>
          <w:szCs w:val="24"/>
        </w:rPr>
        <w:t>dla wszystkich ben</w:t>
      </w:r>
      <w:r w:rsidR="00857620" w:rsidRPr="00AD1CCA">
        <w:rPr>
          <w:rFonts w:ascii="Calibri" w:hAnsi="Calibri"/>
          <w:szCs w:val="24"/>
        </w:rPr>
        <w:t xml:space="preserve">eficjentów </w:t>
      </w:r>
      <w:r w:rsidR="00E87025" w:rsidRPr="00AD1CCA">
        <w:rPr>
          <w:rFonts w:ascii="Calibri" w:hAnsi="Calibri"/>
          <w:szCs w:val="24"/>
        </w:rPr>
        <w:t xml:space="preserve">może </w:t>
      </w:r>
      <w:r w:rsidR="00F076F9" w:rsidRPr="00AD1CCA">
        <w:rPr>
          <w:rFonts w:ascii="Calibri" w:hAnsi="Calibri"/>
          <w:szCs w:val="24"/>
        </w:rPr>
        <w:br/>
      </w:r>
      <w:r w:rsidR="00E87025" w:rsidRPr="00AD1CCA">
        <w:rPr>
          <w:rFonts w:ascii="Calibri" w:hAnsi="Calibri"/>
          <w:szCs w:val="24"/>
        </w:rPr>
        <w:t xml:space="preserve">nie </w:t>
      </w:r>
      <w:r w:rsidR="00857620" w:rsidRPr="00AD1CCA">
        <w:rPr>
          <w:rFonts w:ascii="Calibri" w:hAnsi="Calibri"/>
          <w:szCs w:val="24"/>
        </w:rPr>
        <w:t>wystarczy</w:t>
      </w:r>
      <w:r w:rsidR="00E87025" w:rsidRPr="00AD1CCA">
        <w:rPr>
          <w:rFonts w:ascii="Calibri" w:hAnsi="Calibri"/>
          <w:szCs w:val="24"/>
        </w:rPr>
        <w:t>ć</w:t>
      </w:r>
      <w:r w:rsidR="00857620" w:rsidRPr="00AD1CCA">
        <w:rPr>
          <w:rFonts w:ascii="Calibri" w:hAnsi="Calibri"/>
          <w:szCs w:val="24"/>
        </w:rPr>
        <w:t xml:space="preserve"> środków na </w:t>
      </w:r>
      <w:r w:rsidRPr="00AD1CCA">
        <w:rPr>
          <w:rFonts w:ascii="Calibri" w:hAnsi="Calibri"/>
          <w:szCs w:val="24"/>
        </w:rPr>
        <w:t xml:space="preserve">wypłatę dofinansowania (zaliczki lub refundacji) i będą oni ponosić wydatki na rzecz wykonawców samodzielnie. Poniesione wydatki zostaną </w:t>
      </w:r>
      <w:r w:rsidR="00F076F9" w:rsidRPr="00AD1CCA">
        <w:rPr>
          <w:rFonts w:ascii="Calibri" w:hAnsi="Calibri"/>
          <w:szCs w:val="24"/>
        </w:rPr>
        <w:br/>
      </w:r>
      <w:r w:rsidRPr="00AD1CCA">
        <w:rPr>
          <w:rFonts w:ascii="Calibri" w:hAnsi="Calibri"/>
          <w:szCs w:val="24"/>
        </w:rPr>
        <w:t xml:space="preserve">przez </w:t>
      </w:r>
      <w:r w:rsidR="00BA5350" w:rsidRPr="00AD1CCA">
        <w:rPr>
          <w:rFonts w:ascii="Calibri" w:hAnsi="Calibri"/>
          <w:szCs w:val="24"/>
        </w:rPr>
        <w:t>IZ</w:t>
      </w:r>
      <w:r w:rsidR="002D0C10" w:rsidRPr="00AD1CCA">
        <w:rPr>
          <w:rFonts w:ascii="Calibri" w:hAnsi="Calibri"/>
          <w:szCs w:val="24"/>
        </w:rPr>
        <w:t xml:space="preserve"> RPO WO 2014-2020</w:t>
      </w:r>
      <w:r w:rsidR="00BA5350" w:rsidRPr="00AD1CCA">
        <w:rPr>
          <w:rFonts w:ascii="Calibri" w:hAnsi="Calibri"/>
          <w:szCs w:val="24"/>
        </w:rPr>
        <w:t xml:space="preserve"> </w:t>
      </w:r>
      <w:r w:rsidRPr="00AD1CCA">
        <w:rPr>
          <w:rFonts w:ascii="Calibri" w:hAnsi="Calibr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14:paraId="4A6904AE" w14:textId="77777777" w:rsidR="00A3409E" w:rsidRDefault="0075515D" w:rsidP="00780EB2">
      <w:pPr>
        <w:spacing w:before="120" w:after="240" w:line="276" w:lineRule="auto"/>
        <w:ind w:firstLine="709"/>
        <w:rPr>
          <w:rFonts w:ascii="Calibri" w:hAnsi="Calibri"/>
          <w:szCs w:val="24"/>
        </w:rPr>
      </w:pPr>
      <w:r w:rsidRPr="00AD1CCA">
        <w:rPr>
          <w:rFonts w:ascii="Calibri" w:hAnsi="Calibri"/>
          <w:szCs w:val="24"/>
        </w:rPr>
        <w:t xml:space="preserve">Dla kolejnych lat realizacji projektu, następujących po roku podpisania </w:t>
      </w:r>
      <w:r w:rsidR="00F076F9" w:rsidRPr="00AD1CCA">
        <w:rPr>
          <w:rFonts w:ascii="Calibri" w:hAnsi="Calibri"/>
          <w:szCs w:val="24"/>
        </w:rPr>
        <w:br/>
      </w:r>
      <w:r w:rsidRPr="00AD1CCA">
        <w:rPr>
          <w:rFonts w:ascii="Calibri" w:hAnsi="Calibri"/>
          <w:szCs w:val="24"/>
        </w:rPr>
        <w:t>z wnioskodawcą umowy, IZ RPO WO 2014-2020</w:t>
      </w:r>
      <w:r w:rsidR="0039660C" w:rsidRPr="00AD1CCA">
        <w:rPr>
          <w:rFonts w:ascii="Calibri" w:hAnsi="Calibri"/>
          <w:szCs w:val="24"/>
        </w:rPr>
        <w:t xml:space="preserve"> </w:t>
      </w:r>
      <w:r w:rsidRPr="00AD1CCA">
        <w:rPr>
          <w:rFonts w:ascii="Calibri" w:hAnsi="Calibri"/>
          <w:szCs w:val="24"/>
        </w:rPr>
        <w:t xml:space="preserve">planuje w budżecie państwa środki </w:t>
      </w:r>
      <w:r w:rsidR="00F076F9" w:rsidRPr="00AD1CCA">
        <w:rPr>
          <w:rFonts w:ascii="Calibri" w:hAnsi="Calibri"/>
          <w:szCs w:val="24"/>
        </w:rPr>
        <w:br/>
      </w:r>
      <w:r w:rsidRPr="00AD1CCA">
        <w:rPr>
          <w:rFonts w:ascii="Calibri" w:hAnsi="Calibri"/>
          <w:szCs w:val="24"/>
        </w:rPr>
        <w:t xml:space="preserve">na podstawie podpisanych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umów, co zapewnia płynność w wypłacaniu beneficjentom środków wynikających z umowy. </w:t>
      </w:r>
    </w:p>
    <w:p w14:paraId="39E56C24"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31726E41"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0DFC90E7"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2D4FA6DD"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63C147E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08F10832"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21D42960"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63441F17"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47699FAE"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3A1FA663"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6B3EE513" w14:textId="1C87D174"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00A53A81">
        <w:rPr>
          <w:rFonts w:ascii="Calibri" w:hAnsi="Calibri"/>
          <w:szCs w:val="24"/>
        </w:rPr>
        <w:t>:</w:t>
      </w:r>
    </w:p>
    <w:p w14:paraId="66E7042F" w14:textId="77777777"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479869B2" w14:textId="4D9F0B71"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proofErr w:type="spellStart"/>
      <w:r w:rsidR="004A2CC8" w:rsidRPr="00AD1CCA">
        <w:rPr>
          <w:rFonts w:ascii="Calibri" w:hAnsi="Calibri"/>
          <w:szCs w:val="24"/>
        </w:rPr>
        <w:t>t.j</w:t>
      </w:r>
      <w:proofErr w:type="spellEnd"/>
      <w:r w:rsidR="004A2CC8" w:rsidRPr="00AD1CCA">
        <w:rPr>
          <w:rFonts w:ascii="Calibri" w:hAnsi="Calibri"/>
          <w:szCs w:val="24"/>
        </w:rPr>
        <w:t xml:space="preserve">. </w:t>
      </w:r>
      <w:r w:rsidR="001164DF" w:rsidRPr="00AD1CCA">
        <w:rPr>
          <w:rFonts w:ascii="Calibri" w:hAnsi="Calibri"/>
          <w:szCs w:val="24"/>
        </w:rPr>
        <w:t xml:space="preserve">Dz. U. </w:t>
      </w:r>
      <w:r w:rsidR="004A2CC8" w:rsidRPr="00AD1CCA">
        <w:rPr>
          <w:rFonts w:ascii="Calibri" w:hAnsi="Calibri"/>
          <w:szCs w:val="24"/>
        </w:rPr>
        <w:t>201</w:t>
      </w:r>
      <w:r w:rsidR="00DB66A1" w:rsidRPr="00AD1CCA">
        <w:rPr>
          <w:rFonts w:ascii="Calibri" w:hAnsi="Calibri"/>
          <w:szCs w:val="24"/>
        </w:rPr>
        <w:t>7</w:t>
      </w:r>
      <w:r w:rsidR="004A2CC8" w:rsidRPr="00AD1CCA">
        <w:rPr>
          <w:rFonts w:ascii="Calibri" w:hAnsi="Calibri"/>
          <w:szCs w:val="24"/>
        </w:rPr>
        <w:t xml:space="preserve"> </w:t>
      </w:r>
      <w:r w:rsidR="001164DF" w:rsidRPr="00AD1CCA">
        <w:rPr>
          <w:rFonts w:ascii="Calibri" w:hAnsi="Calibri"/>
          <w:szCs w:val="24"/>
        </w:rPr>
        <w:t xml:space="preserve">poz. </w:t>
      </w:r>
      <w:r w:rsidR="00DB66A1" w:rsidRPr="00AD1CCA">
        <w:rPr>
          <w:rFonts w:ascii="Calibri" w:hAnsi="Calibri"/>
          <w:szCs w:val="24"/>
        </w:rPr>
        <w:t>2077</w:t>
      </w:r>
      <w:r w:rsidR="008F3199">
        <w:rPr>
          <w:rFonts w:ascii="Calibri" w:hAnsi="Calibri"/>
          <w:szCs w:val="24"/>
        </w:rPr>
        <w:t xml:space="preserve"> z </w:t>
      </w:r>
      <w:proofErr w:type="spellStart"/>
      <w:r w:rsidR="008F3199">
        <w:rPr>
          <w:rFonts w:ascii="Calibri" w:hAnsi="Calibri"/>
          <w:szCs w:val="24"/>
        </w:rPr>
        <w:t>późn</w:t>
      </w:r>
      <w:proofErr w:type="spellEnd"/>
      <w:r w:rsidR="008F3199">
        <w:rPr>
          <w:rFonts w:ascii="Calibri" w:hAnsi="Calibri"/>
          <w:szCs w:val="24"/>
        </w:rPr>
        <w:t>.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w:t>
      </w:r>
      <w:r w:rsidR="001C4F8B">
        <w:rPr>
          <w:rFonts w:ascii="Calibri" w:hAnsi="Calibri"/>
          <w:szCs w:val="24"/>
        </w:rPr>
        <w:br/>
      </w:r>
      <w:r w:rsidRPr="00AD1CCA">
        <w:rPr>
          <w:rFonts w:ascii="Calibri" w:hAnsi="Calibri"/>
          <w:szCs w:val="24"/>
        </w:rPr>
        <w:t>z 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D1BBDB6" w14:textId="77777777"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 xml:space="preserve">W przypadku kościołów i związków wyznaniowych organy te wymieniane </w:t>
      </w:r>
      <w:r w:rsidR="00F076F9" w:rsidRPr="00AD1CCA">
        <w:rPr>
          <w:rFonts w:ascii="Calibri" w:hAnsi="Calibri"/>
          <w:szCs w:val="24"/>
        </w:rPr>
        <w:br/>
      </w:r>
      <w:r w:rsidRPr="00AD1CCA">
        <w:rPr>
          <w:rFonts w:ascii="Calibri" w:hAnsi="Calibri"/>
          <w:szCs w:val="24"/>
        </w:rPr>
        <w:t>są w 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6C49C61B" w14:textId="77777777"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w:t>
      </w:r>
      <w:r w:rsidR="00F076F9" w:rsidRPr="00AD1CCA">
        <w:rPr>
          <w:rFonts w:ascii="Calibri" w:hAnsi="Calibri"/>
          <w:szCs w:val="24"/>
        </w:rPr>
        <w:br/>
      </w:r>
      <w:r w:rsidRPr="00AD1CCA">
        <w:rPr>
          <w:rFonts w:ascii="Calibri" w:hAnsi="Calibri"/>
          <w:szCs w:val="24"/>
        </w:rPr>
        <w:t>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6541F597" w14:textId="22BAF046"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Informacja zawarta w pr</w:t>
      </w:r>
      <w:r w:rsidR="00CB0F87">
        <w:rPr>
          <w:rFonts w:ascii="Calibri" w:hAnsi="Calibri" w:cs="Times"/>
          <w:szCs w:val="24"/>
        </w:rPr>
        <w:t>omesie powinna potwierdzać, że w</w:t>
      </w:r>
      <w:r w:rsidR="001972D9" w:rsidRPr="00AD1CCA">
        <w:rPr>
          <w:rFonts w:ascii="Calibri" w:hAnsi="Calibri" w:cs="Times"/>
          <w:szCs w:val="24"/>
        </w:rPr>
        <w:t xml:space="preserve">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A53A81">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w:t>
      </w:r>
      <w:r w:rsidR="00CB0F87">
        <w:rPr>
          <w:rFonts w:ascii="Calibri" w:hAnsi="Calibri" w:cs="Times"/>
          <w:szCs w:val="24"/>
        </w:rPr>
        <w:t>tu, gdyż w celu jej udzielenia w</w:t>
      </w:r>
      <w:r w:rsidR="001972D9" w:rsidRPr="00AD1CCA">
        <w:rPr>
          <w:rFonts w:ascii="Calibri" w:hAnsi="Calibri" w:cs="Times"/>
          <w:szCs w:val="24"/>
        </w:rPr>
        <w:t>nioskodawca musi spełnić szereg warunków, m.in. złożyć wniosek o udzielenie promesy, złożyć dokumenty potwierdzające posiadanie zdolności kredytowej.</w:t>
      </w:r>
    </w:p>
    <w:p w14:paraId="2E777E65" w14:textId="2B0C47D4"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w:t>
      </w:r>
      <w:r w:rsidR="00A53A81">
        <w:rPr>
          <w:rFonts w:ascii="Calibri" w:hAnsi="Calibri" w:cs="Times"/>
          <w:szCs w:val="24"/>
        </w:rPr>
        <w:t>enie udzielenia pożyczki itp.).</w:t>
      </w:r>
    </w:p>
    <w:p w14:paraId="3938A8AE"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4DABF9B2"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5996FD60"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083324E"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142D996E" w14:textId="6986BC46"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3463C231" w14:textId="3DD77D41" w:rsidR="00CF3EE2" w:rsidRPr="00AD1CCA"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w:t>
      </w:r>
      <w:r w:rsidR="00CB0F87">
        <w:rPr>
          <w:rFonts w:ascii="Calibri" w:hAnsi="Calibri"/>
          <w:szCs w:val="24"/>
        </w:rPr>
        <w:t>dnionych przypadkach na prośbę w</w:t>
      </w:r>
      <w:r w:rsidRPr="00AD1CCA">
        <w:rPr>
          <w:rFonts w:ascii="Calibri" w:hAnsi="Calibri"/>
          <w:szCs w:val="24"/>
        </w:rPr>
        <w:t>nioskodawcy ZWO może wyrazić zgodę na wydłużenie ww. terminu.</w:t>
      </w:r>
    </w:p>
    <w:p w14:paraId="73801017" w14:textId="14D6B55E" w:rsidR="00A3409E" w:rsidRPr="00A53A81" w:rsidRDefault="00966664" w:rsidP="00991695">
      <w:pPr>
        <w:pStyle w:val="Nagwek3"/>
        <w:numPr>
          <w:ilvl w:val="0"/>
          <w:numId w:val="17"/>
        </w:numPr>
        <w:suppressAutoHyphens w:val="0"/>
        <w:spacing w:before="360" w:after="120" w:line="276" w:lineRule="auto"/>
        <w:ind w:left="284" w:hanging="284"/>
        <w:rPr>
          <w:rFonts w:ascii="Calibri" w:hAnsi="Calibri"/>
          <w:sz w:val="28"/>
          <w:szCs w:val="28"/>
        </w:rPr>
      </w:pPr>
      <w:bookmarkStart w:id="146" w:name="_Toc477857447"/>
      <w:bookmarkStart w:id="147" w:name="_Toc3286592"/>
      <w:r>
        <w:rPr>
          <w:rFonts w:ascii="Calibri" w:hAnsi="Calibri"/>
          <w:noProof/>
          <w:sz w:val="22"/>
          <w:szCs w:val="22"/>
        </w:rPr>
        <mc:AlternateContent>
          <mc:Choice Requires="wps">
            <w:drawing>
              <wp:anchor distT="0" distB="0" distL="114300" distR="114300" simplePos="0" relativeHeight="251650560" behindDoc="1" locked="0" layoutInCell="1" allowOverlap="1" wp14:anchorId="2861EA82" wp14:editId="7E5458A8">
                <wp:simplePos x="0" y="0"/>
                <wp:positionH relativeFrom="column">
                  <wp:posOffset>80645</wp:posOffset>
                </wp:positionH>
                <wp:positionV relativeFrom="paragraph">
                  <wp:posOffset>637540</wp:posOffset>
                </wp:positionV>
                <wp:extent cx="5172075" cy="1400175"/>
                <wp:effectExtent l="0" t="0" r="28575" b="66675"/>
                <wp:wrapTight wrapText="bothSides">
                  <wp:wrapPolygon edited="0">
                    <wp:start x="20924" y="0"/>
                    <wp:lineTo x="0" y="2351"/>
                    <wp:lineTo x="0" y="21747"/>
                    <wp:lineTo x="159" y="22335"/>
                    <wp:lineTo x="557" y="22335"/>
                    <wp:lineTo x="21640" y="19690"/>
                    <wp:lineTo x="21640" y="0"/>
                    <wp:lineTo x="20924" y="0"/>
                  </wp:wrapPolygon>
                </wp:wrapTight>
                <wp:docPr id="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4001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01539C4" w14:textId="77777777" w:rsidR="009628E3" w:rsidRPr="00A5756A" w:rsidRDefault="009628E3" w:rsidP="00A53A81">
                            <w:pPr>
                              <w:spacing w:after="60"/>
                              <w:rPr>
                                <w:rFonts w:ascii="Calibri" w:hAnsi="Calibri"/>
                                <w:b/>
                                <w:szCs w:val="22"/>
                              </w:rPr>
                            </w:pPr>
                            <w:r w:rsidRPr="00A5756A">
                              <w:rPr>
                                <w:rFonts w:ascii="Calibri" w:hAnsi="Calibri"/>
                                <w:b/>
                                <w:szCs w:val="22"/>
                              </w:rPr>
                              <w:t>UWAGA!</w:t>
                            </w:r>
                          </w:p>
                          <w:p w14:paraId="3955E14E" w14:textId="77777777" w:rsidR="009628E3" w:rsidRPr="00A5756A" w:rsidRDefault="009628E3" w:rsidP="00A5756A">
                            <w:pPr>
                              <w:rPr>
                                <w:rFonts w:ascii="Calibri" w:hAnsi="Calibri"/>
                                <w:b/>
                                <w:i/>
                                <w:szCs w:val="22"/>
                              </w:rPr>
                            </w:pPr>
                            <w:r w:rsidRPr="00A5756A">
                              <w:rPr>
                                <w:rFonts w:ascii="Calibri" w:hAnsi="Calibri"/>
                                <w:b/>
                                <w:i/>
                                <w:szCs w:val="22"/>
                              </w:rPr>
                              <w:t xml:space="preserve">Umowa/porozumienie na realizację wspólnego przedsięwzięcia </w:t>
                            </w:r>
                          </w:p>
                          <w:p w14:paraId="1D373759" w14:textId="73BEC535" w:rsidR="009628E3" w:rsidRPr="00A5756A" w:rsidRDefault="009628E3"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 </w:t>
                            </w:r>
                            <w:r w:rsidRPr="00E9307D">
                              <w:rPr>
                                <w:rFonts w:ascii="Calibri" w:hAnsi="Calibri"/>
                                <w:i/>
                                <w:szCs w:val="22"/>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61EA82" id="_x0000_s1043" type="#_x0000_t98" style="position:absolute;left:0;text-align:left;margin-left:6.35pt;margin-top:50.2pt;width:407.25pt;height:11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301539C4" w14:textId="77777777" w:rsidR="009628E3" w:rsidRPr="00A5756A" w:rsidRDefault="009628E3" w:rsidP="00A53A81">
                      <w:pPr>
                        <w:spacing w:after="60"/>
                        <w:rPr>
                          <w:rFonts w:ascii="Calibri" w:hAnsi="Calibri"/>
                          <w:b/>
                          <w:szCs w:val="22"/>
                        </w:rPr>
                      </w:pPr>
                      <w:r w:rsidRPr="00A5756A">
                        <w:rPr>
                          <w:rFonts w:ascii="Calibri" w:hAnsi="Calibri"/>
                          <w:b/>
                          <w:szCs w:val="22"/>
                        </w:rPr>
                        <w:t>UWAGA!</w:t>
                      </w:r>
                    </w:p>
                    <w:p w14:paraId="3955E14E" w14:textId="77777777" w:rsidR="009628E3" w:rsidRPr="00A5756A" w:rsidRDefault="009628E3" w:rsidP="00A5756A">
                      <w:pPr>
                        <w:rPr>
                          <w:rFonts w:ascii="Calibri" w:hAnsi="Calibri"/>
                          <w:b/>
                          <w:i/>
                          <w:szCs w:val="22"/>
                        </w:rPr>
                      </w:pPr>
                      <w:r w:rsidRPr="00A5756A">
                        <w:rPr>
                          <w:rFonts w:ascii="Calibri" w:hAnsi="Calibri"/>
                          <w:b/>
                          <w:i/>
                          <w:szCs w:val="22"/>
                        </w:rPr>
                        <w:t xml:space="preserve">Umowa/porozumienie na realizację wspólnego przedsięwzięcia </w:t>
                      </w:r>
                    </w:p>
                    <w:p w14:paraId="1D373759" w14:textId="73BEC535" w:rsidR="009628E3" w:rsidRPr="00A5756A" w:rsidRDefault="009628E3"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 </w:t>
                      </w:r>
                      <w:r w:rsidRPr="00E9307D">
                        <w:rPr>
                          <w:rFonts w:ascii="Calibri" w:hAnsi="Calibri"/>
                          <w:i/>
                          <w:szCs w:val="22"/>
                        </w:rPr>
                        <w:t>Regulaminie konkursu.</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6"/>
      <w:bookmarkEnd w:id="147"/>
      <w:r w:rsidR="00A06439" w:rsidRPr="00AD1CCA">
        <w:rPr>
          <w:rFonts w:ascii="Calibri" w:hAnsi="Calibri"/>
          <w:sz w:val="28"/>
          <w:szCs w:val="28"/>
        </w:rPr>
        <w:t xml:space="preserve"> </w:t>
      </w:r>
    </w:p>
    <w:p w14:paraId="7297DA5A" w14:textId="77777777" w:rsidR="00A53A81" w:rsidRDefault="00A53A81" w:rsidP="00A53A81">
      <w:pPr>
        <w:spacing w:line="276" w:lineRule="auto"/>
        <w:rPr>
          <w:rFonts w:ascii="Calibri" w:hAnsi="Calibri"/>
          <w:szCs w:val="24"/>
        </w:rPr>
      </w:pPr>
    </w:p>
    <w:p w14:paraId="46A097BF" w14:textId="77777777" w:rsidR="00A53A81" w:rsidRDefault="00A53A81" w:rsidP="00A53A81">
      <w:pPr>
        <w:spacing w:line="276" w:lineRule="auto"/>
        <w:rPr>
          <w:rFonts w:ascii="Calibri" w:hAnsi="Calibri"/>
          <w:szCs w:val="24"/>
        </w:rPr>
      </w:pPr>
    </w:p>
    <w:p w14:paraId="12F62BC8" w14:textId="393648C7" w:rsidR="00991695" w:rsidRPr="00AD1CCA" w:rsidRDefault="007D56A2" w:rsidP="00A53A81">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A53A81">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ust. 2 pkt 12 ustawy z dnia 8 marca 1990 r. o samorządzie gminnym (Dz. U. z 201</w:t>
      </w:r>
      <w:r w:rsidR="008F3199">
        <w:rPr>
          <w:rFonts w:ascii="Calibri" w:hAnsi="Calibri"/>
          <w:szCs w:val="24"/>
        </w:rPr>
        <w:t>8</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8F3199">
        <w:rPr>
          <w:rFonts w:ascii="Calibri" w:hAnsi="Calibri"/>
          <w:szCs w:val="24"/>
        </w:rPr>
        <w:t>994</w:t>
      </w:r>
      <w:r w:rsidR="00D94207" w:rsidRPr="00AD1CCA">
        <w:rPr>
          <w:rFonts w:ascii="Calibri" w:hAnsi="Calibri"/>
          <w:szCs w:val="24"/>
        </w:rPr>
        <w:t xml:space="preserve"> z </w:t>
      </w:r>
      <w:proofErr w:type="spellStart"/>
      <w:r w:rsidR="00D94207" w:rsidRPr="00AD1CCA">
        <w:rPr>
          <w:rFonts w:ascii="Calibri" w:hAnsi="Calibri"/>
          <w:szCs w:val="24"/>
        </w:rPr>
        <w:t>późn</w:t>
      </w:r>
      <w:proofErr w:type="spellEnd"/>
      <w:r w:rsidR="00D94207" w:rsidRPr="00AD1CCA">
        <w:rPr>
          <w:rFonts w:ascii="Calibri" w:hAnsi="Calibri"/>
          <w:szCs w:val="24"/>
        </w:rPr>
        <w:t>. zm.)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08FA6104"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08688344"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2C806CA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55D4BE7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9BFB33"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4400CC29" w14:textId="77777777"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8"/>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6DA52BAA"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748912B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49A0D1C6" w14:textId="77777777"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 xml:space="preserve">od dnia wyboru projektu do dofinansowania, dokumentu potwierdzającego zabezpieczenie wkładu własnego oraz wydatków niekwalifikowalnych (jeżeli dotyczy), dokumentów potwierdzających niezaleganie z należnościami publicznoprawnymi </w:t>
      </w:r>
      <w:r w:rsidR="00D95860" w:rsidRPr="00AD1CCA">
        <w:rPr>
          <w:rFonts w:ascii="Calibri" w:hAnsi="Calibri"/>
          <w:b/>
          <w:szCs w:val="24"/>
        </w:rPr>
        <w:br/>
      </w:r>
      <w:r w:rsidRPr="00AD1CCA">
        <w:rPr>
          <w:rFonts w:ascii="Calibri" w:hAnsi="Calibri"/>
          <w:b/>
          <w:szCs w:val="24"/>
        </w:rPr>
        <w:t>(jeżeli są wymagane) z wyłączeniem opłat za korzystanie ze środowiska, jeżeli opłaty wnoszone są do Urzędu Marszałkowskiego Województwa Opolskiego.</w:t>
      </w:r>
    </w:p>
    <w:p w14:paraId="399C6F2C" w14:textId="77777777" w:rsidR="00A06439" w:rsidRPr="00AD1CCA" w:rsidRDefault="00A06439" w:rsidP="00A53A81">
      <w:pPr>
        <w:spacing w:before="80" w:after="8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4161C772" w14:textId="77777777" w:rsidR="00A06439" w:rsidRPr="00AD1CCA" w:rsidRDefault="00A06439" w:rsidP="00A53A81">
      <w:pPr>
        <w:numPr>
          <w:ilvl w:val="0"/>
          <w:numId w:val="7"/>
        </w:numPr>
        <w:suppressAutoHyphens w:val="0"/>
        <w:spacing w:before="80" w:after="8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5F2D3FCC" w14:textId="77777777" w:rsidR="00A06439" w:rsidRPr="00AD1CCA" w:rsidRDefault="00A06439" w:rsidP="00A53A81">
      <w:pPr>
        <w:numPr>
          <w:ilvl w:val="0"/>
          <w:numId w:val="7"/>
        </w:numPr>
        <w:suppressAutoHyphens w:val="0"/>
        <w:spacing w:before="80" w:after="8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65F557B7" w14:textId="77777777" w:rsidR="00A06439" w:rsidRPr="00AD1CCA" w:rsidRDefault="00A06439" w:rsidP="00A53A81">
      <w:pPr>
        <w:numPr>
          <w:ilvl w:val="0"/>
          <w:numId w:val="7"/>
        </w:numPr>
        <w:suppressAutoHyphens w:val="0"/>
        <w:spacing w:before="80" w:after="8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1032E2D2" w14:textId="77777777" w:rsidR="00A06439" w:rsidRPr="00AD1CCA" w:rsidRDefault="00A06439" w:rsidP="00A53A81">
      <w:pPr>
        <w:numPr>
          <w:ilvl w:val="0"/>
          <w:numId w:val="7"/>
        </w:numPr>
        <w:suppressAutoHyphens w:val="0"/>
        <w:autoSpaceDE w:val="0"/>
        <w:autoSpaceDN w:val="0"/>
        <w:adjustRightInd w:val="0"/>
        <w:spacing w:before="80" w:after="8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0B3455E1" w14:textId="77777777" w:rsidR="00A06439" w:rsidRPr="00AD1CCA" w:rsidRDefault="00A06439" w:rsidP="00A53A81">
      <w:pPr>
        <w:pStyle w:val="Tekstpodstawowy2"/>
        <w:numPr>
          <w:ilvl w:val="0"/>
          <w:numId w:val="7"/>
        </w:numPr>
        <w:spacing w:before="80" w:after="8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71CF4611" w14:textId="77777777" w:rsidR="00A06439" w:rsidRPr="00AD1CCA" w:rsidRDefault="00A06439" w:rsidP="00A53A81">
      <w:pPr>
        <w:numPr>
          <w:ilvl w:val="0"/>
          <w:numId w:val="7"/>
        </w:numPr>
        <w:suppressAutoHyphens w:val="0"/>
        <w:autoSpaceDE w:val="0"/>
        <w:autoSpaceDN w:val="0"/>
        <w:adjustRightInd w:val="0"/>
        <w:spacing w:before="80" w:after="8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37BFF642" w14:textId="77777777" w:rsidR="00A06439" w:rsidRPr="00AD1CCA" w:rsidRDefault="00A06439" w:rsidP="00A53A81">
      <w:pPr>
        <w:numPr>
          <w:ilvl w:val="0"/>
          <w:numId w:val="7"/>
        </w:numPr>
        <w:suppressAutoHyphens w:val="0"/>
        <w:autoSpaceDE w:val="0"/>
        <w:autoSpaceDN w:val="0"/>
        <w:adjustRightInd w:val="0"/>
        <w:spacing w:before="80" w:after="8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5A571406" w14:textId="77777777" w:rsidR="00A06439" w:rsidRPr="00AD1CCA" w:rsidRDefault="00A06439" w:rsidP="00A53A81">
      <w:pPr>
        <w:numPr>
          <w:ilvl w:val="0"/>
          <w:numId w:val="7"/>
        </w:numPr>
        <w:suppressAutoHyphens w:val="0"/>
        <w:autoSpaceDE w:val="0"/>
        <w:autoSpaceDN w:val="0"/>
        <w:adjustRightInd w:val="0"/>
        <w:spacing w:before="80" w:after="8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59A8000C" w14:textId="77777777" w:rsidR="00A06439" w:rsidRPr="00AD1CCA" w:rsidRDefault="00A06439" w:rsidP="00A53A81">
      <w:pPr>
        <w:numPr>
          <w:ilvl w:val="0"/>
          <w:numId w:val="7"/>
        </w:numPr>
        <w:suppressAutoHyphens w:val="0"/>
        <w:autoSpaceDE w:val="0"/>
        <w:autoSpaceDN w:val="0"/>
        <w:adjustRightInd w:val="0"/>
        <w:spacing w:before="80" w:after="8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1D16AC58" w14:textId="73E12177" w:rsidR="00DB2280" w:rsidRPr="00AD1CCA" w:rsidRDefault="00A53A81" w:rsidP="00A53A81">
      <w:pPr>
        <w:numPr>
          <w:ilvl w:val="0"/>
          <w:numId w:val="7"/>
        </w:numPr>
        <w:suppressAutoHyphens w:val="0"/>
        <w:spacing w:before="80" w:after="8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76160" behindDoc="1" locked="0" layoutInCell="1" allowOverlap="1" wp14:anchorId="4595524D" wp14:editId="772AAF17">
                <wp:simplePos x="0" y="0"/>
                <wp:positionH relativeFrom="column">
                  <wp:posOffset>414020</wp:posOffset>
                </wp:positionH>
                <wp:positionV relativeFrom="paragraph">
                  <wp:posOffset>737235</wp:posOffset>
                </wp:positionV>
                <wp:extent cx="4686300" cy="1504950"/>
                <wp:effectExtent l="0" t="0" r="19050" b="57150"/>
                <wp:wrapTight wrapText="bothSides">
                  <wp:wrapPolygon edited="0">
                    <wp:start x="20810" y="0"/>
                    <wp:lineTo x="0" y="2461"/>
                    <wp:lineTo x="0" y="21600"/>
                    <wp:lineTo x="176" y="22147"/>
                    <wp:lineTo x="263" y="22147"/>
                    <wp:lineTo x="615" y="22147"/>
                    <wp:lineTo x="878" y="21873"/>
                    <wp:lineTo x="21600" y="19686"/>
                    <wp:lineTo x="21600" y="0"/>
                    <wp:lineTo x="20810" y="0"/>
                  </wp:wrapPolygon>
                </wp:wrapTight>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5049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E858A2" w14:textId="067476F1" w:rsidR="009628E3" w:rsidRPr="00A5756A" w:rsidRDefault="009628E3" w:rsidP="00A53A81">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t>
                            </w:r>
                            <w:r>
                              <w:rPr>
                                <w:rStyle w:val="Uwydatnienie"/>
                                <w:rFonts w:ascii="Calibri" w:hAnsi="Calibri"/>
                                <w:i w:val="0"/>
                                <w:iCs w:val="0"/>
                                <w:szCs w:val="22"/>
                              </w:rPr>
                              <w:br/>
                            </w:r>
                            <w:r w:rsidRPr="00A5756A">
                              <w:rPr>
                                <w:rStyle w:val="Uwydatnienie"/>
                                <w:rFonts w:ascii="Calibri" w:hAnsi="Calibri"/>
                                <w:i w:val="0"/>
                                <w:iCs w:val="0"/>
                                <w:szCs w:val="22"/>
                              </w:rPr>
                              <w:t>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95524D" id="AutoShape 107" o:spid="_x0000_s1044" type="#_x0000_t98" style="position:absolute;left:0;text-align:left;margin-left:32.6pt;margin-top:58.05pt;width:369pt;height:11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" fillcolor="#dafda7" strokecolor="#94b64e">
                <v:fill color2="#f5ffe6" rotate="t" angle="180" colors="0 #dafda7;22938f #e4fdc2;1 #f5ffe6" focus="100%" type="gradient"/>
                <v:shadow on="t" color="black" opacity="24903f" origin=",.5" offset="0,.55556mm"/>
                <v:textbox>
                  <w:txbxContent>
                    <w:p w14:paraId="44E858A2" w14:textId="067476F1" w:rsidR="009628E3" w:rsidRPr="00A5756A" w:rsidRDefault="009628E3" w:rsidP="00A53A81">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t>
                      </w:r>
                      <w:r>
                        <w:rPr>
                          <w:rStyle w:val="Uwydatnienie"/>
                          <w:rFonts w:ascii="Calibri" w:hAnsi="Calibri"/>
                          <w:i w:val="0"/>
                          <w:iCs w:val="0"/>
                          <w:szCs w:val="22"/>
                        </w:rPr>
                        <w:br/>
                      </w:r>
                      <w:r w:rsidRPr="00A5756A">
                        <w:rPr>
                          <w:rStyle w:val="Uwydatnienie"/>
                          <w:rFonts w:ascii="Calibri" w:hAnsi="Calibri"/>
                          <w:i w:val="0"/>
                          <w:iCs w:val="0"/>
                          <w:szCs w:val="22"/>
                        </w:rPr>
                        <w:t>w urządzenia podwyższające jego wartość lub użyteczność, połączone z utrzymaniem lub zarządzaniem przedmiotem tej inwestycji za wynagrodzeniem.</w:t>
                      </w:r>
                    </w:p>
                  </w:txbxContent>
                </v:textbox>
                <w10:wrap type="tight"/>
              </v:shape>
            </w:pict>
          </mc:Fallback>
        </mc:AlternateContent>
      </w:r>
      <w:r w:rsidR="00DB2280"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00DB2280" w:rsidRPr="00AD1CCA">
        <w:rPr>
          <w:rFonts w:ascii="Calibri" w:hAnsi="Calibri"/>
          <w:szCs w:val="24"/>
        </w:rPr>
        <w:t>w formie załączników).</w:t>
      </w:r>
    </w:p>
    <w:p w14:paraId="3B8C0329" w14:textId="77777777" w:rsidR="00A53A81" w:rsidRDefault="00A53A81" w:rsidP="00327B08">
      <w:pPr>
        <w:spacing w:after="120" w:line="276" w:lineRule="auto"/>
        <w:ind w:firstLine="709"/>
        <w:rPr>
          <w:rFonts w:ascii="Calibri" w:hAnsi="Calibri"/>
          <w:iCs/>
          <w:szCs w:val="24"/>
        </w:rPr>
      </w:pPr>
    </w:p>
    <w:p w14:paraId="056214D7" w14:textId="77777777" w:rsidR="00A53A81" w:rsidRDefault="00A53A81" w:rsidP="00327B08">
      <w:pPr>
        <w:spacing w:after="120" w:line="276" w:lineRule="auto"/>
        <w:ind w:firstLine="709"/>
        <w:rPr>
          <w:rFonts w:ascii="Calibri" w:hAnsi="Calibri"/>
          <w:iCs/>
          <w:szCs w:val="24"/>
        </w:rPr>
      </w:pPr>
    </w:p>
    <w:p w14:paraId="1EC62086" w14:textId="77777777" w:rsidR="00A53A81" w:rsidRDefault="00A53A81" w:rsidP="00327B08">
      <w:pPr>
        <w:spacing w:after="120" w:line="276" w:lineRule="auto"/>
        <w:ind w:firstLine="709"/>
        <w:rPr>
          <w:rFonts w:ascii="Calibri" w:hAnsi="Calibri"/>
          <w:iCs/>
          <w:szCs w:val="24"/>
        </w:rPr>
      </w:pPr>
    </w:p>
    <w:p w14:paraId="31DA72CC" w14:textId="77777777" w:rsidR="00A53A81" w:rsidRDefault="00A53A81" w:rsidP="00327B08">
      <w:pPr>
        <w:spacing w:after="120" w:line="276" w:lineRule="auto"/>
        <w:ind w:firstLine="709"/>
        <w:rPr>
          <w:rFonts w:ascii="Calibri" w:hAnsi="Calibri"/>
          <w:iCs/>
          <w:szCs w:val="24"/>
        </w:rPr>
      </w:pPr>
    </w:p>
    <w:p w14:paraId="2472C5D7" w14:textId="77777777" w:rsidR="00A53A81" w:rsidRDefault="00A53A81" w:rsidP="00327B08">
      <w:pPr>
        <w:spacing w:after="120" w:line="276" w:lineRule="auto"/>
        <w:ind w:firstLine="709"/>
        <w:rPr>
          <w:rFonts w:ascii="Calibri" w:hAnsi="Calibri"/>
          <w:iCs/>
          <w:szCs w:val="24"/>
        </w:rPr>
      </w:pPr>
    </w:p>
    <w:p w14:paraId="621C98C1" w14:textId="77777777" w:rsidR="00A53A81" w:rsidRDefault="00A53A81" w:rsidP="00327B08">
      <w:pPr>
        <w:spacing w:after="120" w:line="276" w:lineRule="auto"/>
        <w:ind w:firstLine="709"/>
        <w:rPr>
          <w:rFonts w:ascii="Calibri" w:hAnsi="Calibri"/>
          <w:iCs/>
          <w:szCs w:val="24"/>
        </w:rPr>
      </w:pPr>
    </w:p>
    <w:p w14:paraId="7E1D012C" w14:textId="77777777" w:rsidR="00A53A81" w:rsidRDefault="00A53A81" w:rsidP="00327B08">
      <w:pPr>
        <w:spacing w:after="120" w:line="276" w:lineRule="auto"/>
        <w:ind w:firstLine="709"/>
        <w:rPr>
          <w:rFonts w:ascii="Calibri" w:hAnsi="Calibri"/>
          <w:iCs/>
          <w:szCs w:val="24"/>
        </w:rPr>
      </w:pPr>
    </w:p>
    <w:p w14:paraId="04D58990" w14:textId="39C2E5C1" w:rsidR="00A53A81" w:rsidRPr="00A53A81" w:rsidRDefault="00677705" w:rsidP="00A53A81">
      <w:pPr>
        <w:spacing w:after="120" w:line="276" w:lineRule="auto"/>
        <w:ind w:firstLine="709"/>
        <w:rPr>
          <w:rFonts w:ascii="Calibri" w:hAnsi="Calibri"/>
          <w:szCs w:val="24"/>
        </w:rPr>
      </w:pPr>
      <w:r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Pr="00AD1CCA">
        <w:rPr>
          <w:rStyle w:val="Uwydatnienie"/>
          <w:rFonts w:ascii="Calibri" w:hAnsi="Calibri"/>
          <w:i w:val="0"/>
          <w:iCs w:val="0"/>
          <w:szCs w:val="24"/>
        </w:rPr>
        <w:t>Do wyboru partnera prywatnego w celu realizacji projektu hybrydowego stosuje się odrębne przepisy</w:t>
      </w:r>
      <w:r w:rsidRPr="00AD1CCA">
        <w:rPr>
          <w:rStyle w:val="Odwoanieprzypisudolnego"/>
          <w:rFonts w:ascii="Calibri" w:hAnsi="Calibri"/>
          <w:i/>
          <w:iCs/>
          <w:szCs w:val="24"/>
        </w:rPr>
        <w:footnoteReference w:id="49"/>
      </w:r>
      <w:r w:rsidRPr="00AD1CCA">
        <w:rPr>
          <w:rStyle w:val="Uwydatnienie"/>
          <w:rFonts w:ascii="Calibri" w:hAnsi="Calibri"/>
          <w:i w:val="0"/>
          <w:iCs w:val="0"/>
          <w:szCs w:val="24"/>
        </w:rPr>
        <w:t>.</w:t>
      </w:r>
    </w:p>
    <w:p w14:paraId="1800EDEC" w14:textId="77777777" w:rsidR="00A06439" w:rsidRPr="00AD1CCA" w:rsidRDefault="00A06439" w:rsidP="00A53A81">
      <w:pPr>
        <w:pStyle w:val="Nagwek3"/>
        <w:numPr>
          <w:ilvl w:val="0"/>
          <w:numId w:val="17"/>
        </w:numPr>
        <w:suppressAutoHyphens w:val="0"/>
        <w:spacing w:before="360" w:after="120" w:line="276" w:lineRule="auto"/>
        <w:ind w:left="709" w:hanging="709"/>
        <w:rPr>
          <w:rFonts w:ascii="Calibri" w:hAnsi="Calibri"/>
          <w:sz w:val="28"/>
          <w:szCs w:val="28"/>
        </w:rPr>
      </w:pPr>
      <w:bookmarkStart w:id="148" w:name="_Toc477857448"/>
      <w:bookmarkStart w:id="149" w:name="_Toc3286593"/>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8"/>
      <w:bookmarkEnd w:id="149"/>
    </w:p>
    <w:p w14:paraId="76B4428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7C6A6141"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1821FDD1" w14:textId="77777777" w:rsidR="00CE10B4" w:rsidRPr="00E9307D"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IZ RPO WO 2014-2020</w:t>
      </w:r>
      <w:r w:rsidRPr="00AD1CCA">
        <w:rPr>
          <w:rFonts w:ascii="Calibri" w:hAnsi="Calibri"/>
          <w:szCs w:val="24"/>
        </w:rPr>
        <w:t xml:space="preserve"> najpóźniej do czasu podpisania umowy o dofinansowanie projektu ze środków EFRR. </w:t>
      </w:r>
    </w:p>
    <w:p w14:paraId="6B12F07F" w14:textId="77777777" w:rsidR="001D6DF1" w:rsidRPr="00AD1CCA" w:rsidRDefault="001D6DF1" w:rsidP="00A53A81">
      <w:pPr>
        <w:pStyle w:val="Nagwek3"/>
        <w:numPr>
          <w:ilvl w:val="0"/>
          <w:numId w:val="18"/>
        </w:numPr>
        <w:suppressAutoHyphens w:val="0"/>
        <w:spacing w:before="360" w:after="120" w:line="276" w:lineRule="auto"/>
        <w:ind w:left="731" w:hanging="731"/>
        <w:rPr>
          <w:rFonts w:ascii="Calibri" w:hAnsi="Calibri"/>
          <w:sz w:val="28"/>
          <w:szCs w:val="28"/>
        </w:rPr>
      </w:pPr>
      <w:bookmarkStart w:id="150" w:name="_Toc477857449"/>
      <w:bookmarkStart w:id="151" w:name="_Toc3286594"/>
      <w:r w:rsidRPr="00AD1CCA">
        <w:rPr>
          <w:rFonts w:ascii="Calibri" w:hAnsi="Calibri"/>
          <w:sz w:val="28"/>
          <w:szCs w:val="28"/>
        </w:rPr>
        <w:t>STATUT/AKT POWOŁUJĄCY JEDNOSTKĘ</w:t>
      </w:r>
      <w:bookmarkEnd w:id="150"/>
      <w:bookmarkEnd w:id="151"/>
    </w:p>
    <w:p w14:paraId="50A13378"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53405BD5" w14:textId="77777777" w:rsidR="00A06439" w:rsidRPr="00AD1CCA"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14:paraId="670FE107" w14:textId="7D63835C" w:rsidR="0002180E" w:rsidRPr="00AD1CCA" w:rsidRDefault="001C4F8B" w:rsidP="009E48CF">
      <w:pPr>
        <w:pStyle w:val="Nagwek3"/>
        <w:numPr>
          <w:ilvl w:val="0"/>
          <w:numId w:val="18"/>
        </w:numPr>
        <w:suppressAutoHyphens w:val="0"/>
        <w:spacing w:before="120" w:after="120" w:line="276" w:lineRule="auto"/>
        <w:ind w:hanging="735"/>
        <w:rPr>
          <w:rFonts w:ascii="Calibri" w:hAnsi="Calibri"/>
          <w:sz w:val="28"/>
          <w:szCs w:val="28"/>
        </w:rPr>
      </w:pPr>
      <w:bookmarkStart w:id="152" w:name="_Toc477857450"/>
      <w:bookmarkStart w:id="153" w:name="_Toc3286595"/>
      <w:r>
        <w:rPr>
          <w:rFonts w:ascii="Calibri" w:hAnsi="Calibri"/>
          <w:noProof/>
        </w:rPr>
        <mc:AlternateContent>
          <mc:Choice Requires="wps">
            <w:drawing>
              <wp:anchor distT="0" distB="0" distL="114300" distR="114300" simplePos="0" relativeHeight="251651584" behindDoc="1" locked="0" layoutInCell="1" allowOverlap="1" wp14:anchorId="552EEE72" wp14:editId="735377CE">
                <wp:simplePos x="0" y="0"/>
                <wp:positionH relativeFrom="column">
                  <wp:posOffset>480695</wp:posOffset>
                </wp:positionH>
                <wp:positionV relativeFrom="paragraph">
                  <wp:posOffset>496624</wp:posOffset>
                </wp:positionV>
                <wp:extent cx="4970780" cy="855980"/>
                <wp:effectExtent l="0" t="0" r="20320" b="58420"/>
                <wp:wrapTight wrapText="bothSides">
                  <wp:wrapPolygon edited="0">
                    <wp:start x="21109" y="0"/>
                    <wp:lineTo x="0" y="1923"/>
                    <wp:lineTo x="0" y="22113"/>
                    <wp:lineTo x="83" y="22593"/>
                    <wp:lineTo x="414" y="22593"/>
                    <wp:lineTo x="21606" y="20190"/>
                    <wp:lineTo x="21606" y="0"/>
                    <wp:lineTo x="21109" y="0"/>
                  </wp:wrapPolygon>
                </wp:wrapTight>
                <wp:docPr id="25"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0780" cy="8559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2894462" w14:textId="77777777" w:rsidR="009628E3" w:rsidRPr="00A5756A" w:rsidRDefault="009628E3" w:rsidP="00224265">
                            <w:pPr>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2EEE72" id="_x0000_s1045" type="#_x0000_t98" style="position:absolute;left:0;text-align:left;margin-left:37.85pt;margin-top:39.1pt;width:391.4pt;height:67.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" fillcolor="#dafda7" strokecolor="#94b64e">
                <v:fill color2="#f5ffe6" rotate="t" angle="180" colors="0 #dafda7;22938f #e4fdc2;1 #f5ffe6" focus="100%" type="gradient"/>
                <v:shadow on="t" color="black" opacity="24903f" origin=",.5" offset="0,.55556mm"/>
                <v:textbox>
                  <w:txbxContent>
                    <w:p w14:paraId="02894462" w14:textId="77777777" w:rsidR="009628E3" w:rsidRPr="00A5756A" w:rsidRDefault="009628E3" w:rsidP="00224265">
                      <w:pPr>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2"/>
      <w:bookmarkEnd w:id="153"/>
      <w:r w:rsidR="00A06439" w:rsidRPr="00AD1CCA">
        <w:rPr>
          <w:rFonts w:ascii="Calibri" w:hAnsi="Calibri"/>
          <w:sz w:val="28"/>
          <w:szCs w:val="28"/>
        </w:rPr>
        <w:t xml:space="preserve"> </w:t>
      </w:r>
    </w:p>
    <w:p w14:paraId="6738C3E6" w14:textId="058FEC29" w:rsidR="005B54C1" w:rsidRPr="00AD1CCA" w:rsidRDefault="005B54C1" w:rsidP="00377D07">
      <w:pPr>
        <w:spacing w:before="120" w:after="120" w:line="276" w:lineRule="auto"/>
        <w:jc w:val="both"/>
        <w:rPr>
          <w:rFonts w:ascii="Calibri" w:hAnsi="Calibri"/>
          <w:sz w:val="22"/>
          <w:szCs w:val="22"/>
        </w:rPr>
      </w:pPr>
    </w:p>
    <w:p w14:paraId="7312F483" w14:textId="77777777" w:rsidR="00411137" w:rsidRPr="00AD1CCA" w:rsidRDefault="00411137" w:rsidP="0009325B">
      <w:pPr>
        <w:spacing w:line="276" w:lineRule="auto"/>
        <w:jc w:val="both"/>
        <w:rPr>
          <w:rFonts w:ascii="Calibri" w:hAnsi="Calibri"/>
          <w:sz w:val="22"/>
          <w:szCs w:val="22"/>
        </w:rPr>
      </w:pPr>
    </w:p>
    <w:p w14:paraId="44C21381"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6473055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2BA1C842"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788C4F09"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39C0FBEA"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3B8D0C5C" w14:textId="77777777" w:rsidR="00D40555" w:rsidRPr="00A3409E"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120BE1ED" w14:textId="48A0FF5B" w:rsidR="0009325B" w:rsidRPr="001C4F8B" w:rsidRDefault="00224265" w:rsidP="0009325B">
      <w:pPr>
        <w:suppressAutoHyphens w:val="0"/>
        <w:spacing w:before="120" w:line="276" w:lineRule="auto"/>
        <w:ind w:firstLine="709"/>
        <w:rPr>
          <w:rFonts w:ascii="Calibri" w:hAnsi="Calibri"/>
          <w:szCs w:val="22"/>
        </w:rPr>
      </w:pPr>
      <w:bookmarkStart w:id="154" w:name="_Toc427225958"/>
      <w:bookmarkStart w:id="155" w:name="_Toc427226268"/>
      <w:bookmarkStart w:id="156" w:name="_Toc427225959"/>
      <w:bookmarkStart w:id="157" w:name="_Toc427226269"/>
      <w:bookmarkStart w:id="158" w:name="_Toc427225960"/>
      <w:bookmarkStart w:id="159" w:name="_Toc427226270"/>
      <w:bookmarkStart w:id="160" w:name="_Toc427225961"/>
      <w:bookmarkStart w:id="161" w:name="_Toc427226271"/>
      <w:bookmarkStart w:id="162" w:name="_Toc477857451"/>
      <w:bookmarkEnd w:id="154"/>
      <w:bookmarkEnd w:id="155"/>
      <w:bookmarkEnd w:id="156"/>
      <w:bookmarkEnd w:id="157"/>
      <w:bookmarkEnd w:id="158"/>
      <w:bookmarkEnd w:id="159"/>
      <w:bookmarkEnd w:id="160"/>
      <w:bookmarkEnd w:id="161"/>
      <w:r>
        <w:rPr>
          <w:rFonts w:asciiTheme="minorHAnsi" w:hAnsiTheme="minorHAnsi"/>
          <w:szCs w:val="24"/>
        </w:rPr>
        <w:t>Zgodnie z zapisami R</w:t>
      </w:r>
      <w:r w:rsidRPr="00224265">
        <w:rPr>
          <w:rFonts w:asciiTheme="minorHAnsi" w:hAnsiTheme="minorHAnsi"/>
          <w:szCs w:val="24"/>
        </w:rPr>
        <w:t xml:space="preserve">egulaminu konkursu </w:t>
      </w:r>
      <w:r w:rsidRPr="000C1418">
        <w:rPr>
          <w:rFonts w:asciiTheme="minorHAnsi" w:hAnsiTheme="minorHAnsi"/>
          <w:b/>
          <w:szCs w:val="24"/>
        </w:rPr>
        <w:t xml:space="preserve">w ramach poddziałania 10.1.1 </w:t>
      </w:r>
      <w:r w:rsidRPr="000C1418">
        <w:rPr>
          <w:rFonts w:asciiTheme="minorHAnsi" w:hAnsiTheme="minorHAnsi"/>
          <w:b/>
          <w:i/>
          <w:szCs w:val="24"/>
        </w:rPr>
        <w:t>Infrastruktura ochrony zdrowia w zakresie profilaktyki zdrowotnej mieszkańców regionu</w:t>
      </w:r>
      <w:r w:rsidRPr="000C1418">
        <w:rPr>
          <w:rFonts w:asciiTheme="minorHAnsi" w:hAnsiTheme="minorHAnsi"/>
          <w:b/>
          <w:szCs w:val="24"/>
        </w:rPr>
        <w:t xml:space="preserve"> nie przewiduje się udzielania pomocy publicznej i pomocy de </w:t>
      </w:r>
      <w:proofErr w:type="spellStart"/>
      <w:r w:rsidRPr="000C1418">
        <w:rPr>
          <w:rFonts w:asciiTheme="minorHAnsi" w:hAnsiTheme="minorHAnsi"/>
          <w:b/>
          <w:szCs w:val="24"/>
        </w:rPr>
        <w:t>minimis</w:t>
      </w:r>
      <w:proofErr w:type="spellEnd"/>
      <w:r w:rsidRPr="00224265">
        <w:rPr>
          <w:rFonts w:asciiTheme="minorHAnsi" w:hAnsiTheme="minorHAnsi"/>
          <w:szCs w:val="24"/>
        </w:rPr>
        <w:t xml:space="preserve">. W związku </w:t>
      </w:r>
      <w:r w:rsidR="00A43AE4">
        <w:rPr>
          <w:rFonts w:asciiTheme="minorHAnsi" w:hAnsiTheme="minorHAnsi"/>
          <w:szCs w:val="24"/>
        </w:rPr>
        <w:br/>
      </w:r>
      <w:r w:rsidRPr="00224265">
        <w:rPr>
          <w:rFonts w:asciiTheme="minorHAnsi" w:hAnsiTheme="minorHAnsi"/>
          <w:szCs w:val="24"/>
        </w:rPr>
        <w:t xml:space="preserve">z powyższym do wniosku o dofinansowanie nie są wymagane następujące załączniki: Załącznik 12.1 – </w:t>
      </w:r>
      <w:r w:rsidRPr="00224265">
        <w:rPr>
          <w:rFonts w:asciiTheme="minorHAnsi" w:hAnsiTheme="minorHAnsi"/>
          <w:i/>
          <w:szCs w:val="24"/>
        </w:rPr>
        <w:t xml:space="preserve">Formularz informacji przedstawianych przy ubieganiu się o pomoc de </w:t>
      </w:r>
      <w:proofErr w:type="spellStart"/>
      <w:r w:rsidRPr="00224265">
        <w:rPr>
          <w:rFonts w:asciiTheme="minorHAnsi" w:hAnsiTheme="minorHAnsi"/>
          <w:i/>
          <w:szCs w:val="24"/>
        </w:rPr>
        <w:t>minimis</w:t>
      </w:r>
      <w:proofErr w:type="spellEnd"/>
      <w:r w:rsidRPr="00224265">
        <w:rPr>
          <w:rFonts w:asciiTheme="minorHAnsi" w:hAnsiTheme="minorHAnsi"/>
          <w:szCs w:val="24"/>
        </w:rPr>
        <w:t xml:space="preserve">, Załącznik nr 12.2 – </w:t>
      </w:r>
      <w:r w:rsidRPr="00224265">
        <w:rPr>
          <w:rFonts w:asciiTheme="minorHAnsi" w:hAnsiTheme="minorHAnsi"/>
          <w:i/>
          <w:szCs w:val="24"/>
        </w:rPr>
        <w:t xml:space="preserve">Formularz informacji przedstawianych przy ubieganiu się </w:t>
      </w:r>
      <w:r w:rsidR="00A43AE4">
        <w:rPr>
          <w:rFonts w:asciiTheme="minorHAnsi" w:hAnsiTheme="minorHAnsi"/>
          <w:i/>
          <w:szCs w:val="24"/>
        </w:rPr>
        <w:br/>
      </w:r>
      <w:r w:rsidRPr="00224265">
        <w:rPr>
          <w:rFonts w:asciiTheme="minorHAnsi" w:hAnsiTheme="minorHAnsi"/>
          <w:i/>
          <w:szCs w:val="24"/>
        </w:rPr>
        <w:t xml:space="preserve">o pomoc de </w:t>
      </w:r>
      <w:proofErr w:type="spellStart"/>
      <w:r w:rsidRPr="00224265">
        <w:rPr>
          <w:rFonts w:asciiTheme="minorHAnsi" w:hAnsiTheme="minorHAnsi"/>
          <w:i/>
          <w:szCs w:val="24"/>
        </w:rPr>
        <w:t>minimis</w:t>
      </w:r>
      <w:proofErr w:type="spellEnd"/>
      <w:r w:rsidRPr="00224265">
        <w:rPr>
          <w:rFonts w:asciiTheme="minorHAnsi" w:hAnsiTheme="minorHAnsi"/>
          <w:i/>
          <w:szCs w:val="24"/>
        </w:rPr>
        <w:t xml:space="preserve"> przez przedsiębiorcę wykonującego usługę świadczoną w ogólnym interesie gospodarczym</w:t>
      </w:r>
      <w:r w:rsidRPr="00224265">
        <w:rPr>
          <w:rFonts w:asciiTheme="minorHAnsi" w:hAnsiTheme="minorHAnsi"/>
          <w:szCs w:val="24"/>
        </w:rPr>
        <w:t xml:space="preserve"> oraz Załącznik nr 12.3 – </w:t>
      </w:r>
      <w:r w:rsidRPr="00224265">
        <w:rPr>
          <w:rFonts w:asciiTheme="minorHAnsi" w:hAnsiTheme="minorHAnsi"/>
          <w:i/>
          <w:szCs w:val="24"/>
        </w:rPr>
        <w:t>Oświadczenie wnioskodawcy o niezaliczeniu się do przedsiębiorstw znajdujących się w trudnej sytuacji</w:t>
      </w:r>
      <w:r>
        <w:rPr>
          <w:rFonts w:asciiTheme="minorHAnsi" w:hAnsiTheme="minorHAnsi"/>
          <w:szCs w:val="24"/>
        </w:rPr>
        <w:t xml:space="preserve">, gdyż </w:t>
      </w:r>
      <w:r w:rsidR="000C1418" w:rsidRPr="000C1418">
        <w:rPr>
          <w:rFonts w:asciiTheme="minorHAnsi" w:hAnsiTheme="minorHAnsi"/>
          <w:szCs w:val="24"/>
        </w:rPr>
        <w:t xml:space="preserve">wypełniają </w:t>
      </w:r>
      <w:r w:rsidR="000C1418">
        <w:rPr>
          <w:rFonts w:asciiTheme="minorHAnsi" w:hAnsiTheme="minorHAnsi"/>
          <w:szCs w:val="24"/>
        </w:rPr>
        <w:t xml:space="preserve">je </w:t>
      </w:r>
      <w:r w:rsidR="000C1418" w:rsidRPr="000C1418">
        <w:rPr>
          <w:rFonts w:asciiTheme="minorHAnsi" w:hAnsiTheme="minorHAnsi"/>
          <w:szCs w:val="24"/>
        </w:rPr>
        <w:t xml:space="preserve">wnioskodawcy ubiegający się o </w:t>
      </w:r>
      <w:r w:rsidR="000C1418">
        <w:rPr>
          <w:rFonts w:asciiTheme="minorHAnsi" w:hAnsiTheme="minorHAnsi"/>
          <w:szCs w:val="24"/>
        </w:rPr>
        <w:t xml:space="preserve">pomoc publiczną / </w:t>
      </w:r>
      <w:r w:rsidR="000C1418" w:rsidRPr="000C1418">
        <w:rPr>
          <w:rFonts w:asciiTheme="minorHAnsi" w:hAnsiTheme="minorHAnsi"/>
          <w:szCs w:val="24"/>
        </w:rPr>
        <w:t xml:space="preserve">pomoc de </w:t>
      </w:r>
      <w:proofErr w:type="spellStart"/>
      <w:r w:rsidR="000C1418" w:rsidRPr="000C1418">
        <w:rPr>
          <w:rFonts w:asciiTheme="minorHAnsi" w:hAnsiTheme="minorHAnsi"/>
          <w:szCs w:val="24"/>
        </w:rPr>
        <w:t>minimis</w:t>
      </w:r>
      <w:proofErr w:type="spellEnd"/>
      <w:r w:rsidR="000C1418" w:rsidRPr="000C1418">
        <w:rPr>
          <w:rFonts w:asciiTheme="minorHAnsi" w:hAnsiTheme="minorHAnsi"/>
          <w:szCs w:val="24"/>
        </w:rPr>
        <w:t xml:space="preserve"> </w:t>
      </w:r>
      <w:r w:rsidR="000C1418">
        <w:rPr>
          <w:rFonts w:asciiTheme="minorHAnsi" w:hAnsiTheme="minorHAnsi"/>
          <w:szCs w:val="24"/>
        </w:rPr>
        <w:t xml:space="preserve">/ </w:t>
      </w:r>
      <w:r w:rsidR="00470969">
        <w:rPr>
          <w:rFonts w:ascii="Calibri" w:hAnsi="Calibri"/>
          <w:szCs w:val="22"/>
        </w:rPr>
        <w:t>pomocą inwestycyjną.</w:t>
      </w:r>
    </w:p>
    <w:p w14:paraId="0B81D960" w14:textId="77777777" w:rsidR="00D61768" w:rsidRPr="00AD1CCA" w:rsidRDefault="00A06439" w:rsidP="001C4F8B">
      <w:pPr>
        <w:pStyle w:val="Nagwek3"/>
        <w:numPr>
          <w:ilvl w:val="0"/>
          <w:numId w:val="18"/>
        </w:numPr>
        <w:suppressAutoHyphens w:val="0"/>
        <w:spacing w:after="120" w:line="276" w:lineRule="auto"/>
        <w:ind w:left="709" w:hanging="709"/>
        <w:jc w:val="both"/>
        <w:rPr>
          <w:rFonts w:ascii="Calibri" w:hAnsi="Calibri"/>
          <w:sz w:val="28"/>
        </w:rPr>
      </w:pPr>
      <w:bookmarkStart w:id="163" w:name="_Toc3286596"/>
      <w:r w:rsidRPr="00AD1CCA">
        <w:rPr>
          <w:rFonts w:ascii="Calibri" w:hAnsi="Calibri"/>
          <w:sz w:val="28"/>
          <w:szCs w:val="28"/>
        </w:rPr>
        <w:t>INNE NIEZBĘDNE DOKUMENTY WYMAGANE PRAWEM LUB KATEGORIĄ PROJEKTU</w:t>
      </w:r>
      <w:bookmarkEnd w:id="162"/>
      <w:bookmarkEnd w:id="163"/>
    </w:p>
    <w:p w14:paraId="0F7CFB17" w14:textId="0A79844D" w:rsidR="00D3116A" w:rsidRPr="00AD1CCA" w:rsidRDefault="00C900D2" w:rsidP="0009325B">
      <w:pPr>
        <w:spacing w:before="120" w:after="120" w:line="276" w:lineRule="auto"/>
        <w:ind w:firstLine="709"/>
        <w:rPr>
          <w:rFonts w:ascii="Calibri" w:hAnsi="Calibri"/>
        </w:rPr>
      </w:pPr>
      <w:r w:rsidRPr="002A22F9">
        <w:rPr>
          <w:rFonts w:ascii="Calibri" w:hAnsi="Calibri"/>
          <w:szCs w:val="24"/>
        </w:rPr>
        <w:t xml:space="preserve">Wnioskodawca może dołączyć wszelkie inne załączniki mogące pomóc w należytej ocenie przedstawionego projektu. </w:t>
      </w:r>
      <w:r w:rsidRPr="002759D1">
        <w:rPr>
          <w:rFonts w:ascii="Calibri" w:hAnsi="Calibri"/>
          <w:b/>
          <w:szCs w:val="24"/>
        </w:rPr>
        <w:t xml:space="preserve">Dołączone </w:t>
      </w:r>
      <w:r w:rsidR="00E9307D" w:rsidRPr="002759D1">
        <w:rPr>
          <w:rFonts w:ascii="Calibri" w:hAnsi="Calibri"/>
          <w:b/>
          <w:szCs w:val="24"/>
        </w:rPr>
        <w:t xml:space="preserve">dokumenty należy wyszczególnić </w:t>
      </w:r>
      <w:r w:rsidR="00E9307D" w:rsidRPr="002759D1">
        <w:rPr>
          <w:rFonts w:ascii="Calibri" w:hAnsi="Calibri"/>
          <w:b/>
          <w:szCs w:val="24"/>
        </w:rPr>
        <w:br/>
      </w:r>
      <w:r w:rsidRPr="002759D1">
        <w:rPr>
          <w:rFonts w:ascii="Calibri" w:hAnsi="Calibri"/>
          <w:b/>
          <w:szCs w:val="24"/>
        </w:rPr>
        <w:t>w dodatkowej osobnej tabeli załączonej do załącznika nr 13 wniosku o dofinansowanie projektu</w:t>
      </w:r>
      <w:r w:rsidRPr="002A22F9">
        <w:rPr>
          <w:rFonts w:ascii="Calibri" w:hAnsi="Calibri"/>
          <w:szCs w:val="24"/>
        </w:rPr>
        <w:t xml:space="preserve">. Dodatkowymi dokumentami mogą być np. wszelkie upoważnienia, oświadczenia </w:t>
      </w:r>
      <w:r w:rsidRPr="002A22F9">
        <w:rPr>
          <w:rFonts w:ascii="Calibri" w:hAnsi="Calibri"/>
          <w:szCs w:val="24"/>
        </w:rPr>
        <w:br/>
        <w:t>o zgodności np. tytułu wniosku z pozostałymi dokumentami, opinie, ekspertyzy, itp.</w:t>
      </w:r>
    </w:p>
    <w:p w14:paraId="5298B602" w14:textId="7EAAF96D" w:rsidR="00D47757" w:rsidRPr="00D47757" w:rsidRDefault="00D47757" w:rsidP="0009325B">
      <w:pPr>
        <w:spacing w:before="120" w:after="120" w:line="276" w:lineRule="auto"/>
        <w:ind w:firstLine="709"/>
        <w:rPr>
          <w:rFonts w:ascii="Calibri" w:hAnsi="Calibri"/>
          <w:szCs w:val="24"/>
        </w:rPr>
      </w:pPr>
      <w:r w:rsidRPr="00D47757">
        <w:rPr>
          <w:rFonts w:ascii="Calibri" w:hAnsi="Calibri"/>
          <w:szCs w:val="24"/>
        </w:rPr>
        <w:t xml:space="preserve">Obowiązkowym załącznikiem do wniosku o dofinansowanie projektu w ramach poddziałania 10.1.1 Infrastruktura ochrony zdrowia w zakresie profilaktyki zdrowotnej mieszkańców regionu dla wszystkich typów projektów jest </w:t>
      </w:r>
      <w:r w:rsidRPr="00D47757">
        <w:rPr>
          <w:rFonts w:ascii="Calibri" w:hAnsi="Calibri"/>
          <w:b/>
          <w:szCs w:val="24"/>
        </w:rPr>
        <w:t>aktualna umowa o udzielanie świadczeń opieki zdrowotnej ze środków publicznych w ramach kontraktu z Narodowym Funduszem Zdrowia</w:t>
      </w:r>
      <w:r w:rsidRPr="00D47757">
        <w:rPr>
          <w:rFonts w:ascii="Calibri" w:hAnsi="Calibri"/>
          <w:szCs w:val="24"/>
        </w:rPr>
        <w:t xml:space="preserve"> w zakresie realizowanego projektu. Dodatkowo wnioskodawca dołącza </w:t>
      </w:r>
      <w:r w:rsidRPr="00D47757">
        <w:rPr>
          <w:rFonts w:ascii="Calibri" w:hAnsi="Calibri"/>
          <w:b/>
          <w:szCs w:val="24"/>
        </w:rPr>
        <w:t>Oświadczenie o zagwarantowaniu ciągłości świadczenia usług w ramach kontraktu z NFZ</w:t>
      </w:r>
      <w:r w:rsidRPr="00D47757">
        <w:rPr>
          <w:rFonts w:ascii="Calibri" w:hAnsi="Calibri"/>
          <w:szCs w:val="24"/>
        </w:rPr>
        <w:t xml:space="preserve"> (zgodne ze wzorem zamieszczonym w załączniku 4 do Regulaminu konkursu).</w:t>
      </w:r>
    </w:p>
    <w:p w14:paraId="478B4132" w14:textId="77777777" w:rsidR="00D47757" w:rsidRPr="00D47757" w:rsidRDefault="00D47757" w:rsidP="0009325B">
      <w:pPr>
        <w:spacing w:before="120" w:after="120" w:line="276" w:lineRule="auto"/>
        <w:ind w:firstLine="709"/>
        <w:rPr>
          <w:rFonts w:ascii="Calibri" w:hAnsi="Calibri"/>
          <w:szCs w:val="24"/>
        </w:rPr>
      </w:pPr>
      <w:r w:rsidRPr="00D47757">
        <w:rPr>
          <w:rFonts w:ascii="Calibri" w:hAnsi="Calibri"/>
          <w:szCs w:val="24"/>
        </w:rPr>
        <w:t xml:space="preserve">Natomiast w przypadku projektu obejmującego rozwój działalności medycznej/ planowane poszerzenie świadczonych usług/ zwiększenie potencjału świadczonych usług wnioskodawca musi zobowiązać się do posiadania umowy o udzielanie świadczeń opieki zdrowotnej ze środków publicznych w ramach kontraktu z Narodowym Funduszem Zdrowia w zakresie realizacji projektu najpóźniej w kolejnym okresie kontraktowania świadczeń po zakończeniu realizacji projektu </w:t>
      </w:r>
      <w:r w:rsidRPr="00D47757">
        <w:rPr>
          <w:rFonts w:ascii="Calibri" w:hAnsi="Calibri"/>
          <w:b/>
          <w:szCs w:val="24"/>
        </w:rPr>
        <w:t>w formie Oświadczenia</w:t>
      </w:r>
      <w:r w:rsidRPr="00D47757">
        <w:rPr>
          <w:rFonts w:ascii="Calibri" w:hAnsi="Calibri"/>
          <w:szCs w:val="24"/>
        </w:rPr>
        <w:t xml:space="preserve"> (zgodne ze wzorem zamieszczonym w załączniku 4 do Regulaminu konkursu).</w:t>
      </w:r>
    </w:p>
    <w:p w14:paraId="4450E62B" w14:textId="2D245CAF" w:rsidR="00D47757" w:rsidRPr="00D47757" w:rsidRDefault="00D47757" w:rsidP="0009325B">
      <w:pPr>
        <w:spacing w:before="120" w:after="120" w:line="276" w:lineRule="auto"/>
        <w:ind w:firstLine="709"/>
        <w:rPr>
          <w:rFonts w:ascii="Calibri" w:hAnsi="Calibri"/>
          <w:szCs w:val="24"/>
        </w:rPr>
      </w:pPr>
      <w:r w:rsidRPr="00D47757">
        <w:rPr>
          <w:rFonts w:ascii="Calibri" w:hAnsi="Calibri"/>
          <w:szCs w:val="24"/>
        </w:rPr>
        <w:t xml:space="preserve">Ponadto IZ RPO WO 2014-2020 zobowiązuje wnioskodawcę do dostarczenia </w:t>
      </w:r>
      <w:r w:rsidRPr="00D47757">
        <w:rPr>
          <w:rFonts w:ascii="Calibri" w:hAnsi="Calibri"/>
          <w:b/>
          <w:szCs w:val="24"/>
        </w:rPr>
        <w:t>pozytywnej opinii o celowości inwestycji (zwaną OCI)</w:t>
      </w:r>
      <w:r w:rsidRPr="00D47757">
        <w:rPr>
          <w:rFonts w:ascii="Calibri" w:hAnsi="Calibri"/>
          <w:szCs w:val="24"/>
        </w:rPr>
        <w:t xml:space="preserve">, o której mowa w ustawie </w:t>
      </w:r>
      <w:r>
        <w:rPr>
          <w:rFonts w:ascii="Calibri" w:hAnsi="Calibri"/>
          <w:szCs w:val="24"/>
        </w:rPr>
        <w:br/>
      </w:r>
      <w:r w:rsidRPr="00D47757">
        <w:rPr>
          <w:rFonts w:ascii="Calibri" w:hAnsi="Calibri"/>
          <w:szCs w:val="24"/>
        </w:rPr>
        <w:t>o świadczeniach opieki zdrowotnej finansowanych ze środków publicznych (jeśli dotyczy</w:t>
      </w:r>
      <w:r w:rsidRPr="00D47757">
        <w:rPr>
          <w:rFonts w:ascii="Calibri" w:hAnsi="Calibri"/>
          <w:szCs w:val="24"/>
          <w:vertAlign w:val="superscript"/>
        </w:rPr>
        <w:footnoteReference w:id="50"/>
      </w:r>
      <w:r w:rsidRPr="00D47757">
        <w:rPr>
          <w:rFonts w:ascii="Calibri" w:hAnsi="Calibri"/>
          <w:szCs w:val="24"/>
        </w:rPr>
        <w:t>). OCI dotyczy konkretnej inwestycji (a nie wnioskodawcy), a zatem dopuszczalne jest załączenie dokumentu wydanego na wniosek podmiotu innego niż wnioskodawca projektu. OCI stanowi załącznik do wniosku o dofinansowanie i należy ją dostarczyć najpóźniej na etapie oceny merytorycznej wniosku o dofinansowanie projektu.</w:t>
      </w:r>
    </w:p>
    <w:p w14:paraId="6E9AD2A4" w14:textId="5DC6D81A" w:rsidR="00D47757" w:rsidRPr="00D47757" w:rsidRDefault="00D47757" w:rsidP="0009325B">
      <w:pPr>
        <w:spacing w:before="120" w:after="120" w:line="276" w:lineRule="auto"/>
        <w:ind w:firstLine="709"/>
        <w:rPr>
          <w:rFonts w:ascii="Calibri" w:hAnsi="Calibri"/>
          <w:szCs w:val="24"/>
        </w:rPr>
      </w:pPr>
      <w:r w:rsidRPr="00D47757">
        <w:rPr>
          <w:rFonts w:ascii="Calibri" w:hAnsi="Calibri"/>
          <w:szCs w:val="24"/>
        </w:rPr>
        <w:t>W sytuacji, gdy w ramach projektu przewiduje się wymianę akcelerator</w:t>
      </w:r>
      <w:r>
        <w:rPr>
          <w:rFonts w:ascii="Calibri" w:hAnsi="Calibri"/>
          <w:szCs w:val="24"/>
        </w:rPr>
        <w:t xml:space="preserve">a liniowego do </w:t>
      </w:r>
      <w:proofErr w:type="spellStart"/>
      <w:r>
        <w:rPr>
          <w:rFonts w:ascii="Calibri" w:hAnsi="Calibri"/>
          <w:szCs w:val="24"/>
        </w:rPr>
        <w:t>teleradioterapii</w:t>
      </w:r>
      <w:proofErr w:type="spellEnd"/>
      <w:r>
        <w:rPr>
          <w:rFonts w:ascii="Calibri" w:hAnsi="Calibri"/>
          <w:szCs w:val="24"/>
        </w:rPr>
        <w:t xml:space="preserve">, aparatu PET lub </w:t>
      </w:r>
      <w:r w:rsidRPr="00D47757">
        <w:rPr>
          <w:rFonts w:ascii="Calibri" w:hAnsi="Calibri"/>
          <w:szCs w:val="24"/>
        </w:rPr>
        <w:t xml:space="preserve">stołu hemodynamicznego </w:t>
      </w:r>
      <w:r>
        <w:rPr>
          <w:rFonts w:ascii="Calibri" w:hAnsi="Calibri"/>
          <w:szCs w:val="24"/>
        </w:rPr>
        <w:t xml:space="preserve">to </w:t>
      </w:r>
      <w:r w:rsidRPr="00D47757">
        <w:rPr>
          <w:rFonts w:ascii="Calibri" w:hAnsi="Calibri"/>
          <w:szCs w:val="24"/>
        </w:rPr>
        <w:t>należy taki wydatek uzasadnić stopniem zużycia urządzenia oraz przedstawić stosowną w tym zakresie dokumentację konieczną dla weryfikacji zasadności wymiany urządzenia.</w:t>
      </w:r>
    </w:p>
    <w:p w14:paraId="1011A201" w14:textId="305D4BF8" w:rsidR="00D47757" w:rsidRDefault="00D47757" w:rsidP="00D47757">
      <w:pPr>
        <w:spacing w:before="120" w:line="276" w:lineRule="auto"/>
        <w:ind w:firstLine="709"/>
        <w:rPr>
          <w:rFonts w:ascii="Calibri" w:hAnsi="Calibri"/>
          <w:szCs w:val="24"/>
        </w:rPr>
      </w:pPr>
      <w:r w:rsidRPr="00D47757">
        <w:rPr>
          <w:rFonts w:ascii="Calibri" w:hAnsi="Calibri"/>
          <w:szCs w:val="24"/>
        </w:rPr>
        <w:t xml:space="preserve">Gdy projekt przewiduje działania w zakresie poprawy efektywności podmiotu leczniczego na podstawie programu restrukturyzacji zatwierdzonego przez odpowiedni organ/podmiot należy również załączyć ten dokument do wniosku o dofinansowanie. </w:t>
      </w:r>
    </w:p>
    <w:p w14:paraId="1C3C75B2" w14:textId="32EED03A" w:rsidR="00842555" w:rsidRPr="00AD1CCA" w:rsidRDefault="00842555" w:rsidP="001C4F8B">
      <w:pPr>
        <w:spacing w:before="120" w:after="120" w:line="276" w:lineRule="auto"/>
        <w:ind w:firstLine="709"/>
        <w:rPr>
          <w:rFonts w:ascii="Calibri" w:hAnsi="Calibri" w:cs="MyriadPro-Regular"/>
          <w:szCs w:val="24"/>
          <w:highlight w:val="yellow"/>
        </w:rPr>
      </w:pPr>
      <w:r w:rsidRPr="00AD1CCA">
        <w:rPr>
          <w:rFonts w:ascii="Calibri" w:hAnsi="Calibri"/>
          <w:szCs w:val="24"/>
        </w:rPr>
        <w:t xml:space="preserve">W przypadku gdy </w:t>
      </w:r>
      <w:r w:rsidRPr="00AD1CCA">
        <w:rPr>
          <w:rFonts w:ascii="Calibri" w:hAnsi="Calibri"/>
          <w:szCs w:val="24"/>
          <w:u w:val="single"/>
        </w:rPr>
        <w:t>wnioskodawca uzna podatek VAT jako kwalifikowalny</w:t>
      </w:r>
      <w:r w:rsidRPr="00AD1CCA">
        <w:rPr>
          <w:rFonts w:ascii="Calibri" w:hAnsi="Calibri" w:cs="MyriadPro-Regular"/>
          <w:szCs w:val="24"/>
        </w:rPr>
        <w:t xml:space="preserve">, zobowiązany jest do załączenia do wniosku </w:t>
      </w:r>
      <w:r w:rsidR="00D47757">
        <w:rPr>
          <w:rFonts w:ascii="Calibri" w:hAnsi="Calibri" w:cs="MyriadPro-Regular"/>
          <w:szCs w:val="24"/>
          <w:u w:val="single"/>
        </w:rPr>
        <w:t>interpretację</w:t>
      </w:r>
      <w:r w:rsidRPr="00AD1CCA">
        <w:rPr>
          <w:rFonts w:ascii="Calibri" w:hAnsi="Calibri" w:cs="MyriadPro-Regular"/>
          <w:szCs w:val="24"/>
          <w:u w:val="single"/>
        </w:rPr>
        <w:t xml:space="preserve"> przepisów prawa podatkowego, wydanej przez właściwy organ</w:t>
      </w:r>
      <w:r w:rsidRPr="00AD1CCA">
        <w:rPr>
          <w:rFonts w:ascii="Calibri" w:hAnsi="Calibri" w:cs="MyriadPro-Regular"/>
          <w:szCs w:val="24"/>
        </w:rPr>
        <w:t xml:space="preserve">.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w:t>
      </w:r>
      <w:r w:rsidR="00D3116A" w:rsidRPr="00AD1CCA">
        <w:rPr>
          <w:rFonts w:ascii="Calibri" w:hAnsi="Calibri" w:cs="MyriadPro-Regular"/>
          <w:szCs w:val="24"/>
        </w:rPr>
        <w:br/>
      </w:r>
      <w:r w:rsidRPr="00AD1CCA">
        <w:rPr>
          <w:rFonts w:ascii="Calibri" w:hAnsi="Calibri" w:cs="MyriadPro-Regular"/>
          <w:szCs w:val="24"/>
        </w:rPr>
        <w:t xml:space="preserve">po otrzymaniu indywidualnej interpretacji przedłoży ją do IZ RPO WO 2014-2020 (maksymalnym terminem dostarczenia indywidualnej interpretacji jest okres 45 dni od dnia przyjęcia przez Zarząd Województwa Opolskiego – IZ RPO WO 2014-2020 Uchwały </w:t>
      </w:r>
      <w:r w:rsidR="00D3116A" w:rsidRPr="00AD1CCA">
        <w:rPr>
          <w:rFonts w:ascii="Calibri" w:hAnsi="Calibri" w:cs="MyriadPro-Regular"/>
          <w:szCs w:val="24"/>
        </w:rPr>
        <w:br/>
      </w:r>
      <w:r w:rsidRPr="00AD1CCA">
        <w:rPr>
          <w:rFonts w:ascii="Calibri" w:hAnsi="Calibri" w:cs="MyriadPro-Regular"/>
          <w:szCs w:val="24"/>
        </w:rPr>
        <w:t xml:space="preserve">o wyborze projektów do dofinansowania). </w:t>
      </w:r>
      <w:r w:rsidRPr="00AD1CCA">
        <w:rPr>
          <w:rFonts w:ascii="Calibri" w:hAnsi="Calibri"/>
          <w:szCs w:val="24"/>
        </w:rPr>
        <w:t>W uzasadnionych przypadkach na prośbę Wnioskodawcy ZWO może wyrazić zgodę na wydłużenie ww. terminu.</w:t>
      </w:r>
    </w:p>
    <w:p w14:paraId="567BF96A" w14:textId="2D2257A6" w:rsidR="00D3116A" w:rsidRDefault="00486EDE" w:rsidP="00D3116A">
      <w:pPr>
        <w:spacing w:after="120" w:line="276" w:lineRule="auto"/>
        <w:rPr>
          <w:rFonts w:ascii="Calibri" w:hAnsi="Calibri"/>
          <w:szCs w:val="24"/>
        </w:rPr>
      </w:pPr>
      <w:r w:rsidRPr="00AD1CCA">
        <w:rPr>
          <w:rFonts w:ascii="Calibri" w:hAnsi="Calibri"/>
          <w:szCs w:val="24"/>
        </w:rPr>
        <w:tab/>
      </w:r>
      <w:r w:rsidR="00D3116A" w:rsidRPr="00BA3874">
        <w:rPr>
          <w:rFonts w:ascii="Calibri" w:hAnsi="Calibri"/>
          <w:b/>
          <w:szCs w:val="24"/>
          <w:u w:val="single"/>
        </w:rPr>
        <w:t>Ponadto każdy wnioskodawca,</w:t>
      </w:r>
      <w:r w:rsidR="00D3116A" w:rsidRPr="00BA3874">
        <w:rPr>
          <w:rFonts w:ascii="Calibri" w:hAnsi="Calibri"/>
          <w:szCs w:val="24"/>
        </w:rPr>
        <w:t xml:space="preserve"> w przypadku, gdy złożony przez niego projekt zostanie wybrany do dofinansowania zobowiązany jest przed podpisaniem umowy </w:t>
      </w:r>
      <w:r w:rsidR="00D3116A" w:rsidRPr="006A7583">
        <w:rPr>
          <w:rFonts w:ascii="Calibri" w:hAnsi="Calibri"/>
          <w:szCs w:val="24"/>
        </w:rPr>
        <w:br/>
      </w:r>
      <w:r w:rsidR="00D3116A" w:rsidRPr="00BA3874">
        <w:rPr>
          <w:rFonts w:ascii="Calibri" w:hAnsi="Calibri"/>
          <w:szCs w:val="24"/>
        </w:rPr>
        <w:t xml:space="preserve">o dofinansowanie dostarczyć w terminie do 45 dni kalendarzowych licząc od dnia następnego od decyzji ZWO o wyborze projektu do dofinansowania </w:t>
      </w:r>
      <w:r w:rsidR="00D3116A" w:rsidRPr="00BA3874">
        <w:rPr>
          <w:rFonts w:ascii="Calibri" w:hAnsi="Calibri"/>
          <w:szCs w:val="24"/>
          <w:u w:val="single"/>
        </w:rPr>
        <w:t xml:space="preserve">zaświadczenie </w:t>
      </w:r>
      <w:r w:rsidR="00D3116A" w:rsidRPr="006A7583">
        <w:rPr>
          <w:rFonts w:ascii="Calibri" w:hAnsi="Calibri"/>
          <w:szCs w:val="24"/>
          <w:u w:val="single"/>
        </w:rPr>
        <w:br/>
      </w:r>
      <w:r w:rsidR="00D3116A" w:rsidRPr="00BA3874">
        <w:rPr>
          <w:rFonts w:ascii="Calibri" w:hAnsi="Calibri"/>
          <w:szCs w:val="24"/>
          <w:u w:val="single"/>
        </w:rPr>
        <w:t>o wywiązywaniu się z opłat za korzystanie ze środowiska</w:t>
      </w:r>
      <w:r w:rsidR="00D3116A" w:rsidRPr="00BA3874">
        <w:rPr>
          <w:rFonts w:ascii="Calibri" w:hAnsi="Calibri"/>
          <w:b/>
          <w:szCs w:val="24"/>
        </w:rPr>
        <w:t xml:space="preserve">, jeżeli opłaty wnoszone </w:t>
      </w:r>
      <w:r w:rsidR="00D3116A" w:rsidRPr="006A7583">
        <w:rPr>
          <w:rFonts w:ascii="Calibri" w:hAnsi="Calibri"/>
          <w:b/>
          <w:szCs w:val="24"/>
        </w:rPr>
        <w:t xml:space="preserve">są </w:t>
      </w:r>
      <w:r w:rsidR="00D3116A">
        <w:rPr>
          <w:rFonts w:ascii="Calibri" w:hAnsi="Calibri"/>
          <w:b/>
          <w:szCs w:val="24"/>
        </w:rPr>
        <w:br/>
      </w:r>
      <w:r w:rsidR="00D3116A" w:rsidRPr="006A7583">
        <w:rPr>
          <w:rFonts w:ascii="Calibri" w:hAnsi="Calibri"/>
          <w:b/>
          <w:szCs w:val="24"/>
        </w:rPr>
        <w:t xml:space="preserve">do urzędu właściwego, innego </w:t>
      </w:r>
      <w:r w:rsidR="00D3116A" w:rsidRPr="00BA3874">
        <w:rPr>
          <w:rFonts w:ascii="Calibri" w:hAnsi="Calibri"/>
          <w:b/>
          <w:szCs w:val="24"/>
        </w:rPr>
        <w:t>niż Urząd Marszałkowski Województwa Opolskiego.</w:t>
      </w:r>
      <w:r w:rsidR="00D3116A" w:rsidRPr="00BA3874">
        <w:rPr>
          <w:rFonts w:ascii="Calibri" w:hAnsi="Calibri"/>
          <w:szCs w:val="24"/>
        </w:rPr>
        <w:t xml:space="preserve"> </w:t>
      </w:r>
      <w:r w:rsidR="00D3116A">
        <w:rPr>
          <w:rFonts w:ascii="Calibri" w:hAnsi="Calibri"/>
          <w:szCs w:val="24"/>
        </w:rPr>
        <w:br/>
      </w:r>
      <w:r w:rsidR="00D3116A" w:rsidRPr="00BA3874">
        <w:rPr>
          <w:rFonts w:ascii="Calibri" w:hAnsi="Calibri"/>
          <w:szCs w:val="24"/>
        </w:rPr>
        <w:t>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6D1C49D9" w14:textId="20868321" w:rsidR="00D3116A" w:rsidRPr="002A22F9" w:rsidRDefault="00D3116A" w:rsidP="00D3116A">
      <w:pPr>
        <w:spacing w:after="120" w:line="276" w:lineRule="auto"/>
        <w:ind w:firstLine="709"/>
        <w:rPr>
          <w:rFonts w:ascii="Calibri" w:hAnsi="Calibri"/>
          <w:szCs w:val="24"/>
        </w:rPr>
      </w:pPr>
      <w:r w:rsidRPr="006A7583">
        <w:rPr>
          <w:rFonts w:ascii="Calibri" w:hAnsi="Calibri"/>
          <w:szCs w:val="24"/>
        </w:rPr>
        <w:t>Zwraca się uwagę, iż na</w:t>
      </w:r>
      <w:r w:rsidRPr="00BA3874">
        <w:rPr>
          <w:rFonts w:ascii="Calibri" w:hAnsi="Calibri" w:cs="Arial"/>
          <w:szCs w:val="24"/>
        </w:rPr>
        <w:t xml:space="preserve"> podstawie art. 50 a p-pkt 1 i 2 ustawy z dnia 11 lipca 2014 r. </w:t>
      </w:r>
      <w:r>
        <w:rPr>
          <w:rFonts w:ascii="Calibri" w:hAnsi="Calibri" w:cs="Arial"/>
          <w:szCs w:val="24"/>
        </w:rPr>
        <w:br/>
      </w:r>
      <w:r w:rsidRPr="00BA3874">
        <w:rPr>
          <w:rFonts w:ascii="Calibri" w:hAnsi="Calibri" w:cs="Arial"/>
          <w:szCs w:val="24"/>
        </w:rPr>
        <w:t xml:space="preserve">o zasadach realizacji programów w zakresie polityki spójności finansowanych </w:t>
      </w:r>
      <w:r w:rsidR="00224265">
        <w:rPr>
          <w:rFonts w:ascii="Calibri" w:hAnsi="Calibri" w:cs="Arial"/>
          <w:szCs w:val="24"/>
        </w:rPr>
        <w:br/>
      </w:r>
      <w:r w:rsidRPr="00BA3874">
        <w:rPr>
          <w:rFonts w:ascii="Calibri" w:hAnsi="Calibri" w:cs="Arial"/>
          <w:szCs w:val="24"/>
        </w:rPr>
        <w:t xml:space="preserve">w perspektywie finansowej 2014-2020 </w:t>
      </w:r>
      <w:r w:rsidRPr="006A7583">
        <w:rPr>
          <w:rFonts w:ascii="Calibri" w:hAnsi="Calibri"/>
          <w:szCs w:val="24"/>
        </w:rPr>
        <w:t xml:space="preserve">w przypadku gdy </w:t>
      </w:r>
      <w:r w:rsidRPr="00BA3874">
        <w:rPr>
          <w:rFonts w:ascii="Calibri" w:hAnsi="Calibri"/>
          <w:b/>
          <w:szCs w:val="24"/>
          <w:u w:val="single"/>
        </w:rPr>
        <w:t>Wnioskodawcą</w:t>
      </w:r>
      <w:r w:rsidRPr="006A7583">
        <w:rPr>
          <w:rFonts w:ascii="Calibri" w:hAnsi="Calibri"/>
          <w:b/>
          <w:szCs w:val="24"/>
          <w:u w:val="single"/>
        </w:rPr>
        <w:t xml:space="preserve"> lub/oraz Partnerem</w:t>
      </w:r>
      <w:r w:rsidRPr="00BA3874">
        <w:rPr>
          <w:rFonts w:ascii="Calibri" w:hAnsi="Calibri"/>
          <w:b/>
          <w:szCs w:val="24"/>
          <w:u w:val="single"/>
        </w:rPr>
        <w:t xml:space="preserve"> jest Powiat/Gmina</w:t>
      </w:r>
      <w:r w:rsidRPr="006A7583">
        <w:rPr>
          <w:rFonts w:ascii="Calibri" w:hAnsi="Calibri"/>
          <w:b/>
          <w:szCs w:val="24"/>
          <w:u w:val="single"/>
        </w:rPr>
        <w:t>, który</w:t>
      </w:r>
      <w:r w:rsidRPr="00BA3874">
        <w:rPr>
          <w:rFonts w:ascii="Calibri" w:hAnsi="Calibri"/>
          <w:b/>
          <w:szCs w:val="24"/>
          <w:u w:val="single"/>
        </w:rPr>
        <w:t xml:space="preserve"> wnosi opłaty do Urzędu Marszałkowskiego Województwa Opolskiego</w:t>
      </w:r>
      <w:r w:rsidRPr="006A7583">
        <w:rPr>
          <w:rFonts w:ascii="Calibri" w:hAnsi="Calibri"/>
          <w:szCs w:val="24"/>
        </w:rPr>
        <w:t xml:space="preserve"> niezbędne jes</w:t>
      </w:r>
      <w:r w:rsidR="00656D6B">
        <w:rPr>
          <w:rFonts w:ascii="Calibri" w:hAnsi="Calibri"/>
          <w:szCs w:val="24"/>
        </w:rPr>
        <w:t>t wypełnienie załącznika nr 13.</w:t>
      </w:r>
      <w:r w:rsidR="006F058E">
        <w:rPr>
          <w:rFonts w:ascii="Calibri" w:hAnsi="Calibri"/>
          <w:szCs w:val="24"/>
        </w:rPr>
        <w:t>1</w:t>
      </w:r>
      <w:r w:rsidRPr="006A7583">
        <w:rPr>
          <w:rFonts w:ascii="Calibri" w:hAnsi="Calibri"/>
          <w:szCs w:val="24"/>
        </w:rPr>
        <w:t xml:space="preserve">, którego wzór został zamieszczony w załączniku nr 4 do </w:t>
      </w:r>
      <w:r w:rsidRPr="00BA3874">
        <w:rPr>
          <w:rFonts w:ascii="Calibri" w:hAnsi="Calibri"/>
          <w:i/>
          <w:szCs w:val="24"/>
        </w:rPr>
        <w:t>Regulaminu konkursu</w:t>
      </w:r>
      <w:r w:rsidRPr="006A7583">
        <w:rPr>
          <w:rFonts w:ascii="Calibri" w:hAnsi="Calibri"/>
          <w:szCs w:val="24"/>
        </w:rPr>
        <w:t xml:space="preserve">. Dane te są niezbędne do zweryfikowania przez IOK, sposobu wywiązywania się podmiotu z opłat za korzystanie ze środowiska. </w:t>
      </w:r>
    </w:p>
    <w:p w14:paraId="7149EAB6" w14:textId="322F16BB" w:rsidR="00DA2A23" w:rsidRDefault="00995199" w:rsidP="00D3116A">
      <w:pPr>
        <w:spacing w:after="120" w:line="276" w:lineRule="auto"/>
        <w:ind w:firstLine="709"/>
        <w:rPr>
          <w:rFonts w:ascii="Calibri" w:hAnsi="Calibri"/>
          <w:szCs w:val="24"/>
        </w:rPr>
      </w:pPr>
      <w:r>
        <w:rPr>
          <w:rFonts w:ascii="Calibri" w:hAnsi="Calibri"/>
          <w:b/>
          <w:szCs w:val="24"/>
        </w:rPr>
        <w:t>Dodatkowo, w</w:t>
      </w:r>
      <w:r w:rsidR="00DA2A23" w:rsidRPr="00AD1CCA">
        <w:rPr>
          <w:rFonts w:ascii="Calibri" w:hAnsi="Calibri"/>
          <w:b/>
          <w:szCs w:val="24"/>
        </w:rPr>
        <w:t>nioskodawcy zaliczający się do przedsiębiorców</w:t>
      </w:r>
      <w:r w:rsidR="00DA2A23" w:rsidRPr="00AD1CCA">
        <w:rPr>
          <w:rFonts w:ascii="Calibri" w:hAnsi="Calibri"/>
          <w:szCs w:val="24"/>
        </w:rPr>
        <w:t xml:space="preserve"> zobowiązani są</w:t>
      </w:r>
      <w:r w:rsidR="00174FCC">
        <w:rPr>
          <w:rFonts w:ascii="Calibri" w:hAnsi="Calibri"/>
          <w:szCs w:val="24"/>
        </w:rPr>
        <w:t>,</w:t>
      </w:r>
      <w:r w:rsidR="00DA2A23" w:rsidRPr="00AD1CCA">
        <w:rPr>
          <w:rFonts w:ascii="Calibri" w:hAnsi="Calibri"/>
          <w:szCs w:val="24"/>
        </w:rPr>
        <w:t xml:space="preserve"> </w:t>
      </w:r>
      <w:r>
        <w:rPr>
          <w:rFonts w:ascii="Calibri" w:hAnsi="Calibri"/>
          <w:szCs w:val="24"/>
        </w:rPr>
        <w:br/>
      </w:r>
      <w:r w:rsidR="00DA2A23" w:rsidRPr="00AD1CCA">
        <w:rPr>
          <w:rFonts w:ascii="Calibri" w:hAnsi="Calibri"/>
          <w:szCs w:val="24"/>
        </w:rPr>
        <w:t>w przypadku gdy złożony przez nich projekt zostanie wybrany do dofinansowania</w:t>
      </w:r>
      <w:r w:rsidR="00174FCC">
        <w:rPr>
          <w:rFonts w:ascii="Calibri" w:hAnsi="Calibri"/>
          <w:szCs w:val="24"/>
        </w:rPr>
        <w:t>,</w:t>
      </w:r>
      <w:r w:rsidR="00DA2A23" w:rsidRPr="00AD1CCA">
        <w:rPr>
          <w:rFonts w:ascii="Calibri" w:hAnsi="Calibri"/>
          <w:szCs w:val="24"/>
        </w:rPr>
        <w:t xml:space="preserve"> </w:t>
      </w:r>
      <w:r>
        <w:rPr>
          <w:rFonts w:ascii="Calibri" w:hAnsi="Calibri"/>
          <w:szCs w:val="24"/>
        </w:rPr>
        <w:br/>
      </w:r>
      <w:r w:rsidR="00DA2A23" w:rsidRPr="00AD1CCA">
        <w:rPr>
          <w:rFonts w:ascii="Calibri" w:hAnsi="Calibri"/>
          <w:szCs w:val="24"/>
        </w:rPr>
        <w:t xml:space="preserve">do dostarczenia </w:t>
      </w:r>
      <w:r w:rsidR="00DA2A23" w:rsidRPr="00AD1CCA">
        <w:rPr>
          <w:rFonts w:ascii="Calibri" w:hAnsi="Calibri"/>
          <w:szCs w:val="24"/>
          <w:u w:val="single"/>
        </w:rPr>
        <w:t xml:space="preserve">aktualnego zaświadczenia z Urzędu Skarbowego oraz ZUS o niezaleganiu </w:t>
      </w:r>
      <w:r w:rsidR="00B53002" w:rsidRPr="00AD1CCA">
        <w:rPr>
          <w:rFonts w:ascii="Calibri" w:hAnsi="Calibri"/>
          <w:szCs w:val="24"/>
          <w:u w:val="single"/>
        </w:rPr>
        <w:br/>
      </w:r>
      <w:r w:rsidR="00DA2A23" w:rsidRPr="00AD1CCA">
        <w:rPr>
          <w:rFonts w:ascii="Calibri" w:hAnsi="Calibri"/>
          <w:szCs w:val="24"/>
          <w:u w:val="single"/>
        </w:rPr>
        <w:t>z należnościami</w:t>
      </w:r>
      <w:r w:rsidR="00DA2A23" w:rsidRPr="00AD1CCA">
        <w:rPr>
          <w:rFonts w:ascii="Calibri" w:hAnsi="Calibri"/>
          <w:szCs w:val="24"/>
        </w:rPr>
        <w:t xml:space="preserve"> w terminie do 45 dni kalendarzowych licząc od dnia następnego od decyzji ZWO o wyborze projektu do dofinansowania. W uzasa</w:t>
      </w:r>
      <w:r w:rsidR="00CB0F87">
        <w:rPr>
          <w:rFonts w:ascii="Calibri" w:hAnsi="Calibri"/>
          <w:szCs w:val="24"/>
        </w:rPr>
        <w:t>dnionych przypadkach na prośbę w</w:t>
      </w:r>
      <w:r w:rsidR="00DA2A23" w:rsidRPr="00AD1CCA">
        <w:rPr>
          <w:rFonts w:ascii="Calibri" w:hAnsi="Calibri"/>
          <w:szCs w:val="24"/>
        </w:rPr>
        <w:t>nioskodawcy ZWO może wyrazić zgodę na wydłużenie ww. terminu.</w:t>
      </w:r>
    </w:p>
    <w:p w14:paraId="0D200C98" w14:textId="63615976" w:rsidR="00E1495E" w:rsidRPr="00224265" w:rsidRDefault="00842555" w:rsidP="00224265">
      <w:pPr>
        <w:spacing w:before="120" w:after="120" w:line="276" w:lineRule="auto"/>
        <w:ind w:firstLine="709"/>
        <w:rPr>
          <w:rFonts w:ascii="Calibri" w:hAnsi="Calibri"/>
          <w:b/>
          <w:bCs/>
          <w:szCs w:val="24"/>
        </w:rPr>
      </w:pPr>
      <w:r w:rsidRPr="00AD1CCA">
        <w:rPr>
          <w:rFonts w:ascii="Calibri" w:hAnsi="Calibri"/>
          <w:b/>
          <w:szCs w:val="24"/>
        </w:rPr>
        <w:t xml:space="preserve">Ponadto na każdym etapie oceny wnioskodawca może zostać wezwany przez </w:t>
      </w:r>
      <w:r w:rsidR="00F02553">
        <w:rPr>
          <w:rFonts w:ascii="Calibri" w:hAnsi="Calibri"/>
          <w:b/>
          <w:szCs w:val="24"/>
        </w:rPr>
        <w:br/>
      </w:r>
      <w:r w:rsidRPr="00AD1CCA">
        <w:rPr>
          <w:rFonts w:ascii="Calibri" w:hAnsi="Calibri"/>
          <w:b/>
          <w:szCs w:val="24"/>
        </w:rPr>
        <w:t>IZ RPO WO 2014-2020 do uzupełnienia niezbędnych dokumentów w celu przeprowadzania oceny projektów, a także dokonania weryfikacji prawidłowości zawartych w nim danych.</w:t>
      </w:r>
    </w:p>
    <w:sectPr w:rsidR="00E1495E" w:rsidRPr="00224265" w:rsidSect="00FB620C">
      <w:headerReference w:type="default" r:id="rId28"/>
      <w:footerReference w:type="even" r:id="rId29"/>
      <w:footerReference w:type="default" r:id="rId30"/>
      <w:headerReference w:type="first" r:id="rId31"/>
      <w:pgSz w:w="11906" w:h="16838"/>
      <w:pgMar w:top="1418" w:right="1418" w:bottom="1418" w:left="1418" w:header="4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2628" w14:textId="77777777" w:rsidR="009628E3" w:rsidRDefault="009628E3">
      <w:r>
        <w:separator/>
      </w:r>
    </w:p>
  </w:endnote>
  <w:endnote w:type="continuationSeparator" w:id="0">
    <w:p w14:paraId="6C5DC2C5" w14:textId="77777777" w:rsidR="009628E3" w:rsidRDefault="009628E3">
      <w:r>
        <w:continuationSeparator/>
      </w:r>
    </w:p>
  </w:endnote>
  <w:endnote w:type="continuationNotice" w:id="1">
    <w:p w14:paraId="50133549" w14:textId="77777777" w:rsidR="009628E3" w:rsidRDefault="00962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4AECA" w14:textId="77777777" w:rsidR="009628E3" w:rsidRDefault="009628E3"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11B2306F" w14:textId="77777777" w:rsidR="009628E3" w:rsidRDefault="009628E3"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E7351" w14:textId="77777777" w:rsidR="009628E3" w:rsidRPr="0061182C" w:rsidRDefault="009628E3"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5E6AA8">
      <w:rPr>
        <w:rFonts w:ascii="Calibri" w:hAnsi="Calibri"/>
        <w:noProof/>
        <w:sz w:val="22"/>
        <w:szCs w:val="22"/>
      </w:rPr>
      <w:t>7</w:t>
    </w:r>
    <w:r w:rsidRPr="0061182C">
      <w:rPr>
        <w:rFonts w:ascii="Calibri" w:hAnsi="Calibri"/>
        <w:sz w:val="22"/>
        <w:szCs w:val="22"/>
      </w:rPr>
      <w:fldChar w:fldCharType="end"/>
    </w:r>
  </w:p>
  <w:p w14:paraId="17DA9A4F" w14:textId="77777777" w:rsidR="009628E3" w:rsidRDefault="009628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4F5E0" w14:textId="77777777" w:rsidR="009628E3" w:rsidRDefault="009628E3">
      <w:r>
        <w:separator/>
      </w:r>
    </w:p>
  </w:footnote>
  <w:footnote w:type="continuationSeparator" w:id="0">
    <w:p w14:paraId="742313DB" w14:textId="77777777" w:rsidR="009628E3" w:rsidRDefault="009628E3">
      <w:r>
        <w:continuationSeparator/>
      </w:r>
    </w:p>
  </w:footnote>
  <w:footnote w:type="continuationNotice" w:id="1">
    <w:p w14:paraId="080A1250" w14:textId="77777777" w:rsidR="009628E3" w:rsidRDefault="009628E3"/>
  </w:footnote>
  <w:footnote w:id="2">
    <w:p w14:paraId="136F67F1" w14:textId="6FFC0F93" w:rsidR="009628E3" w:rsidRPr="00AD1CCA" w:rsidRDefault="009628E3" w:rsidP="005F310B">
      <w:pPr>
        <w:pStyle w:val="Tekstprzypisudolnego"/>
        <w:rPr>
          <w:rFonts w:ascii="Calibri" w:hAnsi="Calibri" w:cs="Arial"/>
          <w:sz w:val="16"/>
          <w:szCs w:val="16"/>
        </w:rPr>
      </w:pPr>
      <w:r w:rsidRPr="00F11B02">
        <w:rPr>
          <w:rStyle w:val="Odwoanieprzypisudolnego"/>
          <w:rFonts w:ascii="Calibri" w:hAnsi="Calibri" w:cs="Arial"/>
          <w:szCs w:val="24"/>
        </w:rPr>
        <w:t>1</w:t>
      </w:r>
      <w:r w:rsidRPr="00AD1CCA">
        <w:rPr>
          <w:rFonts w:ascii="Calibri" w:hAnsi="Calibri" w:cs="Arial"/>
          <w:sz w:val="16"/>
          <w:szCs w:val="16"/>
        </w:rPr>
        <w:t xml:space="preserve"> </w:t>
      </w:r>
      <w:r w:rsidRPr="00F11B02">
        <w:rPr>
          <w:rFonts w:ascii="Calibri" w:hAnsi="Calibri" w:cs="Arial"/>
          <w:szCs w:val="24"/>
        </w:rPr>
        <w:t xml:space="preserve">Analiza finansowa służy do ustalenia właściwego (maksymalnego) dofinansowania </w:t>
      </w:r>
      <w:r>
        <w:rPr>
          <w:rFonts w:ascii="Calibri" w:hAnsi="Calibri" w:cs="Arial"/>
          <w:szCs w:val="24"/>
        </w:rPr>
        <w:br/>
      </w:r>
      <w:r w:rsidRPr="00F11B02">
        <w:rPr>
          <w:rFonts w:ascii="Calibri" w:hAnsi="Calibri" w:cs="Arial"/>
          <w:szCs w:val="24"/>
        </w:rPr>
        <w:t>z funduszy UE j</w:t>
      </w:r>
      <w:r>
        <w:rPr>
          <w:rFonts w:ascii="Calibri" w:hAnsi="Calibri" w:cs="Arial"/>
          <w:szCs w:val="24"/>
        </w:rPr>
        <w:t xml:space="preserve">edynie w przypadku korzystania </w:t>
      </w:r>
      <w:r w:rsidRPr="00F11B02">
        <w:rPr>
          <w:rFonts w:ascii="Calibri" w:hAnsi="Calibri" w:cs="Arial"/>
          <w:szCs w:val="24"/>
        </w:rPr>
        <w:t>z metody luki w finansowaniu.</w:t>
      </w:r>
    </w:p>
  </w:footnote>
  <w:footnote w:id="3">
    <w:p w14:paraId="14361705" w14:textId="44FC1E1F" w:rsidR="009628E3" w:rsidRPr="00F11B02" w:rsidRDefault="009628E3" w:rsidP="005F310B">
      <w:pPr>
        <w:pStyle w:val="Tekstprzypisudolnego"/>
        <w:spacing w:after="120"/>
        <w:rPr>
          <w:rFonts w:ascii="Calibri" w:hAnsi="Calibri" w:cs="Arial"/>
          <w:szCs w:val="24"/>
        </w:rPr>
      </w:pPr>
      <w:r w:rsidRPr="00F11B02">
        <w:rPr>
          <w:rStyle w:val="Odwoanieprzypisudolnego"/>
          <w:rFonts w:ascii="Calibri" w:hAnsi="Calibri" w:cs="Arial"/>
          <w:szCs w:val="24"/>
        </w:rPr>
        <w:t>2</w:t>
      </w:r>
      <w:r w:rsidRPr="00F11B02">
        <w:rPr>
          <w:rFonts w:ascii="Calibri" w:hAnsi="Calibri" w:cs="Arial"/>
          <w:szCs w:val="24"/>
        </w:rPr>
        <w:t xml:space="preserve"> W celu uporządkowania nomenklatury dotyczącej analizy kosztów i korzyści, analizy ekonomicznej oraz analizy efektywności kosztowej, należy zaznaczyć, że zarówno analiza ekonomiczna, jak i analiza efektywności kosztowej są szczegól</w:t>
      </w:r>
      <w:r>
        <w:rPr>
          <w:rFonts w:ascii="Calibri" w:hAnsi="Calibri" w:cs="Arial"/>
          <w:szCs w:val="24"/>
        </w:rPr>
        <w:t xml:space="preserve">nymi rodzajami analizy kosztów </w:t>
      </w:r>
      <w:r w:rsidRPr="00F11B02">
        <w:rPr>
          <w:rFonts w:ascii="Calibri" w:hAnsi="Calibri" w:cs="Arial"/>
          <w:szCs w:val="24"/>
        </w:rPr>
        <w:t xml:space="preserve">i korzyści, wyróżnionymi ze względu na metodykę ich przeprowadzania. Patrz: Rozdział 2 pkt 2, 3 i 4 </w:t>
      </w:r>
      <w:r w:rsidRPr="00F11B02">
        <w:rPr>
          <w:rFonts w:ascii="Calibri" w:hAnsi="Calibri" w:cs="Arial"/>
          <w:i/>
          <w:szCs w:val="24"/>
        </w:rPr>
        <w:t>Wytycznych w zakresie zagadnień związanych z przygotowaniem projektów inwestycyjnych, w tym projektów generujących dochód i projektów hybrydowych na lata 2014-2020.</w:t>
      </w:r>
    </w:p>
  </w:footnote>
  <w:footnote w:id="4">
    <w:p w14:paraId="7A1DE631" w14:textId="0F9B2961" w:rsidR="009628E3" w:rsidRPr="00F11B02" w:rsidRDefault="009628E3" w:rsidP="00F11B02">
      <w:pPr>
        <w:pStyle w:val="Tekstprzypisudolnego"/>
        <w:rPr>
          <w:rFonts w:ascii="Calibri" w:hAnsi="Calibri" w:cs="Arial"/>
          <w:szCs w:val="24"/>
        </w:rPr>
      </w:pPr>
      <w:r w:rsidRPr="00F11B02">
        <w:rPr>
          <w:rStyle w:val="Odwoanieprzypisudolnego"/>
          <w:rFonts w:ascii="Calibri" w:hAnsi="Calibri" w:cs="Arial"/>
          <w:color w:val="FFFFFF"/>
          <w:szCs w:val="24"/>
        </w:rPr>
        <w:footnoteRef/>
      </w:r>
      <w:r w:rsidRPr="00F11B02">
        <w:rPr>
          <w:rFonts w:ascii="Calibri" w:hAnsi="Calibri" w:cs="Arial"/>
          <w:szCs w:val="24"/>
          <w:vertAlign w:val="superscript"/>
        </w:rPr>
        <w:t>3</w:t>
      </w:r>
      <w:r w:rsidRPr="00F11B02">
        <w:rPr>
          <w:rFonts w:ascii="Calibri" w:hAnsi="Calibri" w:cs="Arial"/>
          <w:szCs w:val="24"/>
        </w:rPr>
        <w:t xml:space="preserve"> Definicja dochodu wynikająca z art. 272 pkt 26 rozporządzenia nr 2018/1046 z dnia </w:t>
      </w:r>
      <w:r>
        <w:rPr>
          <w:rFonts w:ascii="Calibri" w:hAnsi="Calibri" w:cs="Arial"/>
          <w:szCs w:val="24"/>
        </w:rPr>
        <w:br/>
      </w:r>
      <w:r w:rsidRPr="00F11B02">
        <w:rPr>
          <w:rFonts w:ascii="Calibri" w:hAnsi="Calibri" w:cs="Arial"/>
          <w:szCs w:val="24"/>
        </w:rPr>
        <w:t>18 lipca 2018 r. zmieniającego art. 61 ust. 1 rozporządzenia nr 1303/2013</w:t>
      </w:r>
      <w:r w:rsidRPr="00F11B02">
        <w:rPr>
          <w:rFonts w:ascii="Calibri" w:hAnsi="Calibri" w:cs="Arial"/>
          <w:i/>
          <w:szCs w:val="24"/>
        </w:rPr>
        <w:t xml:space="preserve"> </w:t>
      </w:r>
      <w:r w:rsidRPr="00F11B02">
        <w:rPr>
          <w:rFonts w:ascii="Calibri" w:hAnsi="Calibri" w:cs="Arial"/>
          <w:szCs w:val="24"/>
        </w:rPr>
        <w:t>jest inna niż definicja dochodu wynikająca z przepisów o rachunkowości czy przepisów podatkowych.</w:t>
      </w:r>
    </w:p>
  </w:footnote>
  <w:footnote w:id="5">
    <w:p w14:paraId="6814DBA9" w14:textId="403262C8" w:rsidR="009628E3" w:rsidRPr="00F11B02" w:rsidRDefault="009628E3" w:rsidP="00F12607">
      <w:pPr>
        <w:pStyle w:val="Tekstprzypisudolnego"/>
        <w:rPr>
          <w:rFonts w:ascii="Calibri" w:hAnsi="Calibri" w:cs="Arial"/>
          <w:szCs w:val="24"/>
        </w:rPr>
      </w:pPr>
      <w:r w:rsidRPr="00F11B02">
        <w:rPr>
          <w:rStyle w:val="Odwoanieprzypisudolnego"/>
          <w:rFonts w:ascii="Calibri" w:hAnsi="Calibri" w:cs="Arial"/>
          <w:szCs w:val="24"/>
        </w:rPr>
        <w:footnoteRef/>
      </w:r>
      <w:r w:rsidRPr="00F11B02">
        <w:rPr>
          <w:rFonts w:ascii="Calibri" w:hAnsi="Calibri" w:cs="Arial"/>
          <w:szCs w:val="24"/>
        </w:rPr>
        <w:t xml:space="preserve"> Patrz: przypis 16 i Rozdział 2 pkt 28 </w:t>
      </w:r>
      <w:r w:rsidRPr="00F11B02">
        <w:rPr>
          <w:rFonts w:ascii="Calibri" w:hAnsi="Calibri" w:cs="Arial"/>
          <w:i/>
          <w:szCs w:val="24"/>
        </w:rPr>
        <w:t xml:space="preserve">Wytycznych w zakresie zagadnień związanych </w:t>
      </w:r>
      <w:r>
        <w:rPr>
          <w:rFonts w:ascii="Calibri" w:hAnsi="Calibri" w:cs="Arial"/>
          <w:i/>
          <w:szCs w:val="24"/>
        </w:rPr>
        <w:br/>
      </w:r>
      <w:r w:rsidRPr="00F11B02">
        <w:rPr>
          <w:rFonts w:ascii="Calibri" w:hAnsi="Calibri" w:cs="Arial"/>
          <w:i/>
          <w:szCs w:val="24"/>
        </w:rPr>
        <w:t xml:space="preserve">z przygotowaniem projektów inwestycyjnych, w tym projektów generujących dochód </w:t>
      </w:r>
      <w:r>
        <w:rPr>
          <w:rFonts w:ascii="Calibri" w:hAnsi="Calibri" w:cs="Arial"/>
          <w:i/>
          <w:szCs w:val="24"/>
        </w:rPr>
        <w:br/>
      </w:r>
      <w:r w:rsidRPr="00F11B02">
        <w:rPr>
          <w:rFonts w:ascii="Calibri" w:hAnsi="Calibri" w:cs="Arial"/>
          <w:i/>
          <w:szCs w:val="24"/>
        </w:rPr>
        <w:t>i projektów hybrydowych na lata 2014-2020</w:t>
      </w:r>
    </w:p>
  </w:footnote>
  <w:footnote w:id="6">
    <w:p w14:paraId="033BD7F6" w14:textId="77777777" w:rsidR="009628E3" w:rsidRPr="00F11B02" w:rsidRDefault="009628E3" w:rsidP="005F310B">
      <w:pPr>
        <w:pStyle w:val="Tekstprzypisudolnego"/>
        <w:rPr>
          <w:szCs w:val="24"/>
        </w:rPr>
      </w:pPr>
      <w:r w:rsidRPr="00F11B02">
        <w:rPr>
          <w:rStyle w:val="Odwoanieprzypisudolnego"/>
          <w:rFonts w:ascii="Calibri" w:hAnsi="Calibri"/>
          <w:szCs w:val="24"/>
        </w:rPr>
        <w:footnoteRef/>
      </w:r>
      <w:r w:rsidRPr="00F11B02">
        <w:rPr>
          <w:rFonts w:ascii="Calibri" w:hAnsi="Calibri"/>
          <w:szCs w:val="24"/>
        </w:rPr>
        <w:t xml:space="preserve"> Patrz: przypis 24 </w:t>
      </w:r>
      <w:r w:rsidRPr="00F11B02">
        <w:rPr>
          <w:rFonts w:ascii="Calibri" w:hAnsi="Calibri" w:cs="Arial"/>
          <w:i/>
          <w:szCs w:val="24"/>
        </w:rPr>
        <w:t>Wytycznych w zakresie zagadnień związanych z przygotowaniem projektów inwestycyjnych, w tym projektów generujących dochód i projektów hybrydowych na lata 2014-2020</w:t>
      </w:r>
    </w:p>
  </w:footnote>
  <w:footnote w:id="7">
    <w:p w14:paraId="29D8AB9F" w14:textId="1C55F307" w:rsidR="009628E3" w:rsidRPr="00AD1CCA" w:rsidRDefault="009628E3" w:rsidP="005F310B">
      <w:pPr>
        <w:pStyle w:val="Tekstprzypisudolnego"/>
        <w:spacing w:after="120"/>
        <w:rPr>
          <w:rFonts w:ascii="Calibri" w:hAnsi="Calibri"/>
          <w:sz w:val="16"/>
          <w:szCs w:val="16"/>
        </w:rPr>
      </w:pPr>
      <w:r w:rsidRPr="00F11B02">
        <w:rPr>
          <w:rFonts w:ascii="Calibri" w:hAnsi="Calibri" w:cs="Arial"/>
          <w:szCs w:val="24"/>
          <w:vertAlign w:val="superscript"/>
        </w:rPr>
        <w:t>6</w:t>
      </w:r>
      <w:r w:rsidRPr="00F11B02">
        <w:rPr>
          <w:rStyle w:val="Odwoanieprzypisudolnego"/>
          <w:rFonts w:ascii="Calibri" w:hAnsi="Calibri" w:cs="Arial"/>
          <w:color w:val="FFFFFF"/>
          <w:szCs w:val="24"/>
        </w:rPr>
        <w:footnoteRef/>
      </w:r>
      <w:r w:rsidRPr="00F11B02">
        <w:rPr>
          <w:rFonts w:ascii="Calibri" w:hAnsi="Calibri" w:cs="Arial"/>
          <w:szCs w:val="24"/>
        </w:rPr>
        <w:t xml:space="preserve"> Kursy</w:t>
      </w:r>
      <w:r>
        <w:rPr>
          <w:rFonts w:ascii="Calibri" w:hAnsi="Calibri" w:cs="Arial"/>
          <w:szCs w:val="24"/>
        </w:rPr>
        <w:t xml:space="preserve"> publikowane są na stronie www: </w:t>
      </w:r>
      <w:r w:rsidRPr="00F11B02">
        <w:rPr>
          <w:rFonts w:ascii="Calibri" w:hAnsi="Calibri" w:cs="Arial"/>
          <w:szCs w:val="24"/>
        </w:rPr>
        <w:t>http://www.nbp.pl/home.aspx?f=/kursy/kursy_archiwum.html</w:t>
      </w:r>
      <w:r w:rsidRPr="00AD1CCA">
        <w:rPr>
          <w:rFonts w:ascii="Calibri" w:hAnsi="Calibri" w:cs="Arial"/>
          <w:sz w:val="16"/>
          <w:szCs w:val="16"/>
        </w:rPr>
        <w:t xml:space="preserve"> </w:t>
      </w:r>
    </w:p>
  </w:footnote>
  <w:footnote w:id="8">
    <w:p w14:paraId="783CAF87" w14:textId="5F4AAB56" w:rsidR="009628E3" w:rsidRPr="00F11B02" w:rsidRDefault="009628E3" w:rsidP="009628E3">
      <w:pPr>
        <w:pStyle w:val="Tekstprzypisudolnego"/>
        <w:rPr>
          <w:rFonts w:ascii="Calibri" w:hAnsi="Calibri" w:cs="Arial"/>
          <w:szCs w:val="24"/>
        </w:rPr>
      </w:pPr>
      <w:r w:rsidRPr="00F11B02">
        <w:rPr>
          <w:rFonts w:ascii="Calibri" w:hAnsi="Calibri" w:cs="Arial"/>
          <w:szCs w:val="24"/>
          <w:vertAlign w:val="superscript"/>
        </w:rPr>
        <w:t>7</w:t>
      </w:r>
      <w:r w:rsidRPr="00F11B02">
        <w:rPr>
          <w:rStyle w:val="Odwoanieprzypisudolnego"/>
          <w:rFonts w:ascii="Calibri" w:hAnsi="Calibri" w:cs="Arial"/>
          <w:color w:val="FFFFFF"/>
          <w:szCs w:val="24"/>
        </w:rPr>
        <w:footnoteRef/>
      </w:r>
      <w:r w:rsidRPr="00F11B02">
        <w:rPr>
          <w:rFonts w:ascii="Calibri" w:hAnsi="Calibri" w:cs="Arial"/>
          <w:color w:val="FFFFFF"/>
          <w:szCs w:val="24"/>
        </w:rPr>
        <w:t xml:space="preserve"> </w:t>
      </w:r>
      <w:r w:rsidRPr="00F11B02">
        <w:rPr>
          <w:rFonts w:ascii="Calibri" w:hAnsi="Calibri" w:cs="Arial"/>
          <w:szCs w:val="24"/>
        </w:rPr>
        <w:t xml:space="preserve">Koszty finansowania, np. odsetki od zaciągniętych kredytów nie są uwzględniane </w:t>
      </w:r>
      <w:r>
        <w:rPr>
          <w:rFonts w:ascii="Calibri" w:hAnsi="Calibri" w:cs="Arial"/>
          <w:szCs w:val="24"/>
        </w:rPr>
        <w:br/>
      </w:r>
      <w:r w:rsidRPr="00F11B02">
        <w:rPr>
          <w:rFonts w:ascii="Calibri" w:hAnsi="Calibri" w:cs="Arial"/>
          <w:szCs w:val="24"/>
        </w:rPr>
        <w:t>w analizie fina</w:t>
      </w:r>
      <w:r>
        <w:rPr>
          <w:rFonts w:ascii="Calibri" w:hAnsi="Calibri" w:cs="Arial"/>
          <w:szCs w:val="24"/>
        </w:rPr>
        <w:t xml:space="preserve">nsowej efektywności inwestycji </w:t>
      </w:r>
      <w:r w:rsidRPr="00F11B02">
        <w:rPr>
          <w:rFonts w:ascii="Calibri" w:hAnsi="Calibri" w:cs="Arial"/>
          <w:szCs w:val="24"/>
        </w:rPr>
        <w:t>(oraz analizie luki w finansowaniu). Brane są one natomiast pod uwagę w analizie trwałości finansowej projektu oraz przy obliczaniu efektywności kapitału krajowego.</w:t>
      </w:r>
    </w:p>
  </w:footnote>
  <w:footnote w:id="9">
    <w:p w14:paraId="4B26CACC" w14:textId="4AC914BB" w:rsidR="009628E3" w:rsidRPr="00F11B02" w:rsidRDefault="009628E3" w:rsidP="005F310B">
      <w:pPr>
        <w:pStyle w:val="Tekstprzypisudolnego"/>
        <w:spacing w:after="120"/>
        <w:rPr>
          <w:rFonts w:ascii="Calibri" w:hAnsi="Calibri" w:cs="Arial"/>
          <w:szCs w:val="24"/>
        </w:rPr>
      </w:pPr>
      <w:r w:rsidRPr="00F11B02">
        <w:rPr>
          <w:rFonts w:ascii="Calibri" w:hAnsi="Calibri" w:cs="Arial"/>
          <w:szCs w:val="24"/>
          <w:vertAlign w:val="superscript"/>
        </w:rPr>
        <w:t>8</w:t>
      </w:r>
      <w:r w:rsidRPr="00F11B02">
        <w:rPr>
          <w:rStyle w:val="Odwoanieprzypisudolnego"/>
          <w:rFonts w:ascii="Calibri" w:hAnsi="Calibri" w:cs="Arial"/>
          <w:color w:val="FFFFFF"/>
          <w:szCs w:val="24"/>
        </w:rPr>
        <w:footnoteRef/>
      </w:r>
      <w:r w:rsidRPr="00F11B02">
        <w:rPr>
          <w:rFonts w:ascii="Calibri" w:hAnsi="Calibri" w:cs="Arial"/>
          <w:szCs w:val="24"/>
        </w:rPr>
        <w:t xml:space="preserve"> Jeżeli na rzecz projektu wnoszony jest wkład niepieniężny (w rozumieniu Wytycznych </w:t>
      </w:r>
      <w:r>
        <w:rPr>
          <w:rFonts w:ascii="Calibri" w:hAnsi="Calibri" w:cs="Arial"/>
          <w:szCs w:val="24"/>
        </w:rPr>
        <w:br/>
      </w:r>
      <w:r w:rsidRPr="00F11B02">
        <w:rPr>
          <w:rFonts w:ascii="Calibri" w:hAnsi="Calibri" w:cs="Arial"/>
          <w:szCs w:val="24"/>
        </w:rPr>
        <w:t>w zakresie kwalifikowalności wydatków  oraz wytycznych dotyczących kwalifikowalności wydatków w ramach poszczególnych programów operacyjnych) powinien on również zostać uwzględniony w nakładach inwestycyjnych oraz przy o</w:t>
      </w:r>
      <w:r>
        <w:rPr>
          <w:rFonts w:ascii="Calibri" w:hAnsi="Calibri" w:cs="Arial"/>
          <w:szCs w:val="24"/>
        </w:rPr>
        <w:t>kreślaniu wartości rezydualnej.</w:t>
      </w:r>
    </w:p>
  </w:footnote>
  <w:footnote w:id="10">
    <w:p w14:paraId="2A3EDE96" w14:textId="6D8D791C" w:rsidR="009628E3" w:rsidRPr="00F11B02" w:rsidRDefault="009628E3" w:rsidP="005F310B">
      <w:pPr>
        <w:pStyle w:val="Tekstprzypisudolnego"/>
        <w:rPr>
          <w:rFonts w:ascii="Calibri" w:hAnsi="Calibri" w:cs="Arial"/>
          <w:szCs w:val="24"/>
        </w:rPr>
      </w:pPr>
      <w:r w:rsidRPr="00F11B02">
        <w:rPr>
          <w:rFonts w:ascii="Calibri" w:hAnsi="Calibri" w:cs="Arial"/>
          <w:szCs w:val="24"/>
          <w:vertAlign w:val="superscript"/>
        </w:rPr>
        <w:t>9</w:t>
      </w:r>
      <w:r w:rsidRPr="00F11B02">
        <w:rPr>
          <w:rStyle w:val="Odwoanieprzypisudolnego"/>
          <w:rFonts w:ascii="Calibri" w:hAnsi="Calibri" w:cs="Arial"/>
          <w:color w:val="FFFFFF"/>
          <w:szCs w:val="24"/>
        </w:rPr>
        <w:footnoteRef/>
      </w:r>
      <w:r w:rsidRPr="00F11B02">
        <w:rPr>
          <w:rFonts w:ascii="Calibri" w:hAnsi="Calibri" w:cs="Arial"/>
          <w:szCs w:val="24"/>
        </w:rPr>
        <w:t xml:space="preserve">Szerzej patrz: </w:t>
      </w:r>
      <w:r w:rsidRPr="00F11B02">
        <w:rPr>
          <w:rFonts w:ascii="Calibri" w:hAnsi="Calibri" w:cs="Arial"/>
          <w:i/>
          <w:szCs w:val="24"/>
        </w:rPr>
        <w:t xml:space="preserve">Opłata za dostępność. Interpretacja prawna i finansowa pojęcia wraz </w:t>
      </w:r>
      <w:r>
        <w:rPr>
          <w:rFonts w:ascii="Calibri" w:hAnsi="Calibri" w:cs="Arial"/>
          <w:i/>
          <w:szCs w:val="24"/>
        </w:rPr>
        <w:br/>
      </w:r>
      <w:r w:rsidRPr="00F11B02">
        <w:rPr>
          <w:rFonts w:ascii="Calibri" w:hAnsi="Calibri" w:cs="Arial"/>
          <w:i/>
          <w:szCs w:val="24"/>
        </w:rPr>
        <w:t xml:space="preserve">z opinią na temat wybranych zagadnień dotyczących podziału </w:t>
      </w:r>
      <w:proofErr w:type="spellStart"/>
      <w:r w:rsidRPr="00F11B02">
        <w:rPr>
          <w:rFonts w:ascii="Calibri" w:hAnsi="Calibri" w:cs="Arial"/>
          <w:i/>
          <w:szCs w:val="24"/>
        </w:rPr>
        <w:t>ryzyk</w:t>
      </w:r>
      <w:proofErr w:type="spellEnd"/>
      <w:r w:rsidRPr="00F11B02">
        <w:rPr>
          <w:rFonts w:ascii="Calibri" w:hAnsi="Calibri" w:cs="Arial"/>
          <w:i/>
          <w:szCs w:val="24"/>
        </w:rPr>
        <w:t>, wpływu na dług publiczny oraz klasyfikacji opłaty za dostępność w budżetach podmiotów publicznych</w:t>
      </w:r>
      <w:r>
        <w:rPr>
          <w:rFonts w:ascii="Calibri" w:hAnsi="Calibri" w:cs="Arial"/>
          <w:szCs w:val="24"/>
        </w:rPr>
        <w:t xml:space="preserve">. Warszawa, </w:t>
      </w:r>
      <w:r w:rsidRPr="00F11B02">
        <w:rPr>
          <w:rFonts w:ascii="Calibri" w:hAnsi="Calibri" w:cs="Arial"/>
          <w:szCs w:val="24"/>
        </w:rPr>
        <w:t>marzec 2012. Publikacja dostępna pod adresem: www.ppp.gov.pl</w:t>
      </w:r>
    </w:p>
  </w:footnote>
  <w:footnote w:id="11">
    <w:p w14:paraId="678D7B64" w14:textId="676C24AD" w:rsidR="009628E3" w:rsidRPr="00F11B02" w:rsidRDefault="009628E3" w:rsidP="005F310B">
      <w:pPr>
        <w:pStyle w:val="Tekstprzypisudolnego"/>
        <w:rPr>
          <w:rFonts w:ascii="Calibri" w:hAnsi="Calibri" w:cs="Arial"/>
          <w:sz w:val="16"/>
          <w:szCs w:val="16"/>
        </w:rPr>
      </w:pPr>
      <w:r w:rsidRPr="00F11B02">
        <w:rPr>
          <w:rFonts w:ascii="Calibri" w:hAnsi="Calibri" w:cs="Arial"/>
          <w:szCs w:val="24"/>
          <w:vertAlign w:val="superscript"/>
        </w:rPr>
        <w:t>10</w:t>
      </w:r>
      <w:r w:rsidRPr="00F11B02">
        <w:rPr>
          <w:rStyle w:val="Odwoanieprzypisudolnego"/>
          <w:rFonts w:ascii="Calibri" w:hAnsi="Calibri" w:cs="Arial"/>
          <w:color w:val="FFFFFF"/>
          <w:szCs w:val="24"/>
        </w:rPr>
        <w:footnoteRef/>
      </w:r>
      <w:r w:rsidRPr="00F11B02">
        <w:rPr>
          <w:rFonts w:ascii="Calibri" w:hAnsi="Calibri" w:cs="Arial"/>
          <w:szCs w:val="24"/>
        </w:rPr>
        <w:t xml:space="preserve">W sytuacji, gdy beneficjent (np. gmina) realizuje projekt dot. budynku publicznego (np. szkoły) i w związku z powstałymi w wyniku projektu oszczędnościami kosztów operacyjnych– dotacja na działalność operacyjną w danym roku  zostaje obniżona o kwotę ww. oszczędności wygenerowanych w danym roku, przedmiotowy projekt nie stanowi projektu generującego dochód w myśl art. 61 ust. 1 rozporządzenia nr 1303/2013. W przedmiotowym kontekście najważniejsze znaczenie ma fakt, czy wpływająca do projektu (w praktyce do jego operatora – tu: szkoły) dotacja na działalność ulegnie pomniejszeniu o kwotę wynikającą </w:t>
      </w:r>
      <w:r>
        <w:rPr>
          <w:rFonts w:ascii="Calibri" w:hAnsi="Calibri" w:cs="Arial"/>
          <w:szCs w:val="24"/>
        </w:rPr>
        <w:br/>
      </w:r>
      <w:r w:rsidRPr="00F11B02">
        <w:rPr>
          <w:rFonts w:ascii="Calibri" w:hAnsi="Calibri" w:cs="Arial"/>
          <w:szCs w:val="24"/>
        </w:rPr>
        <w:t>z oszczędności. Jeśli tak, oszczędności kosztów operacyjnych nie będą stanowiły dochodu, bez względu na to, czy dotacja wpływająca do beneficjenta (np. do gminy z budżetu państwa) również zostanie zredukowana. W przypadku, gdy dotacja na działalność operacyjną dla całego projektu zostaje zmniejszona o kwotę oszczędności wygenerowanych przez cały projekt (wszystkie zadania inwestycyjne objęte projektem – patrz: Rozdział 5), projekt taki nie stanowi projektu generującego dochód. W tym kontekście nie ma</w:t>
      </w:r>
      <w:r w:rsidRPr="00F11B02">
        <w:rPr>
          <w:rFonts w:ascii="Calibri" w:hAnsi="Calibri" w:cs="Arial"/>
          <w:b/>
          <w:szCs w:val="24"/>
        </w:rPr>
        <w:t xml:space="preserve"> </w:t>
      </w:r>
      <w:r w:rsidRPr="00F11B02">
        <w:rPr>
          <w:rFonts w:ascii="Calibri" w:hAnsi="Calibri" w:cs="Arial"/>
          <w:szCs w:val="24"/>
        </w:rPr>
        <w:t>znaczenia to, iż w przypadku jednego lub większej liczby zadań inwestycyjnych nie ma możliwości bezpośredniego pomniejszenia dotacji na działalność operacyjną – kluczowy jest fakt, że dotacja dla całego projektu została pomniejszona o równowartość oszczędności generowanych przez wszystkie zadania inwestycyjne.</w:t>
      </w:r>
    </w:p>
  </w:footnote>
  <w:footnote w:id="12">
    <w:p w14:paraId="21D1FB01" w14:textId="7A916DE9" w:rsidR="009628E3" w:rsidRPr="00F11B02" w:rsidRDefault="009628E3" w:rsidP="005F310B">
      <w:pPr>
        <w:pStyle w:val="Tekstprzypisudolnego"/>
        <w:rPr>
          <w:rFonts w:ascii="Calibri" w:hAnsi="Calibri" w:cs="Arial"/>
          <w:szCs w:val="24"/>
        </w:rPr>
      </w:pPr>
      <w:r w:rsidRPr="00F11B02">
        <w:rPr>
          <w:rFonts w:ascii="Calibri" w:hAnsi="Calibri" w:cs="Arial"/>
          <w:szCs w:val="24"/>
          <w:vertAlign w:val="superscript"/>
        </w:rPr>
        <w:t xml:space="preserve">11 </w:t>
      </w:r>
      <w:r w:rsidRPr="00F11B02">
        <w:rPr>
          <w:rFonts w:ascii="Calibri" w:hAnsi="Calibri" w:cs="Arial"/>
          <w:szCs w:val="24"/>
        </w:rPr>
        <w:t>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w:t>
      </w:r>
      <w:r>
        <w:rPr>
          <w:rFonts w:ascii="Calibri" w:hAnsi="Calibri" w:cs="Arial"/>
          <w:szCs w:val="24"/>
        </w:rPr>
        <w:t xml:space="preserve">nalogicznie do metody opisanej </w:t>
      </w:r>
      <w:r w:rsidRPr="00F11B02">
        <w:rPr>
          <w:rFonts w:ascii="Calibri" w:hAnsi="Calibri" w:cs="Arial"/>
          <w:szCs w:val="24"/>
        </w:rPr>
        <w:t>w podrozdziale 8.2). W związku z faktem, że do tych operacji nie mają zastosowania przepisy art. 61 ust. 1-6 rozporządzenia nr 1303/2013, a zatem są one wyłączone z kategorii projektów generujących dochód, ich specyfika nie została uwzględniona w niniejszych Wytycznych.</w:t>
      </w:r>
    </w:p>
  </w:footnote>
  <w:footnote w:id="13">
    <w:p w14:paraId="2EBD0445" w14:textId="62773375" w:rsidR="009628E3" w:rsidRPr="003204D0" w:rsidRDefault="009628E3" w:rsidP="005F310B">
      <w:pPr>
        <w:pStyle w:val="Tekstprzypisudolnego"/>
        <w:rPr>
          <w:rFonts w:ascii="Calibri" w:hAnsi="Calibri" w:cs="Arial"/>
          <w:szCs w:val="24"/>
        </w:rPr>
      </w:pPr>
      <w:r w:rsidRPr="00F11B02">
        <w:rPr>
          <w:rStyle w:val="Odwoanieprzypisudolnego"/>
          <w:rFonts w:ascii="Calibri" w:hAnsi="Calibri"/>
          <w:szCs w:val="24"/>
        </w:rPr>
        <w:footnoteRef/>
      </w:r>
      <w:r w:rsidRPr="00F11B02">
        <w:rPr>
          <w:rFonts w:ascii="Calibri" w:hAnsi="Calibri"/>
          <w:szCs w:val="24"/>
        </w:rPr>
        <w:t xml:space="preserve"> </w:t>
      </w:r>
      <w:r w:rsidRPr="00F11B02">
        <w:rPr>
          <w:rFonts w:ascii="Calibri" w:hAnsi="Calibri" w:cs="Arial"/>
          <w:szCs w:val="24"/>
        </w:rPr>
        <w:t>W ramach badania, czy dany projekt spełnia kryterium kwotowe, należy uwzględnić wszystkie zadania inwestycyjne składające się na projekt, nawet jeśli podlegają one wyłączeniu spod reżimu art. 61 rozporządzenia nr 1303/2013. Dla przykładu: Jeżeli projekt, którego całkowite koszty kwalifikowalne wynoszą 1,1 mln EUR jest częściowo objęty pomocą publiczną, spełnia on p</w:t>
      </w:r>
      <w:r w:rsidRPr="003204D0">
        <w:rPr>
          <w:rFonts w:ascii="Calibri" w:hAnsi="Calibri" w:cs="Arial"/>
          <w:szCs w:val="24"/>
        </w:rPr>
        <w:t>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footnote>
  <w:footnote w:id="14">
    <w:p w14:paraId="2459995E" w14:textId="77777777" w:rsidR="009628E3" w:rsidRPr="003204D0" w:rsidRDefault="009628E3" w:rsidP="005F310B">
      <w:pPr>
        <w:pStyle w:val="Tekstprzypisudolnego"/>
        <w:rPr>
          <w:szCs w:val="24"/>
        </w:rPr>
      </w:pPr>
      <w:r w:rsidRPr="003204D0">
        <w:rPr>
          <w:rStyle w:val="Odwoanieprzypisudolnego"/>
          <w:szCs w:val="24"/>
        </w:rPr>
        <w:footnoteRef/>
      </w:r>
      <w:r w:rsidRPr="003204D0">
        <w:rPr>
          <w:szCs w:val="24"/>
        </w:rPr>
        <w:t xml:space="preserve"> </w:t>
      </w:r>
      <w:r w:rsidRPr="003204D0">
        <w:rPr>
          <w:rFonts w:ascii="Calibri" w:hAnsi="Calibri" w:cs="Arial"/>
          <w:szCs w:val="24"/>
        </w:rPr>
        <w:t xml:space="preserve">Rozporządzenie Parlamentu Europejskiego i Rady (UE) nr 1305/2013 z dnia 17 grudnia 2013 r. w sprawie wsparcie rozwoju obszarów wiejskich przez Europejski Fundusz Rolny na rzecz Rozwoju Obszarów Wiejskich (EFRROW) i uchylające rozporządzenie Rady (WE) </w:t>
      </w:r>
      <w:r w:rsidRPr="003204D0">
        <w:rPr>
          <w:rFonts w:ascii="Calibri" w:hAnsi="Calibri" w:cs="Arial"/>
          <w:szCs w:val="24"/>
        </w:rPr>
        <w:br/>
        <w:t>nr 1698/2005, Dziennik Urzędowy Unii Europejskiej z 20.12.2013 r., nr L 347/487.</w:t>
      </w:r>
    </w:p>
  </w:footnote>
  <w:footnote w:id="15">
    <w:p w14:paraId="1C5D7DDF" w14:textId="5DA6242A" w:rsidR="009628E3" w:rsidRPr="003204D0" w:rsidRDefault="009628E3" w:rsidP="005F310B">
      <w:pPr>
        <w:pStyle w:val="Tekstprzypisudolnego"/>
        <w:rPr>
          <w:rFonts w:ascii="Calibri" w:hAnsi="Calibri"/>
          <w:szCs w:val="24"/>
        </w:rPr>
      </w:pPr>
      <w:r w:rsidRPr="003204D0">
        <w:rPr>
          <w:rStyle w:val="Odwoanieprzypisudolnego"/>
          <w:rFonts w:ascii="Calibri" w:hAnsi="Calibri"/>
          <w:szCs w:val="24"/>
        </w:rPr>
        <w:footnoteRef/>
      </w:r>
      <w:r w:rsidRPr="003204D0">
        <w:rPr>
          <w:rFonts w:ascii="Calibri" w:hAnsi="Calibri"/>
          <w:szCs w:val="24"/>
        </w:rPr>
        <w:t xml:space="preserve"> Rozporządzenie Parlamentu Europejskiego i Rady (UE) nr 508</w:t>
      </w:r>
      <w:r>
        <w:rPr>
          <w:rFonts w:ascii="Calibri" w:hAnsi="Calibri"/>
          <w:szCs w:val="24"/>
        </w:rPr>
        <w:t xml:space="preserve">/2014 z dnia 15 maja 2014 r. w sprawie Europejskiego  Funduszu Morskiego </w:t>
      </w:r>
      <w:r w:rsidRPr="003204D0">
        <w:rPr>
          <w:rFonts w:ascii="Calibri" w:hAnsi="Calibri"/>
          <w:szCs w:val="24"/>
        </w:rPr>
        <w:t>i</w:t>
      </w:r>
      <w:r>
        <w:rPr>
          <w:rFonts w:ascii="Calibri" w:hAnsi="Calibri"/>
          <w:szCs w:val="24"/>
        </w:rPr>
        <w:t xml:space="preserve"> Rybackiego oraz uchylające rozporządzenia  Rady  (WE) nr 2328/2003, (WE) </w:t>
      </w:r>
      <w:r w:rsidRPr="003204D0">
        <w:rPr>
          <w:rFonts w:ascii="Calibri" w:hAnsi="Calibri"/>
          <w:szCs w:val="24"/>
        </w:rPr>
        <w:t>n</w:t>
      </w:r>
      <w:r>
        <w:rPr>
          <w:rFonts w:ascii="Calibri" w:hAnsi="Calibri"/>
          <w:szCs w:val="24"/>
        </w:rPr>
        <w:t xml:space="preserve">r 861/2006, (WE) nr 1198/2006 i (WE) nr 791/2007 oraz rozporządzenie Parlamentu Europejskiego i Rady (UE) nr </w:t>
      </w:r>
      <w:r w:rsidRPr="003204D0">
        <w:rPr>
          <w:rFonts w:ascii="Calibri" w:hAnsi="Calibri"/>
          <w:szCs w:val="24"/>
        </w:rPr>
        <w:t>1255/2011, Dziennik Urzędowy Unii Europejskiej z 20.05.2014 r., nr L 149/1.</w:t>
      </w:r>
    </w:p>
  </w:footnote>
  <w:footnote w:id="16">
    <w:p w14:paraId="49B29BDE" w14:textId="77909D67" w:rsidR="009628E3" w:rsidRPr="003204D0" w:rsidRDefault="009628E3" w:rsidP="009628E3">
      <w:pPr>
        <w:pStyle w:val="Tekstprzypisudolnego"/>
        <w:rPr>
          <w:rFonts w:ascii="Calibri" w:hAnsi="Calibri" w:cs="Arial"/>
          <w:szCs w:val="24"/>
        </w:rPr>
      </w:pPr>
      <w:r w:rsidRPr="003204D0">
        <w:rPr>
          <w:rStyle w:val="Odwoanieprzypisudolnego"/>
          <w:rFonts w:ascii="Calibri" w:hAnsi="Calibri"/>
          <w:szCs w:val="24"/>
        </w:rPr>
        <w:footnoteRef/>
      </w:r>
      <w:r w:rsidRPr="003204D0">
        <w:rPr>
          <w:rFonts w:ascii="Calibri" w:hAnsi="Calibri"/>
          <w:szCs w:val="24"/>
        </w:rPr>
        <w:t xml:space="preserve"> </w:t>
      </w:r>
      <w:r w:rsidRPr="003204D0">
        <w:rPr>
          <w:rFonts w:ascii="Calibri" w:hAnsi="Calibri" w:cs="Arial"/>
          <w:szCs w:val="24"/>
        </w:rPr>
        <w:t xml:space="preserve">Przed zastosowaniem reżimu wynikającego z zapisów art. 61 ust. 1 rozporządzenia </w:t>
      </w:r>
      <w:r>
        <w:rPr>
          <w:rFonts w:ascii="Calibri" w:hAnsi="Calibri" w:cs="Arial"/>
          <w:szCs w:val="24"/>
        </w:rPr>
        <w:br/>
      </w:r>
      <w:r w:rsidRPr="003204D0">
        <w:rPr>
          <w:rFonts w:ascii="Calibri" w:hAnsi="Calibri" w:cs="Arial"/>
          <w:szCs w:val="24"/>
        </w:rPr>
        <w:t>nr 1303/2013 (patrz Rozdział 2 pkt 11</w:t>
      </w:r>
      <w:r w:rsidRPr="003204D0">
        <w:rPr>
          <w:rFonts w:ascii="Calibri" w:hAnsi="Calibri" w:cs="Arial"/>
          <w:i/>
          <w:szCs w:val="24"/>
        </w:rPr>
        <w:t xml:space="preserve"> Wytycznych w zakresie zagadnień związanych </w:t>
      </w:r>
      <w:r>
        <w:rPr>
          <w:rFonts w:ascii="Calibri" w:hAnsi="Calibri" w:cs="Arial"/>
          <w:i/>
          <w:szCs w:val="24"/>
        </w:rPr>
        <w:br/>
      </w:r>
      <w:r w:rsidRPr="003204D0">
        <w:rPr>
          <w:rFonts w:ascii="Calibri" w:hAnsi="Calibri" w:cs="Arial"/>
          <w:i/>
          <w:szCs w:val="24"/>
        </w:rPr>
        <w:t xml:space="preserve">z przygotowaniem projektów inwestycyjnych, w tym projektów generujących dochód </w:t>
      </w:r>
      <w:r>
        <w:rPr>
          <w:rFonts w:ascii="Calibri" w:hAnsi="Calibri" w:cs="Arial"/>
          <w:i/>
          <w:szCs w:val="24"/>
        </w:rPr>
        <w:br/>
      </w:r>
      <w:r w:rsidRPr="003204D0">
        <w:rPr>
          <w:rFonts w:ascii="Calibri" w:hAnsi="Calibri" w:cs="Arial"/>
          <w:i/>
          <w:szCs w:val="24"/>
        </w:rPr>
        <w:t>i projektów hybrydowych na lata 2014-2020</w:t>
      </w:r>
      <w:r w:rsidRPr="003204D0">
        <w:rPr>
          <w:rFonts w:ascii="Calibri" w:hAnsi="Calibri" w:cs="Arial"/>
          <w:szCs w:val="24"/>
        </w:rPr>
        <w:t>).</w:t>
      </w:r>
    </w:p>
  </w:footnote>
  <w:footnote w:id="17">
    <w:p w14:paraId="641274E7" w14:textId="77777777" w:rsidR="009628E3" w:rsidRPr="003204D0" w:rsidRDefault="009628E3" w:rsidP="005F310B">
      <w:pPr>
        <w:pStyle w:val="Tekstprzypisudolnego"/>
        <w:rPr>
          <w:rFonts w:ascii="Calibri" w:hAnsi="Calibri"/>
          <w:szCs w:val="24"/>
        </w:rPr>
      </w:pPr>
      <w:r w:rsidRPr="003204D0">
        <w:rPr>
          <w:rStyle w:val="Odwoanieprzypisudolnego"/>
          <w:rFonts w:ascii="Calibri" w:hAnsi="Calibri"/>
          <w:szCs w:val="24"/>
        </w:rPr>
        <w:footnoteRef/>
      </w:r>
      <w:r w:rsidRPr="003204D0">
        <w:rPr>
          <w:rFonts w:ascii="Calibri" w:hAnsi="Calibri"/>
          <w:szCs w:val="24"/>
        </w:rPr>
        <w:t xml:space="preserve"> </w:t>
      </w:r>
      <w:r w:rsidRPr="003204D0">
        <w:rPr>
          <w:rFonts w:ascii="Calibri" w:hAnsi="Calibri" w:cs="Arial"/>
          <w:szCs w:val="24"/>
        </w:rPr>
        <w:t>Patrz: art. 61 ust. 7 akapit drugi rozporządzenia nr 1303/2013.</w:t>
      </w:r>
    </w:p>
  </w:footnote>
  <w:footnote w:id="18">
    <w:p w14:paraId="331BB948" w14:textId="77777777" w:rsidR="009628E3" w:rsidRPr="00AC69A5" w:rsidRDefault="009628E3" w:rsidP="005F310B">
      <w:pPr>
        <w:pStyle w:val="Tekstprzypisudolnego"/>
        <w:rPr>
          <w:rFonts w:ascii="Calibri" w:hAnsi="Calibri"/>
          <w:sz w:val="16"/>
          <w:szCs w:val="16"/>
        </w:rPr>
      </w:pPr>
      <w:r w:rsidRPr="003204D0">
        <w:rPr>
          <w:rStyle w:val="Odwoanieprzypisudolnego"/>
          <w:rFonts w:ascii="Calibri" w:hAnsi="Calibri"/>
          <w:szCs w:val="24"/>
        </w:rPr>
        <w:footnoteRef/>
      </w:r>
      <w:r w:rsidRPr="003204D0">
        <w:rPr>
          <w:rFonts w:ascii="Calibri" w:hAnsi="Calibri"/>
          <w:szCs w:val="24"/>
        </w:rPr>
        <w:t xml:space="preserve"> Patrz: przypis nr 12</w:t>
      </w:r>
      <w:r w:rsidRPr="003204D0">
        <w:rPr>
          <w:rFonts w:ascii="Calibri" w:hAnsi="Calibri" w:cs="Arial"/>
          <w:i/>
          <w:szCs w:val="24"/>
        </w:rPr>
        <w:t xml:space="preserve"> Wytycznych w zakresie zagadnień związanych z przygotowaniem projektów inwestycyjnych, w tym projektów generujących dochód i projektów hybrydowych na lata 2014-2020</w:t>
      </w:r>
      <w:r w:rsidRPr="003204D0">
        <w:rPr>
          <w:rFonts w:ascii="Calibri" w:hAnsi="Calibri"/>
          <w:szCs w:val="24"/>
        </w:rPr>
        <w:t>.</w:t>
      </w:r>
    </w:p>
  </w:footnote>
  <w:footnote w:id="19">
    <w:p w14:paraId="499FC032" w14:textId="5E1F1F01" w:rsidR="009628E3" w:rsidRPr="00516D36" w:rsidRDefault="009628E3" w:rsidP="005F310B">
      <w:pPr>
        <w:pStyle w:val="Tekstprzypisudolnego"/>
        <w:rPr>
          <w:rFonts w:ascii="Calibri" w:hAnsi="Calibri"/>
          <w:szCs w:val="24"/>
        </w:rPr>
      </w:pPr>
      <w:r w:rsidRPr="00516D36">
        <w:rPr>
          <w:rStyle w:val="Odwoanieprzypisudolnego"/>
          <w:rFonts w:ascii="Calibri" w:hAnsi="Calibri"/>
          <w:szCs w:val="24"/>
        </w:rPr>
        <w:footnoteRef/>
      </w:r>
      <w:r w:rsidRPr="00516D36">
        <w:rPr>
          <w:rFonts w:ascii="Calibri" w:hAnsi="Calibri"/>
          <w:szCs w:val="24"/>
        </w:rPr>
        <w:t xml:space="preserve"> </w:t>
      </w:r>
      <w:r w:rsidRPr="00516D36">
        <w:rPr>
          <w:rFonts w:ascii="Calibri" w:hAnsi="Calibri" w:cs="Arial"/>
          <w:szCs w:val="24"/>
        </w:rPr>
        <w:t xml:space="preserve">Zgodnie z art. 138 pkt a), w związku z art. 137 ust. 1 rozporządzenia nr 1303/2013 oraz art. 59 ust. 5 Rozporządzenia Parlamentu Europejskiego i Rady (UE, EURATOM) nr 966/2012 </w:t>
      </w:r>
      <w:r>
        <w:rPr>
          <w:rFonts w:ascii="Calibri" w:hAnsi="Calibri" w:cs="Arial"/>
          <w:szCs w:val="24"/>
        </w:rPr>
        <w:br/>
      </w:r>
      <w:r w:rsidRPr="00516D36">
        <w:rPr>
          <w:rFonts w:ascii="Calibri" w:hAnsi="Calibri" w:cs="Arial"/>
          <w:szCs w:val="24"/>
        </w:rPr>
        <w:t xml:space="preserve">z dnia 25 października 2012 r. w sprawie zasad finansowych mających zastosowanie </w:t>
      </w:r>
      <w:r w:rsidRPr="00516D36">
        <w:rPr>
          <w:rFonts w:ascii="Calibri" w:hAnsi="Calibri" w:cs="Arial"/>
          <w:szCs w:val="24"/>
        </w:rPr>
        <w:br/>
        <w:t xml:space="preserve">do budżetu ogólnego Unii oraz uchylającego rozporządzenie Rady (WE, </w:t>
      </w:r>
      <w:proofErr w:type="spellStart"/>
      <w:r w:rsidRPr="00516D36">
        <w:rPr>
          <w:rFonts w:ascii="Calibri" w:hAnsi="Calibri" w:cs="Arial"/>
          <w:szCs w:val="24"/>
        </w:rPr>
        <w:t>Euratom</w:t>
      </w:r>
      <w:proofErr w:type="spellEnd"/>
      <w:r w:rsidRPr="00516D36">
        <w:rPr>
          <w:rFonts w:ascii="Calibri" w:hAnsi="Calibri" w:cs="Arial"/>
          <w:szCs w:val="24"/>
        </w:rPr>
        <w:t xml:space="preserve">) </w:t>
      </w:r>
      <w:r>
        <w:rPr>
          <w:rFonts w:ascii="Calibri" w:hAnsi="Calibri" w:cs="Arial"/>
          <w:szCs w:val="24"/>
        </w:rPr>
        <w:br/>
      </w:r>
      <w:r w:rsidRPr="00516D36">
        <w:rPr>
          <w:rFonts w:ascii="Calibri" w:hAnsi="Calibri" w:cs="Arial"/>
          <w:szCs w:val="24"/>
        </w:rPr>
        <w:t>nr 1605/2002, termi</w:t>
      </w:r>
      <w:r>
        <w:rPr>
          <w:rFonts w:ascii="Calibri" w:hAnsi="Calibri" w:cs="Arial"/>
          <w:szCs w:val="24"/>
        </w:rPr>
        <w:t xml:space="preserve">nem tym jest 15 lutego 2025 r. </w:t>
      </w:r>
      <w:r w:rsidRPr="00516D36">
        <w:rPr>
          <w:rFonts w:ascii="Calibri" w:hAnsi="Calibri" w:cs="Arial"/>
          <w:szCs w:val="24"/>
        </w:rPr>
        <w:t>W wyjątkowych wypadkach KE może na wniosek państwa członkowskiego wydłużyć ten termin do dnia 1 marca 2025 r.</w:t>
      </w:r>
    </w:p>
  </w:footnote>
  <w:footnote w:id="20">
    <w:p w14:paraId="109D0B1E" w14:textId="77777777" w:rsidR="009628E3" w:rsidRPr="00516D36" w:rsidRDefault="009628E3" w:rsidP="005F310B">
      <w:pPr>
        <w:pStyle w:val="Tekstprzypisudolnego"/>
        <w:jc w:val="both"/>
        <w:rPr>
          <w:rFonts w:ascii="Calibri" w:hAnsi="Calibri" w:cs="Arial"/>
          <w:szCs w:val="24"/>
        </w:rPr>
      </w:pPr>
      <w:r w:rsidRPr="00516D36">
        <w:rPr>
          <w:rStyle w:val="Odwoanieprzypisudolnego"/>
          <w:rFonts w:ascii="Calibri" w:hAnsi="Calibri"/>
          <w:szCs w:val="24"/>
        </w:rPr>
        <w:footnoteRef/>
      </w:r>
      <w:r w:rsidRPr="00516D36">
        <w:rPr>
          <w:rFonts w:ascii="Calibri" w:hAnsi="Calibri"/>
          <w:szCs w:val="24"/>
        </w:rPr>
        <w:t xml:space="preserve"> </w:t>
      </w:r>
      <w:r w:rsidRPr="00516D36">
        <w:rPr>
          <w:rFonts w:ascii="Calibri" w:hAnsi="Calibri" w:cs="Arial"/>
          <w:szCs w:val="24"/>
        </w:rPr>
        <w:t>Dokument w wersji angielskojęzycznej oraz jego robocze tłumaczenie na język polski dostępne są pod adresem:</w:t>
      </w:r>
    </w:p>
    <w:p w14:paraId="73C04647" w14:textId="77777777" w:rsidR="009628E3" w:rsidRPr="00516D36" w:rsidRDefault="005E6AA8" w:rsidP="005F310B">
      <w:pPr>
        <w:pStyle w:val="Tekstprzypisudolnego"/>
        <w:jc w:val="both"/>
        <w:rPr>
          <w:rFonts w:ascii="Calibri" w:hAnsi="Calibri" w:cs="Arial"/>
          <w:szCs w:val="24"/>
        </w:rPr>
      </w:pPr>
      <w:hyperlink r:id="rId1" w:history="1">
        <w:r w:rsidR="009628E3" w:rsidRPr="00516D36">
          <w:rPr>
            <w:rStyle w:val="Hipercze"/>
            <w:rFonts w:ascii="Calibri" w:hAnsi="Calibri" w:cs="Arial"/>
            <w:szCs w:val="24"/>
          </w:rPr>
          <w:t>http://www.miir.gov.pl/strony/zadania/fundusze-europejskie/wytyczne/wytyczne-na-lata-2014-2020/wytyczne-w-zakresie-zagadnien-zwiazanych-z-przygotowaniem-projektow-inwestycyjnych-w-tym-projektow-generujacych-dochod-i-projektow-hybrydowych-na-lata-2014-2020/</w:t>
        </w:r>
      </w:hyperlink>
      <w:r w:rsidR="009628E3" w:rsidRPr="00516D36">
        <w:rPr>
          <w:rFonts w:ascii="Calibri" w:hAnsi="Calibri" w:cs="Arial"/>
          <w:szCs w:val="24"/>
        </w:rPr>
        <w:t xml:space="preserve"> oraz</w:t>
      </w:r>
    </w:p>
    <w:p w14:paraId="3254FD77" w14:textId="77777777" w:rsidR="009628E3" w:rsidRDefault="005E6AA8" w:rsidP="005F310B">
      <w:pPr>
        <w:pStyle w:val="Tekstprzypisudolnego"/>
      </w:pPr>
      <w:hyperlink r:id="rId2" w:history="1">
        <w:r w:rsidR="009628E3" w:rsidRPr="00516D36">
          <w:rPr>
            <w:rStyle w:val="Hipercze"/>
            <w:rFonts w:ascii="Calibri" w:hAnsi="Calibr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1">
    <w:p w14:paraId="018C98D3" w14:textId="77777777" w:rsidR="009628E3" w:rsidRPr="00516D36" w:rsidRDefault="009628E3" w:rsidP="005F310B">
      <w:pPr>
        <w:pStyle w:val="Tekstprzypisudolnego"/>
        <w:rPr>
          <w:rFonts w:ascii="Calibri" w:hAnsi="Calibri"/>
          <w:szCs w:val="24"/>
        </w:rPr>
      </w:pPr>
      <w:r w:rsidRPr="00516D36">
        <w:rPr>
          <w:rStyle w:val="Odwoanieprzypisudolnego"/>
          <w:rFonts w:ascii="Calibri" w:hAnsi="Calibri"/>
          <w:szCs w:val="24"/>
        </w:rPr>
        <w:footnoteRef/>
      </w:r>
      <w:r w:rsidRPr="00516D36">
        <w:rPr>
          <w:rFonts w:ascii="Calibri" w:hAnsi="Calibri"/>
          <w:szCs w:val="24"/>
        </w:rPr>
        <w:t xml:space="preserve"> </w:t>
      </w:r>
      <w:r w:rsidRPr="00516D36">
        <w:rPr>
          <w:rFonts w:ascii="Calibri" w:hAnsi="Calibri" w:cs="Arial"/>
          <w:szCs w:val="24"/>
        </w:rPr>
        <w:t>Szerzej patrz: wersja polskojęzyczna Przewodnika AKK, str. 19-20.</w:t>
      </w:r>
    </w:p>
  </w:footnote>
  <w:footnote w:id="22">
    <w:p w14:paraId="09CF7AEC" w14:textId="17F45D2C" w:rsidR="009628E3" w:rsidRPr="00516D36" w:rsidRDefault="009628E3" w:rsidP="005F310B">
      <w:pPr>
        <w:pStyle w:val="Tekstprzypisudolnego"/>
        <w:rPr>
          <w:szCs w:val="24"/>
        </w:rPr>
      </w:pPr>
      <w:r w:rsidRPr="00516D36">
        <w:rPr>
          <w:rStyle w:val="Odwoanieprzypisudolnego"/>
          <w:rFonts w:ascii="Calibri" w:hAnsi="Calibri"/>
          <w:szCs w:val="24"/>
        </w:rPr>
        <w:footnoteRef/>
      </w:r>
      <w:r w:rsidRPr="00516D36">
        <w:rPr>
          <w:rFonts w:ascii="Calibri" w:hAnsi="Calibri"/>
          <w:szCs w:val="24"/>
        </w:rPr>
        <w:t xml:space="preserve"> </w:t>
      </w:r>
      <w:r w:rsidRPr="00516D36">
        <w:rPr>
          <w:rFonts w:ascii="Calibri" w:hAnsi="Calibri" w:cs="Arial"/>
          <w:szCs w:val="24"/>
        </w:rPr>
        <w:t xml:space="preserve">Jeśli beneficjent równolegle do projektu UE prowadzi jeszcze inną inwestycję, to </w:t>
      </w:r>
      <w:r>
        <w:rPr>
          <w:rFonts w:ascii="Calibri" w:hAnsi="Calibri" w:cs="Arial"/>
          <w:szCs w:val="24"/>
        </w:rPr>
        <w:br/>
      </w:r>
      <w:r w:rsidRPr="00516D36">
        <w:rPr>
          <w:rFonts w:ascii="Calibri" w:hAnsi="Calibri" w:cs="Arial"/>
          <w:szCs w:val="24"/>
        </w:rPr>
        <w:t>w scenariuszu bezinwestycyjnym i inwestycyjnym należy ująć wszystkie przepływy finansowe związane z tą inną inwestycją, w tym nakłady inwestycyjne, koszty</w:t>
      </w:r>
      <w:r>
        <w:rPr>
          <w:rFonts w:ascii="Calibri" w:hAnsi="Calibri" w:cs="Arial"/>
          <w:szCs w:val="24"/>
        </w:rPr>
        <w:t xml:space="preserve"> operacyjne i przychody. Jeśli </w:t>
      </w:r>
      <w:r w:rsidRPr="00516D36">
        <w:rPr>
          <w:rFonts w:ascii="Calibri" w:hAnsi="Calibri" w:cs="Arial"/>
          <w:szCs w:val="24"/>
        </w:rPr>
        <w:t xml:space="preserve">na przykład przedsiębiorstwo komunikacji publicznej aktualnie kupuje 20 autobusów, </w:t>
      </w:r>
      <w:r>
        <w:rPr>
          <w:rFonts w:ascii="Calibri" w:hAnsi="Calibri" w:cs="Arial"/>
          <w:szCs w:val="24"/>
        </w:rPr>
        <w:br/>
      </w:r>
      <w:r w:rsidRPr="00516D36">
        <w:rPr>
          <w:rFonts w:ascii="Calibri" w:hAnsi="Calibri" w:cs="Arial"/>
          <w:szCs w:val="24"/>
        </w:rPr>
        <w:t xml:space="preserve">z czego tylko 15 stanowi projekt UE, to w scenariuszu bezinwestycyjnym pokazujemy zakup </w:t>
      </w:r>
      <w:r>
        <w:rPr>
          <w:rFonts w:ascii="Calibri" w:hAnsi="Calibri" w:cs="Arial"/>
          <w:szCs w:val="24"/>
        </w:rPr>
        <w:br/>
      </w:r>
      <w:r w:rsidRPr="00516D36">
        <w:rPr>
          <w:rFonts w:ascii="Calibri" w:hAnsi="Calibri" w:cs="Arial"/>
          <w:szCs w:val="24"/>
        </w:rPr>
        <w:t>5 autobusów, natomiast w scenariuszu inwestycyjnym zakup 20 au</w:t>
      </w:r>
      <w:r>
        <w:rPr>
          <w:rFonts w:ascii="Calibri" w:hAnsi="Calibri" w:cs="Arial"/>
          <w:szCs w:val="24"/>
        </w:rPr>
        <w:t xml:space="preserve">tobusów, w podziale na projekt </w:t>
      </w:r>
      <w:r w:rsidRPr="00516D36">
        <w:rPr>
          <w:rFonts w:ascii="Calibri" w:hAnsi="Calibri" w:cs="Arial"/>
          <w:szCs w:val="24"/>
        </w:rPr>
        <w:t>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3">
    <w:p w14:paraId="77AB5FE9" w14:textId="03982700" w:rsidR="009628E3" w:rsidRPr="00516D36" w:rsidRDefault="009628E3" w:rsidP="005F310B">
      <w:pPr>
        <w:pStyle w:val="Tekstprzypisudolnego"/>
        <w:rPr>
          <w:szCs w:val="24"/>
        </w:rPr>
      </w:pPr>
      <w:r w:rsidRPr="00516D36">
        <w:rPr>
          <w:rStyle w:val="Odwoanieprzypisudolnego"/>
          <w:szCs w:val="24"/>
        </w:rPr>
        <w:footnoteRef/>
      </w:r>
      <w:r w:rsidRPr="00516D36">
        <w:rPr>
          <w:szCs w:val="24"/>
        </w:rPr>
        <w:t xml:space="preserve"> </w:t>
      </w:r>
      <w:r w:rsidRPr="00516D36">
        <w:rPr>
          <w:rFonts w:ascii="Calibri" w:hAnsi="Calibri" w:cs="Arial"/>
          <w:szCs w:val="24"/>
        </w:rPr>
        <w:t xml:space="preserve">Szczegółowe informacje w zakresie metodyki określania wartości rezydualnej w oparciu </w:t>
      </w:r>
      <w:r>
        <w:rPr>
          <w:rFonts w:ascii="Calibri" w:hAnsi="Calibri" w:cs="Arial"/>
          <w:szCs w:val="24"/>
        </w:rPr>
        <w:br/>
      </w:r>
      <w:r w:rsidRPr="00516D36">
        <w:rPr>
          <w:rFonts w:ascii="Calibri" w:hAnsi="Calibri" w:cs="Arial"/>
          <w:szCs w:val="24"/>
        </w:rPr>
        <w:t>o bieżącą wartość netto przepływów projektu zostały zawarte w Załączniku 4.</w:t>
      </w:r>
    </w:p>
  </w:footnote>
  <w:footnote w:id="24">
    <w:p w14:paraId="048B717C" w14:textId="620AB83C" w:rsidR="009628E3" w:rsidRPr="00516D36" w:rsidRDefault="009628E3" w:rsidP="005F310B">
      <w:pPr>
        <w:pStyle w:val="Tekstprzypisudolnego"/>
        <w:rPr>
          <w:rFonts w:ascii="Calibri" w:hAnsi="Calibri"/>
          <w:szCs w:val="24"/>
        </w:rPr>
      </w:pPr>
      <w:r w:rsidRPr="00516D36">
        <w:rPr>
          <w:rStyle w:val="Odwoanieprzypisudolnego"/>
          <w:rFonts w:ascii="Calibri" w:hAnsi="Calibri"/>
          <w:szCs w:val="24"/>
        </w:rPr>
        <w:footnoteRef/>
      </w:r>
      <w:r w:rsidRPr="00516D36">
        <w:rPr>
          <w:rFonts w:ascii="Calibri" w:hAnsi="Calibri"/>
          <w:szCs w:val="24"/>
        </w:rPr>
        <w:t xml:space="preserve"> </w:t>
      </w:r>
      <w:r w:rsidRPr="00516D36">
        <w:rPr>
          <w:rFonts w:ascii="Calibri" w:hAnsi="Calibri" w:cs="Arial"/>
          <w:szCs w:val="24"/>
        </w:rPr>
        <w:t xml:space="preserve">Dla przykładu: 1) Budynek urzędu gminy – po realizacji projektu nadal będzie służył do tych samych celów, a ponadto nie będzie możliwości jego sprzedaży. 2) Budynek biurowy – jest prawdopodobne, że po zakończeniu okresu odniesienia zmieni swoją obecną funkcję, </w:t>
      </w:r>
      <w:r>
        <w:rPr>
          <w:rFonts w:ascii="Calibri" w:hAnsi="Calibri" w:cs="Arial"/>
          <w:szCs w:val="24"/>
        </w:rPr>
        <w:br/>
      </w:r>
      <w:r w:rsidRPr="00516D36">
        <w:rPr>
          <w:rFonts w:ascii="Calibri" w:hAnsi="Calibri" w:cs="Arial"/>
          <w:szCs w:val="24"/>
        </w:rPr>
        <w:t>a ponadto może on zostać sprzedany.</w:t>
      </w:r>
    </w:p>
  </w:footnote>
  <w:footnote w:id="25">
    <w:p w14:paraId="748D5944" w14:textId="77777777" w:rsidR="009628E3" w:rsidRPr="00D7432E" w:rsidRDefault="009628E3" w:rsidP="005F310B">
      <w:pPr>
        <w:pStyle w:val="Tekstprzypisudolnego"/>
        <w:jc w:val="both"/>
        <w:rPr>
          <w:rFonts w:ascii="Calibri" w:hAnsi="Calibri"/>
          <w:szCs w:val="24"/>
        </w:rPr>
      </w:pPr>
      <w:r w:rsidRPr="00D7432E">
        <w:rPr>
          <w:rStyle w:val="Odwoanieprzypisudolnego"/>
          <w:rFonts w:ascii="Calibri" w:hAnsi="Calibri"/>
          <w:szCs w:val="24"/>
        </w:rPr>
        <w:footnoteRef/>
      </w:r>
      <w:hyperlink r:id="rId3" w:history="1">
        <w:r w:rsidRPr="00D7432E">
          <w:rPr>
            <w:rStyle w:val="Hipercze"/>
            <w:rFonts w:ascii="Calibri" w:hAnsi="Calibri"/>
            <w:szCs w:val="24"/>
          </w:rPr>
          <w:t>http://www.miir.gov.pl/strony/zadania/fundusze-europejskie/wytyczne/wytyczne-na-lata-2014-2020/wytyczne-w-zakresie-zagadnien-zwiazanych-z-przygotowaniem-projektow-inwestycyjnych-w-tym-projektow-generujacych-dochod-i-projektow-hybrydowych-na-lata-2014-2020/</w:t>
        </w:r>
      </w:hyperlink>
      <w:r w:rsidRPr="00D7432E">
        <w:rPr>
          <w:rFonts w:ascii="Calibri" w:hAnsi="Calibri"/>
          <w:szCs w:val="24"/>
        </w:rPr>
        <w:t xml:space="preserve"> oraz</w:t>
      </w:r>
    </w:p>
    <w:p w14:paraId="6DA680E2" w14:textId="77777777" w:rsidR="009628E3" w:rsidRPr="00AD1CCA" w:rsidRDefault="005E6AA8" w:rsidP="005F310B">
      <w:pPr>
        <w:pStyle w:val="Tekstprzypisudolnego"/>
        <w:jc w:val="both"/>
        <w:rPr>
          <w:rFonts w:ascii="Calibri" w:hAnsi="Calibri"/>
          <w:sz w:val="16"/>
          <w:szCs w:val="16"/>
        </w:rPr>
      </w:pPr>
      <w:hyperlink r:id="rId4" w:history="1">
        <w:r w:rsidR="009628E3" w:rsidRPr="00D7432E">
          <w:rPr>
            <w:rStyle w:val="Hipercze"/>
            <w:rFonts w:ascii="Calibri" w:hAnsi="Calibri"/>
            <w:szCs w:val="24"/>
          </w:rPr>
          <w:t>https://www.funduszeeuropejskie.gov.pl/strony/o-funduszach/dokumenty/wytyczne-ministra-infrastruktury-i-rozwoju-w-zakresie-zagadnien-zwiazanych-z-przygotowaniem-projektow-inwestycyjnych-w-tym-projektow-generujacych-dochod-i-projektow-hybrydowych-na-lata-2014-2020-1/</w:t>
        </w:r>
      </w:hyperlink>
      <w:r w:rsidR="009628E3" w:rsidRPr="00BA47DB">
        <w:rPr>
          <w:rFonts w:ascii="Calibri" w:hAnsi="Calibri"/>
          <w:sz w:val="16"/>
          <w:szCs w:val="16"/>
        </w:rPr>
        <w:t xml:space="preserve"> </w:t>
      </w:r>
    </w:p>
  </w:footnote>
  <w:footnote w:id="26">
    <w:p w14:paraId="721A416E" w14:textId="3DD1755B" w:rsidR="009628E3" w:rsidRPr="00D7432E" w:rsidRDefault="009628E3" w:rsidP="005F310B">
      <w:pPr>
        <w:pStyle w:val="Tekstprzypisudolnego"/>
        <w:rPr>
          <w:rFonts w:ascii="Calibri" w:hAnsi="Calibri"/>
          <w:szCs w:val="24"/>
        </w:rPr>
      </w:pPr>
      <w:r w:rsidRPr="00D7432E">
        <w:rPr>
          <w:rStyle w:val="Odwoanieprzypisudolnego"/>
          <w:rFonts w:ascii="Calibri" w:hAnsi="Calibri"/>
          <w:szCs w:val="24"/>
        </w:rPr>
        <w:footnoteRef/>
      </w:r>
      <w:r w:rsidRPr="00D7432E">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p>
  </w:footnote>
  <w:footnote w:id="27">
    <w:p w14:paraId="744CFB6A" w14:textId="5BB6D6ED" w:rsidR="009628E3" w:rsidRPr="0073654F" w:rsidRDefault="009628E3" w:rsidP="005F310B">
      <w:pPr>
        <w:pStyle w:val="Tekstprzypisudolnego"/>
        <w:rPr>
          <w:sz w:val="16"/>
          <w:szCs w:val="16"/>
        </w:rPr>
      </w:pPr>
      <w:r w:rsidRPr="00D7432E">
        <w:rPr>
          <w:rStyle w:val="Odwoanieprzypisudolnego"/>
          <w:rFonts w:ascii="Calibri" w:hAnsi="Calibri"/>
          <w:szCs w:val="24"/>
        </w:rPr>
        <w:footnoteRef/>
      </w:r>
      <w:r w:rsidRPr="00D7432E">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Pr>
          <w:rFonts w:ascii="Calibri" w:hAnsi="Calibri"/>
          <w:szCs w:val="24"/>
        </w:rPr>
        <w:t xml:space="preserve">ropejskiego Funduszu Morskiego </w:t>
      </w:r>
      <w:r w:rsidRPr="00D7432E">
        <w:rPr>
          <w:rFonts w:ascii="Calibri" w:hAnsi="Calibri"/>
          <w:szCs w:val="24"/>
        </w:rPr>
        <w:t xml:space="preserve">i Rybackiego. Dziennik Urzędowy Unii Europejskiej z 2014 roku, </w:t>
      </w:r>
      <w:r>
        <w:rPr>
          <w:rFonts w:ascii="Calibri" w:hAnsi="Calibri"/>
          <w:szCs w:val="24"/>
        </w:rPr>
        <w:br/>
      </w:r>
      <w:r w:rsidRPr="00D7432E">
        <w:rPr>
          <w:rFonts w:ascii="Calibri" w:hAnsi="Calibri"/>
          <w:szCs w:val="24"/>
        </w:rPr>
        <w:t>L 138/17.</w:t>
      </w:r>
    </w:p>
  </w:footnote>
  <w:footnote w:id="28">
    <w:p w14:paraId="4856056C" w14:textId="77777777" w:rsidR="009628E3" w:rsidRPr="00D7432E" w:rsidRDefault="009628E3" w:rsidP="005F310B">
      <w:pPr>
        <w:pStyle w:val="Tekstprzypisudolnego"/>
        <w:rPr>
          <w:rFonts w:ascii="Calibri" w:hAnsi="Calibri"/>
          <w:szCs w:val="24"/>
        </w:rPr>
      </w:pPr>
      <w:r w:rsidRPr="00D7432E">
        <w:rPr>
          <w:rStyle w:val="Odwoanieprzypisudolnego"/>
          <w:rFonts w:ascii="Calibri" w:hAnsi="Calibri"/>
          <w:szCs w:val="24"/>
        </w:rPr>
        <w:footnoteRef/>
      </w:r>
      <w:r w:rsidRPr="00D7432E">
        <w:rPr>
          <w:rFonts w:ascii="Calibri" w:hAnsi="Calibri"/>
          <w:szCs w:val="24"/>
        </w:rPr>
        <w:t xml:space="preserve"> </w:t>
      </w:r>
      <w:r w:rsidRPr="00D7432E">
        <w:rPr>
          <w:rFonts w:ascii="Calibri" w:hAnsi="Calibri" w:cs="Arial"/>
          <w:szCs w:val="24"/>
        </w:rPr>
        <w:t>Patrz: Podrozdział 1.1.8.6.</w:t>
      </w:r>
    </w:p>
  </w:footnote>
  <w:footnote w:id="29">
    <w:p w14:paraId="271ADA13" w14:textId="130A30E1" w:rsidR="009628E3" w:rsidRPr="00D7432E" w:rsidRDefault="009628E3" w:rsidP="005F310B">
      <w:pPr>
        <w:pStyle w:val="Tekstprzypisudolnego"/>
        <w:rPr>
          <w:rFonts w:ascii="Calibri" w:hAnsi="Calibri"/>
          <w:szCs w:val="24"/>
        </w:rPr>
      </w:pPr>
      <w:r w:rsidRPr="00D7432E">
        <w:rPr>
          <w:rStyle w:val="Odwoanieprzypisudolnego"/>
          <w:rFonts w:ascii="Calibri" w:hAnsi="Calibri"/>
          <w:szCs w:val="24"/>
        </w:rPr>
        <w:footnoteRef/>
      </w:r>
      <w:r w:rsidRPr="00D7432E">
        <w:rPr>
          <w:rFonts w:ascii="Calibri" w:hAnsi="Calibri"/>
          <w:szCs w:val="24"/>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w:t>
      </w:r>
    </w:p>
  </w:footnote>
  <w:footnote w:id="30">
    <w:p w14:paraId="4C2CDC93" w14:textId="1B0F0D43" w:rsidR="009628E3" w:rsidRPr="00D7432E" w:rsidRDefault="009628E3" w:rsidP="005F310B">
      <w:pPr>
        <w:pStyle w:val="Tekstprzypisudolnego"/>
        <w:rPr>
          <w:rFonts w:ascii="Calibri" w:hAnsi="Calibri"/>
          <w:szCs w:val="24"/>
        </w:rPr>
      </w:pPr>
      <w:r w:rsidRPr="00D7432E">
        <w:rPr>
          <w:rStyle w:val="Odwoanieprzypisudolnego"/>
          <w:rFonts w:ascii="Calibri" w:hAnsi="Calibri"/>
          <w:szCs w:val="24"/>
        </w:rPr>
        <w:footnoteRef/>
      </w:r>
      <w:r w:rsidRPr="00D7432E">
        <w:rPr>
          <w:rFonts w:ascii="Calibri" w:hAnsi="Calibri"/>
          <w:szCs w:val="24"/>
        </w:rPr>
        <w:t xml:space="preserve"> </w:t>
      </w:r>
      <w:r w:rsidRPr="00D7432E">
        <w:rPr>
          <w:rFonts w:ascii="Calibri" w:hAnsi="Calibri" w:cs="Arial"/>
          <w:szCs w:val="24"/>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D7432E">
        <w:rPr>
          <w:rFonts w:ascii="Calibri" w:hAnsi="Calibri" w:cs="Arial"/>
          <w:i/>
          <w:szCs w:val="24"/>
        </w:rPr>
        <w:t xml:space="preserve">Wytycznych w zakresie zagadnień związanych </w:t>
      </w:r>
      <w:r>
        <w:rPr>
          <w:rFonts w:ascii="Calibri" w:hAnsi="Calibri" w:cs="Arial"/>
          <w:i/>
          <w:szCs w:val="24"/>
        </w:rPr>
        <w:br/>
      </w:r>
      <w:r w:rsidRPr="00D7432E">
        <w:rPr>
          <w:rFonts w:ascii="Calibri" w:hAnsi="Calibri" w:cs="Arial"/>
          <w:i/>
          <w:szCs w:val="24"/>
        </w:rPr>
        <w:t xml:space="preserve">z przygotowaniem projektów inwestycyjnych, w tym projektów generujących dochód </w:t>
      </w:r>
      <w:r>
        <w:rPr>
          <w:rFonts w:ascii="Calibri" w:hAnsi="Calibri" w:cs="Arial"/>
          <w:i/>
          <w:szCs w:val="24"/>
        </w:rPr>
        <w:br/>
      </w:r>
      <w:r w:rsidRPr="00D7432E">
        <w:rPr>
          <w:rFonts w:ascii="Calibri" w:hAnsi="Calibri" w:cs="Arial"/>
          <w:i/>
          <w:szCs w:val="24"/>
        </w:rPr>
        <w:t>i projektów hybrydowych na lata 2014-2020</w:t>
      </w:r>
      <w:r w:rsidRPr="00D7432E">
        <w:rPr>
          <w:rFonts w:ascii="Calibri" w:hAnsi="Calibri" w:cs="Arial"/>
          <w:szCs w:val="24"/>
        </w:rPr>
        <w:t>). Taka sytuacja może stanowić uzasadnienie dla dofinansowania przedmiotowego projektu, pomimo braku ujemnej wartości FNPV.</w:t>
      </w:r>
    </w:p>
  </w:footnote>
  <w:footnote w:id="31">
    <w:p w14:paraId="7016CCCA" w14:textId="77777777" w:rsidR="009628E3" w:rsidRPr="008627C2" w:rsidRDefault="009628E3" w:rsidP="005F310B">
      <w:pPr>
        <w:pStyle w:val="Tekstprzypisudolnego"/>
        <w:rPr>
          <w:rFonts w:ascii="Calibri" w:hAnsi="Calibri"/>
          <w:szCs w:val="24"/>
        </w:rPr>
      </w:pPr>
      <w:r w:rsidRPr="00D7432E">
        <w:rPr>
          <w:rStyle w:val="Odwoanieprzypisudolnego"/>
          <w:rFonts w:ascii="Calibri" w:hAnsi="Calibri"/>
          <w:szCs w:val="24"/>
        </w:rPr>
        <w:footnoteRef/>
      </w:r>
      <w:r w:rsidRPr="00D7432E">
        <w:rPr>
          <w:rFonts w:ascii="Calibri" w:hAnsi="Calibri"/>
          <w:szCs w:val="24"/>
        </w:rPr>
        <w:t xml:space="preserve"> </w:t>
      </w:r>
      <w:r w:rsidRPr="00D7432E">
        <w:rPr>
          <w:rFonts w:ascii="Calibri" w:hAnsi="Calibri" w:cs="Arial"/>
          <w:szCs w:val="24"/>
        </w:rPr>
        <w:t xml:space="preserve">Patrz: Rozdział 2 pkt 33 </w:t>
      </w:r>
      <w:r w:rsidRPr="00D7432E">
        <w:rPr>
          <w:rFonts w:ascii="Calibri" w:hAnsi="Calibri" w:cs="Arial"/>
          <w:i/>
          <w:szCs w:val="24"/>
        </w:rPr>
        <w:t xml:space="preserve">Wytycznych w zakresie zagadnień związanych z przygotowaniem projektów inwestycyjnych, w tym projektów generujących dochód i projektów hybrydowych </w:t>
      </w:r>
      <w:r w:rsidRPr="008627C2">
        <w:rPr>
          <w:rFonts w:ascii="Calibri" w:hAnsi="Calibri" w:cs="Arial"/>
          <w:i/>
          <w:szCs w:val="24"/>
        </w:rPr>
        <w:t>na lata 2014-2020</w:t>
      </w:r>
    </w:p>
  </w:footnote>
  <w:footnote w:id="32">
    <w:p w14:paraId="35BB55F9" w14:textId="77777777" w:rsidR="009628E3" w:rsidRPr="008627C2" w:rsidRDefault="009628E3" w:rsidP="005F310B">
      <w:pPr>
        <w:pStyle w:val="Tekstprzypisudolnego"/>
        <w:rPr>
          <w:rFonts w:ascii="Calibri" w:hAnsi="Calibri"/>
          <w:szCs w:val="24"/>
        </w:rPr>
      </w:pPr>
      <w:r w:rsidRPr="008627C2">
        <w:rPr>
          <w:rStyle w:val="Odwoanieprzypisudolnego"/>
          <w:rFonts w:ascii="Calibri" w:hAnsi="Calibri"/>
          <w:szCs w:val="24"/>
        </w:rPr>
        <w:footnoteRef/>
      </w:r>
      <w:r w:rsidRPr="008627C2">
        <w:rPr>
          <w:rFonts w:ascii="Calibri" w:hAnsi="Calibri"/>
          <w:szCs w:val="24"/>
        </w:rPr>
        <w:t xml:space="preserve"> </w:t>
      </w:r>
      <w:r w:rsidRPr="008627C2">
        <w:rPr>
          <w:rFonts w:ascii="Calibri" w:hAnsi="Calibri" w:cs="Arial"/>
          <w:szCs w:val="24"/>
        </w:rPr>
        <w:t xml:space="preserve">Zdyskontowana wartość rezydualna nie jest brana pod uwagę przy ustalaniu czy projekt jest projektem generującym dochód. </w:t>
      </w:r>
      <w:r w:rsidRPr="008627C2">
        <w:rPr>
          <w:rFonts w:ascii="Calibri" w:hAnsi="Calibri" w:cs="Arial"/>
          <w:szCs w:val="24"/>
        </w:rPr>
        <w:br/>
        <w:t xml:space="preserve">W przypadku projektów generujących dochód wartość rezydualna powinna zostać uwzględniona przy obliczaniu wskaźnika luki </w:t>
      </w:r>
      <w:r w:rsidRPr="008627C2">
        <w:rPr>
          <w:rFonts w:ascii="Calibri" w:hAnsi="Calibri" w:cs="Arial"/>
          <w:szCs w:val="24"/>
        </w:rPr>
        <w:br/>
        <w:t>w finansowaniu, powiększając dochód (DNR).</w:t>
      </w:r>
    </w:p>
  </w:footnote>
  <w:footnote w:id="33">
    <w:p w14:paraId="6EDDFD35" w14:textId="77777777" w:rsidR="009628E3" w:rsidRPr="00AF63AD" w:rsidRDefault="009628E3" w:rsidP="005F310B">
      <w:pPr>
        <w:pStyle w:val="Tekstprzypisudolnego"/>
        <w:rPr>
          <w:rFonts w:ascii="Calibri" w:hAnsi="Calibri"/>
          <w:sz w:val="16"/>
          <w:szCs w:val="16"/>
        </w:rPr>
      </w:pPr>
      <w:r w:rsidRPr="008627C2">
        <w:rPr>
          <w:rStyle w:val="Odwoanieprzypisudolnego"/>
          <w:rFonts w:ascii="Calibri" w:hAnsi="Calibri"/>
          <w:szCs w:val="24"/>
        </w:rPr>
        <w:footnoteRef/>
      </w:r>
      <w:r w:rsidRPr="008627C2">
        <w:rPr>
          <w:rFonts w:ascii="Calibri" w:hAnsi="Calibri"/>
          <w:szCs w:val="24"/>
        </w:rPr>
        <w:t xml:space="preserve"> </w:t>
      </w:r>
      <w:r w:rsidRPr="008627C2">
        <w:rPr>
          <w:rFonts w:ascii="Calibri" w:hAnsi="Calibri" w:cs="Arial"/>
          <w:szCs w:val="24"/>
        </w:rPr>
        <w:t xml:space="preserve">Patrz: przypis 24 </w:t>
      </w:r>
      <w:r w:rsidRPr="008627C2">
        <w:rPr>
          <w:rFonts w:ascii="Calibri" w:hAnsi="Calibri" w:cs="Arial"/>
          <w:i/>
          <w:szCs w:val="24"/>
        </w:rPr>
        <w:t>Wytycznych w zakresie zagadnień związanych z przygotowaniem projektów inwestycyjnych, w tym projektów generujących dochód i projektów hybrydowych na lata 2014-2020</w:t>
      </w:r>
      <w:r w:rsidRPr="008627C2">
        <w:rPr>
          <w:rFonts w:ascii="Calibri" w:hAnsi="Calibri" w:cs="Arial"/>
          <w:szCs w:val="24"/>
        </w:rPr>
        <w:t>.</w:t>
      </w:r>
    </w:p>
  </w:footnote>
  <w:footnote w:id="34">
    <w:p w14:paraId="5547CC98" w14:textId="77777777" w:rsidR="009628E3" w:rsidRDefault="009628E3" w:rsidP="005F310B">
      <w:pPr>
        <w:pStyle w:val="Tekstprzypisudolnego"/>
      </w:pPr>
      <w:r w:rsidRPr="00E3536E">
        <w:rPr>
          <w:rStyle w:val="Odwoanieprzypisudolnego"/>
          <w:rFonts w:ascii="Calibri" w:hAnsi="Calibri"/>
          <w:sz w:val="16"/>
          <w:szCs w:val="16"/>
        </w:rPr>
        <w:footnoteRef/>
      </w:r>
      <w:r w:rsidRPr="00E3536E">
        <w:rPr>
          <w:rFonts w:ascii="Calibri" w:hAnsi="Calibri"/>
          <w:sz w:val="16"/>
          <w:szCs w:val="16"/>
        </w:rPr>
        <w:t xml:space="preserve"> Patrz:  przypis 39 </w:t>
      </w:r>
      <w:r w:rsidRPr="00E3536E">
        <w:rPr>
          <w:rFonts w:ascii="Calibri" w:hAnsi="Calibri" w:cs="Arial"/>
          <w:i/>
          <w:sz w:val="16"/>
          <w:szCs w:val="16"/>
        </w:rPr>
        <w:t>Wytycznych</w:t>
      </w:r>
      <w:r w:rsidRPr="00E3536E">
        <w:rPr>
          <w:rFonts w:ascii="Calibri" w:hAnsi="Calibri"/>
          <w:i/>
          <w:sz w:val="16"/>
          <w:szCs w:val="16"/>
        </w:rPr>
        <w:t xml:space="preserve"> </w:t>
      </w:r>
      <w:r w:rsidRPr="00E3536E">
        <w:rPr>
          <w:rFonts w:ascii="Calibri" w:hAnsi="Calibri" w:cs="Arial"/>
          <w:i/>
          <w:sz w:val="16"/>
          <w:szCs w:val="16"/>
        </w:rPr>
        <w:t>w zakresie zagadnień związanych z przygotowaniem projektów inwestycyjnych, w tym projektów generujących dochód i projektów hybrydowych na lata 2014-2020</w:t>
      </w:r>
    </w:p>
  </w:footnote>
  <w:footnote w:id="35">
    <w:p w14:paraId="3E80C440" w14:textId="77777777" w:rsidR="009628E3" w:rsidRPr="00121B91" w:rsidRDefault="009628E3" w:rsidP="005F310B">
      <w:pPr>
        <w:pStyle w:val="Tekstprzypisudolnego"/>
        <w:rPr>
          <w:rFonts w:ascii="Calibri" w:hAnsi="Calibri"/>
          <w:szCs w:val="24"/>
        </w:rPr>
      </w:pPr>
      <w:r w:rsidRPr="00121B91">
        <w:rPr>
          <w:rStyle w:val="Odwoanieprzypisudolnego"/>
          <w:rFonts w:ascii="Calibri" w:hAnsi="Calibri"/>
          <w:szCs w:val="24"/>
        </w:rPr>
        <w:footnoteRef/>
      </w:r>
      <w:r w:rsidRPr="00121B91">
        <w:rPr>
          <w:rFonts w:ascii="Calibri" w:hAnsi="Calibri"/>
          <w:szCs w:val="24"/>
        </w:rPr>
        <w:t xml:space="preserve"> </w:t>
      </w:r>
      <w:r w:rsidRPr="00121B91">
        <w:rPr>
          <w:rFonts w:ascii="Calibri" w:hAnsi="Calibri" w:cs="Arial"/>
          <w:szCs w:val="24"/>
        </w:rPr>
        <w:t xml:space="preserve">Patrz: przypis 24 </w:t>
      </w:r>
      <w:r w:rsidRPr="00121B91">
        <w:rPr>
          <w:rFonts w:ascii="Calibri" w:hAnsi="Calibri" w:cs="Arial"/>
          <w:i/>
          <w:szCs w:val="24"/>
        </w:rPr>
        <w:t>Wytycznych w zakresie zagadnień związanych z przygotowaniem projektów inwestycyjnych, w tym projektów generujących dochód i projektów hybrydowych na lata 2014-2020.</w:t>
      </w:r>
    </w:p>
  </w:footnote>
  <w:footnote w:id="36">
    <w:p w14:paraId="6CF5ADB4" w14:textId="77777777" w:rsidR="009628E3" w:rsidRPr="003C785F" w:rsidRDefault="009628E3" w:rsidP="005F310B">
      <w:pPr>
        <w:pStyle w:val="Tekstprzypisudolnego"/>
        <w:rPr>
          <w:rFonts w:ascii="Calibri" w:hAnsi="Calibri"/>
          <w:sz w:val="16"/>
          <w:szCs w:val="16"/>
        </w:rPr>
      </w:pPr>
      <w:r w:rsidRPr="003C785F">
        <w:rPr>
          <w:rStyle w:val="Odwoanieprzypisudolnego"/>
          <w:rFonts w:ascii="Calibri" w:hAnsi="Calibri"/>
          <w:sz w:val="16"/>
          <w:szCs w:val="16"/>
        </w:rPr>
        <w:footnoteRef/>
      </w:r>
      <w:r w:rsidRPr="003C785F">
        <w:rPr>
          <w:rFonts w:ascii="Calibri" w:hAnsi="Calibri"/>
          <w:sz w:val="16"/>
          <w:szCs w:val="16"/>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7">
    <w:p w14:paraId="665FB86E" w14:textId="5A43457C" w:rsidR="009628E3" w:rsidRPr="00121B91" w:rsidRDefault="009628E3" w:rsidP="005F310B">
      <w:pPr>
        <w:pStyle w:val="Tekstprzypisudolnego"/>
        <w:rPr>
          <w:rFonts w:ascii="Calibri" w:hAnsi="Calibri"/>
          <w:szCs w:val="24"/>
        </w:rPr>
      </w:pPr>
      <w:r w:rsidRPr="00121B91">
        <w:rPr>
          <w:rStyle w:val="Odwoanieprzypisudolnego"/>
          <w:rFonts w:ascii="Calibri" w:hAnsi="Calibri"/>
          <w:szCs w:val="24"/>
        </w:rPr>
        <w:footnoteRef/>
      </w:r>
      <w:r w:rsidRPr="00121B91">
        <w:rPr>
          <w:rFonts w:ascii="Calibri" w:hAnsi="Calibri"/>
          <w:szCs w:val="24"/>
        </w:rPr>
        <w:t xml:space="preserve"> </w:t>
      </w:r>
      <w:r w:rsidRPr="00121B91">
        <w:rPr>
          <w:rFonts w:ascii="Calibri" w:hAnsi="Calibri" w:cs="Arial"/>
          <w:szCs w:val="24"/>
        </w:rPr>
        <w:t xml:space="preserve">Instytucja zarządzająca powinna zobowiązać beneficjenta do przedstawienia we wniosku </w:t>
      </w:r>
      <w:r>
        <w:rPr>
          <w:rFonts w:ascii="Calibri" w:hAnsi="Calibri" w:cs="Arial"/>
          <w:szCs w:val="24"/>
        </w:rPr>
        <w:br/>
      </w:r>
      <w:r w:rsidRPr="00121B91">
        <w:rPr>
          <w:rFonts w:ascii="Calibri" w:hAnsi="Calibri" w:cs="Arial"/>
          <w:szCs w:val="24"/>
        </w:rPr>
        <w:t xml:space="preserve">o dofinansowanie bardziej szczegółowych danych, np. opisania sposobu zdefiniowania kategorii prawdopodobieństwa oraz wskazania, po czyjej stronie znajduje się ryzyko </w:t>
      </w:r>
      <w:r w:rsidRPr="00121B91">
        <w:rPr>
          <w:rFonts w:ascii="Calibri" w:hAnsi="Calibri" w:cs="Arial"/>
          <w:szCs w:val="24"/>
        </w:rPr>
        <w:br/>
        <w:t xml:space="preserve">(np. beneficjenta, wykonawców itp.). Ponadto, w przypadku uwzględnienia przez beneficjent w wartości całkowitej projektu rezerwy na nieprzewidziane wydatki, instytucja zarządzająca może zobowiązać beneficjenta do </w:t>
      </w:r>
      <w:r>
        <w:rPr>
          <w:rFonts w:ascii="Calibri" w:hAnsi="Calibri" w:cs="Arial"/>
          <w:szCs w:val="24"/>
        </w:rPr>
        <w:t xml:space="preserve">uwzględnienia tej okoliczności </w:t>
      </w:r>
      <w:r w:rsidRPr="00121B91">
        <w:rPr>
          <w:rFonts w:ascii="Calibri" w:hAnsi="Calibri" w:cs="Arial"/>
          <w:szCs w:val="24"/>
        </w:rPr>
        <w:t>w jakościowej analizie ryzyka oraz uzasadnienia takiego podejścia.</w:t>
      </w:r>
    </w:p>
  </w:footnote>
  <w:footnote w:id="38">
    <w:p w14:paraId="0133543E" w14:textId="1633BF6C" w:rsidR="009628E3" w:rsidRPr="00121B91" w:rsidRDefault="009628E3" w:rsidP="005F310B">
      <w:pPr>
        <w:pStyle w:val="Tekstprzypisudolnego"/>
        <w:rPr>
          <w:rFonts w:ascii="Calibri" w:hAnsi="Calibri"/>
          <w:szCs w:val="24"/>
        </w:rPr>
      </w:pPr>
      <w:r w:rsidRPr="00121B91">
        <w:rPr>
          <w:rStyle w:val="Odwoanieprzypisudolnego"/>
          <w:rFonts w:ascii="Calibri" w:hAnsi="Calibri"/>
          <w:szCs w:val="24"/>
        </w:rPr>
        <w:footnoteRef/>
      </w:r>
      <w:r w:rsidRPr="00121B91">
        <w:rPr>
          <w:rFonts w:ascii="Calibri" w:hAnsi="Calibri"/>
          <w:szCs w:val="24"/>
        </w:rPr>
        <w:t xml:space="preserve"> </w:t>
      </w:r>
      <w:r w:rsidRPr="00121B91">
        <w:rPr>
          <w:rFonts w:ascii="Calibri" w:hAnsi="Calibri" w:cs="Arial"/>
          <w:szCs w:val="24"/>
        </w:rPr>
        <w:t xml:space="preserve">W szczególności można wziąć pod uwagę podejście wskazane w </w:t>
      </w:r>
      <w:r w:rsidRPr="00121B91">
        <w:rPr>
          <w:rFonts w:ascii="Calibri" w:hAnsi="Calibri" w:cs="Arial"/>
          <w:i/>
          <w:szCs w:val="24"/>
        </w:rPr>
        <w:t>Przewodniku AKK</w:t>
      </w:r>
      <w:r w:rsidRPr="00121B91">
        <w:rPr>
          <w:rFonts w:ascii="Calibri" w:hAnsi="Calibri" w:cs="Arial"/>
          <w:szCs w:val="24"/>
        </w:rPr>
        <w:t>, wersja polskojęzyczna,</w:t>
      </w:r>
      <w:r w:rsidRPr="00121B91">
        <w:rPr>
          <w:rFonts w:ascii="Calibri" w:hAnsi="Calibri" w:cs="Arial"/>
          <w:i/>
          <w:szCs w:val="24"/>
        </w:rPr>
        <w:t xml:space="preserve"> </w:t>
      </w:r>
      <w:r w:rsidRPr="00121B91">
        <w:rPr>
          <w:rFonts w:ascii="Calibri" w:hAnsi="Calibri" w:cs="Arial"/>
          <w:szCs w:val="24"/>
        </w:rPr>
        <w:t>str. 65 i nast</w:t>
      </w:r>
      <w:r w:rsidRPr="00121B91">
        <w:rPr>
          <w:rFonts w:ascii="Calibri" w:hAnsi="Calibri" w:cs="Arial"/>
          <w:i/>
          <w:szCs w:val="24"/>
        </w:rPr>
        <w:t>.</w:t>
      </w:r>
    </w:p>
  </w:footnote>
  <w:footnote w:id="39">
    <w:p w14:paraId="293380CD" w14:textId="77777777" w:rsidR="009628E3" w:rsidRPr="00AF63AD" w:rsidRDefault="009628E3" w:rsidP="005F310B">
      <w:pPr>
        <w:pStyle w:val="Tekstprzypisudolnego"/>
        <w:rPr>
          <w:rFonts w:ascii="Calibri" w:hAnsi="Calibri"/>
          <w:sz w:val="16"/>
          <w:szCs w:val="16"/>
        </w:rPr>
      </w:pPr>
      <w:r w:rsidRPr="00121B91">
        <w:rPr>
          <w:rStyle w:val="Odwoanieprzypisudolnego"/>
          <w:rFonts w:ascii="Calibri" w:hAnsi="Calibri"/>
          <w:szCs w:val="24"/>
        </w:rPr>
        <w:footnoteRef/>
      </w:r>
      <w:r w:rsidRPr="00121B91">
        <w:rPr>
          <w:rFonts w:ascii="Calibri" w:hAnsi="Calibri"/>
          <w:szCs w:val="24"/>
        </w:rPr>
        <w:t xml:space="preserve"> </w:t>
      </w:r>
      <w:r w:rsidRPr="00121B91">
        <w:rPr>
          <w:rFonts w:ascii="Calibri" w:hAnsi="Calibri" w:cs="Arial"/>
          <w:szCs w:val="24"/>
        </w:rPr>
        <w:t xml:space="preserve">Szerzej patrz: </w:t>
      </w:r>
      <w:r w:rsidRPr="00121B91">
        <w:rPr>
          <w:rFonts w:ascii="Calibri" w:hAnsi="Calibri" w:cs="Arial"/>
          <w:i/>
          <w:szCs w:val="24"/>
        </w:rPr>
        <w:t>Podrozdział 2.9.3. Probabilistyczna ocena ryzyka Przewodnika AKK.</w:t>
      </w:r>
    </w:p>
  </w:footnote>
  <w:footnote w:id="40">
    <w:p w14:paraId="37E10DBE" w14:textId="77777777" w:rsidR="009628E3" w:rsidRPr="00121B91" w:rsidRDefault="009628E3" w:rsidP="005F310B">
      <w:pPr>
        <w:pStyle w:val="Tekstprzypisudolnego"/>
        <w:rPr>
          <w:rFonts w:ascii="Calibri" w:hAnsi="Calibri"/>
          <w:szCs w:val="24"/>
        </w:rPr>
      </w:pPr>
      <w:r w:rsidRPr="00121B91">
        <w:rPr>
          <w:rStyle w:val="Odwoanieprzypisudolnego"/>
          <w:rFonts w:ascii="Calibri" w:hAnsi="Calibri"/>
          <w:szCs w:val="24"/>
        </w:rPr>
        <w:footnoteRef/>
      </w:r>
      <w:r w:rsidRPr="00121B91">
        <w:rPr>
          <w:rFonts w:ascii="Calibri" w:hAnsi="Calibri"/>
          <w:szCs w:val="24"/>
        </w:rPr>
        <w:t xml:space="preserve"> Szerzej patrz: </w:t>
      </w:r>
      <w:r w:rsidRPr="00121B91">
        <w:rPr>
          <w:rFonts w:ascii="Calibri" w:hAnsi="Calibri"/>
          <w:i/>
          <w:iCs/>
          <w:szCs w:val="24"/>
        </w:rPr>
        <w:t xml:space="preserve">Partnerstwo publiczno-prywatne w nowym okresie programowania (2014-2020). Komentarz do przepisów Rozporządzenia Ogólnego na lata 2014-2020 w zakresie partnerstwa publiczno-prywatnego, </w:t>
      </w:r>
      <w:r w:rsidRPr="00121B91">
        <w:rPr>
          <w:rFonts w:ascii="Calibri" w:hAnsi="Calibri"/>
          <w:szCs w:val="24"/>
        </w:rPr>
        <w:t xml:space="preserve">publikacja </w:t>
      </w:r>
      <w:proofErr w:type="spellStart"/>
      <w:r w:rsidRPr="00121B91">
        <w:rPr>
          <w:rFonts w:ascii="Calibri" w:hAnsi="Calibri"/>
          <w:szCs w:val="24"/>
        </w:rPr>
        <w:t>MIiR</w:t>
      </w:r>
      <w:proofErr w:type="spellEnd"/>
      <w:r w:rsidRPr="00121B91">
        <w:rPr>
          <w:rFonts w:ascii="Calibri" w:hAnsi="Calibri"/>
          <w:szCs w:val="24"/>
        </w:rPr>
        <w:t xml:space="preserve">, grudzień 2013, dostępny na stronie www.ppp.gov.pl. </w:t>
      </w:r>
    </w:p>
  </w:footnote>
  <w:footnote w:id="41">
    <w:p w14:paraId="4FD90C20" w14:textId="6C2CCA64" w:rsidR="009628E3" w:rsidRPr="00121B91" w:rsidRDefault="009628E3" w:rsidP="005F310B">
      <w:pPr>
        <w:pStyle w:val="Tekstprzypisudolnego"/>
        <w:rPr>
          <w:rFonts w:ascii="Calibri" w:hAnsi="Calibri"/>
          <w:szCs w:val="24"/>
        </w:rPr>
      </w:pPr>
      <w:r w:rsidRPr="00121B91">
        <w:rPr>
          <w:rStyle w:val="Odwoanieprzypisudolnego"/>
          <w:rFonts w:ascii="Calibri" w:hAnsi="Calibri"/>
          <w:szCs w:val="24"/>
        </w:rPr>
        <w:footnoteRef/>
      </w:r>
      <w:r w:rsidRPr="00121B91">
        <w:rPr>
          <w:rFonts w:ascii="Calibri" w:hAnsi="Calibri"/>
          <w:szCs w:val="24"/>
        </w:rPr>
        <w:t xml:space="preserve"> Zgodnie z art. 63 rozporządzenia nr 1303/2013, zawarcie umowy o dofinansowanie </w:t>
      </w:r>
      <w:r>
        <w:rPr>
          <w:rFonts w:ascii="Calibri" w:hAnsi="Calibri"/>
          <w:szCs w:val="24"/>
        </w:rPr>
        <w:br/>
      </w:r>
      <w:r w:rsidRPr="00121B91">
        <w:rPr>
          <w:rFonts w:ascii="Calibri" w:hAnsi="Calibri"/>
          <w:szCs w:val="24"/>
        </w:rPr>
        <w:t xml:space="preserve">(a 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w:t>
      </w:r>
      <w:r>
        <w:rPr>
          <w:rFonts w:ascii="Calibri" w:hAnsi="Calibri"/>
          <w:szCs w:val="24"/>
        </w:rPr>
        <w:br/>
      </w:r>
      <w:r w:rsidRPr="00121B91">
        <w:rPr>
          <w:rFonts w:ascii="Calibri" w:hAnsi="Calibri"/>
          <w:szCs w:val="24"/>
        </w:rPr>
        <w:t xml:space="preserve">z niniejszym rozporządzeniem.” </w:t>
      </w:r>
    </w:p>
    <w:p w14:paraId="54B2FE8A" w14:textId="0658B480" w:rsidR="009628E3" w:rsidRDefault="009628E3" w:rsidP="005F310B">
      <w:pPr>
        <w:pStyle w:val="Tekstprzypisudolnego"/>
      </w:pPr>
      <w:r w:rsidRPr="00121B91">
        <w:rPr>
          <w:rFonts w:ascii="Calibri" w:hAnsi="Calibri"/>
          <w:szCs w:val="24"/>
        </w:rPr>
        <w:t xml:space="preserve">Mając powyższe na uwadze, należy stwierdzić, że nie jest dopuszczalne, aby instytucje zarządzające uzależniały podpisanie umowy o dofinansowanie lub złożenie wniosku </w:t>
      </w:r>
      <w:r>
        <w:rPr>
          <w:rFonts w:ascii="Calibri" w:hAnsi="Calibri"/>
          <w:szCs w:val="24"/>
        </w:rPr>
        <w:br/>
      </w:r>
      <w:r w:rsidRPr="00121B91">
        <w:rPr>
          <w:rFonts w:ascii="Calibri" w:hAnsi="Calibri"/>
          <w:szCs w:val="24"/>
        </w:rPr>
        <w:t>o 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2">
    <w:p w14:paraId="71DBE8F1" w14:textId="77777777" w:rsidR="009628E3" w:rsidRPr="00121B91" w:rsidRDefault="009628E3" w:rsidP="005F310B">
      <w:pPr>
        <w:pStyle w:val="Tekstprzypisudolnego"/>
        <w:rPr>
          <w:rFonts w:ascii="Calibri" w:hAnsi="Calibri" w:cs="Arial"/>
          <w:szCs w:val="24"/>
        </w:rPr>
      </w:pPr>
      <w:r w:rsidRPr="00121B91">
        <w:rPr>
          <w:rStyle w:val="Odwoanieprzypisudolnego"/>
          <w:szCs w:val="24"/>
        </w:rPr>
        <w:footnoteRef/>
      </w:r>
      <w:r w:rsidRPr="00121B91">
        <w:rPr>
          <w:szCs w:val="24"/>
        </w:rPr>
        <w:t xml:space="preserve"> </w:t>
      </w:r>
      <w:r w:rsidRPr="00121B91">
        <w:rPr>
          <w:rFonts w:ascii="Calibri" w:hAnsi="Calibri" w:cs="Arial"/>
          <w:szCs w:val="24"/>
        </w:rPr>
        <w:t xml:space="preserve">Wytyczne PPP (Tom I). Przygotowanie projektów. Dokument dostępny pod adresem: </w:t>
      </w:r>
      <w:hyperlink r:id="rId5" w:history="1">
        <w:r w:rsidRPr="00121B91">
          <w:rPr>
            <w:rStyle w:val="Hipercze"/>
            <w:rFonts w:ascii="Calibri" w:hAnsi="Calibri" w:cs="Arial"/>
            <w:szCs w:val="24"/>
          </w:rPr>
          <w:t>www.ppp.gov.pl</w:t>
        </w:r>
      </w:hyperlink>
      <w:r w:rsidRPr="00121B91">
        <w:rPr>
          <w:rFonts w:ascii="Calibri" w:hAnsi="Calibri" w:cs="Arial"/>
          <w:szCs w:val="24"/>
        </w:rPr>
        <w:t xml:space="preserve">  </w:t>
      </w:r>
    </w:p>
  </w:footnote>
  <w:footnote w:id="43">
    <w:p w14:paraId="1C846C93" w14:textId="77777777" w:rsidR="009628E3" w:rsidRPr="00121B91" w:rsidRDefault="009628E3" w:rsidP="005F310B">
      <w:pPr>
        <w:pStyle w:val="Tekstprzypisudolnego"/>
        <w:rPr>
          <w:rFonts w:ascii="Calibri" w:hAnsi="Calibri"/>
          <w:szCs w:val="24"/>
        </w:rPr>
      </w:pPr>
      <w:r w:rsidRPr="00121B91">
        <w:rPr>
          <w:rStyle w:val="Odwoanieprzypisudolnego"/>
          <w:rFonts w:ascii="Calibri" w:hAnsi="Calibri"/>
          <w:szCs w:val="24"/>
        </w:rPr>
        <w:footnoteRef/>
      </w:r>
      <w:r w:rsidRPr="00121B91">
        <w:rPr>
          <w:rFonts w:ascii="Calibri" w:hAnsi="Calibri"/>
          <w:szCs w:val="24"/>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1F46032B" w14:textId="77777777" w:rsidR="009628E3" w:rsidRDefault="009628E3" w:rsidP="005F310B">
      <w:pPr>
        <w:pStyle w:val="Tekstprzypisudolnego"/>
      </w:pPr>
      <w:r w:rsidRPr="00121B91">
        <w:rPr>
          <w:rFonts w:ascii="Calibri" w:hAnsi="Calibri"/>
          <w:szCs w:val="24"/>
        </w:rPr>
        <w:t>W związku z powyższym, wymóg udostępnienia oceny efektywności nie powinien być egzekwowany wobec partnera prywatnego, pod warunkiem, że wniosek o dofinansowanie będzie zawierał odpowiednio szczegółowe dane o projekcie.</w:t>
      </w:r>
    </w:p>
  </w:footnote>
  <w:footnote w:id="44">
    <w:p w14:paraId="5BF45233" w14:textId="77777777" w:rsidR="009628E3" w:rsidRPr="00763894" w:rsidRDefault="009628E3" w:rsidP="005F310B">
      <w:pPr>
        <w:pStyle w:val="Tekstprzypisudolnego"/>
        <w:rPr>
          <w:rFonts w:ascii="Calibri" w:hAnsi="Calibri"/>
          <w:szCs w:val="24"/>
        </w:rPr>
      </w:pPr>
      <w:r w:rsidRPr="00763894">
        <w:rPr>
          <w:rStyle w:val="Odwoanieprzypisudolnego"/>
          <w:rFonts w:ascii="Calibri" w:hAnsi="Calibri"/>
          <w:szCs w:val="24"/>
        </w:rPr>
        <w:footnoteRef/>
      </w:r>
      <w:r w:rsidRPr="00763894">
        <w:rPr>
          <w:rFonts w:ascii="Calibri" w:hAnsi="Calibri"/>
          <w:szCs w:val="24"/>
        </w:rPr>
        <w:t xml:space="preserve"> </w:t>
      </w:r>
      <w:r w:rsidRPr="00763894">
        <w:rPr>
          <w:rFonts w:ascii="Calibri" w:hAnsi="Calibri" w:cs="Arial"/>
          <w:szCs w:val="24"/>
        </w:rPr>
        <w:t xml:space="preserve">Dokumenty dostępne pod adresem: </w:t>
      </w:r>
      <w:hyperlink r:id="rId6" w:history="1">
        <w:r w:rsidRPr="00763894">
          <w:rPr>
            <w:rStyle w:val="Hipercze"/>
            <w:rFonts w:ascii="Calibri" w:hAnsi="Calibri" w:cs="Arial"/>
            <w:szCs w:val="24"/>
          </w:rPr>
          <w:t>www.ppp.gov.pl</w:t>
        </w:r>
      </w:hyperlink>
      <w:r w:rsidRPr="00763894">
        <w:rPr>
          <w:rFonts w:ascii="Calibri" w:hAnsi="Calibri" w:cs="Arial"/>
          <w:szCs w:val="24"/>
        </w:rPr>
        <w:t xml:space="preserve">    </w:t>
      </w:r>
    </w:p>
  </w:footnote>
  <w:footnote w:id="45">
    <w:p w14:paraId="4702569A" w14:textId="77777777" w:rsidR="009628E3" w:rsidRPr="00050147" w:rsidRDefault="009628E3" w:rsidP="000F3991">
      <w:pPr>
        <w:pStyle w:val="Tekstprzypisudolnego"/>
        <w:rPr>
          <w:rFonts w:ascii="Calibri" w:hAnsi="Calibri"/>
          <w:szCs w:val="24"/>
        </w:rPr>
      </w:pPr>
      <w:r w:rsidRPr="00050147">
        <w:rPr>
          <w:rStyle w:val="Odwoanieprzypisudolnego"/>
          <w:rFonts w:ascii="Calibri" w:hAnsi="Calibri"/>
          <w:szCs w:val="24"/>
        </w:rPr>
        <w:footnoteRef/>
      </w:r>
      <w:r w:rsidRPr="00050147">
        <w:rPr>
          <w:rFonts w:ascii="Calibri" w:hAnsi="Calibri"/>
          <w:szCs w:val="24"/>
        </w:rPr>
        <w:t xml:space="preserve"> (Dz.U. L 26 z 28.1.2012, s. 1), zmienionej przez dyrektywę 2014/52/UE z dnia 16 kwietnia 2014</w:t>
      </w:r>
    </w:p>
  </w:footnote>
  <w:footnote w:id="46">
    <w:p w14:paraId="59D6D66D" w14:textId="77777777" w:rsidR="009628E3" w:rsidRPr="00454F1D" w:rsidRDefault="009628E3" w:rsidP="00A53A81">
      <w:pPr>
        <w:pStyle w:val="Tekstprzypisudolnego"/>
        <w:jc w:val="both"/>
        <w:rPr>
          <w:rFonts w:ascii="Calibri" w:hAnsi="Calibri"/>
          <w:sz w:val="16"/>
          <w:szCs w:val="16"/>
        </w:rPr>
      </w:pPr>
      <w:r w:rsidRPr="00454F1D">
        <w:rPr>
          <w:rStyle w:val="Odwoanieprzypisudolnego"/>
          <w:rFonts w:ascii="Calibri" w:hAnsi="Calibri"/>
          <w:sz w:val="16"/>
          <w:szCs w:val="16"/>
        </w:rPr>
        <w:footnoteRef/>
      </w:r>
      <w:r w:rsidRPr="00454F1D">
        <w:rPr>
          <w:rFonts w:ascii="Calibri" w:hAnsi="Calibri"/>
          <w:sz w:val="16"/>
          <w:szCs w:val="16"/>
        </w:rPr>
        <w:t xml:space="preserve"> Zgodnie z art. 31 pkt 2 </w:t>
      </w:r>
      <w:r w:rsidRPr="00454F1D">
        <w:rPr>
          <w:rFonts w:ascii="Calibri" w:hAnsi="Calibri"/>
          <w:i/>
          <w:sz w:val="16"/>
          <w:szCs w:val="16"/>
        </w:rPr>
        <w:t xml:space="preserve">Ustawy z dnia 29 stycznia 2004r. Prawo zamówień publicznych </w:t>
      </w:r>
      <w:r w:rsidRPr="00454F1D">
        <w:rPr>
          <w:rFonts w:ascii="Calibri" w:hAnsi="Calibri"/>
          <w:sz w:val="16"/>
          <w:szCs w:val="16"/>
        </w:rPr>
        <w:t>(Dz. U. z 201</w:t>
      </w:r>
      <w:r>
        <w:rPr>
          <w:rFonts w:ascii="Calibri" w:hAnsi="Calibri"/>
          <w:sz w:val="16"/>
          <w:szCs w:val="16"/>
        </w:rPr>
        <w:t>8</w:t>
      </w:r>
      <w:r w:rsidRPr="00454F1D">
        <w:rPr>
          <w:rFonts w:ascii="Calibri" w:hAnsi="Calibri"/>
          <w:sz w:val="16"/>
          <w:szCs w:val="16"/>
        </w:rPr>
        <w:t xml:space="preserve"> r., poz. 1</w:t>
      </w:r>
      <w:r>
        <w:rPr>
          <w:rFonts w:ascii="Calibri" w:hAnsi="Calibri"/>
          <w:sz w:val="16"/>
          <w:szCs w:val="16"/>
        </w:rPr>
        <w:t>986</w:t>
      </w:r>
      <w:r w:rsidRPr="00454F1D">
        <w:rPr>
          <w:rFonts w:ascii="Calibri" w:hAnsi="Calibri"/>
          <w:sz w:val="16"/>
          <w:szCs w:val="16"/>
        </w:rPr>
        <w:t xml:space="preserve"> z </w:t>
      </w:r>
      <w:proofErr w:type="spellStart"/>
      <w:r w:rsidRPr="00454F1D">
        <w:rPr>
          <w:rFonts w:ascii="Calibri" w:hAnsi="Calibri"/>
          <w:sz w:val="16"/>
          <w:szCs w:val="16"/>
        </w:rPr>
        <w:t>późn</w:t>
      </w:r>
      <w:proofErr w:type="spellEnd"/>
      <w:r w:rsidRPr="00454F1D">
        <w:rPr>
          <w:rFonts w:ascii="Calibri" w:hAnsi="Calibri"/>
          <w:sz w:val="16"/>
          <w:szCs w:val="16"/>
        </w:rPr>
        <w:t>. zm.).</w:t>
      </w:r>
    </w:p>
  </w:footnote>
  <w:footnote w:id="47">
    <w:p w14:paraId="21ECEA4B" w14:textId="77777777" w:rsidR="009628E3" w:rsidRPr="00964223" w:rsidRDefault="009628E3" w:rsidP="00A53A81">
      <w:pPr>
        <w:pStyle w:val="Tekstprzypisudolnego"/>
        <w:jc w:val="both"/>
        <w:rPr>
          <w:rFonts w:ascii="Calibri" w:hAnsi="Calibri"/>
          <w:sz w:val="22"/>
          <w:szCs w:val="22"/>
        </w:rPr>
      </w:pPr>
      <w:r w:rsidRPr="00454F1D">
        <w:rPr>
          <w:rStyle w:val="Odwoanieprzypisudolnego"/>
          <w:rFonts w:ascii="Calibri" w:hAnsi="Calibri"/>
          <w:sz w:val="16"/>
          <w:szCs w:val="16"/>
        </w:rPr>
        <w:footnoteRef/>
      </w:r>
      <w:r w:rsidRPr="00454F1D">
        <w:rPr>
          <w:rFonts w:ascii="Calibri" w:hAnsi="Calibri"/>
          <w:sz w:val="16"/>
          <w:szCs w:val="16"/>
        </w:rPr>
        <w:t xml:space="preserve"> </w:t>
      </w:r>
      <w:r w:rsidRPr="00454F1D">
        <w:rPr>
          <w:rFonts w:ascii="Calibri" w:hAnsi="Calibri"/>
          <w:i/>
          <w:sz w:val="16"/>
          <w:szCs w:val="16"/>
        </w:rPr>
        <w:t>Ustawa z dnia 7 lipca 1994 r. Prawo budowlane</w:t>
      </w:r>
      <w:r w:rsidRPr="00454F1D">
        <w:rPr>
          <w:rFonts w:ascii="Calibri" w:hAnsi="Calibri"/>
          <w:sz w:val="16"/>
          <w:szCs w:val="16"/>
        </w:rPr>
        <w:t xml:space="preserve"> (</w:t>
      </w:r>
      <w:proofErr w:type="spellStart"/>
      <w:r w:rsidRPr="00454F1D">
        <w:rPr>
          <w:rFonts w:ascii="Calibri" w:hAnsi="Calibri"/>
          <w:sz w:val="16"/>
          <w:szCs w:val="16"/>
        </w:rPr>
        <w:t>t.j</w:t>
      </w:r>
      <w:proofErr w:type="spellEnd"/>
      <w:r w:rsidRPr="00454F1D">
        <w:rPr>
          <w:rFonts w:ascii="Calibri" w:hAnsi="Calibri"/>
          <w:sz w:val="16"/>
          <w:szCs w:val="16"/>
        </w:rPr>
        <w:t>. Dz. U. z 201</w:t>
      </w:r>
      <w:r>
        <w:rPr>
          <w:rFonts w:ascii="Calibri" w:hAnsi="Calibri"/>
          <w:sz w:val="16"/>
          <w:szCs w:val="16"/>
        </w:rPr>
        <w:t>8</w:t>
      </w:r>
      <w:r w:rsidRPr="00454F1D">
        <w:rPr>
          <w:rFonts w:ascii="Calibri" w:hAnsi="Calibri"/>
          <w:sz w:val="16"/>
          <w:szCs w:val="16"/>
        </w:rPr>
        <w:t xml:space="preserve"> r. poz. </w:t>
      </w:r>
      <w:r>
        <w:rPr>
          <w:rFonts w:ascii="Calibri" w:hAnsi="Calibri"/>
          <w:sz w:val="16"/>
          <w:szCs w:val="16"/>
        </w:rPr>
        <w:t xml:space="preserve">1202 z </w:t>
      </w:r>
      <w:proofErr w:type="spellStart"/>
      <w:r>
        <w:rPr>
          <w:rFonts w:ascii="Calibri" w:hAnsi="Calibri"/>
          <w:sz w:val="16"/>
          <w:szCs w:val="16"/>
        </w:rPr>
        <w:t>późn</w:t>
      </w:r>
      <w:proofErr w:type="spellEnd"/>
      <w:r>
        <w:rPr>
          <w:rFonts w:ascii="Calibri" w:hAnsi="Calibri"/>
          <w:sz w:val="16"/>
          <w:szCs w:val="16"/>
        </w:rPr>
        <w:t>. zm.</w:t>
      </w:r>
      <w:r w:rsidRPr="00454F1D">
        <w:rPr>
          <w:rFonts w:ascii="Calibri" w:hAnsi="Calibri"/>
          <w:sz w:val="16"/>
          <w:szCs w:val="16"/>
        </w:rPr>
        <w:t>).</w:t>
      </w:r>
    </w:p>
  </w:footnote>
  <w:footnote w:id="48">
    <w:p w14:paraId="01DF9BF7" w14:textId="77777777" w:rsidR="009628E3" w:rsidRPr="00A53A81" w:rsidRDefault="009628E3" w:rsidP="00677705">
      <w:pPr>
        <w:pStyle w:val="Tekstprzypisudolnego"/>
        <w:jc w:val="both"/>
        <w:rPr>
          <w:rFonts w:ascii="Calibri" w:hAnsi="Calibri"/>
          <w:szCs w:val="24"/>
        </w:rPr>
      </w:pPr>
      <w:r w:rsidRPr="00A53A81">
        <w:rPr>
          <w:rStyle w:val="Odwoanieprzypisudolnego"/>
          <w:rFonts w:ascii="Calibri" w:hAnsi="Calibri"/>
          <w:szCs w:val="24"/>
        </w:rPr>
        <w:footnoteRef/>
      </w:r>
      <w:r w:rsidRPr="00A53A81">
        <w:rPr>
          <w:rFonts w:ascii="Calibri" w:hAnsi="Calibri"/>
          <w:szCs w:val="24"/>
        </w:rPr>
        <w:t xml:space="preserve"> Art. 33 pkt 6 Ustawy wdrożeniowej.</w:t>
      </w:r>
    </w:p>
  </w:footnote>
  <w:footnote w:id="49">
    <w:p w14:paraId="7A6F0DB2" w14:textId="77777777" w:rsidR="009628E3" w:rsidRPr="00A53A81" w:rsidRDefault="009628E3" w:rsidP="00677705">
      <w:pPr>
        <w:pStyle w:val="Tekstprzypisudolnego"/>
        <w:jc w:val="both"/>
        <w:rPr>
          <w:rFonts w:ascii="Calibri" w:hAnsi="Calibri"/>
          <w:szCs w:val="24"/>
        </w:rPr>
      </w:pPr>
      <w:r w:rsidRPr="00A53A81">
        <w:rPr>
          <w:rStyle w:val="Odwoanieprzypisudolnego"/>
          <w:rFonts w:ascii="Calibri" w:hAnsi="Calibri"/>
          <w:szCs w:val="24"/>
        </w:rPr>
        <w:footnoteRef/>
      </w:r>
      <w:r w:rsidRPr="00A53A81">
        <w:rPr>
          <w:rFonts w:ascii="Calibri" w:hAnsi="Calibri"/>
          <w:szCs w:val="24"/>
        </w:rPr>
        <w:t xml:space="preserve"> Art. 34 pkt 1-3 Ustawy wdrożeniowej.</w:t>
      </w:r>
    </w:p>
  </w:footnote>
  <w:footnote w:id="50">
    <w:p w14:paraId="59F7C48C" w14:textId="77777777" w:rsidR="009628E3" w:rsidRDefault="009628E3" w:rsidP="00D47757">
      <w:pPr>
        <w:pStyle w:val="Tekstprzypisudolnego"/>
        <w:jc w:val="both"/>
      </w:pPr>
      <w:r>
        <w:rPr>
          <w:rStyle w:val="Odwoanieprzypisudolnego"/>
        </w:rPr>
        <w:footnoteRef/>
      </w:r>
      <w:r>
        <w:t xml:space="preserve"> </w:t>
      </w:r>
      <w:r w:rsidRPr="00D47757">
        <w:rPr>
          <w:rFonts w:ascii="Calibri" w:hAnsi="Calibri"/>
          <w:szCs w:val="24"/>
        </w:rPr>
        <w:t>Zgodnie z Ustawą z dnia 21 lipca 2016 r. o zmianie ustawy o świadczeniach opieki zdrowotnej finansowanych ze środków publicznych oraz niektórych innych ustaw (Dz.U. 2016, poz. 1355). Ponadto OCI nie jest wymagana w przypadku projektów obejmujących POZ. Jeżeli projekt obejmuje zakres szerszy niż POZ, dla pozostałych zakresów zastosowanie mają zapisy ustawy o świadczeniach opieki zdrowotnej finansowanych ze środków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3AFE1" w14:textId="77777777" w:rsidR="009628E3" w:rsidRPr="005053CE" w:rsidRDefault="009628E3"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267BD734" w14:textId="77777777" w:rsidR="009628E3" w:rsidRPr="00F11B02" w:rsidRDefault="009628E3" w:rsidP="00F11B02">
    <w:pPr>
      <w:jc w:val="right"/>
      <w:rPr>
        <w:rFonts w:ascii="Calibri" w:hAnsi="Calibri"/>
        <w:i/>
        <w:sz w:val="20"/>
      </w:rPr>
    </w:pPr>
    <w:r>
      <w:rPr>
        <w:rFonts w:ascii="Calibri" w:hAnsi="Calibri"/>
        <w:i/>
        <w:sz w:val="20"/>
      </w:rPr>
      <w:t xml:space="preserve">                                                </w:t>
    </w:r>
    <w:r w:rsidRPr="00F11B02">
      <w:rPr>
        <w:rFonts w:ascii="Calibri" w:hAnsi="Calibri"/>
        <w:i/>
        <w:sz w:val="20"/>
      </w:rPr>
      <w:t xml:space="preserve">Poddziałanie 10.1.1 Infrastruktura ochrony zdrowia w zakresie </w:t>
    </w:r>
    <w:r w:rsidRPr="00F11B02">
      <w:rPr>
        <w:rFonts w:ascii="Calibri" w:hAnsi="Calibri"/>
        <w:i/>
        <w:sz w:val="20"/>
      </w:rPr>
      <w:br/>
      <w:t>profilaktyki zdrowotnej mieszkańców regionu RPO WO 2014-2020</w:t>
    </w:r>
  </w:p>
  <w:p w14:paraId="4C1E146A" w14:textId="7A1E8E5C" w:rsidR="009628E3" w:rsidRPr="00897716" w:rsidRDefault="009628E3" w:rsidP="00897716">
    <w:pPr>
      <w:suppressAutoHyphens w:val="0"/>
      <w:spacing w:after="200" w:line="276" w:lineRule="auto"/>
      <w:jc w:val="right"/>
      <w:rPr>
        <w:rFonts w:ascii="Calibri" w:eastAsia="Calibri" w:hAnsi="Calibri"/>
        <w:sz w:val="22"/>
        <w:szCs w:val="22"/>
      </w:rPr>
    </w:pPr>
    <w:r w:rsidRPr="00515D36">
      <w:rPr>
        <w:rFonts w:ascii="Calibri" w:eastAsia="Calibri" w:hAnsi="Calibri"/>
        <w:i/>
        <w:sz w:val="20"/>
      </w:rPr>
      <w:tab/>
    </w:r>
    <w:r w:rsidRPr="00515D36">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t xml:space="preserve">  </w:t>
    </w:r>
    <w:r w:rsidRPr="00515D36">
      <w:rPr>
        <w:rFonts w:ascii="Calibri" w:eastAsia="Calibri" w:hAnsi="Calibri"/>
        <w:i/>
        <w:sz w:val="20"/>
      </w:rPr>
      <w:t xml:space="preserve">Wersja nr </w:t>
    </w:r>
    <w:r>
      <w:rPr>
        <w:rFonts w:ascii="Calibri" w:eastAsia="Calibri" w:hAnsi="Calibri"/>
        <w:i/>
        <w:sz w:val="20"/>
      </w:rPr>
      <w:t>1</w:t>
    </w:r>
    <w:r w:rsidRPr="00515D36">
      <w:rPr>
        <w:rFonts w:ascii="Calibri" w:eastAsia="Calibri" w:hAnsi="Calibri"/>
        <w:i/>
        <w:sz w:val="20"/>
      </w:rPr>
      <w:t xml:space="preserve">, </w:t>
    </w:r>
    <w:r>
      <w:rPr>
        <w:rFonts w:ascii="Calibri" w:eastAsia="Calibri" w:hAnsi="Calibri"/>
        <w:i/>
        <w:sz w:val="20"/>
      </w:rPr>
      <w:t>maj 2019</w:t>
    </w:r>
    <w:r w:rsidRPr="00515D36">
      <w:rPr>
        <w:rFonts w:ascii="Calibri" w:eastAsia="Calibri" w:hAnsi="Calibri"/>
        <w:i/>
        <w:sz w:val="20"/>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5484D" w14:textId="77777777" w:rsidR="009628E3" w:rsidRPr="005053CE" w:rsidRDefault="009628E3" w:rsidP="00FB620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28436F57" w14:textId="77777777" w:rsidR="009628E3" w:rsidRPr="00F11B02" w:rsidRDefault="009628E3" w:rsidP="00FB620C">
    <w:pPr>
      <w:jc w:val="right"/>
      <w:rPr>
        <w:rFonts w:ascii="Calibri" w:hAnsi="Calibri"/>
        <w:i/>
        <w:sz w:val="20"/>
      </w:rPr>
    </w:pPr>
    <w:r>
      <w:rPr>
        <w:rFonts w:ascii="Calibri" w:hAnsi="Calibri"/>
        <w:i/>
        <w:sz w:val="20"/>
      </w:rPr>
      <w:t xml:space="preserve">                                                </w:t>
    </w:r>
    <w:r w:rsidRPr="00F11B02">
      <w:rPr>
        <w:rFonts w:ascii="Calibri" w:hAnsi="Calibri"/>
        <w:i/>
        <w:sz w:val="20"/>
      </w:rPr>
      <w:t xml:space="preserve">Poddziałanie 10.1.1 Infrastruktura ochrony zdrowia w zakresie </w:t>
    </w:r>
    <w:r w:rsidRPr="00F11B02">
      <w:rPr>
        <w:rFonts w:ascii="Calibri" w:hAnsi="Calibri"/>
        <w:i/>
        <w:sz w:val="20"/>
      </w:rPr>
      <w:br/>
      <w:t>profilaktyki zdrowotnej mieszkańców regionu RPO WO 2014-2020</w:t>
    </w:r>
  </w:p>
  <w:p w14:paraId="298EC794" w14:textId="00C0B4BD" w:rsidR="009628E3" w:rsidRPr="00FB620C" w:rsidRDefault="009628E3" w:rsidP="00FB620C">
    <w:pPr>
      <w:suppressAutoHyphens w:val="0"/>
      <w:spacing w:after="200" w:line="276" w:lineRule="auto"/>
      <w:jc w:val="right"/>
      <w:rPr>
        <w:rFonts w:ascii="Calibri" w:eastAsia="Calibri" w:hAnsi="Calibri"/>
        <w:sz w:val="22"/>
        <w:szCs w:val="22"/>
      </w:rPr>
    </w:pPr>
    <w:r w:rsidRPr="00515D36">
      <w:rPr>
        <w:rFonts w:ascii="Calibri" w:eastAsia="Calibri" w:hAnsi="Calibri"/>
        <w:i/>
        <w:sz w:val="20"/>
      </w:rPr>
      <w:tab/>
    </w:r>
    <w:r w:rsidRPr="00515D36">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t xml:space="preserve">  </w:t>
    </w:r>
    <w:r w:rsidRPr="00515D36">
      <w:rPr>
        <w:rFonts w:ascii="Calibri" w:eastAsia="Calibri" w:hAnsi="Calibri"/>
        <w:i/>
        <w:sz w:val="20"/>
      </w:rPr>
      <w:t xml:space="preserve">Wersja nr </w:t>
    </w:r>
    <w:r>
      <w:rPr>
        <w:rFonts w:ascii="Calibri" w:eastAsia="Calibri" w:hAnsi="Calibri"/>
        <w:i/>
        <w:sz w:val="20"/>
      </w:rPr>
      <w:t>1</w:t>
    </w:r>
    <w:r w:rsidRPr="00515D36">
      <w:rPr>
        <w:rFonts w:ascii="Calibri" w:eastAsia="Calibri" w:hAnsi="Calibri"/>
        <w:i/>
        <w:sz w:val="20"/>
      </w:rPr>
      <w:t xml:space="preserve">, </w:t>
    </w:r>
    <w:r>
      <w:rPr>
        <w:rFonts w:ascii="Calibri" w:eastAsia="Calibri" w:hAnsi="Calibri"/>
        <w:i/>
        <w:sz w:val="20"/>
      </w:rPr>
      <w:t>maj 2019</w:t>
    </w:r>
    <w:r w:rsidRPr="00515D36">
      <w:rPr>
        <w:rFonts w:ascii="Calibri" w:eastAsia="Calibri" w:hAnsi="Calibri"/>
        <w:i/>
        <w:sz w:val="20"/>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5"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1"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7"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49" w15:restartNumberingAfterBreak="0">
    <w:nsid w:val="3CF672E3"/>
    <w:multiLevelType w:val="hybridMultilevel"/>
    <w:tmpl w:val="769E1C34"/>
    <w:lvl w:ilvl="0" w:tplc="B6A2ED60">
      <w:start w:val="3"/>
      <w:numFmt w:val="bullet"/>
      <w:lvlText w:val="-"/>
      <w:lvlJc w:val="left"/>
      <w:pPr>
        <w:tabs>
          <w:tab w:val="num" w:pos="644"/>
        </w:tabs>
        <w:ind w:left="644"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4"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65"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7"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5"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7"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1"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2"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5"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6"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3" w15:restartNumberingAfterBreak="0">
    <w:nsid w:val="7574373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C451A3"/>
    <w:multiLevelType w:val="multilevel"/>
    <w:tmpl w:val="0415001F"/>
    <w:numStyleLink w:val="111111"/>
  </w:abstractNum>
  <w:abstractNum w:abstractNumId="97"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98"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0"/>
  </w:num>
  <w:num w:numId="2">
    <w:abstractNumId w:val="71"/>
  </w:num>
  <w:num w:numId="3">
    <w:abstractNumId w:val="18"/>
  </w:num>
  <w:num w:numId="4">
    <w:abstractNumId w:val="56"/>
  </w:num>
  <w:num w:numId="5">
    <w:abstractNumId w:val="66"/>
  </w:num>
  <w:num w:numId="6">
    <w:abstractNumId w:val="74"/>
  </w:num>
  <w:num w:numId="7">
    <w:abstractNumId w:val="20"/>
  </w:num>
  <w:num w:numId="8">
    <w:abstractNumId w:val="65"/>
  </w:num>
  <w:num w:numId="9">
    <w:abstractNumId w:val="54"/>
  </w:num>
  <w:num w:numId="10">
    <w:abstractNumId w:val="97"/>
  </w:num>
  <w:num w:numId="11">
    <w:abstractNumId w:val="84"/>
  </w:num>
  <w:num w:numId="12">
    <w:abstractNumId w:val="64"/>
  </w:num>
  <w:num w:numId="13">
    <w:abstractNumId w:val="31"/>
  </w:num>
  <w:num w:numId="14">
    <w:abstractNumId w:val="40"/>
  </w:num>
  <w:num w:numId="15">
    <w:abstractNumId w:val="81"/>
  </w:num>
  <w:num w:numId="16">
    <w:abstractNumId w:val="58"/>
  </w:num>
  <w:num w:numId="17">
    <w:abstractNumId w:val="13"/>
  </w:num>
  <w:num w:numId="18">
    <w:abstractNumId w:val="76"/>
  </w:num>
  <w:num w:numId="19">
    <w:abstractNumId w:val="67"/>
  </w:num>
  <w:num w:numId="20">
    <w:abstractNumId w:val="11"/>
  </w:num>
  <w:num w:numId="21">
    <w:abstractNumId w:val="72"/>
  </w:num>
  <w:num w:numId="22">
    <w:abstractNumId w:val="0"/>
  </w:num>
  <w:num w:numId="23">
    <w:abstractNumId w:val="94"/>
  </w:num>
  <w:num w:numId="24">
    <w:abstractNumId w:val="98"/>
  </w:num>
  <w:num w:numId="25">
    <w:abstractNumId w:val="96"/>
    <w:lvlOverride w:ilvl="0">
      <w:lvl w:ilvl="0">
        <w:start w:val="1"/>
        <w:numFmt w:val="decimal"/>
        <w:lvlText w:val="%1."/>
        <w:lvlJc w:val="left"/>
        <w:pPr>
          <w:tabs>
            <w:tab w:val="num" w:pos="360"/>
          </w:tabs>
          <w:ind w:left="360" w:hanging="360"/>
        </w:pPr>
        <w:rPr>
          <w:rFonts w:ascii="Calibri" w:hAnsi="Calibri"/>
          <w:sz w:val="24"/>
        </w:rPr>
      </w:lvl>
    </w:lvlOverride>
  </w:num>
  <w:num w:numId="26">
    <w:abstractNumId w:val="99"/>
  </w:num>
  <w:num w:numId="27">
    <w:abstractNumId w:val="3"/>
  </w:num>
  <w:num w:numId="28">
    <w:abstractNumId w:val="30"/>
  </w:num>
  <w:num w:numId="29">
    <w:abstractNumId w:val="85"/>
  </w:num>
  <w:num w:numId="30">
    <w:abstractNumId w:val="7"/>
  </w:num>
  <w:num w:numId="31">
    <w:abstractNumId w:val="48"/>
  </w:num>
  <w:num w:numId="32">
    <w:abstractNumId w:val="26"/>
  </w:num>
  <w:num w:numId="33">
    <w:abstractNumId w:val="86"/>
  </w:num>
  <w:num w:numId="34">
    <w:abstractNumId w:val="28"/>
  </w:num>
  <w:num w:numId="35">
    <w:abstractNumId w:val="9"/>
  </w:num>
  <w:num w:numId="36">
    <w:abstractNumId w:val="91"/>
  </w:num>
  <w:num w:numId="37">
    <w:abstractNumId w:val="68"/>
  </w:num>
  <w:num w:numId="38">
    <w:abstractNumId w:val="38"/>
  </w:num>
  <w:num w:numId="39">
    <w:abstractNumId w:val="37"/>
  </w:num>
  <w:num w:numId="40">
    <w:abstractNumId w:val="19"/>
  </w:num>
  <w:num w:numId="41">
    <w:abstractNumId w:val="35"/>
  </w:num>
  <w:num w:numId="42">
    <w:abstractNumId w:val="70"/>
  </w:num>
  <w:num w:numId="43">
    <w:abstractNumId w:val="6"/>
  </w:num>
  <w:num w:numId="44">
    <w:abstractNumId w:val="77"/>
  </w:num>
  <w:num w:numId="45">
    <w:abstractNumId w:val="39"/>
  </w:num>
  <w:num w:numId="46">
    <w:abstractNumId w:val="83"/>
  </w:num>
  <w:num w:numId="47">
    <w:abstractNumId w:val="92"/>
  </w:num>
  <w:num w:numId="48">
    <w:abstractNumId w:val="79"/>
  </w:num>
  <w:num w:numId="49">
    <w:abstractNumId w:val="51"/>
  </w:num>
  <w:num w:numId="50">
    <w:abstractNumId w:val="61"/>
  </w:num>
  <w:num w:numId="51">
    <w:abstractNumId w:val="41"/>
  </w:num>
  <w:num w:numId="52">
    <w:abstractNumId w:val="59"/>
  </w:num>
  <w:num w:numId="53">
    <w:abstractNumId w:val="8"/>
  </w:num>
  <w:num w:numId="54">
    <w:abstractNumId w:val="44"/>
  </w:num>
  <w:num w:numId="55">
    <w:abstractNumId w:val="36"/>
  </w:num>
  <w:num w:numId="56">
    <w:abstractNumId w:val="55"/>
  </w:num>
  <w:num w:numId="57">
    <w:abstractNumId w:val="87"/>
  </w:num>
  <w:num w:numId="58">
    <w:abstractNumId w:val="16"/>
  </w:num>
  <w:num w:numId="59">
    <w:abstractNumId w:val="42"/>
  </w:num>
  <w:num w:numId="60">
    <w:abstractNumId w:val="45"/>
  </w:num>
  <w:num w:numId="61">
    <w:abstractNumId w:val="75"/>
  </w:num>
  <w:num w:numId="62">
    <w:abstractNumId w:val="46"/>
  </w:num>
  <w:num w:numId="63">
    <w:abstractNumId w:val="2"/>
  </w:num>
  <w:num w:numId="64">
    <w:abstractNumId w:val="90"/>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num>
  <w:num w:numId="67">
    <w:abstractNumId w:val="43"/>
  </w:num>
  <w:num w:numId="68">
    <w:abstractNumId w:val="63"/>
  </w:num>
  <w:num w:numId="69">
    <w:abstractNumId w:val="57"/>
  </w:num>
  <w:num w:numId="70">
    <w:abstractNumId w:val="23"/>
  </w:num>
  <w:num w:numId="71">
    <w:abstractNumId w:val="14"/>
  </w:num>
  <w:num w:numId="72">
    <w:abstractNumId w:val="17"/>
  </w:num>
  <w:num w:numId="73">
    <w:abstractNumId w:val="73"/>
  </w:num>
  <w:num w:numId="74">
    <w:abstractNumId w:val="32"/>
  </w:num>
  <w:num w:numId="75">
    <w:abstractNumId w:val="78"/>
  </w:num>
  <w:num w:numId="76">
    <w:abstractNumId w:val="62"/>
  </w:num>
  <w:num w:numId="77">
    <w:abstractNumId w:val="53"/>
  </w:num>
  <w:num w:numId="78">
    <w:abstractNumId w:val="21"/>
  </w:num>
  <w:num w:numId="79">
    <w:abstractNumId w:val="24"/>
  </w:num>
  <w:num w:numId="80">
    <w:abstractNumId w:val="80"/>
  </w:num>
  <w:num w:numId="81">
    <w:abstractNumId w:val="89"/>
  </w:num>
  <w:num w:numId="82">
    <w:abstractNumId w:val="93"/>
  </w:num>
  <w:num w:numId="83">
    <w:abstractNumId w:val="10"/>
  </w:num>
  <w:num w:numId="84">
    <w:abstractNumId w:val="12"/>
  </w:num>
  <w:num w:numId="85">
    <w:abstractNumId w:val="27"/>
  </w:num>
  <w:num w:numId="86">
    <w:abstractNumId w:val="60"/>
  </w:num>
  <w:num w:numId="87">
    <w:abstractNumId w:val="15"/>
  </w:num>
  <w:num w:numId="88">
    <w:abstractNumId w:val="34"/>
  </w:num>
  <w:num w:numId="89">
    <w:abstractNumId w:val="95"/>
  </w:num>
  <w:num w:numId="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2"/>
  </w:num>
  <w:num w:numId="93">
    <w:abstractNumId w:val="50"/>
  </w:num>
  <w:num w:numId="94">
    <w:abstractNumId w:val="4"/>
  </w:num>
  <w:num w:numId="9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88"/>
  </w:num>
  <w:num w:numId="99">
    <w:abstractNumId w:val="22"/>
  </w:num>
  <w:num w:numId="100">
    <w:abstractNumId w:val="33"/>
  </w:num>
  <w:num w:numId="101">
    <w:abstractNumId w:val="47"/>
  </w:num>
  <w:num w:numId="102">
    <w:abstractNumId w:val="25"/>
  </w:num>
  <w:num w:numId="103">
    <w:abstractNumId w:val="82"/>
  </w:num>
  <w:num w:numId="10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C2D"/>
    <w:rsid w:val="00034F54"/>
    <w:rsid w:val="00035376"/>
    <w:rsid w:val="00035DB8"/>
    <w:rsid w:val="00037DFD"/>
    <w:rsid w:val="000411EF"/>
    <w:rsid w:val="0004294B"/>
    <w:rsid w:val="00045BF5"/>
    <w:rsid w:val="00045D96"/>
    <w:rsid w:val="000469AC"/>
    <w:rsid w:val="00046C09"/>
    <w:rsid w:val="00047657"/>
    <w:rsid w:val="00050147"/>
    <w:rsid w:val="00050901"/>
    <w:rsid w:val="00050F55"/>
    <w:rsid w:val="00053674"/>
    <w:rsid w:val="00053A08"/>
    <w:rsid w:val="0005558A"/>
    <w:rsid w:val="00056112"/>
    <w:rsid w:val="0005674A"/>
    <w:rsid w:val="000574E2"/>
    <w:rsid w:val="00057C19"/>
    <w:rsid w:val="0006098D"/>
    <w:rsid w:val="00062773"/>
    <w:rsid w:val="00062A58"/>
    <w:rsid w:val="000639DA"/>
    <w:rsid w:val="00063E1B"/>
    <w:rsid w:val="0006599A"/>
    <w:rsid w:val="00067492"/>
    <w:rsid w:val="00067A1F"/>
    <w:rsid w:val="00070229"/>
    <w:rsid w:val="000720E8"/>
    <w:rsid w:val="00074F46"/>
    <w:rsid w:val="00074FA2"/>
    <w:rsid w:val="00075069"/>
    <w:rsid w:val="00077D99"/>
    <w:rsid w:val="000801AF"/>
    <w:rsid w:val="00081E07"/>
    <w:rsid w:val="0008268D"/>
    <w:rsid w:val="000828FC"/>
    <w:rsid w:val="00082FFB"/>
    <w:rsid w:val="0008379E"/>
    <w:rsid w:val="00085C12"/>
    <w:rsid w:val="00086257"/>
    <w:rsid w:val="000865C1"/>
    <w:rsid w:val="000866BD"/>
    <w:rsid w:val="00086C23"/>
    <w:rsid w:val="0008765B"/>
    <w:rsid w:val="00087B46"/>
    <w:rsid w:val="000924B8"/>
    <w:rsid w:val="00092658"/>
    <w:rsid w:val="0009325B"/>
    <w:rsid w:val="0009395E"/>
    <w:rsid w:val="00093A61"/>
    <w:rsid w:val="00093CA4"/>
    <w:rsid w:val="000951B8"/>
    <w:rsid w:val="00095C0B"/>
    <w:rsid w:val="00096C5F"/>
    <w:rsid w:val="000A204D"/>
    <w:rsid w:val="000A217E"/>
    <w:rsid w:val="000A2923"/>
    <w:rsid w:val="000A2A74"/>
    <w:rsid w:val="000A2FC0"/>
    <w:rsid w:val="000A38A4"/>
    <w:rsid w:val="000A3B9F"/>
    <w:rsid w:val="000A498C"/>
    <w:rsid w:val="000A7233"/>
    <w:rsid w:val="000B09AA"/>
    <w:rsid w:val="000B165E"/>
    <w:rsid w:val="000B233E"/>
    <w:rsid w:val="000B3B6F"/>
    <w:rsid w:val="000C1418"/>
    <w:rsid w:val="000C2302"/>
    <w:rsid w:val="000C2E44"/>
    <w:rsid w:val="000C307E"/>
    <w:rsid w:val="000C384D"/>
    <w:rsid w:val="000C3A33"/>
    <w:rsid w:val="000C4944"/>
    <w:rsid w:val="000C5817"/>
    <w:rsid w:val="000C5F16"/>
    <w:rsid w:val="000C644E"/>
    <w:rsid w:val="000C6B4B"/>
    <w:rsid w:val="000C6EE9"/>
    <w:rsid w:val="000C6F8C"/>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4A7"/>
    <w:rsid w:val="000E6AC0"/>
    <w:rsid w:val="000E6C0C"/>
    <w:rsid w:val="000E6D79"/>
    <w:rsid w:val="000F00E0"/>
    <w:rsid w:val="000F2128"/>
    <w:rsid w:val="000F286B"/>
    <w:rsid w:val="000F34B6"/>
    <w:rsid w:val="000F3991"/>
    <w:rsid w:val="000F5EC2"/>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50C6"/>
    <w:rsid w:val="00115485"/>
    <w:rsid w:val="00115D64"/>
    <w:rsid w:val="0011619E"/>
    <w:rsid w:val="001164DF"/>
    <w:rsid w:val="00120557"/>
    <w:rsid w:val="00121017"/>
    <w:rsid w:val="00121B91"/>
    <w:rsid w:val="00122605"/>
    <w:rsid w:val="00125BEB"/>
    <w:rsid w:val="00125BF5"/>
    <w:rsid w:val="00126DF6"/>
    <w:rsid w:val="0012799E"/>
    <w:rsid w:val="0013036C"/>
    <w:rsid w:val="001305BA"/>
    <w:rsid w:val="00131042"/>
    <w:rsid w:val="00132D20"/>
    <w:rsid w:val="001331A2"/>
    <w:rsid w:val="00135342"/>
    <w:rsid w:val="00137EBA"/>
    <w:rsid w:val="00141970"/>
    <w:rsid w:val="0014342B"/>
    <w:rsid w:val="00146F1E"/>
    <w:rsid w:val="001477EC"/>
    <w:rsid w:val="001500AD"/>
    <w:rsid w:val="00150276"/>
    <w:rsid w:val="00150626"/>
    <w:rsid w:val="0015225F"/>
    <w:rsid w:val="00152B0D"/>
    <w:rsid w:val="00154BE7"/>
    <w:rsid w:val="001558B8"/>
    <w:rsid w:val="00155BB8"/>
    <w:rsid w:val="00156229"/>
    <w:rsid w:val="00156E5C"/>
    <w:rsid w:val="001574B0"/>
    <w:rsid w:val="001576CA"/>
    <w:rsid w:val="001576CC"/>
    <w:rsid w:val="00157C24"/>
    <w:rsid w:val="00161025"/>
    <w:rsid w:val="001610B2"/>
    <w:rsid w:val="001615A5"/>
    <w:rsid w:val="00161847"/>
    <w:rsid w:val="00161E52"/>
    <w:rsid w:val="00162F31"/>
    <w:rsid w:val="00165E3E"/>
    <w:rsid w:val="001667AA"/>
    <w:rsid w:val="0016772B"/>
    <w:rsid w:val="0017115C"/>
    <w:rsid w:val="00172557"/>
    <w:rsid w:val="00172DAE"/>
    <w:rsid w:val="00172FA8"/>
    <w:rsid w:val="001732A2"/>
    <w:rsid w:val="00173656"/>
    <w:rsid w:val="00173CEE"/>
    <w:rsid w:val="0017418C"/>
    <w:rsid w:val="00174F50"/>
    <w:rsid w:val="00174FCC"/>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701E"/>
    <w:rsid w:val="001C0963"/>
    <w:rsid w:val="001C0B48"/>
    <w:rsid w:val="001C0B95"/>
    <w:rsid w:val="001C0D95"/>
    <w:rsid w:val="001C14BF"/>
    <w:rsid w:val="001C1A5E"/>
    <w:rsid w:val="001C202F"/>
    <w:rsid w:val="001C3F0D"/>
    <w:rsid w:val="001C411F"/>
    <w:rsid w:val="001C4930"/>
    <w:rsid w:val="001C4C47"/>
    <w:rsid w:val="001C4F8B"/>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6AD"/>
    <w:rsid w:val="002079AF"/>
    <w:rsid w:val="002079C2"/>
    <w:rsid w:val="00207B11"/>
    <w:rsid w:val="00211929"/>
    <w:rsid w:val="002133EC"/>
    <w:rsid w:val="00214679"/>
    <w:rsid w:val="00215050"/>
    <w:rsid w:val="00215161"/>
    <w:rsid w:val="002152BF"/>
    <w:rsid w:val="00217EB6"/>
    <w:rsid w:val="00221814"/>
    <w:rsid w:val="00222007"/>
    <w:rsid w:val="0022234E"/>
    <w:rsid w:val="0022277C"/>
    <w:rsid w:val="00222FC9"/>
    <w:rsid w:val="00223272"/>
    <w:rsid w:val="00223973"/>
    <w:rsid w:val="00224265"/>
    <w:rsid w:val="00224288"/>
    <w:rsid w:val="002250FE"/>
    <w:rsid w:val="002258D0"/>
    <w:rsid w:val="00227356"/>
    <w:rsid w:val="002275E3"/>
    <w:rsid w:val="002303C8"/>
    <w:rsid w:val="0023063C"/>
    <w:rsid w:val="002306F6"/>
    <w:rsid w:val="00230EB8"/>
    <w:rsid w:val="0023137B"/>
    <w:rsid w:val="00234AE1"/>
    <w:rsid w:val="00235CCA"/>
    <w:rsid w:val="00235F38"/>
    <w:rsid w:val="00236FE6"/>
    <w:rsid w:val="002378F4"/>
    <w:rsid w:val="002409C9"/>
    <w:rsid w:val="00240F81"/>
    <w:rsid w:val="002417E4"/>
    <w:rsid w:val="00243B0A"/>
    <w:rsid w:val="00243D21"/>
    <w:rsid w:val="0024694B"/>
    <w:rsid w:val="002469A2"/>
    <w:rsid w:val="00247AC4"/>
    <w:rsid w:val="00251413"/>
    <w:rsid w:val="00251D83"/>
    <w:rsid w:val="00252BC9"/>
    <w:rsid w:val="0025383D"/>
    <w:rsid w:val="00255D9A"/>
    <w:rsid w:val="00255DF0"/>
    <w:rsid w:val="0025720C"/>
    <w:rsid w:val="00262091"/>
    <w:rsid w:val="0026227F"/>
    <w:rsid w:val="00264841"/>
    <w:rsid w:val="0026540E"/>
    <w:rsid w:val="002668CE"/>
    <w:rsid w:val="002672D5"/>
    <w:rsid w:val="0026780D"/>
    <w:rsid w:val="002707A1"/>
    <w:rsid w:val="00270F77"/>
    <w:rsid w:val="00271969"/>
    <w:rsid w:val="00271EE2"/>
    <w:rsid w:val="002726E1"/>
    <w:rsid w:val="00273202"/>
    <w:rsid w:val="00273592"/>
    <w:rsid w:val="0027366C"/>
    <w:rsid w:val="002736CF"/>
    <w:rsid w:val="002759D1"/>
    <w:rsid w:val="00276BF7"/>
    <w:rsid w:val="00277813"/>
    <w:rsid w:val="00277E20"/>
    <w:rsid w:val="00280453"/>
    <w:rsid w:val="0028168B"/>
    <w:rsid w:val="00282D45"/>
    <w:rsid w:val="00284556"/>
    <w:rsid w:val="00284B9A"/>
    <w:rsid w:val="00285247"/>
    <w:rsid w:val="00285DB8"/>
    <w:rsid w:val="002860C6"/>
    <w:rsid w:val="002874A5"/>
    <w:rsid w:val="002879BD"/>
    <w:rsid w:val="002901F4"/>
    <w:rsid w:val="002915F8"/>
    <w:rsid w:val="00291B5F"/>
    <w:rsid w:val="0029293A"/>
    <w:rsid w:val="002936E7"/>
    <w:rsid w:val="00293D54"/>
    <w:rsid w:val="0029408B"/>
    <w:rsid w:val="00294780"/>
    <w:rsid w:val="00296EB2"/>
    <w:rsid w:val="00297D50"/>
    <w:rsid w:val="002A0219"/>
    <w:rsid w:val="002A096D"/>
    <w:rsid w:val="002A0BAD"/>
    <w:rsid w:val="002A26BD"/>
    <w:rsid w:val="002A3184"/>
    <w:rsid w:val="002A3276"/>
    <w:rsid w:val="002A348F"/>
    <w:rsid w:val="002A36EA"/>
    <w:rsid w:val="002A542F"/>
    <w:rsid w:val="002A55FD"/>
    <w:rsid w:val="002A61D7"/>
    <w:rsid w:val="002A6F9C"/>
    <w:rsid w:val="002A7545"/>
    <w:rsid w:val="002B000F"/>
    <w:rsid w:val="002B039A"/>
    <w:rsid w:val="002B0814"/>
    <w:rsid w:val="002B0894"/>
    <w:rsid w:val="002B134B"/>
    <w:rsid w:val="002B1635"/>
    <w:rsid w:val="002B34DB"/>
    <w:rsid w:val="002B3F47"/>
    <w:rsid w:val="002B4412"/>
    <w:rsid w:val="002B6DBE"/>
    <w:rsid w:val="002B6F6D"/>
    <w:rsid w:val="002B74FA"/>
    <w:rsid w:val="002C065E"/>
    <w:rsid w:val="002C4534"/>
    <w:rsid w:val="002C4D07"/>
    <w:rsid w:val="002C63DD"/>
    <w:rsid w:val="002C6DBE"/>
    <w:rsid w:val="002C6EF9"/>
    <w:rsid w:val="002C746B"/>
    <w:rsid w:val="002C7493"/>
    <w:rsid w:val="002D0065"/>
    <w:rsid w:val="002D09AA"/>
    <w:rsid w:val="002D0C10"/>
    <w:rsid w:val="002D147D"/>
    <w:rsid w:val="002D1F7F"/>
    <w:rsid w:val="002D21B4"/>
    <w:rsid w:val="002D24CE"/>
    <w:rsid w:val="002D2888"/>
    <w:rsid w:val="002D3FB2"/>
    <w:rsid w:val="002E02C8"/>
    <w:rsid w:val="002E03D3"/>
    <w:rsid w:val="002E0E25"/>
    <w:rsid w:val="002E207A"/>
    <w:rsid w:val="002E24B6"/>
    <w:rsid w:val="002E3401"/>
    <w:rsid w:val="002E3605"/>
    <w:rsid w:val="002E4CA3"/>
    <w:rsid w:val="002E5F74"/>
    <w:rsid w:val="002E672F"/>
    <w:rsid w:val="002E6961"/>
    <w:rsid w:val="002E7E6D"/>
    <w:rsid w:val="002F1C2D"/>
    <w:rsid w:val="002F212B"/>
    <w:rsid w:val="002F226D"/>
    <w:rsid w:val="002F2670"/>
    <w:rsid w:val="002F3CEB"/>
    <w:rsid w:val="002F4187"/>
    <w:rsid w:val="002F547D"/>
    <w:rsid w:val="002F5613"/>
    <w:rsid w:val="002F6306"/>
    <w:rsid w:val="002F6344"/>
    <w:rsid w:val="002F6CB0"/>
    <w:rsid w:val="00300B97"/>
    <w:rsid w:val="00304C66"/>
    <w:rsid w:val="0030579B"/>
    <w:rsid w:val="00306D0A"/>
    <w:rsid w:val="00307004"/>
    <w:rsid w:val="00310099"/>
    <w:rsid w:val="0031191F"/>
    <w:rsid w:val="00311EE2"/>
    <w:rsid w:val="00312F6F"/>
    <w:rsid w:val="00313B0E"/>
    <w:rsid w:val="00313E23"/>
    <w:rsid w:val="003151EB"/>
    <w:rsid w:val="00315D18"/>
    <w:rsid w:val="00316ED8"/>
    <w:rsid w:val="003176DD"/>
    <w:rsid w:val="003204D0"/>
    <w:rsid w:val="00320507"/>
    <w:rsid w:val="00322636"/>
    <w:rsid w:val="00322BC6"/>
    <w:rsid w:val="00322CDB"/>
    <w:rsid w:val="00324211"/>
    <w:rsid w:val="00327B08"/>
    <w:rsid w:val="00327B48"/>
    <w:rsid w:val="00330C5C"/>
    <w:rsid w:val="00331419"/>
    <w:rsid w:val="00331BFF"/>
    <w:rsid w:val="00331D5A"/>
    <w:rsid w:val="00331F3A"/>
    <w:rsid w:val="00332B8C"/>
    <w:rsid w:val="00333A77"/>
    <w:rsid w:val="0033599D"/>
    <w:rsid w:val="003366BF"/>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30C"/>
    <w:rsid w:val="0037430F"/>
    <w:rsid w:val="003743E5"/>
    <w:rsid w:val="00374D1E"/>
    <w:rsid w:val="00374D91"/>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133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C1417"/>
    <w:rsid w:val="003C38ED"/>
    <w:rsid w:val="003C6EC9"/>
    <w:rsid w:val="003D00D1"/>
    <w:rsid w:val="003D521A"/>
    <w:rsid w:val="003D6B96"/>
    <w:rsid w:val="003D77C2"/>
    <w:rsid w:val="003E05AB"/>
    <w:rsid w:val="003E0768"/>
    <w:rsid w:val="003E13E8"/>
    <w:rsid w:val="003E1AC3"/>
    <w:rsid w:val="003E1CD7"/>
    <w:rsid w:val="003E2952"/>
    <w:rsid w:val="003E2D0F"/>
    <w:rsid w:val="003E2ECB"/>
    <w:rsid w:val="003E387D"/>
    <w:rsid w:val="003E6EBF"/>
    <w:rsid w:val="003E7BB1"/>
    <w:rsid w:val="003F086E"/>
    <w:rsid w:val="003F09A7"/>
    <w:rsid w:val="003F105B"/>
    <w:rsid w:val="003F1AB1"/>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F7C"/>
    <w:rsid w:val="004064A2"/>
    <w:rsid w:val="00407133"/>
    <w:rsid w:val="004102B4"/>
    <w:rsid w:val="004102C9"/>
    <w:rsid w:val="00410842"/>
    <w:rsid w:val="00410DA1"/>
    <w:rsid w:val="00411137"/>
    <w:rsid w:val="00412EA2"/>
    <w:rsid w:val="004140E0"/>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0969"/>
    <w:rsid w:val="00471337"/>
    <w:rsid w:val="00471402"/>
    <w:rsid w:val="00471597"/>
    <w:rsid w:val="00471A73"/>
    <w:rsid w:val="00472400"/>
    <w:rsid w:val="00473133"/>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5DD6"/>
    <w:rsid w:val="00496ACB"/>
    <w:rsid w:val="00496CFF"/>
    <w:rsid w:val="004976A7"/>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C0567"/>
    <w:rsid w:val="004C07E3"/>
    <w:rsid w:val="004C0924"/>
    <w:rsid w:val="004C243E"/>
    <w:rsid w:val="004C44BC"/>
    <w:rsid w:val="004C461E"/>
    <w:rsid w:val="004C7C8A"/>
    <w:rsid w:val="004D0D89"/>
    <w:rsid w:val="004D1465"/>
    <w:rsid w:val="004D3481"/>
    <w:rsid w:val="004D377E"/>
    <w:rsid w:val="004D3B39"/>
    <w:rsid w:val="004D6EA3"/>
    <w:rsid w:val="004D7D75"/>
    <w:rsid w:val="004E056D"/>
    <w:rsid w:val="004E0E8D"/>
    <w:rsid w:val="004E1F24"/>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16D36"/>
    <w:rsid w:val="0052096E"/>
    <w:rsid w:val="00521817"/>
    <w:rsid w:val="0052325E"/>
    <w:rsid w:val="00523632"/>
    <w:rsid w:val="00530611"/>
    <w:rsid w:val="0053103B"/>
    <w:rsid w:val="0053175A"/>
    <w:rsid w:val="00531B7D"/>
    <w:rsid w:val="0053217E"/>
    <w:rsid w:val="005323F5"/>
    <w:rsid w:val="00532914"/>
    <w:rsid w:val="00533CB3"/>
    <w:rsid w:val="00534101"/>
    <w:rsid w:val="0053469C"/>
    <w:rsid w:val="00534FAE"/>
    <w:rsid w:val="00536235"/>
    <w:rsid w:val="00536485"/>
    <w:rsid w:val="00541E0B"/>
    <w:rsid w:val="00545E6B"/>
    <w:rsid w:val="005462CB"/>
    <w:rsid w:val="00547511"/>
    <w:rsid w:val="00547EF7"/>
    <w:rsid w:val="005509AE"/>
    <w:rsid w:val="0055154F"/>
    <w:rsid w:val="00551F61"/>
    <w:rsid w:val="00551FFE"/>
    <w:rsid w:val="00552197"/>
    <w:rsid w:val="00552E39"/>
    <w:rsid w:val="00554315"/>
    <w:rsid w:val="00554403"/>
    <w:rsid w:val="00555DEE"/>
    <w:rsid w:val="005563DF"/>
    <w:rsid w:val="00556812"/>
    <w:rsid w:val="00557BF2"/>
    <w:rsid w:val="00565808"/>
    <w:rsid w:val="005705E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429B"/>
    <w:rsid w:val="005854FE"/>
    <w:rsid w:val="00585A66"/>
    <w:rsid w:val="00586172"/>
    <w:rsid w:val="00587D21"/>
    <w:rsid w:val="0059001F"/>
    <w:rsid w:val="00590047"/>
    <w:rsid w:val="005909AF"/>
    <w:rsid w:val="0059250B"/>
    <w:rsid w:val="00593089"/>
    <w:rsid w:val="00593AB3"/>
    <w:rsid w:val="00593B02"/>
    <w:rsid w:val="00593E4E"/>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791D"/>
    <w:rsid w:val="005B21A5"/>
    <w:rsid w:val="005B2FC6"/>
    <w:rsid w:val="005B33BD"/>
    <w:rsid w:val="005B441B"/>
    <w:rsid w:val="005B48AD"/>
    <w:rsid w:val="005B54C1"/>
    <w:rsid w:val="005B55BC"/>
    <w:rsid w:val="005B6449"/>
    <w:rsid w:val="005C00AB"/>
    <w:rsid w:val="005C07C4"/>
    <w:rsid w:val="005C0FB9"/>
    <w:rsid w:val="005C28EC"/>
    <w:rsid w:val="005C4ACA"/>
    <w:rsid w:val="005C6E96"/>
    <w:rsid w:val="005D068E"/>
    <w:rsid w:val="005D13AD"/>
    <w:rsid w:val="005D1778"/>
    <w:rsid w:val="005D1B93"/>
    <w:rsid w:val="005D56F1"/>
    <w:rsid w:val="005D62E5"/>
    <w:rsid w:val="005D668C"/>
    <w:rsid w:val="005D7354"/>
    <w:rsid w:val="005D7683"/>
    <w:rsid w:val="005E0D0F"/>
    <w:rsid w:val="005E1563"/>
    <w:rsid w:val="005E446C"/>
    <w:rsid w:val="005E4914"/>
    <w:rsid w:val="005E58D5"/>
    <w:rsid w:val="005E6AA8"/>
    <w:rsid w:val="005F0446"/>
    <w:rsid w:val="005F1F57"/>
    <w:rsid w:val="005F2EBD"/>
    <w:rsid w:val="005F310B"/>
    <w:rsid w:val="005F4094"/>
    <w:rsid w:val="005F42D6"/>
    <w:rsid w:val="005F4305"/>
    <w:rsid w:val="005F56FB"/>
    <w:rsid w:val="006005BA"/>
    <w:rsid w:val="00601EB6"/>
    <w:rsid w:val="00602317"/>
    <w:rsid w:val="0060273F"/>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51806"/>
    <w:rsid w:val="00653F18"/>
    <w:rsid w:val="00655376"/>
    <w:rsid w:val="0065636E"/>
    <w:rsid w:val="00656D6B"/>
    <w:rsid w:val="0065726C"/>
    <w:rsid w:val="00660E86"/>
    <w:rsid w:val="0066108B"/>
    <w:rsid w:val="00662DD6"/>
    <w:rsid w:val="00664D51"/>
    <w:rsid w:val="006652BD"/>
    <w:rsid w:val="00665C61"/>
    <w:rsid w:val="006660BA"/>
    <w:rsid w:val="00667823"/>
    <w:rsid w:val="00671172"/>
    <w:rsid w:val="00671718"/>
    <w:rsid w:val="00675943"/>
    <w:rsid w:val="006763C4"/>
    <w:rsid w:val="00677705"/>
    <w:rsid w:val="00677D0F"/>
    <w:rsid w:val="006804B3"/>
    <w:rsid w:val="0068072B"/>
    <w:rsid w:val="00681547"/>
    <w:rsid w:val="00683E33"/>
    <w:rsid w:val="0068513D"/>
    <w:rsid w:val="006867A6"/>
    <w:rsid w:val="00686ED4"/>
    <w:rsid w:val="0068789B"/>
    <w:rsid w:val="006908F2"/>
    <w:rsid w:val="00691728"/>
    <w:rsid w:val="00692B56"/>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6525"/>
    <w:rsid w:val="006B7A02"/>
    <w:rsid w:val="006C07BB"/>
    <w:rsid w:val="006C0D9F"/>
    <w:rsid w:val="006C17D0"/>
    <w:rsid w:val="006C188A"/>
    <w:rsid w:val="006C27DA"/>
    <w:rsid w:val="006C32FF"/>
    <w:rsid w:val="006C3B22"/>
    <w:rsid w:val="006C5385"/>
    <w:rsid w:val="006C56B1"/>
    <w:rsid w:val="006C6E52"/>
    <w:rsid w:val="006D14E4"/>
    <w:rsid w:val="006D26BB"/>
    <w:rsid w:val="006D2BEB"/>
    <w:rsid w:val="006D4440"/>
    <w:rsid w:val="006D47D8"/>
    <w:rsid w:val="006D58A4"/>
    <w:rsid w:val="006D5F80"/>
    <w:rsid w:val="006D6DFE"/>
    <w:rsid w:val="006D711E"/>
    <w:rsid w:val="006D7E33"/>
    <w:rsid w:val="006E2458"/>
    <w:rsid w:val="006E2935"/>
    <w:rsid w:val="006E29D0"/>
    <w:rsid w:val="006E3051"/>
    <w:rsid w:val="006E446F"/>
    <w:rsid w:val="006E71F2"/>
    <w:rsid w:val="006E7C28"/>
    <w:rsid w:val="006E7DF1"/>
    <w:rsid w:val="006F058E"/>
    <w:rsid w:val="006F05E3"/>
    <w:rsid w:val="006F0983"/>
    <w:rsid w:val="006F0A5C"/>
    <w:rsid w:val="006F10A0"/>
    <w:rsid w:val="006F20A1"/>
    <w:rsid w:val="006F2D70"/>
    <w:rsid w:val="006F39FF"/>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E9"/>
    <w:rsid w:val="0071748D"/>
    <w:rsid w:val="00717E1A"/>
    <w:rsid w:val="00720283"/>
    <w:rsid w:val="00722866"/>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E36"/>
    <w:rsid w:val="007431E7"/>
    <w:rsid w:val="0074323C"/>
    <w:rsid w:val="00743902"/>
    <w:rsid w:val="0074519D"/>
    <w:rsid w:val="00745797"/>
    <w:rsid w:val="00745BEC"/>
    <w:rsid w:val="00745E4A"/>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357"/>
    <w:rsid w:val="00761619"/>
    <w:rsid w:val="00761963"/>
    <w:rsid w:val="0076206A"/>
    <w:rsid w:val="00762145"/>
    <w:rsid w:val="00762FA1"/>
    <w:rsid w:val="00763894"/>
    <w:rsid w:val="00763FA4"/>
    <w:rsid w:val="00764153"/>
    <w:rsid w:val="00765435"/>
    <w:rsid w:val="007655A5"/>
    <w:rsid w:val="00765F66"/>
    <w:rsid w:val="007678A3"/>
    <w:rsid w:val="00770DF7"/>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F1C"/>
    <w:rsid w:val="007A78CA"/>
    <w:rsid w:val="007B0E01"/>
    <w:rsid w:val="007B1B6A"/>
    <w:rsid w:val="007B2CE1"/>
    <w:rsid w:val="007B3137"/>
    <w:rsid w:val="007B3DB7"/>
    <w:rsid w:val="007B4B87"/>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80081A"/>
    <w:rsid w:val="008008C2"/>
    <w:rsid w:val="00801D56"/>
    <w:rsid w:val="00802899"/>
    <w:rsid w:val="00803C2C"/>
    <w:rsid w:val="008043E0"/>
    <w:rsid w:val="00804D09"/>
    <w:rsid w:val="0080721E"/>
    <w:rsid w:val="0081003E"/>
    <w:rsid w:val="0081311F"/>
    <w:rsid w:val="008134B0"/>
    <w:rsid w:val="008138B6"/>
    <w:rsid w:val="00813C79"/>
    <w:rsid w:val="00814488"/>
    <w:rsid w:val="00814E85"/>
    <w:rsid w:val="00815BDD"/>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9E3"/>
    <w:rsid w:val="0083115C"/>
    <w:rsid w:val="0083461D"/>
    <w:rsid w:val="00834C42"/>
    <w:rsid w:val="00835624"/>
    <w:rsid w:val="008371EA"/>
    <w:rsid w:val="00842555"/>
    <w:rsid w:val="00842607"/>
    <w:rsid w:val="00842E52"/>
    <w:rsid w:val="00844A33"/>
    <w:rsid w:val="00844C66"/>
    <w:rsid w:val="008470E3"/>
    <w:rsid w:val="00847415"/>
    <w:rsid w:val="0085003F"/>
    <w:rsid w:val="00850A02"/>
    <w:rsid w:val="00851B3F"/>
    <w:rsid w:val="0085400F"/>
    <w:rsid w:val="00854C86"/>
    <w:rsid w:val="008550F1"/>
    <w:rsid w:val="008552B4"/>
    <w:rsid w:val="00857620"/>
    <w:rsid w:val="00861B69"/>
    <w:rsid w:val="00861D5A"/>
    <w:rsid w:val="00861DA7"/>
    <w:rsid w:val="00862196"/>
    <w:rsid w:val="008627C2"/>
    <w:rsid w:val="00862AE5"/>
    <w:rsid w:val="00862B95"/>
    <w:rsid w:val="008630A9"/>
    <w:rsid w:val="0086317D"/>
    <w:rsid w:val="008666AC"/>
    <w:rsid w:val="00866986"/>
    <w:rsid w:val="00867DCB"/>
    <w:rsid w:val="00870AAE"/>
    <w:rsid w:val="008710F1"/>
    <w:rsid w:val="00872172"/>
    <w:rsid w:val="00872ACD"/>
    <w:rsid w:val="00872EB3"/>
    <w:rsid w:val="00874238"/>
    <w:rsid w:val="008752D0"/>
    <w:rsid w:val="00876B9F"/>
    <w:rsid w:val="008771EA"/>
    <w:rsid w:val="0088044F"/>
    <w:rsid w:val="00880B4A"/>
    <w:rsid w:val="00880CC6"/>
    <w:rsid w:val="00881100"/>
    <w:rsid w:val="008820E3"/>
    <w:rsid w:val="0088360B"/>
    <w:rsid w:val="008844F4"/>
    <w:rsid w:val="008846DA"/>
    <w:rsid w:val="008863DF"/>
    <w:rsid w:val="008868D3"/>
    <w:rsid w:val="00886B0D"/>
    <w:rsid w:val="008904B2"/>
    <w:rsid w:val="00890F25"/>
    <w:rsid w:val="00892A0F"/>
    <w:rsid w:val="0089327F"/>
    <w:rsid w:val="0089340F"/>
    <w:rsid w:val="00893D0E"/>
    <w:rsid w:val="00894FAE"/>
    <w:rsid w:val="00895EC8"/>
    <w:rsid w:val="00896CE2"/>
    <w:rsid w:val="00897716"/>
    <w:rsid w:val="00897846"/>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F1B"/>
    <w:rsid w:val="008F3199"/>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59D3"/>
    <w:rsid w:val="00915FF7"/>
    <w:rsid w:val="0091658B"/>
    <w:rsid w:val="00916813"/>
    <w:rsid w:val="00916928"/>
    <w:rsid w:val="009175C8"/>
    <w:rsid w:val="009179EF"/>
    <w:rsid w:val="00920653"/>
    <w:rsid w:val="00920EBB"/>
    <w:rsid w:val="00921AC6"/>
    <w:rsid w:val="00922105"/>
    <w:rsid w:val="00923579"/>
    <w:rsid w:val="00924756"/>
    <w:rsid w:val="00925A4D"/>
    <w:rsid w:val="00925CAD"/>
    <w:rsid w:val="009300B5"/>
    <w:rsid w:val="0093291A"/>
    <w:rsid w:val="00933AF8"/>
    <w:rsid w:val="00933CD6"/>
    <w:rsid w:val="00934648"/>
    <w:rsid w:val="0093513F"/>
    <w:rsid w:val="00935260"/>
    <w:rsid w:val="009362B7"/>
    <w:rsid w:val="0093661E"/>
    <w:rsid w:val="00936F35"/>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F45"/>
    <w:rsid w:val="00961B92"/>
    <w:rsid w:val="009628E3"/>
    <w:rsid w:val="009639E6"/>
    <w:rsid w:val="00963AC2"/>
    <w:rsid w:val="00964223"/>
    <w:rsid w:val="00964419"/>
    <w:rsid w:val="00965111"/>
    <w:rsid w:val="00966664"/>
    <w:rsid w:val="00966CF5"/>
    <w:rsid w:val="009672AD"/>
    <w:rsid w:val="00970613"/>
    <w:rsid w:val="00970F70"/>
    <w:rsid w:val="009717D9"/>
    <w:rsid w:val="009720BE"/>
    <w:rsid w:val="009727F1"/>
    <w:rsid w:val="00972DBE"/>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6D12"/>
    <w:rsid w:val="009B0533"/>
    <w:rsid w:val="009B156D"/>
    <w:rsid w:val="009B174D"/>
    <w:rsid w:val="009B3195"/>
    <w:rsid w:val="009B34DF"/>
    <w:rsid w:val="009B37B3"/>
    <w:rsid w:val="009B4D42"/>
    <w:rsid w:val="009B55DE"/>
    <w:rsid w:val="009B6704"/>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9D8"/>
    <w:rsid w:val="009D5E7D"/>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6C0"/>
    <w:rsid w:val="00A009C4"/>
    <w:rsid w:val="00A0139B"/>
    <w:rsid w:val="00A017A6"/>
    <w:rsid w:val="00A02E26"/>
    <w:rsid w:val="00A03FD5"/>
    <w:rsid w:val="00A0504E"/>
    <w:rsid w:val="00A06439"/>
    <w:rsid w:val="00A06586"/>
    <w:rsid w:val="00A07E29"/>
    <w:rsid w:val="00A11017"/>
    <w:rsid w:val="00A11B9B"/>
    <w:rsid w:val="00A13795"/>
    <w:rsid w:val="00A14109"/>
    <w:rsid w:val="00A15106"/>
    <w:rsid w:val="00A153B3"/>
    <w:rsid w:val="00A15555"/>
    <w:rsid w:val="00A15A0F"/>
    <w:rsid w:val="00A16146"/>
    <w:rsid w:val="00A17256"/>
    <w:rsid w:val="00A1740A"/>
    <w:rsid w:val="00A17A07"/>
    <w:rsid w:val="00A20DD4"/>
    <w:rsid w:val="00A2145D"/>
    <w:rsid w:val="00A21DB8"/>
    <w:rsid w:val="00A24490"/>
    <w:rsid w:val="00A24B31"/>
    <w:rsid w:val="00A253B7"/>
    <w:rsid w:val="00A25EFE"/>
    <w:rsid w:val="00A26652"/>
    <w:rsid w:val="00A270E5"/>
    <w:rsid w:val="00A3114D"/>
    <w:rsid w:val="00A31BF4"/>
    <w:rsid w:val="00A3246B"/>
    <w:rsid w:val="00A33015"/>
    <w:rsid w:val="00A33483"/>
    <w:rsid w:val="00A336CD"/>
    <w:rsid w:val="00A33A87"/>
    <w:rsid w:val="00A3409E"/>
    <w:rsid w:val="00A3565A"/>
    <w:rsid w:val="00A375AC"/>
    <w:rsid w:val="00A401C8"/>
    <w:rsid w:val="00A40429"/>
    <w:rsid w:val="00A41C4B"/>
    <w:rsid w:val="00A41C65"/>
    <w:rsid w:val="00A43AE4"/>
    <w:rsid w:val="00A4619D"/>
    <w:rsid w:val="00A469E8"/>
    <w:rsid w:val="00A47504"/>
    <w:rsid w:val="00A50710"/>
    <w:rsid w:val="00A50A4F"/>
    <w:rsid w:val="00A50CCA"/>
    <w:rsid w:val="00A520D6"/>
    <w:rsid w:val="00A5317B"/>
    <w:rsid w:val="00A533F2"/>
    <w:rsid w:val="00A53A81"/>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3706"/>
    <w:rsid w:val="00AE39E2"/>
    <w:rsid w:val="00AE3D79"/>
    <w:rsid w:val="00AE427D"/>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35"/>
    <w:rsid w:val="00B1619B"/>
    <w:rsid w:val="00B17FB8"/>
    <w:rsid w:val="00B2048F"/>
    <w:rsid w:val="00B21313"/>
    <w:rsid w:val="00B22E81"/>
    <w:rsid w:val="00B23CFA"/>
    <w:rsid w:val="00B261FE"/>
    <w:rsid w:val="00B26282"/>
    <w:rsid w:val="00B27BA9"/>
    <w:rsid w:val="00B30A09"/>
    <w:rsid w:val="00B31610"/>
    <w:rsid w:val="00B32924"/>
    <w:rsid w:val="00B34877"/>
    <w:rsid w:val="00B34A65"/>
    <w:rsid w:val="00B34DDF"/>
    <w:rsid w:val="00B352BE"/>
    <w:rsid w:val="00B377D0"/>
    <w:rsid w:val="00B37F91"/>
    <w:rsid w:val="00B40C01"/>
    <w:rsid w:val="00B4132A"/>
    <w:rsid w:val="00B4196F"/>
    <w:rsid w:val="00B46799"/>
    <w:rsid w:val="00B47981"/>
    <w:rsid w:val="00B50666"/>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591E"/>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4E3E"/>
    <w:rsid w:val="00BD5F1B"/>
    <w:rsid w:val="00BD60FB"/>
    <w:rsid w:val="00BD6BEE"/>
    <w:rsid w:val="00BE0C72"/>
    <w:rsid w:val="00BE1CC2"/>
    <w:rsid w:val="00BE235A"/>
    <w:rsid w:val="00BE3DA9"/>
    <w:rsid w:val="00BE6796"/>
    <w:rsid w:val="00BE77DA"/>
    <w:rsid w:val="00BF0DB8"/>
    <w:rsid w:val="00BF24C2"/>
    <w:rsid w:val="00BF3E4B"/>
    <w:rsid w:val="00BF4046"/>
    <w:rsid w:val="00BF49F1"/>
    <w:rsid w:val="00BF5CAD"/>
    <w:rsid w:val="00BF79EC"/>
    <w:rsid w:val="00BF7DB1"/>
    <w:rsid w:val="00C00158"/>
    <w:rsid w:val="00C0091C"/>
    <w:rsid w:val="00C00ACE"/>
    <w:rsid w:val="00C00F20"/>
    <w:rsid w:val="00C017FE"/>
    <w:rsid w:val="00C032D3"/>
    <w:rsid w:val="00C04852"/>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5B45"/>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0F87"/>
    <w:rsid w:val="00CB3A3F"/>
    <w:rsid w:val="00CB4DB4"/>
    <w:rsid w:val="00CC05FD"/>
    <w:rsid w:val="00CC24A7"/>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D02527"/>
    <w:rsid w:val="00D0352B"/>
    <w:rsid w:val="00D04749"/>
    <w:rsid w:val="00D05C00"/>
    <w:rsid w:val="00D1087F"/>
    <w:rsid w:val="00D12034"/>
    <w:rsid w:val="00D14BBA"/>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4522"/>
    <w:rsid w:val="00D35DF6"/>
    <w:rsid w:val="00D37193"/>
    <w:rsid w:val="00D37732"/>
    <w:rsid w:val="00D37A61"/>
    <w:rsid w:val="00D40169"/>
    <w:rsid w:val="00D404CA"/>
    <w:rsid w:val="00D40555"/>
    <w:rsid w:val="00D41EB0"/>
    <w:rsid w:val="00D45B5E"/>
    <w:rsid w:val="00D46302"/>
    <w:rsid w:val="00D475D9"/>
    <w:rsid w:val="00D47757"/>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7202A"/>
    <w:rsid w:val="00D72E36"/>
    <w:rsid w:val="00D732BC"/>
    <w:rsid w:val="00D735D5"/>
    <w:rsid w:val="00D73C7C"/>
    <w:rsid w:val="00D73EAA"/>
    <w:rsid w:val="00D7432E"/>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1717"/>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51B"/>
    <w:rsid w:val="00DC2648"/>
    <w:rsid w:val="00DC5F25"/>
    <w:rsid w:val="00DC6076"/>
    <w:rsid w:val="00DC648F"/>
    <w:rsid w:val="00DC7DA4"/>
    <w:rsid w:val="00DD0F46"/>
    <w:rsid w:val="00DD22E6"/>
    <w:rsid w:val="00DD23BF"/>
    <w:rsid w:val="00DD2840"/>
    <w:rsid w:val="00DD453B"/>
    <w:rsid w:val="00DD4654"/>
    <w:rsid w:val="00DD568F"/>
    <w:rsid w:val="00DD5AF1"/>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F27"/>
    <w:rsid w:val="00E10676"/>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403D1"/>
    <w:rsid w:val="00E42509"/>
    <w:rsid w:val="00E42C2E"/>
    <w:rsid w:val="00E42E1C"/>
    <w:rsid w:val="00E4316B"/>
    <w:rsid w:val="00E43276"/>
    <w:rsid w:val="00E43FAC"/>
    <w:rsid w:val="00E448AD"/>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44C4"/>
    <w:rsid w:val="00E7464E"/>
    <w:rsid w:val="00E746D8"/>
    <w:rsid w:val="00E75AFF"/>
    <w:rsid w:val="00E765A8"/>
    <w:rsid w:val="00E76766"/>
    <w:rsid w:val="00E76FB3"/>
    <w:rsid w:val="00E811B3"/>
    <w:rsid w:val="00E81C8C"/>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26B2"/>
    <w:rsid w:val="00EA3083"/>
    <w:rsid w:val="00EA3845"/>
    <w:rsid w:val="00EA4055"/>
    <w:rsid w:val="00EA5897"/>
    <w:rsid w:val="00EA5C6E"/>
    <w:rsid w:val="00EA709D"/>
    <w:rsid w:val="00EA758A"/>
    <w:rsid w:val="00EB03D1"/>
    <w:rsid w:val="00EB0FE1"/>
    <w:rsid w:val="00EB1572"/>
    <w:rsid w:val="00EB464C"/>
    <w:rsid w:val="00EB6484"/>
    <w:rsid w:val="00EB65EF"/>
    <w:rsid w:val="00EC0933"/>
    <w:rsid w:val="00EC13D8"/>
    <w:rsid w:val="00EC2626"/>
    <w:rsid w:val="00EC2AD0"/>
    <w:rsid w:val="00EC3351"/>
    <w:rsid w:val="00EC4821"/>
    <w:rsid w:val="00EC4A23"/>
    <w:rsid w:val="00EC56EE"/>
    <w:rsid w:val="00EC5E24"/>
    <w:rsid w:val="00EC7038"/>
    <w:rsid w:val="00EC706E"/>
    <w:rsid w:val="00ED0325"/>
    <w:rsid w:val="00ED262D"/>
    <w:rsid w:val="00ED4A05"/>
    <w:rsid w:val="00ED58D7"/>
    <w:rsid w:val="00ED5B25"/>
    <w:rsid w:val="00ED6A94"/>
    <w:rsid w:val="00ED7355"/>
    <w:rsid w:val="00ED7C07"/>
    <w:rsid w:val="00EE0B32"/>
    <w:rsid w:val="00EE1A61"/>
    <w:rsid w:val="00EE2D69"/>
    <w:rsid w:val="00EE3735"/>
    <w:rsid w:val="00EE4334"/>
    <w:rsid w:val="00EE4E07"/>
    <w:rsid w:val="00EE53DD"/>
    <w:rsid w:val="00EE54C5"/>
    <w:rsid w:val="00EE5B42"/>
    <w:rsid w:val="00EE6621"/>
    <w:rsid w:val="00EE699E"/>
    <w:rsid w:val="00EE6C49"/>
    <w:rsid w:val="00EE73DF"/>
    <w:rsid w:val="00EE77FA"/>
    <w:rsid w:val="00EE7831"/>
    <w:rsid w:val="00EE79B5"/>
    <w:rsid w:val="00EF011E"/>
    <w:rsid w:val="00EF01A2"/>
    <w:rsid w:val="00EF42AC"/>
    <w:rsid w:val="00EF5C05"/>
    <w:rsid w:val="00EF7C58"/>
    <w:rsid w:val="00F00165"/>
    <w:rsid w:val="00F00D94"/>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1B02"/>
    <w:rsid w:val="00F12607"/>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7130A"/>
    <w:rsid w:val="00F71FD4"/>
    <w:rsid w:val="00F7284D"/>
    <w:rsid w:val="00F74A92"/>
    <w:rsid w:val="00F74C63"/>
    <w:rsid w:val="00F75758"/>
    <w:rsid w:val="00F76522"/>
    <w:rsid w:val="00F767C3"/>
    <w:rsid w:val="00F7704F"/>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B620C"/>
    <w:rsid w:val="00FC0605"/>
    <w:rsid w:val="00FC1DAF"/>
    <w:rsid w:val="00FC3377"/>
    <w:rsid w:val="00FC3EB3"/>
    <w:rsid w:val="00FC3F2A"/>
    <w:rsid w:val="00FC47D7"/>
    <w:rsid w:val="00FC5501"/>
    <w:rsid w:val="00FC609B"/>
    <w:rsid w:val="00FC6AEA"/>
    <w:rsid w:val="00FC747A"/>
    <w:rsid w:val="00FD1C66"/>
    <w:rsid w:val="00FD37C4"/>
    <w:rsid w:val="00FD3ECC"/>
    <w:rsid w:val="00FD4D25"/>
    <w:rsid w:val="00FD5A8F"/>
    <w:rsid w:val="00FD6028"/>
    <w:rsid w:val="00FD6615"/>
    <w:rsid w:val="00FE003A"/>
    <w:rsid w:val="00FE0AAD"/>
    <w:rsid w:val="00FE12E4"/>
    <w:rsid w:val="00FE1CB9"/>
    <w:rsid w:val="00FE2116"/>
    <w:rsid w:val="00FE23A9"/>
    <w:rsid w:val="00FE2657"/>
    <w:rsid w:val="00FE3C24"/>
    <w:rsid w:val="00FE40B1"/>
    <w:rsid w:val="00FE4D3D"/>
    <w:rsid w:val="00FF194E"/>
    <w:rsid w:val="00FF4ED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8A6544E"/>
  <w15:docId w15:val="{2218B07D-2418-4B58-80C8-C9683399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706B0A"/>
    <w:pPr>
      <w:tabs>
        <w:tab w:val="left" w:pos="709"/>
        <w:tab w:val="left" w:leader="dot" w:pos="8789"/>
      </w:tabs>
      <w:spacing w:before="120"/>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uiPriority w:val="99"/>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uiPriority w:val="99"/>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34"/>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191455293">
      <w:bodyDiv w:val="1"/>
      <w:marLeft w:val="0"/>
      <w:marRight w:val="0"/>
      <w:marTop w:val="0"/>
      <w:marBottom w:val="0"/>
      <w:divBdr>
        <w:top w:val="none" w:sz="0" w:space="0" w:color="auto"/>
        <w:left w:val="none" w:sz="0" w:space="0" w:color="auto"/>
        <w:bottom w:val="none" w:sz="0" w:space="0" w:color="auto"/>
        <w:right w:val="none" w:sz="0" w:space="0" w:color="auto"/>
      </w:divBdr>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285232991">
      <w:bodyDiv w:val="1"/>
      <w:marLeft w:val="0"/>
      <w:marRight w:val="0"/>
      <w:marTop w:val="0"/>
      <w:marBottom w:val="0"/>
      <w:divBdr>
        <w:top w:val="none" w:sz="0" w:space="0" w:color="auto"/>
        <w:left w:val="none" w:sz="0" w:space="0" w:color="auto"/>
        <w:bottom w:val="none" w:sz="0" w:space="0" w:color="auto"/>
        <w:right w:val="none" w:sz="0" w:space="0" w:color="auto"/>
      </w:divBdr>
    </w:div>
    <w:div w:id="350183456">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7840592">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87677304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99947891">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28805540">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CD244-46E2-4E41-A2CD-F9F43378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106</Pages>
  <Words>30371</Words>
  <Characters>208258</Characters>
  <Application>Microsoft Office Word</Application>
  <DocSecurity>0</DocSecurity>
  <Lines>1735</Lines>
  <Paragraphs>476</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238153</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Anna Żeliźniak</cp:lastModifiedBy>
  <cp:revision>34</cp:revision>
  <cp:lastPrinted>2019-05-17T09:43:00Z</cp:lastPrinted>
  <dcterms:created xsi:type="dcterms:W3CDTF">2019-03-11T08:22:00Z</dcterms:created>
  <dcterms:modified xsi:type="dcterms:W3CDTF">2019-05-21T08:51:00Z</dcterms:modified>
</cp:coreProperties>
</file>