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99E" w:rsidRDefault="008E199E">
      <w:bookmarkStart w:id="0" w:name="_GoBack"/>
      <w:bookmarkEnd w:id="0"/>
    </w:p>
    <w:p w:rsidR="004629CF" w:rsidRDefault="004629CF"/>
    <w:p w:rsidR="004629CF" w:rsidRDefault="004629CF"/>
    <w:p w:rsidR="004629CF" w:rsidRDefault="004629CF"/>
    <w:p w:rsidR="004629CF" w:rsidRDefault="004629CF"/>
    <w:p w:rsidR="004629CF" w:rsidRDefault="004629CF"/>
    <w:p w:rsidR="004629CF" w:rsidRPr="001015B8" w:rsidRDefault="004629CF" w:rsidP="004629CF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OŚ PRIORYTETOWA V RPO WO 2014-2020</w:t>
      </w:r>
    </w:p>
    <w:p w:rsidR="004629CF" w:rsidRPr="001015B8" w:rsidRDefault="004629CF" w:rsidP="004629CF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4629CF" w:rsidRPr="001015B8" w:rsidRDefault="004629CF" w:rsidP="004629CF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OCHRONA ŚRODOWISKA, DZIEDZICTWA KULTUROWEGO I NATURALNEGO</w:t>
      </w:r>
    </w:p>
    <w:p w:rsidR="004629CF" w:rsidRPr="001015B8" w:rsidRDefault="004629CF" w:rsidP="004629CF">
      <w:pPr>
        <w:spacing w:after="0" w:line="240" w:lineRule="auto"/>
        <w:jc w:val="center"/>
        <w:rPr>
          <w:color w:val="000099"/>
          <w:sz w:val="36"/>
          <w:szCs w:val="36"/>
          <w:lang w:eastAsia="pl-PL"/>
        </w:rPr>
      </w:pPr>
    </w:p>
    <w:p w:rsidR="004629CF" w:rsidRPr="001015B8" w:rsidRDefault="004629CF" w:rsidP="004629CF">
      <w:pPr>
        <w:spacing w:after="0" w:line="240" w:lineRule="auto"/>
        <w:jc w:val="center"/>
        <w:rPr>
          <w:color w:val="000099"/>
          <w:sz w:val="24"/>
          <w:szCs w:val="24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KRYTERIA MERYTORYCZNE SZCZEGÓŁOWE</w:t>
      </w:r>
    </w:p>
    <w:p w:rsidR="004629CF" w:rsidRDefault="004629CF" w:rsidP="004629CF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4629CF" w:rsidRDefault="004629CF" w:rsidP="004629CF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4629CF" w:rsidRDefault="004629CF" w:rsidP="004629CF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4629CF" w:rsidRDefault="004629CF" w:rsidP="004629CF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4629CF" w:rsidRDefault="004629CF" w:rsidP="004629CF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4629CF" w:rsidRDefault="004629CF" w:rsidP="004629CF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4629CF" w:rsidRDefault="004629CF" w:rsidP="004629CF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4629CF" w:rsidRPr="004629CF" w:rsidRDefault="004629CF" w:rsidP="004629CF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4629CF" w:rsidRDefault="004629CF"/>
    <w:tbl>
      <w:tblPr>
        <w:tblW w:w="5004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9"/>
        <w:gridCol w:w="8"/>
        <w:gridCol w:w="994"/>
        <w:gridCol w:w="1378"/>
        <w:gridCol w:w="1812"/>
        <w:gridCol w:w="837"/>
        <w:gridCol w:w="1255"/>
        <w:gridCol w:w="4646"/>
        <w:gridCol w:w="2540"/>
        <w:gridCol w:w="8"/>
      </w:tblGrid>
      <w:tr w:rsidR="004629CF" w:rsidRPr="004629CF" w:rsidTr="00FB7943">
        <w:trPr>
          <w:gridAfter w:val="1"/>
          <w:wAfter w:w="3" w:type="pct"/>
          <w:trHeight w:val="454"/>
          <w:jc w:val="center"/>
        </w:trPr>
        <w:tc>
          <w:tcPr>
            <w:tcW w:w="545" w:type="pct"/>
            <w:gridSpan w:val="4"/>
            <w:shd w:val="clear" w:color="auto" w:fill="D9D9D9"/>
            <w:vAlign w:val="center"/>
          </w:tcPr>
          <w:p w:rsidR="004629CF" w:rsidRPr="004629CF" w:rsidRDefault="004629CF" w:rsidP="004629CF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629CF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br w:type="page"/>
            </w:r>
            <w:r w:rsidRPr="004629CF">
              <w:rPr>
                <w:rFonts w:ascii="Calibri" w:eastAsia="Times New Roman" w:hAnsi="Calibri" w:cs="Times New Roman"/>
                <w:b/>
                <w:color w:val="000099"/>
                <w:sz w:val="36"/>
                <w:szCs w:val="36"/>
                <w:lang w:eastAsia="pl-PL"/>
              </w:rPr>
              <w:br w:type="page"/>
            </w:r>
            <w:r w:rsidRPr="004629CF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br w:type="page"/>
            </w:r>
            <w:r w:rsidRPr="004629CF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 xml:space="preserve">Oś priorytetowa </w:t>
            </w:r>
          </w:p>
        </w:tc>
        <w:tc>
          <w:tcPr>
            <w:tcW w:w="4452" w:type="pct"/>
            <w:gridSpan w:val="6"/>
            <w:shd w:val="clear" w:color="auto" w:fill="D9D9D9"/>
            <w:vAlign w:val="center"/>
          </w:tcPr>
          <w:p w:rsidR="004629CF" w:rsidRPr="004629CF" w:rsidRDefault="004629CF" w:rsidP="004629CF">
            <w:pPr>
              <w:spacing w:after="0" w:line="240" w:lineRule="auto"/>
              <w:ind w:right="1111"/>
              <w:jc w:val="both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629CF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V Ochrona środowiska, dziedzictwa kulturowego i naturalnego</w:t>
            </w:r>
          </w:p>
        </w:tc>
      </w:tr>
      <w:tr w:rsidR="004629CF" w:rsidRPr="004629CF" w:rsidTr="00FB7943">
        <w:trPr>
          <w:gridAfter w:val="1"/>
          <w:wAfter w:w="3" w:type="pct"/>
          <w:trHeight w:val="454"/>
          <w:jc w:val="center"/>
        </w:trPr>
        <w:tc>
          <w:tcPr>
            <w:tcW w:w="545" w:type="pct"/>
            <w:gridSpan w:val="4"/>
            <w:shd w:val="clear" w:color="auto" w:fill="D9D9D9"/>
            <w:vAlign w:val="center"/>
          </w:tcPr>
          <w:p w:rsidR="004629CF" w:rsidRPr="004629CF" w:rsidRDefault="004629CF" w:rsidP="004629CF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629CF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Działanie</w:t>
            </w:r>
          </w:p>
        </w:tc>
        <w:tc>
          <w:tcPr>
            <w:tcW w:w="4452" w:type="pct"/>
            <w:gridSpan w:val="6"/>
            <w:shd w:val="clear" w:color="auto" w:fill="D9D9D9"/>
            <w:vAlign w:val="center"/>
          </w:tcPr>
          <w:p w:rsidR="004629CF" w:rsidRPr="004629CF" w:rsidRDefault="004629CF" w:rsidP="004629CF">
            <w:pPr>
              <w:spacing w:after="0" w:line="240" w:lineRule="auto"/>
              <w:ind w:right="1111"/>
              <w:jc w:val="both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629CF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5.2 Poprawa gospodarowania odpadami komunalnymi</w:t>
            </w:r>
          </w:p>
        </w:tc>
      </w:tr>
      <w:tr w:rsidR="004629CF" w:rsidRPr="004629CF" w:rsidTr="00FB7943">
        <w:trPr>
          <w:gridAfter w:val="1"/>
          <w:wAfter w:w="3" w:type="pct"/>
          <w:trHeight w:val="454"/>
          <w:jc w:val="center"/>
        </w:trPr>
        <w:tc>
          <w:tcPr>
            <w:tcW w:w="545" w:type="pct"/>
            <w:gridSpan w:val="4"/>
            <w:shd w:val="clear" w:color="auto" w:fill="D9D9D9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629CF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Poddziałanie</w:t>
            </w:r>
          </w:p>
        </w:tc>
        <w:tc>
          <w:tcPr>
            <w:tcW w:w="4452" w:type="pct"/>
            <w:gridSpan w:val="6"/>
            <w:shd w:val="clear" w:color="auto" w:fill="D9D9D9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629CF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-</w:t>
            </w:r>
          </w:p>
        </w:tc>
      </w:tr>
      <w:tr w:rsidR="004629CF" w:rsidRPr="004629CF" w:rsidTr="00FB7943">
        <w:trPr>
          <w:gridAfter w:val="1"/>
          <w:wAfter w:w="3" w:type="pct"/>
          <w:trHeight w:val="444"/>
          <w:jc w:val="center"/>
        </w:trPr>
        <w:tc>
          <w:tcPr>
            <w:tcW w:w="4997" w:type="pct"/>
            <w:gridSpan w:val="10"/>
            <w:shd w:val="clear" w:color="auto" w:fill="CCFF66"/>
            <w:vAlign w:val="center"/>
          </w:tcPr>
          <w:p w:rsidR="004629CF" w:rsidRPr="004629CF" w:rsidRDefault="004629CF" w:rsidP="004629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99"/>
                <w:sz w:val="21"/>
                <w:szCs w:val="21"/>
                <w:lang w:eastAsia="pl-PL"/>
              </w:rPr>
            </w:pPr>
            <w:r w:rsidRPr="004629CF">
              <w:rPr>
                <w:rFonts w:ascii="Calibri" w:eastAsia="Times New Roman" w:hAnsi="Calibri" w:cs="Times New Roman"/>
                <w:b/>
                <w:color w:val="000099"/>
                <w:sz w:val="21"/>
                <w:szCs w:val="21"/>
                <w:lang w:eastAsia="pl-PL"/>
              </w:rPr>
              <w:t>Projekt dot. gospodarowania odpadami komunalnymi</w:t>
            </w:r>
          </w:p>
        </w:tc>
      </w:tr>
      <w:tr w:rsidR="004629CF" w:rsidRPr="004629CF" w:rsidTr="00FB7943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10"/>
            <w:shd w:val="clear" w:color="auto" w:fill="D9D9D9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629CF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4629CF" w:rsidRPr="004629CF" w:rsidTr="00FB7943">
        <w:trPr>
          <w:jc w:val="center"/>
        </w:trPr>
        <w:tc>
          <w:tcPr>
            <w:tcW w:w="190" w:type="pct"/>
            <w:gridSpan w:val="3"/>
            <w:shd w:val="clear" w:color="auto" w:fill="D9D9D9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629CF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Lp.</w:t>
            </w:r>
          </w:p>
        </w:tc>
        <w:tc>
          <w:tcPr>
            <w:tcW w:w="847" w:type="pct"/>
            <w:gridSpan w:val="2"/>
            <w:shd w:val="clear" w:color="auto" w:fill="D9D9D9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629CF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647" w:type="pct"/>
            <w:shd w:val="clear" w:color="auto" w:fill="D9D9D9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629CF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747" w:type="pct"/>
            <w:gridSpan w:val="2"/>
            <w:shd w:val="clear" w:color="auto" w:fill="D9D9D9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629CF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2569" w:type="pct"/>
            <w:gridSpan w:val="3"/>
            <w:shd w:val="clear" w:color="auto" w:fill="D9D9D9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629CF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Definicja</w:t>
            </w:r>
          </w:p>
        </w:tc>
      </w:tr>
      <w:tr w:rsidR="004629CF" w:rsidRPr="004629CF" w:rsidTr="00FB7943">
        <w:trPr>
          <w:jc w:val="center"/>
        </w:trPr>
        <w:tc>
          <w:tcPr>
            <w:tcW w:w="190" w:type="pct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7" w:type="pct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7" w:type="pct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7" w:type="pct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69" w:type="pct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4629CF" w:rsidRPr="004629CF" w:rsidTr="00FB7943">
        <w:trPr>
          <w:trHeight w:val="2034"/>
          <w:jc w:val="center"/>
        </w:trPr>
        <w:tc>
          <w:tcPr>
            <w:tcW w:w="19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4629CF" w:rsidRPr="004629CF" w:rsidRDefault="004629CF" w:rsidP="004629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4629CF" w:rsidRPr="004629CF" w:rsidRDefault="004629CF" w:rsidP="004629C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 xml:space="preserve">Projekt ujęty w Planie Gospodarki Odpadami dla Województwa Opolskiego na lata 2016-2022 </w:t>
            </w:r>
            <w:r w:rsidRPr="004629CF">
              <w:rPr>
                <w:rFonts w:ascii="Calibri" w:eastAsia="Times New Roman" w:hAnsi="Calibri" w:cs="Times New Roman"/>
              </w:rPr>
              <w:br/>
              <w:t>z uwzględnieniem lat 2023-2028 przyjęty Uchwałą nr XXVII/306/2017 Sejmiku Województwa Opolskiego z dnia 28 marca 2017 r.</w:t>
            </w:r>
          </w:p>
          <w:p w:rsidR="004629CF" w:rsidRPr="004629CF" w:rsidRDefault="004629CF" w:rsidP="004629C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 xml:space="preserve">Wniosek </w:t>
            </w:r>
            <w:r w:rsidRPr="004629CF">
              <w:rPr>
                <w:rFonts w:ascii="Calibri" w:eastAsia="Times New Roman" w:hAnsi="Calibri" w:cs="Times New Roman"/>
              </w:rPr>
              <w:br/>
              <w:t xml:space="preserve">o dofinansowanie projektu </w:t>
            </w:r>
            <w:r w:rsidRPr="004629CF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7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Bezwzględny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Warunkiem wsparcia inwestycji będzie ich uwzględnienie w planach inwestycyjnych w zakresie gospodarki odpadami komunalnymi zatwierdzonymi przez Ministra Środowiska (ww. plany stanowią załącznik do Planów Gospodarki Odpadami).</w:t>
            </w:r>
          </w:p>
        </w:tc>
      </w:tr>
      <w:tr w:rsidR="004629CF" w:rsidRPr="004629CF" w:rsidTr="00FB7943">
        <w:trPr>
          <w:trHeight w:val="3372"/>
          <w:jc w:val="center"/>
        </w:trPr>
        <w:tc>
          <w:tcPr>
            <w:tcW w:w="19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4629CF" w:rsidRPr="004629CF" w:rsidRDefault="004629CF" w:rsidP="004629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4629CF" w:rsidRPr="004629CF" w:rsidRDefault="004629CF" w:rsidP="004629C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Projekt dot. PSZOK</w:t>
            </w:r>
          </w:p>
          <w:p w:rsidR="004629CF" w:rsidRPr="004629CF" w:rsidRDefault="004629CF" w:rsidP="004629C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(jeśli dotyczy)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 xml:space="preserve">Wniosek </w:t>
            </w:r>
            <w:r w:rsidRPr="004629CF">
              <w:rPr>
                <w:rFonts w:ascii="Calibri" w:eastAsia="Times New Roman" w:hAnsi="Calibri" w:cs="Times New Roman"/>
              </w:rPr>
              <w:br/>
              <w:t xml:space="preserve">o dofinansowanie projektu </w:t>
            </w:r>
            <w:r w:rsidRPr="004629CF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7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Bezwzględny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 xml:space="preserve">W odniesieniu do projektów dotyczących punktów selektywnego zbierania odpadów komunalnych, do dofinansowania kwalifikowały się będą projekty o wartości do 2 mln PLN oraz obsługujące do 20 tys. mieszkańców*. Pozostałe projekty będą kwalifikowały się do wsparcia w ramach </w:t>
            </w:r>
            <w:proofErr w:type="spellStart"/>
            <w:r w:rsidRPr="004629CF">
              <w:rPr>
                <w:rFonts w:ascii="Calibri" w:eastAsia="Times New Roman" w:hAnsi="Calibri" w:cs="Times New Roman"/>
              </w:rPr>
              <w:t>POIiŚ</w:t>
            </w:r>
            <w:proofErr w:type="spellEnd"/>
            <w:r w:rsidRPr="004629CF">
              <w:rPr>
                <w:rFonts w:ascii="Calibri" w:eastAsia="Times New Roman" w:hAnsi="Calibri" w:cs="Times New Roman"/>
              </w:rPr>
              <w:t>.</w:t>
            </w:r>
          </w:p>
          <w:p w:rsidR="004629CF" w:rsidRPr="004629CF" w:rsidRDefault="004629CF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  <w:p w:rsidR="004629CF" w:rsidRPr="004629CF" w:rsidRDefault="004629CF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* Liczba mieszkańców wg aktualnych danych GUS</w:t>
            </w:r>
          </w:p>
        </w:tc>
      </w:tr>
      <w:tr w:rsidR="004629CF" w:rsidRPr="004629CF" w:rsidTr="00FB7943">
        <w:trPr>
          <w:trHeight w:val="4937"/>
          <w:jc w:val="center"/>
        </w:trPr>
        <w:tc>
          <w:tcPr>
            <w:tcW w:w="19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4629CF" w:rsidRPr="004629CF" w:rsidRDefault="004629CF" w:rsidP="004629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4629CF" w:rsidRPr="004629CF" w:rsidRDefault="004629CF" w:rsidP="004629CF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 xml:space="preserve">Projekt realizowany jest w regionie gospodarki odpadami, w którym nie uwzględniono komponentu dot. termicznego przekształcania odpadów 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 xml:space="preserve">Wniosek </w:t>
            </w:r>
            <w:r w:rsidRPr="004629CF">
              <w:rPr>
                <w:rFonts w:ascii="Calibri" w:eastAsia="Times New Roman" w:hAnsi="Calibri" w:cs="Times New Roman"/>
              </w:rPr>
              <w:br/>
              <w:t xml:space="preserve">o dofinansowanie projektu </w:t>
            </w:r>
            <w:r w:rsidRPr="004629CF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7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Bezwzględny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Default="004629CF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W ramach działania wspierane będą kompleksowe inwestycje w zakresie rozwoju systemu gospodarki odpadami komunalnymi realizowane w regionach gospodarki odpadami, w których nie uwzględniono komponentu dotyczącego termicznego przekształcenia odpadów wraz z odzyskiem energii.</w:t>
            </w:r>
          </w:p>
          <w:p w:rsidR="00A73436" w:rsidRDefault="00A73436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  <w:p w:rsidR="00A73436" w:rsidRDefault="00A73436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  <w:p w:rsidR="00A73436" w:rsidRDefault="00A73436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  <w:p w:rsidR="00A73436" w:rsidRDefault="00A73436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  <w:p w:rsidR="00A73436" w:rsidRDefault="00A73436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  <w:p w:rsidR="00A73436" w:rsidRDefault="00A73436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  <w:p w:rsidR="00A73436" w:rsidRDefault="00A73436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  <w:p w:rsidR="00A73436" w:rsidRDefault="00A73436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  <w:p w:rsidR="00A73436" w:rsidRDefault="00A73436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  <w:p w:rsidR="00A73436" w:rsidRDefault="00A73436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  <w:p w:rsidR="00A73436" w:rsidRDefault="00A73436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  <w:p w:rsidR="00A73436" w:rsidRDefault="00A73436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  <w:p w:rsidR="00A73436" w:rsidRPr="004629CF" w:rsidRDefault="00A73436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4629CF" w:rsidRPr="004629CF" w:rsidTr="00FB7943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10"/>
            <w:shd w:val="clear" w:color="auto" w:fill="D9D9D9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629CF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lastRenderedPageBreak/>
              <w:t>Kryteria merytoryczne szczegółowe (TAK/NIE)</w:t>
            </w:r>
          </w:p>
        </w:tc>
      </w:tr>
      <w:tr w:rsidR="004629CF" w:rsidRPr="004629CF" w:rsidTr="00FB7943">
        <w:trPr>
          <w:jc w:val="center"/>
        </w:trPr>
        <w:tc>
          <w:tcPr>
            <w:tcW w:w="190" w:type="pct"/>
            <w:gridSpan w:val="3"/>
            <w:shd w:val="clear" w:color="auto" w:fill="D9D9D9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629CF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Lp.</w:t>
            </w:r>
          </w:p>
        </w:tc>
        <w:tc>
          <w:tcPr>
            <w:tcW w:w="847" w:type="pct"/>
            <w:gridSpan w:val="2"/>
            <w:shd w:val="clear" w:color="auto" w:fill="D9D9D9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629CF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647" w:type="pct"/>
            <w:shd w:val="clear" w:color="auto" w:fill="D9D9D9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629CF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747" w:type="pct"/>
            <w:gridSpan w:val="2"/>
            <w:shd w:val="clear" w:color="auto" w:fill="D9D9D9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629CF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2569" w:type="pct"/>
            <w:gridSpan w:val="3"/>
            <w:shd w:val="clear" w:color="auto" w:fill="D9D9D9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629CF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Definicja</w:t>
            </w:r>
          </w:p>
        </w:tc>
      </w:tr>
      <w:tr w:rsidR="004629CF" w:rsidRPr="004629CF" w:rsidTr="00FB7943">
        <w:trPr>
          <w:jc w:val="center"/>
        </w:trPr>
        <w:tc>
          <w:tcPr>
            <w:tcW w:w="190" w:type="pct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7" w:type="pct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7" w:type="pct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7" w:type="pct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69" w:type="pct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4629CF" w:rsidRPr="004629CF" w:rsidTr="00FB7943">
        <w:trPr>
          <w:trHeight w:val="3390"/>
          <w:jc w:val="center"/>
        </w:trPr>
        <w:tc>
          <w:tcPr>
            <w:tcW w:w="19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4629CF" w:rsidRPr="004629CF" w:rsidRDefault="004629CF" w:rsidP="004629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4629CF" w:rsidRPr="004629CF" w:rsidRDefault="004629CF" w:rsidP="004629CF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 xml:space="preserve">Projekt oparty </w:t>
            </w:r>
            <w:r w:rsidRPr="004629CF">
              <w:rPr>
                <w:rFonts w:ascii="Calibri" w:eastAsia="Times New Roman" w:hAnsi="Calibri" w:cs="Times New Roman"/>
              </w:rPr>
              <w:br/>
              <w:t>o selektywną zbiórkę odpadów u źródła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 xml:space="preserve">Wniosek </w:t>
            </w:r>
            <w:r w:rsidRPr="004629CF">
              <w:rPr>
                <w:rFonts w:ascii="Calibri" w:eastAsia="Times New Roman" w:hAnsi="Calibri" w:cs="Times New Roman"/>
              </w:rPr>
              <w:br/>
              <w:t xml:space="preserve">o dofinansowanie projektu </w:t>
            </w:r>
            <w:r w:rsidRPr="004629CF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7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Bezwzględny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Wspierane będą projekty zaplanowane w oparciu o selektywną zbiórkę odpadów u źródła.</w:t>
            </w:r>
          </w:p>
        </w:tc>
      </w:tr>
      <w:tr w:rsidR="004629CF" w:rsidRPr="004629CF" w:rsidTr="00FB7943">
        <w:trPr>
          <w:trHeight w:val="3826"/>
          <w:jc w:val="center"/>
        </w:trPr>
        <w:tc>
          <w:tcPr>
            <w:tcW w:w="19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4629CF" w:rsidRPr="004629CF" w:rsidRDefault="004629CF" w:rsidP="004629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4629CF" w:rsidRPr="004629CF" w:rsidRDefault="004629CF" w:rsidP="004629CF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Projekt objęty pomocą publiczną spełnia kryteria inwestycji początkowej</w:t>
            </w:r>
            <w:r w:rsidRPr="004629CF">
              <w:rPr>
                <w:rFonts w:ascii="Calibri" w:eastAsia="Times New Roman" w:hAnsi="Calibri" w:cs="Times New Roman"/>
              </w:rPr>
              <w:br/>
              <w:t>(jeśli dotyczy)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 xml:space="preserve">Wniosek </w:t>
            </w:r>
            <w:r w:rsidRPr="004629CF">
              <w:rPr>
                <w:rFonts w:ascii="Calibri" w:eastAsia="Times New Roman" w:hAnsi="Calibri" w:cs="Times New Roman"/>
              </w:rPr>
              <w:br/>
              <w:t xml:space="preserve">o dofinansowanie projektu </w:t>
            </w:r>
            <w:r w:rsidRPr="004629CF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7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Bezwzględny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Default="004629CF" w:rsidP="004629CF">
            <w:pPr>
              <w:autoSpaceDE w:val="0"/>
              <w:snapToGrid w:val="0"/>
              <w:spacing w:after="200" w:line="276" w:lineRule="auto"/>
              <w:rPr>
                <w:rFonts w:ascii="Calibri" w:eastAsia="Times New Roman" w:hAnsi="Calibri" w:cs="Calibri"/>
              </w:rPr>
            </w:pPr>
            <w:r w:rsidRPr="004629CF">
              <w:rPr>
                <w:rFonts w:ascii="Calibri" w:eastAsia="Times New Roman" w:hAnsi="Calibri" w:cs="Calibri"/>
              </w:rPr>
              <w:t xml:space="preserve">Bada się czy projekt objęty pomocą publiczną jest zgodny z właściwymi regulacjami prawnymi dot. pomocy publicznej, które są dopuszczone zgodnie </w:t>
            </w:r>
            <w:r w:rsidRPr="004629CF">
              <w:rPr>
                <w:rFonts w:ascii="Calibri" w:eastAsia="Times New Roman" w:hAnsi="Calibri" w:cs="Calibri"/>
              </w:rPr>
              <w:br/>
              <w:t>z wytycznymi ministra właściwego ds. rozwoju regionalnego w zakresie reguł dofinansowania z programów operacyjnych podmiotów realizujących obowiązek świadczenia usług w ogólnym interesie gospodarczym w ramach zadań własnych samorządu gminy w gospodarce odpadami komunalnymi.</w:t>
            </w:r>
          </w:p>
          <w:p w:rsidR="00A73436" w:rsidRDefault="00A73436" w:rsidP="004629CF">
            <w:pPr>
              <w:autoSpaceDE w:val="0"/>
              <w:snapToGrid w:val="0"/>
              <w:spacing w:after="200" w:line="276" w:lineRule="auto"/>
              <w:rPr>
                <w:rFonts w:ascii="Calibri" w:eastAsia="Times New Roman" w:hAnsi="Calibri" w:cs="Calibri"/>
              </w:rPr>
            </w:pPr>
          </w:p>
          <w:p w:rsidR="00A73436" w:rsidRDefault="00A73436" w:rsidP="004629CF">
            <w:pPr>
              <w:autoSpaceDE w:val="0"/>
              <w:snapToGrid w:val="0"/>
              <w:spacing w:after="200" w:line="276" w:lineRule="auto"/>
              <w:rPr>
                <w:rFonts w:ascii="Calibri" w:eastAsia="Times New Roman" w:hAnsi="Calibri" w:cs="Calibri"/>
              </w:rPr>
            </w:pPr>
          </w:p>
          <w:p w:rsidR="00A73436" w:rsidRDefault="00A73436" w:rsidP="004629CF">
            <w:pPr>
              <w:autoSpaceDE w:val="0"/>
              <w:snapToGrid w:val="0"/>
              <w:spacing w:after="200" w:line="276" w:lineRule="auto"/>
              <w:rPr>
                <w:rFonts w:ascii="Calibri" w:eastAsia="Times New Roman" w:hAnsi="Calibri" w:cs="Calibri"/>
              </w:rPr>
            </w:pPr>
          </w:p>
          <w:p w:rsidR="00A73436" w:rsidRPr="004629CF" w:rsidRDefault="00A73436" w:rsidP="004629CF">
            <w:pPr>
              <w:autoSpaceDE w:val="0"/>
              <w:snapToGrid w:val="0"/>
              <w:spacing w:after="200" w:line="276" w:lineRule="auto"/>
              <w:rPr>
                <w:rFonts w:ascii="Calibri" w:eastAsia="Times New Roman" w:hAnsi="Calibri" w:cs="Calibri"/>
              </w:rPr>
            </w:pPr>
          </w:p>
        </w:tc>
      </w:tr>
      <w:tr w:rsidR="004629CF" w:rsidRPr="004629CF" w:rsidTr="00FB7943">
        <w:trPr>
          <w:gridAfter w:val="1"/>
          <w:wAfter w:w="3" w:type="pct"/>
          <w:trHeight w:val="444"/>
          <w:jc w:val="center"/>
        </w:trPr>
        <w:tc>
          <w:tcPr>
            <w:tcW w:w="4090" w:type="pct"/>
            <w:gridSpan w:val="9"/>
            <w:shd w:val="clear" w:color="auto" w:fill="CCFF66"/>
            <w:vAlign w:val="center"/>
          </w:tcPr>
          <w:p w:rsidR="004629CF" w:rsidRPr="004629CF" w:rsidRDefault="004629CF" w:rsidP="004629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99"/>
                <w:sz w:val="21"/>
                <w:szCs w:val="21"/>
                <w:lang w:eastAsia="pl-PL"/>
              </w:rPr>
            </w:pPr>
            <w:r w:rsidRPr="004629CF">
              <w:rPr>
                <w:rFonts w:ascii="Calibri" w:eastAsia="Times New Roman" w:hAnsi="Calibri" w:cs="Times New Roman"/>
                <w:b/>
                <w:color w:val="000099"/>
                <w:sz w:val="21"/>
                <w:szCs w:val="21"/>
                <w:lang w:eastAsia="pl-PL"/>
              </w:rPr>
              <w:lastRenderedPageBreak/>
              <w:t>Projekt dot. działań informacyjno-edukacyjnych</w:t>
            </w:r>
          </w:p>
        </w:tc>
        <w:tc>
          <w:tcPr>
            <w:tcW w:w="907" w:type="pct"/>
            <w:shd w:val="clear" w:color="auto" w:fill="CCFF66"/>
          </w:tcPr>
          <w:p w:rsidR="004629CF" w:rsidRPr="004629CF" w:rsidRDefault="004629CF" w:rsidP="004629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99"/>
                <w:sz w:val="21"/>
                <w:szCs w:val="21"/>
                <w:lang w:eastAsia="pl-PL"/>
              </w:rPr>
            </w:pPr>
          </w:p>
        </w:tc>
      </w:tr>
      <w:tr w:rsidR="004629CF" w:rsidRPr="004629CF" w:rsidTr="00FB7943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10"/>
            <w:shd w:val="clear" w:color="auto" w:fill="D9D9D9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629CF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4629CF" w:rsidRPr="004629CF" w:rsidTr="00FB7943">
        <w:trPr>
          <w:jc w:val="center"/>
        </w:trPr>
        <w:tc>
          <w:tcPr>
            <w:tcW w:w="187" w:type="pct"/>
            <w:gridSpan w:val="2"/>
            <w:shd w:val="clear" w:color="auto" w:fill="D9D9D9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629CF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Lp.</w:t>
            </w:r>
          </w:p>
        </w:tc>
        <w:tc>
          <w:tcPr>
            <w:tcW w:w="850" w:type="pct"/>
            <w:gridSpan w:val="3"/>
            <w:shd w:val="clear" w:color="auto" w:fill="D9D9D9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629CF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647" w:type="pct"/>
            <w:shd w:val="clear" w:color="auto" w:fill="D9D9D9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629CF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747" w:type="pct"/>
            <w:gridSpan w:val="2"/>
            <w:shd w:val="clear" w:color="auto" w:fill="D9D9D9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629CF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2569" w:type="pct"/>
            <w:gridSpan w:val="3"/>
            <w:shd w:val="clear" w:color="auto" w:fill="D9D9D9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4629CF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Definicja</w:t>
            </w:r>
          </w:p>
        </w:tc>
      </w:tr>
      <w:tr w:rsidR="004629CF" w:rsidRPr="004629CF" w:rsidTr="00FB7943">
        <w:trPr>
          <w:jc w:val="center"/>
        </w:trPr>
        <w:tc>
          <w:tcPr>
            <w:tcW w:w="187" w:type="pct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pct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7" w:type="pct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7" w:type="pct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69" w:type="pct"/>
            <w:gridSpan w:val="3"/>
            <w:tcBorders>
              <w:bottom w:val="single" w:sz="4" w:space="0" w:color="A8D08D"/>
            </w:tcBorders>
            <w:shd w:val="clear" w:color="auto" w:fill="F2F2F2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Times New Roman"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4629CF" w:rsidRPr="004629CF" w:rsidTr="00FB7943">
        <w:trPr>
          <w:trHeight w:val="3248"/>
          <w:jc w:val="center"/>
        </w:trPr>
        <w:tc>
          <w:tcPr>
            <w:tcW w:w="18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85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4629CF" w:rsidRPr="004629CF" w:rsidRDefault="004629CF" w:rsidP="004629CF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Działania informacyjne/ edukacyjne dotyczą gospodarki odpadami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 xml:space="preserve">Wniosek </w:t>
            </w:r>
            <w:r w:rsidRPr="004629CF">
              <w:rPr>
                <w:rFonts w:ascii="Calibri" w:eastAsia="Times New Roman" w:hAnsi="Calibri" w:cs="Times New Roman"/>
              </w:rPr>
              <w:br/>
              <w:t xml:space="preserve">o dofinansowanie projektu </w:t>
            </w:r>
            <w:r w:rsidRPr="004629CF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7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Bezwzględny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4629CF" w:rsidRPr="004629CF" w:rsidRDefault="004629CF" w:rsidP="004629CF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 xml:space="preserve">Projekt dotyczy działania informacyjne oraz/lub edukacyjnych związanych </w:t>
            </w:r>
            <w:r w:rsidRPr="004629CF">
              <w:rPr>
                <w:rFonts w:ascii="Calibri" w:eastAsia="Times New Roman" w:hAnsi="Calibri" w:cs="Times New Roman"/>
              </w:rPr>
              <w:br/>
              <w:t>z gospodarką odpadami</w:t>
            </w:r>
          </w:p>
        </w:tc>
      </w:tr>
      <w:tr w:rsidR="004629CF" w:rsidRPr="004629CF" w:rsidTr="00FB7943">
        <w:trPr>
          <w:trHeight w:val="3656"/>
          <w:jc w:val="center"/>
        </w:trPr>
        <w:tc>
          <w:tcPr>
            <w:tcW w:w="18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4629CF" w:rsidRPr="004629CF" w:rsidRDefault="004629CF" w:rsidP="004629C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br w:type="page"/>
              <w:t>2.</w:t>
            </w:r>
          </w:p>
        </w:tc>
        <w:tc>
          <w:tcPr>
            <w:tcW w:w="85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4629CF" w:rsidRPr="004629CF" w:rsidRDefault="004629CF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Projekt zgodny z Planem Gospodarki Odpadami dla Województwa Opolskiego na lata 2016-2022 z uwzględnieniem lat 2023-2028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 xml:space="preserve">Wniosek </w:t>
            </w:r>
            <w:r w:rsidRPr="004629CF">
              <w:rPr>
                <w:rFonts w:ascii="Calibri" w:eastAsia="Times New Roman" w:hAnsi="Calibri" w:cs="Times New Roman"/>
              </w:rPr>
              <w:br/>
              <w:t xml:space="preserve">o dofinansowanie projektu </w:t>
            </w:r>
            <w:r w:rsidRPr="004629CF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7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Bezwzględny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4629CF" w:rsidRPr="004629CF" w:rsidRDefault="004629CF" w:rsidP="004629CF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Projekt jest zgodny z Planem Gospodarki Odpadami dla Województwa Opolskiego na lata 2016-2022 z uwzględnieniem lat 2023-2028</w:t>
            </w:r>
          </w:p>
        </w:tc>
      </w:tr>
      <w:tr w:rsidR="004629CF" w:rsidRPr="004629CF" w:rsidTr="00FB7943">
        <w:trPr>
          <w:gridAfter w:val="1"/>
          <w:wAfter w:w="3" w:type="pct"/>
          <w:trHeight w:val="444"/>
          <w:jc w:val="center"/>
        </w:trPr>
        <w:tc>
          <w:tcPr>
            <w:tcW w:w="4997" w:type="pct"/>
            <w:gridSpan w:val="10"/>
            <w:shd w:val="clear" w:color="auto" w:fill="CCFF66"/>
            <w:vAlign w:val="center"/>
          </w:tcPr>
          <w:p w:rsidR="004629CF" w:rsidRPr="004629CF" w:rsidRDefault="004629CF" w:rsidP="004629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99"/>
                <w:sz w:val="21"/>
                <w:szCs w:val="21"/>
                <w:lang w:eastAsia="pl-PL"/>
              </w:rPr>
            </w:pPr>
            <w:r w:rsidRPr="004629CF">
              <w:rPr>
                <w:rFonts w:ascii="Calibri" w:eastAsia="Times New Roman" w:hAnsi="Calibri" w:cs="Times New Roman"/>
                <w:b/>
                <w:color w:val="000099"/>
                <w:sz w:val="21"/>
                <w:szCs w:val="21"/>
                <w:lang w:eastAsia="pl-PL"/>
              </w:rPr>
              <w:t>Dla wszystkich projektów</w:t>
            </w:r>
          </w:p>
        </w:tc>
      </w:tr>
      <w:tr w:rsidR="004629CF" w:rsidRPr="004629CF" w:rsidTr="00FB7943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10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4629CF" w:rsidRPr="004629CF" w:rsidTr="00FB7943">
        <w:trPr>
          <w:trHeight w:val="454"/>
          <w:jc w:val="center"/>
        </w:trPr>
        <w:tc>
          <w:tcPr>
            <w:tcW w:w="190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84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ind w:right="-208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Definicja</w:t>
            </w:r>
          </w:p>
        </w:tc>
      </w:tr>
      <w:tr w:rsidR="004629CF" w:rsidRPr="004629CF" w:rsidTr="00FB7943">
        <w:trPr>
          <w:jc w:val="center"/>
        </w:trPr>
        <w:tc>
          <w:tcPr>
            <w:tcW w:w="190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ind w:left="-177" w:firstLine="177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</w:pPr>
            <w:r w:rsidRPr="004629CF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4629CF" w:rsidRPr="004629CF" w:rsidTr="00FB7943">
        <w:trPr>
          <w:trHeight w:val="1677"/>
          <w:jc w:val="center"/>
        </w:trPr>
        <w:tc>
          <w:tcPr>
            <w:tcW w:w="19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4629CF" w:rsidRPr="004629CF" w:rsidRDefault="004629CF" w:rsidP="004629C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4629CF" w:rsidRPr="004629CF" w:rsidRDefault="004629CF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Projekt realizuje wskaźnik z ram wykonania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 xml:space="preserve">Wniosek </w:t>
            </w:r>
            <w:r w:rsidRPr="004629CF">
              <w:rPr>
                <w:rFonts w:ascii="Calibri" w:eastAsia="Times New Roman" w:hAnsi="Calibri" w:cs="Times New Roman"/>
              </w:rPr>
              <w:br/>
              <w:t xml:space="preserve">o dofinansowanie projektu </w:t>
            </w:r>
            <w:r w:rsidRPr="004629CF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0 lub 2 pkt.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2 pkt. – projekt realizuje wskaźnik z ram wykonania</w:t>
            </w:r>
          </w:p>
          <w:p w:rsidR="004629CF" w:rsidRPr="004629CF" w:rsidRDefault="004629CF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0 pkt. – projekt nie realizuje wskaźnika z ram wykonania</w:t>
            </w:r>
          </w:p>
        </w:tc>
      </w:tr>
      <w:tr w:rsidR="004629CF" w:rsidRPr="004629CF" w:rsidTr="00FB7943">
        <w:trPr>
          <w:gridAfter w:val="1"/>
          <w:wAfter w:w="3" w:type="pct"/>
          <w:trHeight w:val="444"/>
          <w:jc w:val="center"/>
        </w:trPr>
        <w:tc>
          <w:tcPr>
            <w:tcW w:w="4090" w:type="pct"/>
            <w:gridSpan w:val="9"/>
            <w:shd w:val="clear" w:color="auto" w:fill="CCFF66"/>
            <w:vAlign w:val="center"/>
          </w:tcPr>
          <w:p w:rsidR="004629CF" w:rsidRPr="004629CF" w:rsidRDefault="004629CF" w:rsidP="004629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99"/>
                <w:sz w:val="21"/>
                <w:szCs w:val="21"/>
                <w:lang w:eastAsia="pl-PL"/>
              </w:rPr>
            </w:pPr>
            <w:r w:rsidRPr="004629CF">
              <w:rPr>
                <w:rFonts w:ascii="Calibri" w:eastAsia="Times New Roman" w:hAnsi="Calibri" w:cs="Times New Roman"/>
                <w:b/>
                <w:color w:val="000099"/>
                <w:sz w:val="21"/>
                <w:szCs w:val="21"/>
                <w:lang w:eastAsia="pl-PL"/>
              </w:rPr>
              <w:t>Projekt dot. gospodarowania odpadami komunalnymi</w:t>
            </w:r>
          </w:p>
        </w:tc>
        <w:tc>
          <w:tcPr>
            <w:tcW w:w="907" w:type="pct"/>
            <w:shd w:val="clear" w:color="auto" w:fill="CCFF66"/>
          </w:tcPr>
          <w:p w:rsidR="004629CF" w:rsidRPr="004629CF" w:rsidRDefault="004629CF" w:rsidP="004629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99"/>
                <w:sz w:val="21"/>
                <w:szCs w:val="21"/>
                <w:lang w:eastAsia="pl-PL"/>
              </w:rPr>
            </w:pPr>
          </w:p>
        </w:tc>
      </w:tr>
      <w:tr w:rsidR="004629CF" w:rsidRPr="004629CF" w:rsidTr="00FB7943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10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4629CF" w:rsidRPr="004629CF" w:rsidTr="00FB7943">
        <w:trPr>
          <w:trHeight w:val="454"/>
          <w:jc w:val="center"/>
        </w:trPr>
        <w:tc>
          <w:tcPr>
            <w:tcW w:w="190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84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ind w:right="-208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Definicja</w:t>
            </w:r>
          </w:p>
        </w:tc>
      </w:tr>
      <w:tr w:rsidR="004629CF" w:rsidRPr="004629CF" w:rsidTr="00FB7943">
        <w:trPr>
          <w:jc w:val="center"/>
        </w:trPr>
        <w:tc>
          <w:tcPr>
            <w:tcW w:w="190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ind w:left="-177" w:firstLine="177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</w:pPr>
            <w:r w:rsidRPr="004629CF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4629CF" w:rsidRPr="004629CF" w:rsidTr="00FB7943">
        <w:trPr>
          <w:trHeight w:val="3346"/>
          <w:jc w:val="center"/>
        </w:trPr>
        <w:tc>
          <w:tcPr>
            <w:tcW w:w="19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4629CF" w:rsidRPr="004629CF" w:rsidRDefault="004629CF" w:rsidP="004629C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4629CF" w:rsidRPr="004629CF" w:rsidRDefault="004629CF" w:rsidP="004629CF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 xml:space="preserve">Obsługiwana liczba mieszkańców </w:t>
            </w:r>
            <w:r w:rsidRPr="004629CF">
              <w:rPr>
                <w:rFonts w:ascii="Calibri" w:eastAsia="Times New Roman" w:hAnsi="Calibri" w:cs="Times New Roman"/>
              </w:rPr>
              <w:br/>
              <w:t xml:space="preserve">w stosunku do liczby mieszkańców </w:t>
            </w:r>
            <w:r w:rsidRPr="004629CF">
              <w:rPr>
                <w:rFonts w:ascii="Calibri" w:eastAsia="Times New Roman" w:hAnsi="Calibri" w:cs="Times New Roman"/>
              </w:rPr>
              <w:br/>
              <w:t>w regionie gospodarki odpadami komunalnymi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 xml:space="preserve">Wniosek </w:t>
            </w:r>
            <w:r w:rsidRPr="004629CF">
              <w:rPr>
                <w:rFonts w:ascii="Calibri" w:eastAsia="Times New Roman" w:hAnsi="Calibri" w:cs="Times New Roman"/>
              </w:rPr>
              <w:br/>
              <w:t xml:space="preserve">o dofinansowanie projektu </w:t>
            </w:r>
            <w:r w:rsidRPr="004629CF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0-3 pkt.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 xml:space="preserve">Punkty przyznaje się </w:t>
            </w:r>
            <w:r w:rsidRPr="004629CF">
              <w:rPr>
                <w:rFonts w:ascii="Calibri" w:eastAsia="Times New Roman" w:hAnsi="Calibri" w:cs="Times New Roman"/>
              </w:rPr>
              <w:br/>
              <w:t xml:space="preserve">w zależności od wielkości udziału liczby mieszkańców objętych instalacjami / PSZOK zrealizowanymi w projekcie w stosunku do wszystkich mieszkańców </w:t>
            </w:r>
            <w:r w:rsidRPr="004629CF">
              <w:rPr>
                <w:rFonts w:ascii="Calibri" w:eastAsia="Times New Roman" w:hAnsi="Calibri" w:cs="Times New Roman"/>
              </w:rPr>
              <w:br/>
              <w:t>w regionie gospodarki odpadami komunalnymi:</w:t>
            </w:r>
          </w:p>
          <w:p w:rsidR="004629CF" w:rsidRPr="004629CF" w:rsidRDefault="004629CF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3 pkt. – powyżej 70%</w:t>
            </w:r>
            <w:r w:rsidRPr="004629CF">
              <w:rPr>
                <w:rFonts w:ascii="Calibri" w:eastAsia="Times New Roman" w:hAnsi="Calibri" w:cs="Times New Roman"/>
              </w:rPr>
              <w:br/>
              <w:t>2 pkt. – powyżej 40% do 70% (włącznie)</w:t>
            </w:r>
            <w:r w:rsidRPr="004629CF">
              <w:rPr>
                <w:rFonts w:ascii="Calibri" w:eastAsia="Times New Roman" w:hAnsi="Calibri" w:cs="Times New Roman"/>
              </w:rPr>
              <w:br/>
              <w:t xml:space="preserve">1 pkt. – od 10% do 40% (włącznie) </w:t>
            </w:r>
            <w:r w:rsidRPr="004629CF">
              <w:rPr>
                <w:rFonts w:ascii="Calibri" w:eastAsia="Times New Roman" w:hAnsi="Calibri" w:cs="Times New Roman"/>
              </w:rPr>
              <w:br/>
              <w:t>0 pkt. poniżej 10%</w:t>
            </w:r>
          </w:p>
        </w:tc>
      </w:tr>
      <w:tr w:rsidR="004629CF" w:rsidRPr="004629CF" w:rsidTr="00FB7943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10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4629CF" w:rsidRPr="004629CF" w:rsidTr="00FB7943">
        <w:trPr>
          <w:trHeight w:val="454"/>
          <w:jc w:val="center"/>
        </w:trPr>
        <w:tc>
          <w:tcPr>
            <w:tcW w:w="190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84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ind w:right="-208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Definicja</w:t>
            </w:r>
          </w:p>
        </w:tc>
      </w:tr>
      <w:tr w:rsidR="004629CF" w:rsidRPr="004629CF" w:rsidTr="00FB7943">
        <w:trPr>
          <w:jc w:val="center"/>
        </w:trPr>
        <w:tc>
          <w:tcPr>
            <w:tcW w:w="190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ind w:left="-177" w:firstLine="177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</w:pPr>
            <w:r w:rsidRPr="004629CF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4629CF" w:rsidRPr="004629CF" w:rsidTr="00FB7943">
        <w:trPr>
          <w:trHeight w:val="4452"/>
          <w:jc w:val="center"/>
        </w:trPr>
        <w:tc>
          <w:tcPr>
            <w:tcW w:w="19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4629CF" w:rsidRPr="004629CF" w:rsidRDefault="004629CF" w:rsidP="004629C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4629CF" w:rsidRPr="004629CF" w:rsidRDefault="004629CF" w:rsidP="004629CF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 xml:space="preserve">Masa przetworzonych/ zebranych odpadów komunalnych </w:t>
            </w:r>
            <w:r w:rsidRPr="004629CF">
              <w:rPr>
                <w:rFonts w:ascii="Calibri" w:eastAsia="Times New Roman" w:hAnsi="Calibri" w:cs="Times New Roman"/>
              </w:rPr>
              <w:br/>
              <w:t>w ramach projektu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 xml:space="preserve">Wniosek </w:t>
            </w:r>
            <w:r w:rsidRPr="004629CF">
              <w:rPr>
                <w:rFonts w:ascii="Calibri" w:eastAsia="Times New Roman" w:hAnsi="Calibri" w:cs="Times New Roman"/>
              </w:rPr>
              <w:br/>
              <w:t xml:space="preserve">o dofinansowanie projektu </w:t>
            </w:r>
            <w:r w:rsidRPr="004629CF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1-3 pkt.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 xml:space="preserve">Rankingowanie na podstawie masy: </w:t>
            </w:r>
          </w:p>
          <w:p w:rsidR="004629CF" w:rsidRPr="004629CF" w:rsidRDefault="004629CF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 xml:space="preserve">- zebranych w sposób selektywny w punktach selektywnego zbierania odpadów komunalnych </w:t>
            </w:r>
          </w:p>
          <w:p w:rsidR="004629CF" w:rsidRPr="004629CF" w:rsidRDefault="004629CF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 xml:space="preserve">lub/i </w:t>
            </w:r>
          </w:p>
          <w:p w:rsidR="004629CF" w:rsidRPr="004629CF" w:rsidRDefault="004629CF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 xml:space="preserve">- poddanej przetworzeniu w instalacjach </w:t>
            </w:r>
          </w:p>
          <w:p w:rsidR="004629CF" w:rsidRPr="004629CF" w:rsidRDefault="004629CF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objętych projektem.</w:t>
            </w:r>
          </w:p>
          <w:p w:rsidR="004629CF" w:rsidRPr="004629CF" w:rsidRDefault="004629CF" w:rsidP="004629C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Ranking w oparciu o wartość  ww. masy odpadów komunalnych zadeklarowanej we wniosku o dofinansowanie projektu.</w:t>
            </w:r>
          </w:p>
          <w:p w:rsidR="004629CF" w:rsidRPr="004629CF" w:rsidRDefault="004629CF" w:rsidP="004629CF">
            <w:pPr>
              <w:spacing w:after="0" w:line="276" w:lineRule="auto"/>
              <w:rPr>
                <w:rFonts w:ascii="Calibri" w:eastAsia="Times New Roman" w:hAnsi="Calibri" w:cs="Times New Roman"/>
                <w:color w:val="FF0000"/>
              </w:rPr>
            </w:pPr>
            <w:r w:rsidRPr="004629CF">
              <w:rPr>
                <w:rFonts w:ascii="Calibri" w:eastAsia="Times New Roman" w:hAnsi="Calibri" w:cs="Times New Roman"/>
              </w:rPr>
              <w:t xml:space="preserve">Odpowiednią ilość pkt przydziela się dla określonego przedziału wartości kryterium. Ilość przedziałów zależy od ilości ocenianych projektów, </w:t>
            </w:r>
            <w:r w:rsidRPr="004629CF">
              <w:rPr>
                <w:rFonts w:ascii="Calibri" w:eastAsia="Times New Roman" w:hAnsi="Calibri" w:cs="Times New Roman"/>
              </w:rPr>
              <w:br/>
              <w:t>a zakwalifikowanie do konkretnego przedziału uzależnione jest od wartości kryterium.</w:t>
            </w:r>
          </w:p>
        </w:tc>
      </w:tr>
      <w:tr w:rsidR="004629CF" w:rsidRPr="004629CF" w:rsidTr="00FB7943">
        <w:trPr>
          <w:trHeight w:val="2685"/>
          <w:jc w:val="center"/>
        </w:trPr>
        <w:tc>
          <w:tcPr>
            <w:tcW w:w="19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4629CF" w:rsidRPr="004629CF" w:rsidRDefault="004629CF" w:rsidP="004629C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4629CF" w:rsidRPr="004629CF" w:rsidRDefault="004629CF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Sposób zagospodarowania  odpadów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 xml:space="preserve">Wniosek </w:t>
            </w:r>
            <w:r w:rsidRPr="004629CF">
              <w:rPr>
                <w:rFonts w:ascii="Calibri" w:eastAsia="Times New Roman" w:hAnsi="Calibri" w:cs="Times New Roman"/>
              </w:rPr>
              <w:br/>
              <w:t xml:space="preserve">o dofinansowanie projektu </w:t>
            </w:r>
            <w:r w:rsidRPr="004629CF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0-3 pkt.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Default="004629CF" w:rsidP="004629CF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 xml:space="preserve">Punkty przyznaje się w zależności od zastosowanego w projekcie sposobu zagospodarowania odpadów. </w:t>
            </w:r>
            <w:r w:rsidRPr="004629CF">
              <w:rPr>
                <w:rFonts w:ascii="Calibri" w:eastAsia="Times New Roman" w:hAnsi="Calibri" w:cs="Times New Roman"/>
              </w:rPr>
              <w:br/>
              <w:t>3 pkt. – recykling, w tym recykling organiczny selektywnie zebranych bioodpadów</w:t>
            </w:r>
            <w:r w:rsidRPr="004629CF">
              <w:rPr>
                <w:rFonts w:ascii="Calibri" w:eastAsia="Times New Roman" w:hAnsi="Calibri" w:cs="Times New Roman"/>
              </w:rPr>
              <w:br/>
              <w:t>2 pkt. – selektywne zbieranie</w:t>
            </w:r>
            <w:r w:rsidRPr="004629CF">
              <w:rPr>
                <w:rFonts w:ascii="Calibri" w:eastAsia="Times New Roman" w:hAnsi="Calibri" w:cs="Times New Roman"/>
              </w:rPr>
              <w:br/>
              <w:t>0 pkt. – żadne z powyższych</w:t>
            </w:r>
          </w:p>
          <w:p w:rsidR="00A73436" w:rsidRDefault="00A73436" w:rsidP="004629CF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  <w:p w:rsidR="00A73436" w:rsidRDefault="00A73436" w:rsidP="004629CF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  <w:p w:rsidR="00A73436" w:rsidRPr="004629CF" w:rsidRDefault="00A73436" w:rsidP="004629CF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4629CF" w:rsidRPr="004629CF" w:rsidTr="00FB7943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10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4629CF" w:rsidRPr="004629CF" w:rsidTr="00FB7943">
        <w:trPr>
          <w:trHeight w:val="454"/>
          <w:jc w:val="center"/>
        </w:trPr>
        <w:tc>
          <w:tcPr>
            <w:tcW w:w="190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84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ind w:right="-208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Definicja</w:t>
            </w:r>
          </w:p>
        </w:tc>
      </w:tr>
      <w:tr w:rsidR="004629CF" w:rsidRPr="004629CF" w:rsidTr="00FB7943">
        <w:trPr>
          <w:jc w:val="center"/>
        </w:trPr>
        <w:tc>
          <w:tcPr>
            <w:tcW w:w="190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ind w:left="-177" w:firstLine="177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</w:pPr>
            <w:r w:rsidRPr="004629CF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4629CF" w:rsidRPr="004629CF" w:rsidTr="00FB7943">
        <w:trPr>
          <w:trHeight w:val="4311"/>
          <w:jc w:val="center"/>
        </w:trPr>
        <w:tc>
          <w:tcPr>
            <w:tcW w:w="19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4629CF" w:rsidRPr="004629CF" w:rsidRDefault="004629CF" w:rsidP="004629C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4629CF" w:rsidRPr="004629CF" w:rsidRDefault="004629CF" w:rsidP="004629CF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Liczba frakcji odpadów komunalnych objętych selektywnym zbieraniem w projekcie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 xml:space="preserve">Wniosek </w:t>
            </w:r>
            <w:r w:rsidRPr="004629CF">
              <w:rPr>
                <w:rFonts w:ascii="Calibri" w:eastAsia="Times New Roman" w:hAnsi="Calibri" w:cs="Times New Roman"/>
              </w:rPr>
              <w:br/>
              <w:t xml:space="preserve">o dofinansowanie projektu </w:t>
            </w:r>
            <w:r w:rsidRPr="004629CF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0-3 pkt.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 xml:space="preserve">Punkty przyznaje się w zależności od liczby frakcji wyselekcjonowanych odpadów np.: papier, metal, tworzywa sztuczne, szkło, opakowania wielomateriałowe, odpady komunalne ulegające biodegradacji (w tym odpady opakowaniowe ulegające biodegradacji), zużyty sprzęt elektryczny </w:t>
            </w:r>
            <w:r w:rsidRPr="004629CF">
              <w:rPr>
                <w:rFonts w:ascii="Calibri" w:eastAsia="Times New Roman" w:hAnsi="Calibri" w:cs="Times New Roman"/>
              </w:rPr>
              <w:br/>
              <w:t xml:space="preserve">i elektroniczny pochodzący z gospodarstw domowych, przeterminowane leki </w:t>
            </w:r>
            <w:r w:rsidRPr="004629CF">
              <w:rPr>
                <w:rFonts w:ascii="Calibri" w:eastAsia="Times New Roman" w:hAnsi="Calibri" w:cs="Times New Roman"/>
              </w:rPr>
              <w:br/>
              <w:t xml:space="preserve">i chemikalia powstające w gospodarstwach domowych, zużyte baterie </w:t>
            </w:r>
            <w:r w:rsidRPr="004629CF">
              <w:rPr>
                <w:rFonts w:ascii="Calibri" w:eastAsia="Times New Roman" w:hAnsi="Calibri" w:cs="Times New Roman"/>
              </w:rPr>
              <w:br/>
              <w:t xml:space="preserve">i akumulatory, meble i inne odpady wielkogabarytowe, odpady budowlane </w:t>
            </w:r>
            <w:r w:rsidRPr="004629CF">
              <w:rPr>
                <w:rFonts w:ascii="Calibri" w:eastAsia="Times New Roman" w:hAnsi="Calibri" w:cs="Times New Roman"/>
              </w:rPr>
              <w:br/>
              <w:t>i rozbiórkowe, zużyte opony, odpady zielone.</w:t>
            </w:r>
            <w:r w:rsidRPr="004629CF">
              <w:rPr>
                <w:rFonts w:ascii="Calibri" w:eastAsia="Times New Roman" w:hAnsi="Calibri" w:cs="Times New Roman"/>
              </w:rPr>
              <w:br/>
              <w:t>3 pkt. – powyżej 10 frakcji</w:t>
            </w:r>
            <w:r w:rsidRPr="004629CF">
              <w:rPr>
                <w:rFonts w:ascii="Calibri" w:eastAsia="Times New Roman" w:hAnsi="Calibri" w:cs="Times New Roman"/>
              </w:rPr>
              <w:br/>
              <w:t>2 pkt. – od 7 do 10 frakcji</w:t>
            </w:r>
            <w:r w:rsidRPr="004629CF">
              <w:rPr>
                <w:rFonts w:ascii="Calibri" w:eastAsia="Times New Roman" w:hAnsi="Calibri" w:cs="Times New Roman"/>
              </w:rPr>
              <w:br/>
              <w:t>1 pkt. – od 3do 6 frakcji</w:t>
            </w:r>
            <w:r w:rsidRPr="004629CF">
              <w:rPr>
                <w:rFonts w:ascii="Calibri" w:eastAsia="Times New Roman" w:hAnsi="Calibri" w:cs="Times New Roman"/>
              </w:rPr>
              <w:br/>
              <w:t>0 pkt. poniżej 3 frakcji</w:t>
            </w:r>
          </w:p>
        </w:tc>
      </w:tr>
      <w:tr w:rsidR="004629CF" w:rsidRPr="004629CF" w:rsidTr="00FB7943">
        <w:trPr>
          <w:trHeight w:val="2827"/>
          <w:jc w:val="center"/>
        </w:trPr>
        <w:tc>
          <w:tcPr>
            <w:tcW w:w="19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4629CF" w:rsidRPr="004629CF" w:rsidRDefault="004629CF" w:rsidP="004629C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4629CF" w:rsidRPr="004629CF" w:rsidRDefault="004629CF" w:rsidP="004629C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Kompleksowość projektu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 xml:space="preserve">Wniosek </w:t>
            </w:r>
            <w:r w:rsidRPr="004629CF">
              <w:rPr>
                <w:rFonts w:ascii="Calibri" w:eastAsia="Times New Roman" w:hAnsi="Calibri" w:cs="Times New Roman"/>
              </w:rPr>
              <w:br/>
              <w:t xml:space="preserve">o dofinansowanie projektu </w:t>
            </w:r>
            <w:r w:rsidRPr="004629CF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0 lub 1 pkt.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Punkty przyznaje się w przypadku gdy:</w:t>
            </w:r>
          </w:p>
          <w:p w:rsidR="004629CF" w:rsidRPr="004629CF" w:rsidRDefault="004629CF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1 pkt. –realizacja projektu doprowadzi do zapewnienia  kompleksowej gospodarki odpadami komunalnymi w regionie.</w:t>
            </w:r>
          </w:p>
          <w:p w:rsidR="004629CF" w:rsidRDefault="004629CF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0 pkt – projekt nie obejmuje inwestycji zintegrowanych lub nie prowadzi do kompleksowości usług w regionie gospodarki odpadami komunalnymi</w:t>
            </w:r>
          </w:p>
          <w:p w:rsidR="00A73436" w:rsidRDefault="00A73436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  <w:p w:rsidR="00A73436" w:rsidRDefault="00A73436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  <w:p w:rsidR="00A73436" w:rsidRDefault="00A73436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  <w:p w:rsidR="00A73436" w:rsidRDefault="00A73436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  <w:p w:rsidR="00A73436" w:rsidRPr="004629CF" w:rsidRDefault="00A73436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4629CF" w:rsidRPr="004629CF" w:rsidTr="00FB7943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10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4629CF" w:rsidRPr="004629CF" w:rsidTr="00FB7943">
        <w:trPr>
          <w:trHeight w:val="454"/>
          <w:jc w:val="center"/>
        </w:trPr>
        <w:tc>
          <w:tcPr>
            <w:tcW w:w="190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84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ind w:right="-208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Definicja</w:t>
            </w:r>
          </w:p>
        </w:tc>
      </w:tr>
      <w:tr w:rsidR="004629CF" w:rsidRPr="004629CF" w:rsidTr="00FB7943">
        <w:trPr>
          <w:jc w:val="center"/>
        </w:trPr>
        <w:tc>
          <w:tcPr>
            <w:tcW w:w="190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ind w:left="-177" w:firstLine="177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</w:pPr>
            <w:r w:rsidRPr="004629CF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4629CF" w:rsidRPr="004629CF" w:rsidTr="00FB7943">
        <w:trPr>
          <w:trHeight w:val="2878"/>
          <w:jc w:val="center"/>
        </w:trPr>
        <w:tc>
          <w:tcPr>
            <w:tcW w:w="19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4629CF" w:rsidRPr="004629CF" w:rsidRDefault="004629CF" w:rsidP="004629C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4629CF" w:rsidRPr="004629CF" w:rsidRDefault="004629CF" w:rsidP="004629C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Punkty napraw/ponowne użytkowanie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 xml:space="preserve">Wniosek </w:t>
            </w:r>
            <w:r w:rsidRPr="004629CF">
              <w:rPr>
                <w:rFonts w:ascii="Calibri" w:eastAsia="Times New Roman" w:hAnsi="Calibri" w:cs="Times New Roman"/>
              </w:rPr>
              <w:br/>
              <w:t xml:space="preserve">o dofinansowanie projektu </w:t>
            </w:r>
            <w:r w:rsidRPr="004629CF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0 lub 1 pkt.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W przypadku gdy projekt uwzględnia utworzenie punktu napraw (przygotowania do ponownego użycia) lub/i przyjmowanie rzeczy używanych niestanowiących odpadu, celem ponownego użycia</w:t>
            </w:r>
            <w:r w:rsidRPr="004629CF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4629CF">
              <w:rPr>
                <w:rFonts w:ascii="Calibri" w:eastAsia="Times New Roman" w:hAnsi="Calibri" w:cs="Times New Roman"/>
              </w:rPr>
              <w:t>przyznaje się następującą punktację:</w:t>
            </w:r>
          </w:p>
          <w:p w:rsidR="004629CF" w:rsidRPr="004629CF" w:rsidRDefault="004629CF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1 pkt. – projekt obejmuje utworzenie punktu napraw / umożliwia ponowne wykorzystanie .</w:t>
            </w:r>
          </w:p>
          <w:p w:rsidR="004629CF" w:rsidRPr="004629CF" w:rsidRDefault="004629CF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0 pkt – projekt nie obejmuje utworzenia punktu napraw / nie umożliwia ponownego wykorzystania</w:t>
            </w:r>
          </w:p>
        </w:tc>
      </w:tr>
      <w:tr w:rsidR="004629CF" w:rsidRPr="004629CF" w:rsidTr="00FB7943">
        <w:trPr>
          <w:gridAfter w:val="1"/>
          <w:wAfter w:w="3" w:type="pct"/>
          <w:trHeight w:val="444"/>
          <w:jc w:val="center"/>
        </w:trPr>
        <w:tc>
          <w:tcPr>
            <w:tcW w:w="4090" w:type="pct"/>
            <w:gridSpan w:val="9"/>
            <w:shd w:val="clear" w:color="auto" w:fill="CCFF66"/>
            <w:vAlign w:val="center"/>
          </w:tcPr>
          <w:p w:rsidR="004629CF" w:rsidRPr="004629CF" w:rsidRDefault="004629CF" w:rsidP="004629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99"/>
                <w:sz w:val="21"/>
                <w:szCs w:val="21"/>
                <w:lang w:eastAsia="pl-PL"/>
              </w:rPr>
            </w:pPr>
            <w:r w:rsidRPr="004629CF">
              <w:rPr>
                <w:rFonts w:ascii="Calibri" w:eastAsia="Times New Roman" w:hAnsi="Calibri" w:cs="Times New Roman"/>
                <w:b/>
                <w:color w:val="000099"/>
                <w:sz w:val="21"/>
                <w:szCs w:val="21"/>
                <w:lang w:eastAsia="pl-PL"/>
              </w:rPr>
              <w:t>Projekt dot. działań informacyjno-edukacyjnych</w:t>
            </w:r>
          </w:p>
        </w:tc>
        <w:tc>
          <w:tcPr>
            <w:tcW w:w="907" w:type="pct"/>
            <w:shd w:val="clear" w:color="auto" w:fill="CCFF66"/>
          </w:tcPr>
          <w:p w:rsidR="004629CF" w:rsidRPr="004629CF" w:rsidRDefault="004629CF" w:rsidP="004629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99"/>
                <w:sz w:val="21"/>
                <w:szCs w:val="21"/>
                <w:lang w:eastAsia="pl-PL"/>
              </w:rPr>
            </w:pPr>
          </w:p>
        </w:tc>
      </w:tr>
      <w:tr w:rsidR="004629CF" w:rsidRPr="004629CF" w:rsidTr="00FB7943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10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4629CF" w:rsidRPr="004629CF" w:rsidTr="00FB7943">
        <w:trPr>
          <w:trHeight w:val="454"/>
          <w:jc w:val="center"/>
        </w:trPr>
        <w:tc>
          <w:tcPr>
            <w:tcW w:w="18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853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ind w:right="-208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Definicja</w:t>
            </w:r>
          </w:p>
        </w:tc>
      </w:tr>
      <w:tr w:rsidR="004629CF" w:rsidRPr="004629CF" w:rsidTr="00FB7943">
        <w:trPr>
          <w:jc w:val="center"/>
        </w:trPr>
        <w:tc>
          <w:tcPr>
            <w:tcW w:w="184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3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ind w:left="-177" w:firstLine="177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</w:pPr>
            <w:r w:rsidRPr="004629CF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4629CF" w:rsidRPr="004629CF" w:rsidTr="00FB7943">
        <w:trPr>
          <w:trHeight w:val="869"/>
          <w:jc w:val="center"/>
        </w:trPr>
        <w:tc>
          <w:tcPr>
            <w:tcW w:w="184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4629CF" w:rsidRPr="004629CF" w:rsidRDefault="004629CF" w:rsidP="004629C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3" w:type="pct"/>
            <w:gridSpan w:val="4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vAlign w:val="center"/>
          </w:tcPr>
          <w:p w:rsidR="004629CF" w:rsidRPr="004629CF" w:rsidRDefault="004629CF" w:rsidP="004629CF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Oddziaływanie projektu pod względem grupy docelowej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 xml:space="preserve">Wniosek </w:t>
            </w:r>
            <w:r w:rsidRPr="004629CF">
              <w:rPr>
                <w:rFonts w:ascii="Calibri" w:eastAsia="Times New Roman" w:hAnsi="Calibri" w:cs="Times New Roman"/>
              </w:rPr>
              <w:br/>
              <w:t xml:space="preserve">o dofinansowanie projektu </w:t>
            </w:r>
            <w:r w:rsidRPr="004629CF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629CF">
              <w:rPr>
                <w:rFonts w:ascii="Calibri" w:eastAsia="Times New Roman" w:hAnsi="Calibri" w:cs="Times New Roman"/>
                <w:bCs/>
              </w:rPr>
              <w:t>3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629CF">
              <w:rPr>
                <w:rFonts w:ascii="Calibri" w:eastAsia="Times New Roman" w:hAnsi="Calibri" w:cs="Times New Roman"/>
                <w:bCs/>
              </w:rPr>
              <w:t>1-3 pkt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4629CF" w:rsidRPr="004629CF" w:rsidRDefault="004629CF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Punkty będą przyznawane w zależności od ilości grup (dzieci, młodzież, dorośli) do których będzie skierowany projekt:</w:t>
            </w:r>
          </w:p>
          <w:p w:rsidR="004629CF" w:rsidRPr="004629CF" w:rsidRDefault="004629CF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3 pkt. – trzy grupy (dzieci, młodzież i dorośli)</w:t>
            </w:r>
            <w:r w:rsidRPr="004629CF">
              <w:rPr>
                <w:rFonts w:ascii="Calibri" w:eastAsia="Times New Roman" w:hAnsi="Calibri" w:cs="Times New Roman"/>
              </w:rPr>
              <w:br/>
              <w:t>2 pkt – dwie grupy (np. dzieci i młodzież)</w:t>
            </w:r>
            <w:r w:rsidRPr="004629CF">
              <w:rPr>
                <w:rFonts w:ascii="Calibri" w:eastAsia="Times New Roman" w:hAnsi="Calibri" w:cs="Times New Roman"/>
              </w:rPr>
              <w:br/>
              <w:t>1 pkt. – jedna grupa (np. tylko dzieci)</w:t>
            </w:r>
          </w:p>
          <w:p w:rsidR="004629CF" w:rsidRPr="004629CF" w:rsidRDefault="004629CF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Przy czym dla niniejszego kryterium przyjęto następujący zakres wiekowy:</w:t>
            </w:r>
          </w:p>
          <w:p w:rsidR="004629CF" w:rsidRPr="004629CF" w:rsidRDefault="004629CF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- dzieci od 0 do12 lat</w:t>
            </w:r>
          </w:p>
          <w:p w:rsidR="004629CF" w:rsidRPr="004629CF" w:rsidRDefault="004629CF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- młodzież od 13 do 17 lat</w:t>
            </w:r>
          </w:p>
          <w:p w:rsidR="004629CF" w:rsidRDefault="004629CF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- dorośli od 18 lat.</w:t>
            </w:r>
          </w:p>
          <w:p w:rsidR="00A73436" w:rsidRPr="004629CF" w:rsidRDefault="00A73436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4629CF" w:rsidRPr="004629CF" w:rsidTr="00FB7943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10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4629CF" w:rsidRPr="004629CF" w:rsidTr="00FB7943">
        <w:trPr>
          <w:trHeight w:val="454"/>
          <w:jc w:val="center"/>
        </w:trPr>
        <w:tc>
          <w:tcPr>
            <w:tcW w:w="18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853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ind w:right="-208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Definicja</w:t>
            </w:r>
          </w:p>
        </w:tc>
      </w:tr>
      <w:tr w:rsidR="004629CF" w:rsidRPr="004629CF" w:rsidTr="00FB7943">
        <w:trPr>
          <w:jc w:val="center"/>
        </w:trPr>
        <w:tc>
          <w:tcPr>
            <w:tcW w:w="184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3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ind w:left="-177" w:firstLine="177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</w:pPr>
            <w:r w:rsidRPr="004629CF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4629CF" w:rsidRPr="004629CF" w:rsidTr="00FB7943">
        <w:trPr>
          <w:trHeight w:val="979"/>
          <w:jc w:val="center"/>
        </w:trPr>
        <w:tc>
          <w:tcPr>
            <w:tcW w:w="184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4629CF" w:rsidRPr="004629CF" w:rsidRDefault="004629CF" w:rsidP="004629C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3" w:type="pct"/>
            <w:gridSpan w:val="4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vAlign w:val="center"/>
          </w:tcPr>
          <w:p w:rsidR="004629CF" w:rsidRPr="004629CF" w:rsidRDefault="004629CF" w:rsidP="004629CF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Zasięg terytorialny projektu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 xml:space="preserve">Wniosek </w:t>
            </w:r>
            <w:r w:rsidRPr="004629CF">
              <w:rPr>
                <w:rFonts w:ascii="Calibri" w:eastAsia="Times New Roman" w:hAnsi="Calibri" w:cs="Times New Roman"/>
              </w:rPr>
              <w:br/>
              <w:t xml:space="preserve">o dofinansowanie projektu </w:t>
            </w:r>
            <w:r w:rsidRPr="004629CF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629CF">
              <w:rPr>
                <w:rFonts w:ascii="Calibri" w:eastAsia="Times New Roman" w:hAnsi="Calibri" w:cs="Times New Roman"/>
                <w:bCs/>
              </w:rPr>
              <w:t>3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629CF">
              <w:rPr>
                <w:rFonts w:ascii="Calibri" w:eastAsia="Times New Roman" w:hAnsi="Calibri" w:cs="Times New Roman"/>
                <w:bCs/>
              </w:rPr>
              <w:t>1-3 pkt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4629CF" w:rsidRPr="004629CF" w:rsidRDefault="004629CF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Punkty będą przyznawane w zależności od zasięgu terytorialnego projektu:</w:t>
            </w:r>
          </w:p>
          <w:p w:rsidR="004629CF" w:rsidRPr="004629CF" w:rsidRDefault="004629CF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 xml:space="preserve">3 pkt. – zasięg regionalny (obszar całego województwa) </w:t>
            </w:r>
            <w:r w:rsidRPr="004629CF">
              <w:rPr>
                <w:rFonts w:ascii="Calibri" w:eastAsia="Times New Roman" w:hAnsi="Calibri" w:cs="Times New Roman"/>
              </w:rPr>
              <w:br/>
              <w:t>2 pkt – zasięg ponadlokalny</w:t>
            </w:r>
            <w:r w:rsidRPr="004629CF">
              <w:rPr>
                <w:rFonts w:ascii="Calibri" w:eastAsia="Times New Roman" w:hAnsi="Calibri" w:cs="Times New Roman"/>
              </w:rPr>
              <w:br/>
              <w:t>1 pkt. – zasięg lokalny (gmina)</w:t>
            </w:r>
          </w:p>
        </w:tc>
      </w:tr>
      <w:tr w:rsidR="004629CF" w:rsidRPr="004629CF" w:rsidTr="00FB7943">
        <w:trPr>
          <w:trHeight w:val="869"/>
          <w:jc w:val="center"/>
        </w:trPr>
        <w:tc>
          <w:tcPr>
            <w:tcW w:w="184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4629CF" w:rsidRPr="004629CF" w:rsidRDefault="004629CF" w:rsidP="004629C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3" w:type="pct"/>
            <w:gridSpan w:val="4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vAlign w:val="center"/>
          </w:tcPr>
          <w:p w:rsidR="004629CF" w:rsidRPr="004629CF" w:rsidRDefault="004629CF" w:rsidP="004629CF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Zastosowana forma przekazu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 xml:space="preserve">Wniosek </w:t>
            </w:r>
            <w:r w:rsidRPr="004629CF">
              <w:rPr>
                <w:rFonts w:ascii="Calibri" w:eastAsia="Times New Roman" w:hAnsi="Calibri" w:cs="Times New Roman"/>
              </w:rPr>
              <w:br/>
              <w:t xml:space="preserve">o dofinansowanie projektu </w:t>
            </w:r>
            <w:r w:rsidRPr="004629CF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629CF">
              <w:rPr>
                <w:rFonts w:ascii="Calibri" w:eastAsia="Times New Roman" w:hAnsi="Calibri" w:cs="Times New Roman"/>
                <w:bCs/>
              </w:rPr>
              <w:t>2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629CF">
              <w:rPr>
                <w:rFonts w:ascii="Calibri" w:eastAsia="Times New Roman" w:hAnsi="Calibri" w:cs="Times New Roman"/>
                <w:bCs/>
              </w:rPr>
              <w:t>1-7 pkt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4629CF" w:rsidRPr="004629CF" w:rsidRDefault="004629CF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Punkty będą przyznawane w zależności od rodzaju zastosowanej formy:</w:t>
            </w:r>
          </w:p>
          <w:p w:rsidR="004629CF" w:rsidRPr="004629CF" w:rsidRDefault="004629CF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3 pkt. - imprezy informacyjno-edukacyjne (konferencje, wizyty oficjalne, zebrania mieszkańców, imprezy specjalne tj. festiwale, akcje, konkursy, warsztaty, seminaria)</w:t>
            </w:r>
            <w:r w:rsidRPr="004629CF">
              <w:rPr>
                <w:rFonts w:ascii="Calibri" w:eastAsia="Times New Roman" w:hAnsi="Calibri" w:cs="Times New Roman"/>
              </w:rPr>
              <w:br/>
              <w:t>3 pkt. - materiały audiowizualne (pokazy przezroczy, ogłoszenia w radiu i telewizji, filmy, wystawy)</w:t>
            </w:r>
            <w:r w:rsidRPr="004629CF">
              <w:rPr>
                <w:rFonts w:ascii="Calibri" w:eastAsia="Times New Roman" w:hAnsi="Calibri" w:cs="Times New Roman"/>
              </w:rPr>
              <w:br/>
              <w:t>1 pkt - materiały drukowane (ulotki, broszury, publikacje, plakaty, materiały szkoleniowe)</w:t>
            </w:r>
            <w:r w:rsidRPr="004629CF">
              <w:rPr>
                <w:rFonts w:ascii="Calibri" w:eastAsia="Times New Roman" w:hAnsi="Calibri" w:cs="Times New Roman"/>
              </w:rPr>
              <w:br/>
              <w:t>Punkty sumuje się.</w:t>
            </w:r>
          </w:p>
        </w:tc>
      </w:tr>
      <w:tr w:rsidR="004629CF" w:rsidRPr="004629CF" w:rsidTr="00FB7943">
        <w:trPr>
          <w:trHeight w:val="1546"/>
          <w:jc w:val="center"/>
        </w:trPr>
        <w:tc>
          <w:tcPr>
            <w:tcW w:w="184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4629CF" w:rsidRPr="004629CF" w:rsidRDefault="004629CF" w:rsidP="004629C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3" w:type="pct"/>
            <w:gridSpan w:val="4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vAlign w:val="center"/>
          </w:tcPr>
          <w:p w:rsidR="004629CF" w:rsidRPr="004629CF" w:rsidRDefault="004629CF" w:rsidP="004629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Kompleksowość projektu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 xml:space="preserve">Wniosek </w:t>
            </w:r>
            <w:r w:rsidRPr="004629CF">
              <w:rPr>
                <w:rFonts w:ascii="Calibri" w:eastAsia="Times New Roman" w:hAnsi="Calibri" w:cs="Times New Roman"/>
              </w:rPr>
              <w:br/>
              <w:t xml:space="preserve">o dofinansowanie projektu </w:t>
            </w:r>
            <w:r w:rsidRPr="004629CF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629CF">
              <w:rPr>
                <w:rFonts w:ascii="Calibri" w:eastAsia="Times New Roman" w:hAnsi="Calibri" w:cs="Times New Roman"/>
                <w:bCs/>
              </w:rPr>
              <w:t>2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629CF">
              <w:rPr>
                <w:rFonts w:ascii="Calibri" w:eastAsia="Times New Roman" w:hAnsi="Calibri" w:cs="Times New Roman"/>
                <w:bCs/>
              </w:rPr>
              <w:t>1-2 pkt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4629CF" w:rsidRPr="004629CF" w:rsidRDefault="004629CF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1 pkt. – projekt dotyczy jednego zagadnienia szczegółowego lub zakłada realizację pojedynczych szkoleń</w:t>
            </w:r>
            <w:r w:rsidRPr="004629CF">
              <w:rPr>
                <w:rFonts w:ascii="Calibri" w:eastAsia="Times New Roman" w:hAnsi="Calibri" w:cs="Times New Roman"/>
              </w:rPr>
              <w:br/>
              <w:t>2 pkt – projekt dotyczy przekazania kompleksowej wiedzy na temat gospodarki odpadami, uwzględnia wiele zagadnień szczegółowych i zakłada realizację serii imprez informacyjno-edukacyjnych</w:t>
            </w:r>
          </w:p>
          <w:p w:rsidR="004629CF" w:rsidRPr="004629CF" w:rsidRDefault="004629CF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Dodatkowe punkty</w:t>
            </w:r>
            <w:r w:rsidRPr="004629CF">
              <w:rPr>
                <w:rFonts w:ascii="Calibri" w:eastAsia="Times New Roman" w:hAnsi="Calibri" w:cs="Times New Roman"/>
                <w:vertAlign w:val="superscript"/>
              </w:rPr>
              <w:t>*</w:t>
            </w:r>
            <w:r w:rsidRPr="004629CF">
              <w:rPr>
                <w:rFonts w:ascii="Calibri" w:eastAsia="Times New Roman" w:hAnsi="Calibri" w:cs="Times New Roman"/>
              </w:rPr>
              <w:t xml:space="preserve"> (punkty dodawane do wyniku końcowego uzyskanego </w:t>
            </w:r>
            <w:r w:rsidRPr="004629CF">
              <w:rPr>
                <w:rFonts w:ascii="Calibri" w:eastAsia="Times New Roman" w:hAnsi="Calibri" w:cs="Times New Roman"/>
              </w:rPr>
              <w:br/>
              <w:t>w ramach kryterium):</w:t>
            </w:r>
          </w:p>
          <w:p w:rsidR="004629CF" w:rsidRPr="004629CF" w:rsidRDefault="004629CF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 xml:space="preserve">2 pkt. - przyznaje się dla projektu, który uwzględnia temat racjonalizacji gospodarki odpadami poprzez zapobieganie / zmniejszanie ilości wytwarzanych odpadów.    </w:t>
            </w:r>
            <w:r w:rsidRPr="004629CF">
              <w:rPr>
                <w:rFonts w:ascii="Calibri" w:eastAsia="Times New Roman" w:hAnsi="Calibri" w:cs="Times New Roman"/>
                <w:vertAlign w:val="superscript"/>
              </w:rPr>
              <w:t xml:space="preserve">* </w:t>
            </w:r>
            <w:r w:rsidRPr="004629CF">
              <w:rPr>
                <w:rFonts w:ascii="Calibri" w:eastAsia="Times New Roman" w:hAnsi="Calibri" w:cs="Times New Roman"/>
              </w:rPr>
              <w:t>Dodatkowe punkty nie są wliczane do maksymalnej liczby punktów możliwej do uzyskania</w:t>
            </w:r>
          </w:p>
        </w:tc>
      </w:tr>
      <w:tr w:rsidR="004629CF" w:rsidRPr="004629CF" w:rsidTr="00FB7943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10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4629CF" w:rsidRPr="004629CF" w:rsidTr="00FB7943">
        <w:trPr>
          <w:trHeight w:val="454"/>
          <w:jc w:val="center"/>
        </w:trPr>
        <w:tc>
          <w:tcPr>
            <w:tcW w:w="18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853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ind w:right="-208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4629CF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Definicja</w:t>
            </w:r>
          </w:p>
        </w:tc>
      </w:tr>
      <w:tr w:rsidR="004629CF" w:rsidRPr="004629CF" w:rsidTr="00FB7943">
        <w:trPr>
          <w:jc w:val="center"/>
        </w:trPr>
        <w:tc>
          <w:tcPr>
            <w:tcW w:w="184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3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4629CF" w:rsidRPr="004629CF" w:rsidRDefault="004629CF" w:rsidP="004629CF">
            <w:pPr>
              <w:spacing w:after="0" w:line="240" w:lineRule="auto"/>
              <w:ind w:left="-177" w:firstLine="177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4629CF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</w:pPr>
            <w:r w:rsidRPr="004629CF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4629CF" w:rsidRPr="004629CF" w:rsidTr="00FB7943">
        <w:trPr>
          <w:trHeight w:val="1500"/>
          <w:jc w:val="center"/>
        </w:trPr>
        <w:tc>
          <w:tcPr>
            <w:tcW w:w="184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4629CF" w:rsidRPr="004629CF" w:rsidRDefault="004629CF" w:rsidP="004629C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3" w:type="pct"/>
            <w:gridSpan w:val="4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vAlign w:val="center"/>
          </w:tcPr>
          <w:p w:rsidR="004629CF" w:rsidRPr="004629CF" w:rsidRDefault="004629CF" w:rsidP="004629CF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 xml:space="preserve">Projekt realizowany </w:t>
            </w:r>
            <w:r w:rsidRPr="004629CF">
              <w:rPr>
                <w:rFonts w:ascii="Calibri" w:eastAsia="Times New Roman" w:hAnsi="Calibri" w:cs="Times New Roman"/>
              </w:rPr>
              <w:br/>
              <w:t>w partnerstwie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 xml:space="preserve">Wniosek </w:t>
            </w:r>
            <w:r w:rsidRPr="004629CF">
              <w:rPr>
                <w:rFonts w:ascii="Calibri" w:eastAsia="Times New Roman" w:hAnsi="Calibri" w:cs="Times New Roman"/>
              </w:rPr>
              <w:br/>
              <w:t xml:space="preserve">o dofinansowanie projektu </w:t>
            </w:r>
            <w:r w:rsidRPr="004629CF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629CF">
              <w:rPr>
                <w:rFonts w:ascii="Calibri" w:eastAsia="Times New Roman" w:hAnsi="Calibri" w:cs="Times New Roman"/>
                <w:bCs/>
              </w:rPr>
              <w:t>2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629CF">
              <w:rPr>
                <w:rFonts w:ascii="Calibri" w:eastAsia="Times New Roman" w:hAnsi="Calibri" w:cs="Times New Roman"/>
                <w:bCs/>
              </w:rPr>
              <w:t>0-2 pkt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4629CF" w:rsidRPr="004629CF" w:rsidRDefault="004629CF" w:rsidP="004629C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 xml:space="preserve">2 pkt. - projekt z wieloma partnerami </w:t>
            </w:r>
            <w:r w:rsidRPr="004629CF">
              <w:rPr>
                <w:rFonts w:ascii="Calibri" w:eastAsia="Times New Roman" w:hAnsi="Calibri" w:cs="Times New Roman"/>
              </w:rPr>
              <w:br/>
              <w:t>1 pkt - projekt z jednym partnerem</w:t>
            </w:r>
            <w:r w:rsidRPr="004629CF">
              <w:rPr>
                <w:rFonts w:ascii="Calibri" w:eastAsia="Times New Roman" w:hAnsi="Calibri" w:cs="Times New Roman"/>
              </w:rPr>
              <w:br/>
              <w:t>0 pkt - brak partnerstwa</w:t>
            </w:r>
          </w:p>
        </w:tc>
      </w:tr>
      <w:tr w:rsidR="004629CF" w:rsidRPr="004629CF" w:rsidTr="00FB7943">
        <w:trPr>
          <w:trHeight w:val="869"/>
          <w:jc w:val="center"/>
        </w:trPr>
        <w:tc>
          <w:tcPr>
            <w:tcW w:w="184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4629CF" w:rsidRPr="004629CF" w:rsidRDefault="004629CF" w:rsidP="004629C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3" w:type="pct"/>
            <w:gridSpan w:val="4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vAlign w:val="center"/>
          </w:tcPr>
          <w:p w:rsidR="004629CF" w:rsidRPr="004629CF" w:rsidRDefault="004629CF" w:rsidP="004629CF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Udział środków własnych wyższy od minimalnego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 xml:space="preserve">Wniosek </w:t>
            </w:r>
            <w:r w:rsidRPr="004629CF">
              <w:rPr>
                <w:rFonts w:ascii="Calibri" w:eastAsia="Times New Roman" w:hAnsi="Calibri" w:cs="Times New Roman"/>
              </w:rPr>
              <w:br/>
              <w:t xml:space="preserve">o dofinansowanie projektu </w:t>
            </w:r>
            <w:r w:rsidRPr="004629CF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629CF">
              <w:rPr>
                <w:rFonts w:ascii="Calibri" w:eastAsia="Times New Roman" w:hAnsi="Calibri" w:cs="Times New Roman"/>
                <w:bCs/>
              </w:rPr>
              <w:t>1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4629CF" w:rsidRPr="004629CF" w:rsidRDefault="004629CF" w:rsidP="004629C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629CF">
              <w:rPr>
                <w:rFonts w:ascii="Calibri" w:eastAsia="Times New Roman" w:hAnsi="Calibri" w:cs="Times New Roman"/>
                <w:bCs/>
              </w:rPr>
              <w:t>0-4 pkt.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4629CF" w:rsidRPr="004629CF" w:rsidRDefault="004629CF" w:rsidP="004629C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29CF">
              <w:rPr>
                <w:rFonts w:ascii="Calibri" w:eastAsia="Times New Roman" w:hAnsi="Calibri" w:cs="Times New Roman"/>
              </w:rPr>
              <w:t>Wkład własny wyższy od minimalnego o:</w:t>
            </w:r>
            <w:r w:rsidRPr="004629CF">
              <w:rPr>
                <w:rFonts w:ascii="Calibri" w:eastAsia="Times New Roman" w:hAnsi="Calibri" w:cs="Times New Roman"/>
              </w:rPr>
              <w:br/>
              <w:t xml:space="preserve">-   ≤ 5 </w:t>
            </w:r>
            <w:proofErr w:type="spellStart"/>
            <w:r w:rsidRPr="004629CF">
              <w:rPr>
                <w:rFonts w:ascii="Calibri" w:eastAsia="Times New Roman" w:hAnsi="Calibri" w:cs="Times New Roman"/>
              </w:rPr>
              <w:t>p.p</w:t>
            </w:r>
            <w:proofErr w:type="spellEnd"/>
            <w:r w:rsidRPr="004629CF">
              <w:rPr>
                <w:rFonts w:ascii="Calibri" w:eastAsia="Times New Roman" w:hAnsi="Calibri" w:cs="Times New Roman"/>
              </w:rPr>
              <w:t xml:space="preserve"> - 0 pkt</w:t>
            </w:r>
            <w:r w:rsidRPr="004629CF">
              <w:rPr>
                <w:rFonts w:ascii="Calibri" w:eastAsia="Times New Roman" w:hAnsi="Calibri" w:cs="Times New Roman"/>
              </w:rPr>
              <w:br/>
              <w:t xml:space="preserve">-   &gt;  5 </w:t>
            </w:r>
            <w:proofErr w:type="spellStart"/>
            <w:r w:rsidRPr="004629CF">
              <w:rPr>
                <w:rFonts w:ascii="Calibri" w:eastAsia="Times New Roman" w:hAnsi="Calibri" w:cs="Times New Roman"/>
              </w:rPr>
              <w:t>p.p</w:t>
            </w:r>
            <w:proofErr w:type="spellEnd"/>
            <w:r w:rsidRPr="004629CF">
              <w:rPr>
                <w:rFonts w:ascii="Calibri" w:eastAsia="Times New Roman" w:hAnsi="Calibri" w:cs="Times New Roman"/>
              </w:rPr>
              <w:t xml:space="preserve">. ≤  12 </w:t>
            </w:r>
            <w:proofErr w:type="spellStart"/>
            <w:r w:rsidRPr="004629CF">
              <w:rPr>
                <w:rFonts w:ascii="Calibri" w:eastAsia="Times New Roman" w:hAnsi="Calibri" w:cs="Times New Roman"/>
              </w:rPr>
              <w:t>p.p</w:t>
            </w:r>
            <w:proofErr w:type="spellEnd"/>
            <w:r w:rsidRPr="004629CF">
              <w:rPr>
                <w:rFonts w:ascii="Calibri" w:eastAsia="Times New Roman" w:hAnsi="Calibri" w:cs="Times New Roman"/>
              </w:rPr>
              <w:t xml:space="preserve">. - 1 pkt </w:t>
            </w:r>
            <w:r w:rsidRPr="004629CF">
              <w:rPr>
                <w:rFonts w:ascii="Calibri" w:eastAsia="Times New Roman" w:hAnsi="Calibri" w:cs="Times New Roman"/>
              </w:rPr>
              <w:br/>
              <w:t xml:space="preserve">-   &gt; 12 </w:t>
            </w:r>
            <w:proofErr w:type="spellStart"/>
            <w:r w:rsidRPr="004629CF">
              <w:rPr>
                <w:rFonts w:ascii="Calibri" w:eastAsia="Times New Roman" w:hAnsi="Calibri" w:cs="Times New Roman"/>
              </w:rPr>
              <w:t>p.p</w:t>
            </w:r>
            <w:proofErr w:type="spellEnd"/>
            <w:r w:rsidRPr="004629CF">
              <w:rPr>
                <w:rFonts w:ascii="Calibri" w:eastAsia="Times New Roman" w:hAnsi="Calibri" w:cs="Times New Roman"/>
              </w:rPr>
              <w:t xml:space="preserve">. ≤ 20 </w:t>
            </w:r>
            <w:proofErr w:type="spellStart"/>
            <w:r w:rsidRPr="004629CF">
              <w:rPr>
                <w:rFonts w:ascii="Calibri" w:eastAsia="Times New Roman" w:hAnsi="Calibri" w:cs="Times New Roman"/>
              </w:rPr>
              <w:t>p.p</w:t>
            </w:r>
            <w:proofErr w:type="spellEnd"/>
            <w:r w:rsidRPr="004629CF">
              <w:rPr>
                <w:rFonts w:ascii="Calibri" w:eastAsia="Times New Roman" w:hAnsi="Calibri" w:cs="Times New Roman"/>
              </w:rPr>
              <w:t xml:space="preserve">. - 2 pkt </w:t>
            </w:r>
            <w:r w:rsidRPr="004629CF">
              <w:rPr>
                <w:rFonts w:ascii="Calibri" w:eastAsia="Times New Roman" w:hAnsi="Calibri" w:cs="Times New Roman"/>
              </w:rPr>
              <w:br/>
              <w:t xml:space="preserve">-   &gt; 20 </w:t>
            </w:r>
            <w:proofErr w:type="spellStart"/>
            <w:r w:rsidRPr="004629CF">
              <w:rPr>
                <w:rFonts w:ascii="Calibri" w:eastAsia="Times New Roman" w:hAnsi="Calibri" w:cs="Times New Roman"/>
              </w:rPr>
              <w:t>p.p</w:t>
            </w:r>
            <w:proofErr w:type="spellEnd"/>
            <w:r w:rsidRPr="004629CF">
              <w:rPr>
                <w:rFonts w:ascii="Calibri" w:eastAsia="Times New Roman" w:hAnsi="Calibri" w:cs="Times New Roman"/>
              </w:rPr>
              <w:t xml:space="preserve">. ≤ 30 </w:t>
            </w:r>
            <w:proofErr w:type="spellStart"/>
            <w:r w:rsidRPr="004629CF">
              <w:rPr>
                <w:rFonts w:ascii="Calibri" w:eastAsia="Times New Roman" w:hAnsi="Calibri" w:cs="Times New Roman"/>
              </w:rPr>
              <w:t>p.p</w:t>
            </w:r>
            <w:proofErr w:type="spellEnd"/>
            <w:r w:rsidRPr="004629CF">
              <w:rPr>
                <w:rFonts w:ascii="Calibri" w:eastAsia="Times New Roman" w:hAnsi="Calibri" w:cs="Times New Roman"/>
              </w:rPr>
              <w:t xml:space="preserve">. - 3 pkt </w:t>
            </w:r>
            <w:r w:rsidRPr="004629CF">
              <w:rPr>
                <w:rFonts w:ascii="Calibri" w:eastAsia="Times New Roman" w:hAnsi="Calibri" w:cs="Times New Roman"/>
              </w:rPr>
              <w:br/>
              <w:t xml:space="preserve">-   &gt; 30 </w:t>
            </w:r>
            <w:proofErr w:type="spellStart"/>
            <w:r w:rsidRPr="004629CF">
              <w:rPr>
                <w:rFonts w:ascii="Calibri" w:eastAsia="Times New Roman" w:hAnsi="Calibri" w:cs="Times New Roman"/>
              </w:rPr>
              <w:t>p.p</w:t>
            </w:r>
            <w:proofErr w:type="spellEnd"/>
            <w:r w:rsidRPr="004629CF">
              <w:rPr>
                <w:rFonts w:ascii="Calibri" w:eastAsia="Times New Roman" w:hAnsi="Calibri" w:cs="Times New Roman"/>
              </w:rPr>
              <w:t xml:space="preserve">. - 4 pkt </w:t>
            </w:r>
          </w:p>
          <w:p w:rsidR="004629CF" w:rsidRPr="004629CF" w:rsidRDefault="004629CF" w:rsidP="004629C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4629CF" w:rsidRPr="004629CF" w:rsidRDefault="004629CF" w:rsidP="004629C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629CF">
              <w:rPr>
                <w:rFonts w:ascii="Calibri" w:eastAsia="Times New Roman" w:hAnsi="Calibri" w:cs="Times New Roman"/>
              </w:rPr>
              <w:t>p.p</w:t>
            </w:r>
            <w:proofErr w:type="spellEnd"/>
            <w:r w:rsidRPr="004629CF">
              <w:rPr>
                <w:rFonts w:ascii="Calibri" w:eastAsia="Times New Roman" w:hAnsi="Calibri" w:cs="Times New Roman"/>
              </w:rPr>
              <w:t>. – punkt procentowy</w:t>
            </w:r>
          </w:p>
        </w:tc>
      </w:tr>
    </w:tbl>
    <w:p w:rsidR="004629CF" w:rsidRDefault="004629CF"/>
    <w:sectPr w:rsidR="004629CF" w:rsidSect="004629CF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FB6" w:rsidRDefault="00984FB6" w:rsidP="00984FB6">
      <w:pPr>
        <w:spacing w:after="0" w:line="240" w:lineRule="auto"/>
      </w:pPr>
      <w:r>
        <w:separator/>
      </w:r>
    </w:p>
  </w:endnote>
  <w:endnote w:type="continuationSeparator" w:id="0">
    <w:p w:rsidR="00984FB6" w:rsidRDefault="00984FB6" w:rsidP="009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FB6" w:rsidRDefault="00984FB6" w:rsidP="00984FB6">
      <w:pPr>
        <w:spacing w:after="0" w:line="240" w:lineRule="auto"/>
      </w:pPr>
      <w:r>
        <w:separator/>
      </w:r>
    </w:p>
  </w:footnote>
  <w:footnote w:type="continuationSeparator" w:id="0">
    <w:p w:rsidR="00984FB6" w:rsidRDefault="00984FB6" w:rsidP="0098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FB6" w:rsidRPr="00984FB6" w:rsidRDefault="00984FB6" w:rsidP="00984FB6">
    <w:pPr>
      <w:tabs>
        <w:tab w:val="center" w:pos="4536"/>
        <w:tab w:val="right" w:pos="9072"/>
      </w:tabs>
      <w:spacing w:after="60" w:line="240" w:lineRule="auto"/>
      <w:jc w:val="right"/>
      <w:rPr>
        <w:rFonts w:ascii="Calibri" w:eastAsia="Times New Roman" w:hAnsi="Calibri" w:cs="Times New Roman"/>
        <w:i/>
      </w:rPr>
    </w:pPr>
    <w:r>
      <w:rPr>
        <w:rFonts w:ascii="Calibri" w:eastAsia="Times New Roman" w:hAnsi="Calibri" w:cs="Times New Roman"/>
        <w:i/>
      </w:rPr>
      <w:t>Załącznik do Uchwały Nr 147</w:t>
    </w:r>
    <w:r w:rsidRPr="00984FB6">
      <w:rPr>
        <w:rFonts w:ascii="Calibri" w:eastAsia="Times New Roman" w:hAnsi="Calibri" w:cs="Times New Roman"/>
        <w:i/>
      </w:rPr>
      <w:t>/2017 KM RPO WO 2014-2020</w:t>
    </w:r>
  </w:p>
  <w:p w:rsidR="00984FB6" w:rsidRPr="00984FB6" w:rsidRDefault="00984FB6" w:rsidP="00984FB6">
    <w:pPr>
      <w:tabs>
        <w:tab w:val="center" w:pos="4536"/>
        <w:tab w:val="right" w:pos="9072"/>
      </w:tabs>
      <w:spacing w:after="60" w:line="240" w:lineRule="auto"/>
      <w:jc w:val="right"/>
      <w:rPr>
        <w:rFonts w:ascii="Calibri" w:eastAsia="Times New Roman" w:hAnsi="Calibri" w:cs="Times New Roman"/>
      </w:rPr>
    </w:pPr>
    <w:r w:rsidRPr="00984FB6">
      <w:rPr>
        <w:rFonts w:ascii="Calibri" w:eastAsia="Times New Roman" w:hAnsi="Calibri" w:cs="Times New Roman"/>
        <w:i/>
      </w:rPr>
      <w:t xml:space="preserve">z dnia </w:t>
    </w:r>
    <w:r>
      <w:rPr>
        <w:rFonts w:ascii="Calibri" w:eastAsia="Times New Roman" w:hAnsi="Calibri" w:cs="Times New Roman"/>
        <w:i/>
      </w:rPr>
      <w:t>27 października</w:t>
    </w:r>
    <w:r w:rsidRPr="00984FB6">
      <w:rPr>
        <w:rFonts w:ascii="Calibri" w:eastAsia="Times New Roman" w:hAnsi="Calibri" w:cs="Times New Roman"/>
        <w:i/>
      </w:rPr>
      <w:t xml:space="preserve"> 2017 r.</w:t>
    </w:r>
  </w:p>
  <w:p w:rsidR="00984FB6" w:rsidRDefault="00984F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92426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617B6D3D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74FE7F8A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CF"/>
    <w:rsid w:val="004629CF"/>
    <w:rsid w:val="008E199E"/>
    <w:rsid w:val="00984FB6"/>
    <w:rsid w:val="00A7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90E9-81B7-4B03-807F-619FB8F5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4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FB6"/>
  </w:style>
  <w:style w:type="paragraph" w:styleId="Stopka">
    <w:name w:val="footer"/>
    <w:basedOn w:val="Normalny"/>
    <w:link w:val="StopkaZnak"/>
    <w:uiPriority w:val="99"/>
    <w:unhideWhenUsed/>
    <w:rsid w:val="00984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1510</Words>
  <Characters>9066</Characters>
  <Application>Microsoft Office Word</Application>
  <DocSecurity>4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Barbara Łuczywo</cp:lastModifiedBy>
  <cp:revision>2</cp:revision>
  <dcterms:created xsi:type="dcterms:W3CDTF">2017-10-27T12:10:00Z</dcterms:created>
  <dcterms:modified xsi:type="dcterms:W3CDTF">2017-10-27T12:10:00Z</dcterms:modified>
</cp:coreProperties>
</file>