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DEF1" w14:textId="77777777" w:rsidR="00326232" w:rsidRDefault="00707619">
      <w:pPr>
        <w:spacing w:after="0" w:line="240" w:lineRule="auto"/>
        <w:ind w:left="10" w:firstLine="0"/>
        <w:jc w:val="left"/>
      </w:pPr>
      <w:r>
        <w:t xml:space="preserve"> </w:t>
      </w:r>
    </w:p>
    <w:p w14:paraId="500F8FD4" w14:textId="77777777" w:rsidR="00326232" w:rsidRDefault="00707619">
      <w:pPr>
        <w:spacing w:after="0" w:line="240" w:lineRule="auto"/>
        <w:ind w:left="0" w:firstLine="0"/>
        <w:jc w:val="right"/>
      </w:pPr>
      <w:r>
        <w:rPr>
          <w:rFonts w:ascii="Calibri" w:eastAsia="Calibri" w:hAnsi="Calibri" w:cs="Calibri"/>
          <w:noProof/>
          <w:position w:val="1"/>
        </w:rPr>
        <w:drawing>
          <wp:inline distT="0" distB="0" distL="0" distR="0" wp14:anchorId="1DA980AA" wp14:editId="0AB9AF43">
            <wp:extent cx="5762625" cy="762000"/>
            <wp:effectExtent l="0" t="0" r="0" b="0"/>
            <wp:docPr id="28433"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8" cstate="print"/>
                    <a:stretch>
                      <a:fillRect/>
                    </a:stretch>
                  </pic:blipFill>
                  <pic:spPr>
                    <a:xfrm>
                      <a:off x="0" y="0"/>
                      <a:ext cx="5762625" cy="762000"/>
                    </a:xfrm>
                    <a:prstGeom prst="rect">
                      <a:avLst/>
                    </a:prstGeom>
                  </pic:spPr>
                </pic:pic>
              </a:graphicData>
            </a:graphic>
          </wp:inline>
        </w:drawing>
      </w:r>
      <w:r>
        <w:t xml:space="preserve"> </w:t>
      </w:r>
    </w:p>
    <w:p w14:paraId="000D8E6A" w14:textId="77777777" w:rsidR="00326232" w:rsidRDefault="00707619">
      <w:pPr>
        <w:spacing w:after="32" w:line="240" w:lineRule="auto"/>
        <w:ind w:left="10" w:firstLine="0"/>
        <w:jc w:val="left"/>
      </w:pPr>
      <w:r>
        <w:t xml:space="preserve"> </w:t>
      </w:r>
    </w:p>
    <w:p w14:paraId="231D162E" w14:textId="77777777" w:rsidR="00326232" w:rsidRDefault="00707619">
      <w:pPr>
        <w:spacing w:after="30" w:line="240" w:lineRule="auto"/>
        <w:ind w:left="0" w:firstLine="0"/>
        <w:jc w:val="center"/>
      </w:pPr>
      <w:r>
        <w:t xml:space="preserve"> </w:t>
      </w:r>
    </w:p>
    <w:p w14:paraId="2DE8B9DB" w14:textId="77777777" w:rsidR="00326232" w:rsidRPr="003425F3" w:rsidRDefault="00707619">
      <w:pPr>
        <w:spacing w:after="42" w:line="240" w:lineRule="auto"/>
        <w:ind w:left="0" w:firstLine="0"/>
        <w:jc w:val="center"/>
        <w:rPr>
          <w:rFonts w:asciiTheme="minorHAnsi" w:hAnsiTheme="minorHAnsi"/>
          <w:color w:val="auto"/>
        </w:rPr>
      </w:pPr>
      <w:r w:rsidRPr="003425F3">
        <w:rPr>
          <w:rFonts w:asciiTheme="minorHAnsi" w:hAnsiTheme="minorHAnsi"/>
          <w:color w:val="auto"/>
        </w:rPr>
        <w:t>WZÓR</w:t>
      </w:r>
      <w:r w:rsidRPr="003425F3">
        <w:rPr>
          <w:rFonts w:asciiTheme="minorHAnsi" w:hAnsiTheme="minorHAnsi"/>
          <w:color w:val="auto"/>
          <w:vertAlign w:val="superscript"/>
        </w:rPr>
        <w:footnoteReference w:id="1"/>
      </w:r>
      <w:r w:rsidRPr="003425F3">
        <w:rPr>
          <w:rFonts w:asciiTheme="minorHAnsi" w:hAnsiTheme="minorHAnsi"/>
          <w:color w:val="auto"/>
        </w:rPr>
        <w:t xml:space="preserve"> </w:t>
      </w:r>
    </w:p>
    <w:p w14:paraId="542ED130" w14:textId="77777777" w:rsidR="00326232" w:rsidRPr="003425F3" w:rsidRDefault="00707619">
      <w:pPr>
        <w:spacing w:after="130"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231BF4FB" w14:textId="77777777" w:rsidR="00326232" w:rsidRPr="003425F3" w:rsidRDefault="009C2889">
      <w:pPr>
        <w:spacing w:after="32"/>
        <w:ind w:left="4075" w:right="2762" w:hanging="1104"/>
        <w:rPr>
          <w:rFonts w:asciiTheme="minorHAnsi" w:hAnsiTheme="minorHAnsi"/>
          <w:color w:val="auto"/>
        </w:rPr>
      </w:pPr>
      <w:r w:rsidRPr="003425F3">
        <w:rPr>
          <w:rFonts w:asciiTheme="minorHAnsi" w:hAnsiTheme="minorHAnsi"/>
          <w:color w:val="auto"/>
        </w:rPr>
        <w:t xml:space="preserve">Umowa </w:t>
      </w:r>
      <w:r w:rsidR="00707619" w:rsidRPr="003425F3">
        <w:rPr>
          <w:rFonts w:asciiTheme="minorHAnsi" w:hAnsiTheme="minorHAnsi"/>
          <w:color w:val="auto"/>
        </w:rPr>
        <w:t xml:space="preserve">o dofinansowanie Projektu </w:t>
      </w:r>
      <w:r w:rsidR="00811A5C" w:rsidRPr="003425F3">
        <w:rPr>
          <w:rFonts w:asciiTheme="minorHAnsi" w:hAnsiTheme="minorHAnsi"/>
          <w:color w:val="auto"/>
        </w:rPr>
        <w:br/>
      </w:r>
      <w:r w:rsidR="00707619" w:rsidRPr="003425F3">
        <w:rPr>
          <w:rFonts w:asciiTheme="minorHAnsi" w:hAnsiTheme="minorHAnsi"/>
          <w:color w:val="auto"/>
        </w:rPr>
        <w:t xml:space="preserve">w ramach: </w:t>
      </w:r>
    </w:p>
    <w:p w14:paraId="02921329" w14:textId="77777777"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Osi priorytetowej </w:t>
      </w:r>
      <w:r w:rsidR="0070222C" w:rsidRPr="003425F3">
        <w:rPr>
          <w:rFonts w:asciiTheme="minorHAnsi" w:hAnsiTheme="minorHAnsi"/>
          <w:color w:val="auto"/>
        </w:rPr>
        <w:t>IX</w:t>
      </w:r>
      <w:r w:rsidRPr="003425F3">
        <w:rPr>
          <w:rFonts w:asciiTheme="minorHAnsi" w:hAnsiTheme="minorHAnsi"/>
          <w:color w:val="auto"/>
        </w:rPr>
        <w:t xml:space="preserve"> – </w:t>
      </w:r>
      <w:r w:rsidR="0070222C" w:rsidRPr="003425F3">
        <w:rPr>
          <w:rFonts w:asciiTheme="minorHAnsi" w:hAnsiTheme="minorHAnsi"/>
          <w:color w:val="auto"/>
        </w:rPr>
        <w:t>Wysoka jakość edukacji</w:t>
      </w:r>
    </w:p>
    <w:p w14:paraId="38F5B46E" w14:textId="50F41BED" w:rsidR="00326232" w:rsidRPr="003425F3" w:rsidRDefault="00967829">
      <w:pPr>
        <w:spacing w:after="32" w:line="244" w:lineRule="auto"/>
        <w:ind w:left="10" w:hanging="10"/>
        <w:jc w:val="center"/>
        <w:rPr>
          <w:rFonts w:asciiTheme="minorHAnsi" w:hAnsiTheme="minorHAnsi"/>
          <w:color w:val="auto"/>
        </w:rPr>
      </w:pPr>
      <w:r>
        <w:rPr>
          <w:rFonts w:asciiTheme="minorHAnsi" w:hAnsiTheme="minorHAnsi"/>
          <w:color w:val="auto"/>
        </w:rPr>
        <w:t>Poddziałanie 9.1.3</w:t>
      </w:r>
      <w:r w:rsidR="00B13178" w:rsidRPr="003425F3">
        <w:rPr>
          <w:rFonts w:asciiTheme="minorHAnsi" w:hAnsiTheme="minorHAnsi"/>
          <w:color w:val="auto"/>
        </w:rPr>
        <w:t xml:space="preserve"> – </w:t>
      </w:r>
      <w:r w:rsidR="0070222C" w:rsidRPr="003425F3">
        <w:rPr>
          <w:rFonts w:asciiTheme="minorHAnsi" w:hAnsiTheme="minorHAnsi"/>
          <w:color w:val="auto"/>
        </w:rPr>
        <w:t xml:space="preserve">Wsparcie edukacji przedszkolnej </w:t>
      </w:r>
    </w:p>
    <w:p w14:paraId="4517C411" w14:textId="77777777"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Regionalnego Programu Operacyjnego Województwa Opolskiego na lata 2014-2020 </w:t>
      </w:r>
    </w:p>
    <w:p w14:paraId="3BC9A46E" w14:textId="77777777" w:rsidR="00326232" w:rsidRPr="003425F3" w:rsidRDefault="00707619">
      <w:pPr>
        <w:spacing w:after="32"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41B5EB26" w14:textId="77777777" w:rsidR="00326232" w:rsidRPr="003425F3" w:rsidRDefault="0070761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B0AECD0"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D2BE9DC"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Nr Umowy: ............................................................. </w:t>
      </w:r>
    </w:p>
    <w:p w14:paraId="48B79854"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Umowa o dofinansowanie Projektu: [tytuł projektu] w ramach Regionalnego Programu Operacyjnego Województwa Opolskiego na lata 2014-2020 współfinansowanego ze środków Europejskiego Funduszu Społecznego, zwana dalej „Umową” zawarta w ……………………….[miejsce zawarcia Umowy]  w dniu ….................. pomiędzy:  </w:t>
      </w:r>
    </w:p>
    <w:p w14:paraId="465BAEA6"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Województwem Opolskim - Wojewódzkim Urzędem Pracy w Opolu, zwanym dalej „Instytucją Pośredniczącą” reprezentowaną przez: </w:t>
      </w:r>
    </w:p>
    <w:p w14:paraId="4647F1DE" w14:textId="77777777" w:rsidR="00326232" w:rsidRPr="003425F3" w:rsidRDefault="0070761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116AA23" w14:textId="77777777" w:rsidR="00326232" w:rsidRPr="003425F3" w:rsidRDefault="00707619">
      <w:pPr>
        <w:spacing w:after="29" w:line="242" w:lineRule="auto"/>
        <w:ind w:left="23" w:right="1333" w:firstLine="0"/>
        <w:jc w:val="left"/>
        <w:rPr>
          <w:rFonts w:asciiTheme="minorHAnsi" w:hAnsiTheme="minorHAnsi"/>
          <w:color w:val="auto"/>
        </w:rPr>
      </w:pPr>
      <w:r w:rsidRPr="003425F3">
        <w:rPr>
          <w:rFonts w:asciiTheme="minorHAnsi" w:hAnsiTheme="minorHAnsi"/>
          <w:color w:val="auto"/>
        </w:rPr>
        <w:t xml:space="preserve">...................................................................................[imię, nazwisko, pełniona funkcja], na podstawie pełnomocnictwa z dnia......................................., a </w:t>
      </w:r>
    </w:p>
    <w:p w14:paraId="6D89EE68" w14:textId="77777777" w:rsidR="00326232" w:rsidRPr="003425F3" w:rsidRDefault="00707619">
      <w:pPr>
        <w:spacing w:after="33"/>
        <w:ind w:left="23" w:firstLine="0"/>
        <w:rPr>
          <w:rFonts w:asciiTheme="minorHAnsi" w:hAnsiTheme="minorHAnsi"/>
          <w:color w:val="auto"/>
        </w:rPr>
      </w:pPr>
      <w:r w:rsidRPr="003425F3">
        <w:rPr>
          <w:rFonts w:asciiTheme="minorHAnsi" w:hAnsiTheme="minorHAnsi"/>
          <w:color w:val="auto"/>
        </w:rPr>
        <w:t>………………………………………………………………….., NIP, REGON, dla osób prawnych dodatkowo nr KRS</w:t>
      </w:r>
      <w:r w:rsidRPr="003425F3">
        <w:rPr>
          <w:rFonts w:asciiTheme="minorHAnsi" w:hAnsiTheme="minorHAnsi"/>
          <w:color w:val="auto"/>
          <w:vertAlign w:val="superscript"/>
        </w:rPr>
        <w:footnoteReference w:id="2"/>
      </w:r>
      <w:r w:rsidRPr="003425F3">
        <w:rPr>
          <w:rFonts w:asciiTheme="minorHAnsi" w:hAnsiTheme="minorHAnsi"/>
          <w:color w:val="auto"/>
        </w:rPr>
        <w:t>, zwanym/zwaną dalej „Beneficjentem"</w:t>
      </w:r>
      <w:r w:rsidRPr="003425F3">
        <w:rPr>
          <w:rFonts w:asciiTheme="minorHAnsi" w:hAnsiTheme="minorHAnsi"/>
          <w:color w:val="auto"/>
          <w:vertAlign w:val="superscript"/>
        </w:rPr>
        <w:footnoteReference w:id="3"/>
      </w:r>
      <w:r w:rsidRPr="003425F3">
        <w:rPr>
          <w:rFonts w:asciiTheme="minorHAnsi" w:hAnsiTheme="minorHAnsi"/>
          <w:color w:val="auto"/>
        </w:rPr>
        <w:t xml:space="preserve">, reprezentowanym(ą) przez: </w:t>
      </w:r>
    </w:p>
    <w:p w14:paraId="5F8C08FC" w14:textId="77777777" w:rsidR="00326232" w:rsidRPr="003425F3" w:rsidRDefault="00707619">
      <w:pPr>
        <w:spacing w:after="31"/>
        <w:ind w:left="23" w:firstLine="0"/>
        <w:rPr>
          <w:rFonts w:asciiTheme="minorHAnsi" w:hAnsiTheme="minorHAnsi"/>
          <w:color w:val="auto"/>
        </w:rPr>
      </w:pPr>
      <w:r w:rsidRPr="003425F3">
        <w:rPr>
          <w:rFonts w:asciiTheme="minorHAnsi" w:hAnsiTheme="minorHAnsi"/>
          <w:color w:val="auto"/>
        </w:rPr>
        <w:t xml:space="preserve">..................................................................................................................... [imię, nazwisko, pełniona funkcja], </w:t>
      </w:r>
    </w:p>
    <w:p w14:paraId="1A419978" w14:textId="77777777" w:rsidR="00326232" w:rsidRPr="003425F3" w:rsidRDefault="00707619">
      <w:pPr>
        <w:spacing w:after="36"/>
        <w:ind w:left="23" w:firstLine="0"/>
        <w:rPr>
          <w:rFonts w:asciiTheme="minorHAnsi" w:hAnsiTheme="minorHAnsi"/>
          <w:color w:val="auto"/>
        </w:rPr>
      </w:pPr>
      <w:r w:rsidRPr="003425F3">
        <w:rPr>
          <w:rFonts w:asciiTheme="minorHAnsi" w:hAnsiTheme="minorHAnsi"/>
          <w:color w:val="auto"/>
        </w:rPr>
        <w:t>na podstawie</w:t>
      </w:r>
      <w:r w:rsidRPr="003425F3">
        <w:rPr>
          <w:rFonts w:asciiTheme="minorHAnsi" w:hAnsiTheme="minorHAnsi"/>
          <w:color w:val="auto"/>
          <w:vertAlign w:val="superscript"/>
        </w:rPr>
        <w:footnoteReference w:id="4"/>
      </w:r>
      <w:r w:rsidRPr="003425F3">
        <w:rPr>
          <w:rFonts w:asciiTheme="minorHAnsi" w:hAnsiTheme="minorHAnsi"/>
          <w:color w:val="auto"/>
        </w:rPr>
        <w:t xml:space="preserve"> ……………….................., </w:t>
      </w:r>
    </w:p>
    <w:p w14:paraId="61A955FA" w14:textId="77777777" w:rsidR="00326232" w:rsidRPr="003425F3" w:rsidRDefault="00707619">
      <w:pPr>
        <w:spacing w:after="26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3854394E"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lastRenderedPageBreak/>
        <w:t xml:space="preserve">zwanymi dalej „Stronami Umowy”. </w:t>
      </w:r>
    </w:p>
    <w:p w14:paraId="122724E1" w14:textId="77777777"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2BE806B" w14:textId="77777777" w:rsidR="00326232" w:rsidRPr="003425F3" w:rsidRDefault="00707619">
      <w:pPr>
        <w:spacing w:after="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1513095" w14:textId="77777777" w:rsidR="005E7C25" w:rsidRPr="003425F3" w:rsidRDefault="005E7C25" w:rsidP="005E7C25">
      <w:pPr>
        <w:spacing w:line="303" w:lineRule="auto"/>
        <w:ind w:left="23" w:right="3757" w:firstLine="4399"/>
        <w:rPr>
          <w:rFonts w:asciiTheme="minorHAnsi" w:hAnsiTheme="minorHAnsi"/>
          <w:color w:val="auto"/>
        </w:rPr>
      </w:pPr>
      <w:r w:rsidRPr="003425F3">
        <w:rPr>
          <w:rFonts w:asciiTheme="minorHAnsi" w:hAnsiTheme="minorHAnsi"/>
          <w:color w:val="auto"/>
        </w:rPr>
        <w:t>§</w:t>
      </w:r>
      <w:r w:rsidR="00707619" w:rsidRPr="003425F3">
        <w:rPr>
          <w:rFonts w:asciiTheme="minorHAnsi" w:hAnsiTheme="minorHAnsi"/>
          <w:color w:val="auto"/>
        </w:rPr>
        <w:t xml:space="preserve">1 </w:t>
      </w:r>
    </w:p>
    <w:p w14:paraId="02C1A850" w14:textId="77777777" w:rsidR="00326232" w:rsidRPr="003425F3" w:rsidRDefault="00707619" w:rsidP="005E7C25">
      <w:pPr>
        <w:spacing w:line="303" w:lineRule="auto"/>
        <w:ind w:left="23" w:right="3757" w:firstLine="0"/>
        <w:rPr>
          <w:rFonts w:asciiTheme="minorHAnsi" w:hAnsiTheme="minorHAnsi"/>
          <w:color w:val="auto"/>
        </w:rPr>
      </w:pPr>
      <w:r w:rsidRPr="003425F3">
        <w:rPr>
          <w:rFonts w:asciiTheme="minorHAnsi" w:hAnsiTheme="minorHAnsi"/>
          <w:color w:val="auto"/>
        </w:rPr>
        <w:t xml:space="preserve">Ilekroć w Umowie jest mowa o: </w:t>
      </w:r>
    </w:p>
    <w:p w14:paraId="5A62C9EC"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AE939CE" w14:textId="6972D12D"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„Regulaminie konkursu” – oznacza to dokument określający m. in.: przedmiot i formę konkursu nr … , zasady jego organizacji, warunki uczestnictwa, sposób wyboru Projektów oraz pozostałe informacje niezbędne podczas przygotowywania wniosków o dofinansowanie </w:t>
      </w:r>
      <w:r w:rsidR="00EE290A" w:rsidRPr="003425F3">
        <w:rPr>
          <w:rFonts w:asciiTheme="minorHAnsi" w:hAnsiTheme="minorHAnsi"/>
          <w:color w:val="auto"/>
        </w:rPr>
        <w:t xml:space="preserve">Projektu </w:t>
      </w:r>
      <w:r w:rsidRPr="003425F3">
        <w:rPr>
          <w:rFonts w:asciiTheme="minorHAnsi" w:hAnsiTheme="minorHAnsi"/>
          <w:color w:val="auto"/>
        </w:rPr>
        <w:t>w ramach Regionalnego Programu Operacyjnego Województwa Opolskiego na lata 2014-2020 Osi Priorytetowej</w:t>
      </w:r>
      <w:r w:rsidR="0070222C" w:rsidRPr="003425F3">
        <w:rPr>
          <w:rFonts w:asciiTheme="minorHAnsi" w:hAnsiTheme="minorHAnsi"/>
          <w:color w:val="auto"/>
        </w:rPr>
        <w:t xml:space="preserve"> IX</w:t>
      </w:r>
      <w:r w:rsidRPr="003425F3">
        <w:rPr>
          <w:rFonts w:asciiTheme="minorHAnsi" w:hAnsiTheme="minorHAnsi"/>
          <w:color w:val="auto"/>
        </w:rPr>
        <w:t xml:space="preserve"> – </w:t>
      </w:r>
      <w:r w:rsidR="0070222C" w:rsidRPr="003425F3">
        <w:rPr>
          <w:rFonts w:asciiTheme="minorHAnsi" w:hAnsiTheme="minorHAnsi"/>
          <w:color w:val="auto"/>
        </w:rPr>
        <w:t>Wysoka jakość edukacji</w:t>
      </w:r>
      <w:r w:rsidRPr="003425F3">
        <w:rPr>
          <w:rFonts w:asciiTheme="minorHAnsi" w:hAnsiTheme="minorHAnsi"/>
          <w:color w:val="auto"/>
        </w:rPr>
        <w:t xml:space="preserve">, Działania </w:t>
      </w:r>
      <w:r w:rsidR="0070222C" w:rsidRPr="003425F3">
        <w:rPr>
          <w:rFonts w:asciiTheme="minorHAnsi" w:hAnsiTheme="minorHAnsi"/>
          <w:color w:val="auto"/>
        </w:rPr>
        <w:t>9.1</w:t>
      </w:r>
      <w:r w:rsidRPr="003425F3">
        <w:rPr>
          <w:rFonts w:asciiTheme="minorHAnsi" w:hAnsiTheme="minorHAnsi"/>
          <w:color w:val="auto"/>
        </w:rPr>
        <w:t xml:space="preserve"> – </w:t>
      </w:r>
      <w:r w:rsidR="0070222C" w:rsidRPr="003425F3">
        <w:rPr>
          <w:rFonts w:asciiTheme="minorHAnsi" w:hAnsiTheme="minorHAnsi"/>
          <w:color w:val="auto"/>
        </w:rPr>
        <w:t>Roz</w:t>
      </w:r>
      <w:r w:rsidR="00967829">
        <w:rPr>
          <w:rFonts w:asciiTheme="minorHAnsi" w:hAnsiTheme="minorHAnsi"/>
          <w:color w:val="auto"/>
        </w:rPr>
        <w:t>wój edukacji, Poddziałania 9.1.3</w:t>
      </w:r>
      <w:r w:rsidR="0070222C" w:rsidRPr="003425F3">
        <w:rPr>
          <w:rFonts w:asciiTheme="minorHAnsi" w:hAnsiTheme="minorHAnsi"/>
          <w:color w:val="auto"/>
        </w:rPr>
        <w:t xml:space="preserve"> - Wsparcie edukacji przedszkol</w:t>
      </w:r>
      <w:r w:rsidR="00967829">
        <w:rPr>
          <w:rFonts w:asciiTheme="minorHAnsi" w:hAnsiTheme="minorHAnsi"/>
          <w:color w:val="auto"/>
        </w:rPr>
        <w:t>nej</w:t>
      </w:r>
      <w:r w:rsidRPr="003425F3">
        <w:rPr>
          <w:rFonts w:asciiTheme="minorHAnsi" w:hAnsiTheme="minorHAnsi"/>
          <w:color w:val="auto"/>
        </w:rPr>
        <w:t>; dostępny na stronie internetowej Instytucji Pośrednicząc</w:t>
      </w:r>
      <w:r w:rsidR="0070222C" w:rsidRPr="003425F3">
        <w:rPr>
          <w:rFonts w:asciiTheme="minorHAnsi" w:hAnsiTheme="minorHAnsi"/>
          <w:color w:val="auto"/>
        </w:rPr>
        <w:t xml:space="preserve">ej </w:t>
      </w:r>
      <w:r w:rsidRPr="003425F3">
        <w:rPr>
          <w:rFonts w:asciiTheme="minorHAnsi" w:hAnsiTheme="minorHAnsi"/>
          <w:color w:val="auto"/>
        </w:rPr>
        <w:t xml:space="preserve">i Instytucji Zarządzającej oraz na portalu Funduszy Europejskich; </w:t>
      </w:r>
    </w:p>
    <w:p w14:paraId="005B60DE"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„BGK” – oznacza to Bank Gospodarstwa Krajowego, zajmujący się obsługą bankową płatności i współfinansowania, wynikających z Umowy, w ramach umowy rachunku bankowego zawartej z Ministrem Finansów; </w:t>
      </w:r>
    </w:p>
    <w:p w14:paraId="4C9FCDA2" w14:textId="77777777" w:rsidR="00326232" w:rsidRPr="003425F3"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„danych osobowych” – oznacza to dane osobowe w rozumieniu ustawy z dnia 29 sierpnia  </w:t>
      </w:r>
    </w:p>
    <w:p w14:paraId="29A0A768" w14:textId="77777777"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1997 r. o ochronie danych osobowych (Dz. U. z 2014 r., poz. 1182,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zwanej dalej „ustawą 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14:paraId="134303B2" w14:textId="4A365FFA"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„dofinansowaniu” – oznacza to płatności pochodzące z budżetu środków europejskich odpowiadające wkładowi z EFS, stanowiące bezzwrotną pomoc przeznaczoną na pokrycie wydatków kwalifikowalnych, ponoszonych w związku z realizacją Projektu w ramach Programu na podstawie Umowy; </w:t>
      </w:r>
    </w:p>
    <w:p w14:paraId="0CF17F03"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„EFS” – oznacza to Europejski Fundusz Społeczny; </w:t>
      </w:r>
    </w:p>
    <w:p w14:paraId="27A2442C" w14:textId="7A4A5018"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„Instytucji Zarządzającej” – oznacza to Zarząd Województwa Opolskiego; </w:t>
      </w:r>
    </w:p>
    <w:p w14:paraId="171E1AA9" w14:textId="77777777" w:rsidR="00326232" w:rsidRPr="003425F3" w:rsidRDefault="00707619" w:rsidP="00EC49E5">
      <w:pPr>
        <w:numPr>
          <w:ilvl w:val="0"/>
          <w:numId w:val="1"/>
        </w:numPr>
        <w:spacing w:after="29" w:line="242" w:lineRule="auto"/>
        <w:ind w:hanging="410"/>
        <w:rPr>
          <w:rFonts w:asciiTheme="minorHAnsi" w:hAnsiTheme="minorHAnsi"/>
          <w:color w:val="auto"/>
        </w:rPr>
      </w:pPr>
      <w:r w:rsidRPr="003425F3">
        <w:rPr>
          <w:rFonts w:asciiTheme="minorHAnsi" w:hAnsiTheme="minorHAnsi"/>
          <w:color w:val="auto"/>
        </w:rPr>
        <w:t xml:space="preserve">„Instytucji Pośredniczącej”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w:t>
      </w:r>
      <w:r w:rsidR="00811A5C" w:rsidRPr="003425F3">
        <w:rPr>
          <w:rFonts w:asciiTheme="minorHAnsi" w:hAnsiTheme="minorHAnsi"/>
          <w:color w:val="auto"/>
        </w:rPr>
        <w:br/>
      </w:r>
      <w:r w:rsidRPr="003425F3">
        <w:rPr>
          <w:rFonts w:asciiTheme="minorHAnsi" w:hAnsiTheme="minorHAnsi"/>
          <w:color w:val="auto"/>
        </w:rPr>
        <w:t xml:space="preserve">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78F19497" w14:textId="77777777" w:rsidR="00326232" w:rsidRPr="003425F3"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„Partnerze” – oznacza to podmiot w rozumieniu art. 33 ust. 1 ustawy wdrożeniowej, który jest wymieniony we Wniosku, realizujący wspólnie z Beneficjentem (i ewentualnie z innymi </w:t>
      </w:r>
    </w:p>
    <w:p w14:paraId="66DE64D5" w14:textId="77777777"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Partnerami) Projekt na warunkach określonych w Umowie o dofinansowanie,                             w porozumieniu lub w umowie o partnerstwie, wnoszący do Projektu zasoby ludzkie, organizacyjne, techniczne lub finansowe; </w:t>
      </w:r>
    </w:p>
    <w:p w14:paraId="7CCF2281" w14:textId="77777777" w:rsidR="00326232" w:rsidRPr="003425F3" w:rsidRDefault="00707619">
      <w:pPr>
        <w:numPr>
          <w:ilvl w:val="0"/>
          <w:numId w:val="1"/>
        </w:numPr>
        <w:spacing w:after="29"/>
        <w:ind w:hanging="410"/>
        <w:rPr>
          <w:rFonts w:asciiTheme="minorHAnsi" w:hAnsiTheme="minorHAnsi"/>
          <w:color w:val="auto"/>
        </w:rPr>
      </w:pPr>
      <w:r w:rsidRPr="003425F3">
        <w:rPr>
          <w:rFonts w:asciiTheme="minorHAnsi" w:hAnsiTheme="minorHAnsi"/>
          <w:color w:val="auto"/>
        </w:rPr>
        <w:lastRenderedPageBreak/>
        <w:t>„Programie”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rsidRPr="003425F3">
        <w:rPr>
          <w:rFonts w:asciiTheme="minorHAnsi" w:hAnsiTheme="minorHAnsi"/>
          <w:color w:val="auto"/>
        </w:rPr>
        <w:t xml:space="preserve">0” do wsparcia z Europejskiego </w:t>
      </w:r>
      <w:r w:rsidRPr="003425F3">
        <w:rPr>
          <w:rFonts w:asciiTheme="minorHAnsi" w:hAnsiTheme="minorHAnsi"/>
          <w:color w:val="auto"/>
        </w:rPr>
        <w:t xml:space="preserve">Funduszu Rozwoju Regionalnego </w:t>
      </w:r>
      <w:r w:rsidR="00811A5C" w:rsidRPr="003425F3">
        <w:rPr>
          <w:rFonts w:asciiTheme="minorHAnsi" w:hAnsiTheme="minorHAnsi"/>
          <w:color w:val="auto"/>
        </w:rPr>
        <w:t>i Europejskiego Funduszu Społecznego w ramach celu „Inwestycje na rzecz wzrostu i zatrudnienia” dla regionu opolskiego w Polsce CCI 2014PL16M2OP008;</w:t>
      </w:r>
    </w:p>
    <w:p w14:paraId="316BBAF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„Projekcie” – oznacza to Projekt [tytuł projektu],</w:t>
      </w:r>
      <w:r w:rsidR="00811A5C" w:rsidRPr="003425F3">
        <w:rPr>
          <w:rFonts w:asciiTheme="minorHAnsi" w:hAnsiTheme="minorHAnsi"/>
          <w:color w:val="auto"/>
        </w:rPr>
        <w:t xml:space="preserve"> nr [numer projektu], określony </w:t>
      </w:r>
      <w:r w:rsidRPr="003425F3">
        <w:rPr>
          <w:rFonts w:asciiTheme="minorHAnsi" w:hAnsiTheme="minorHAnsi"/>
          <w:color w:val="auto"/>
        </w:rPr>
        <w:t xml:space="preserve">we Wniosku; </w:t>
      </w:r>
    </w:p>
    <w:p w14:paraId="0CF0FC70"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„przetwarzaniu danych osobowych” – oznacza to jakiekolwiek operacje wykonywane na danych osobowych, takie jak zbieranie, utrwalanie, przechowywanie, opracowywanie, zmienianie, udostępnianie i usuwanie a zwłaszcza te, które wykonuje się w SL2014; </w:t>
      </w:r>
    </w:p>
    <w:p w14:paraId="14111295" w14:textId="77777777" w:rsidR="00326232" w:rsidRPr="003425F3" w:rsidRDefault="00707619">
      <w:pPr>
        <w:numPr>
          <w:ilvl w:val="0"/>
          <w:numId w:val="1"/>
        </w:numPr>
        <w:spacing w:after="95" w:line="242" w:lineRule="auto"/>
        <w:ind w:hanging="410"/>
        <w:rPr>
          <w:rFonts w:asciiTheme="minorHAnsi" w:hAnsiTheme="minorHAnsi"/>
          <w:color w:val="auto"/>
        </w:rPr>
      </w:pPr>
      <w:r w:rsidRPr="003425F3">
        <w:rPr>
          <w:rFonts w:asciiTheme="minorHAnsi" w:hAnsiTheme="minorHAnsi"/>
          <w:color w:val="auto"/>
        </w:rPr>
        <w:t xml:space="preserve">„Rozporządzeniu ogólnym”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3425F3">
        <w:rPr>
          <w:rFonts w:asciiTheme="minorHAnsi" w:hAnsiTheme="minorHAnsi"/>
          <w:color w:val="auto"/>
        </w:rPr>
        <w:t xml:space="preserve">ogólne dotyczące Europejskiego </w:t>
      </w:r>
      <w:r w:rsidRPr="003425F3">
        <w:rPr>
          <w:rFonts w:asciiTheme="minorHAnsi" w:hAnsiTheme="minorHAnsi"/>
          <w:color w:val="auto"/>
        </w:rPr>
        <w:t>Fu</w:t>
      </w:r>
      <w:r w:rsidR="00811A5C" w:rsidRPr="003425F3">
        <w:rPr>
          <w:rFonts w:asciiTheme="minorHAnsi" w:hAnsiTheme="minorHAnsi"/>
          <w:color w:val="auto"/>
        </w:rPr>
        <w:t xml:space="preserve">nduszu Rozwoju </w:t>
      </w:r>
      <w:r w:rsidR="00811A5C" w:rsidRPr="003425F3">
        <w:rPr>
          <w:rFonts w:asciiTheme="minorHAnsi" w:hAnsiTheme="minorHAnsi"/>
          <w:color w:val="auto"/>
        </w:rPr>
        <w:tab/>
        <w:t xml:space="preserve">Regionalnego, Europejskiego </w:t>
      </w:r>
      <w:r w:rsidRPr="003425F3">
        <w:rPr>
          <w:rFonts w:asciiTheme="minorHAnsi" w:hAnsiTheme="minorHAnsi"/>
          <w:color w:val="auto"/>
        </w:rPr>
        <w:t xml:space="preserve">Funduszu Społecznego, Funduszu Spójności i Europejskiego Funduszu Morskiego </w:t>
      </w:r>
      <w:r w:rsidR="00811A5C" w:rsidRPr="003425F3">
        <w:rPr>
          <w:rFonts w:asciiTheme="minorHAnsi" w:hAnsiTheme="minorHAnsi"/>
          <w:color w:val="auto"/>
        </w:rPr>
        <w:br/>
      </w:r>
      <w:r w:rsidRPr="003425F3">
        <w:rPr>
          <w:rFonts w:asciiTheme="minorHAnsi" w:hAnsiTheme="minorHAnsi"/>
          <w:color w:val="auto"/>
        </w:rPr>
        <w:t xml:space="preserve">i Rybackiego oraz uchylające rozporządzenie Rady (WE) nr 1083/2006 (Dz. Urz. UE L 347 </w:t>
      </w:r>
      <w:r w:rsidR="00811A5C" w:rsidRPr="003425F3">
        <w:rPr>
          <w:rFonts w:asciiTheme="minorHAnsi" w:hAnsiTheme="minorHAnsi"/>
          <w:color w:val="auto"/>
        </w:rPr>
        <w:br/>
      </w:r>
      <w:r w:rsidRPr="003425F3">
        <w:rPr>
          <w:rFonts w:asciiTheme="minorHAnsi" w:hAnsiTheme="minorHAnsi"/>
          <w:color w:val="auto"/>
        </w:rPr>
        <w:t xml:space="preserve">z 20.12.2013r., str. 320); </w:t>
      </w:r>
    </w:p>
    <w:p w14:paraId="6E0292F3"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„ustawie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 oznacza to ustawę z dnia 29 stycznia 2004 r. – Prawo zamówień publicznych (Dz. U. z 2013 r., poz. 907,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73CC76A6" w14:textId="09606CB4"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„ustawie wdrożeniowej” – oznacza to ustawę z dnia 11 lipca 2014 r. o zasadach realizacji programów w zakresie polityki spójności finansowanych w perspektywie finansowej 2014</w:t>
      </w:r>
      <w:r w:rsidR="00CA3B7C">
        <w:rPr>
          <w:rFonts w:asciiTheme="minorHAnsi" w:hAnsiTheme="minorHAnsi"/>
          <w:color w:val="auto"/>
        </w:rPr>
        <w:t>-</w:t>
      </w:r>
      <w:r w:rsidRPr="003425F3">
        <w:rPr>
          <w:rFonts w:asciiTheme="minorHAnsi" w:hAnsiTheme="minorHAnsi"/>
          <w:color w:val="auto"/>
        </w:rPr>
        <w:t>2020 (D</w:t>
      </w:r>
      <w:r w:rsidR="00F726A7">
        <w:rPr>
          <w:rFonts w:asciiTheme="minorHAnsi" w:hAnsiTheme="minorHAnsi"/>
          <w:color w:val="auto"/>
        </w:rPr>
        <w:t>z. U. z 2016 r., poz. 217</w:t>
      </w:r>
      <w:bookmarkStart w:id="0" w:name="_GoBack"/>
      <w:bookmarkEnd w:id="0"/>
      <w:r w:rsidRPr="003425F3">
        <w:rPr>
          <w:rFonts w:asciiTheme="minorHAnsi" w:hAnsiTheme="minorHAnsi"/>
          <w:color w:val="auto"/>
        </w:rPr>
        <w:t xml:space="preserve">); </w:t>
      </w:r>
    </w:p>
    <w:p w14:paraId="05F0C09C"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„Wniosku” – oznacza to wniosek o dofinansowanie złożony przez Beneficjenta celem uzyskania dofinansowania dla Projektu, na podstawie którego została podpisana Umowa; </w:t>
      </w:r>
    </w:p>
    <w:p w14:paraId="0019CF5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„wydatkach kwalifikowalnych” – oznacza to wydatki kwalifikowalne zgodnie ze Szczegółowym opisem osi priorytetowych Regionalnego Programu Operacyjnego Województwa Opolskiego na lata 2014-2020 oraz z Wytycznymi w zakresie kwalifikowalności wydatków w ramach Europejskiego Funduszu Rozwoju Regionalnego, Europejskiego Funduszu Społecznego oraz Funduszu Spójności na lata 2014-2020, ww. SZOOP oraz Wytyczne są dostępne na stronie internetowej Instytucji Pośredniczącej; </w:t>
      </w:r>
    </w:p>
    <w:p w14:paraId="79348FC0"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„zamówieniu publicznym” – oznacza to pisemną umowę odpłatną, zawartą pomiędzy zamawiającym a wykonawcą, której przedmiotem są usługi, dostawy lub roboty budowlane przewidziane w Projekcie;  </w:t>
      </w:r>
    </w:p>
    <w:p w14:paraId="707BB3B5"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„środkach europejskich” – oznacza to część lub całość dofinansowania pochodzącą ze środków Europejskiego Funduszu Społecznego przekazywaną w formie płatności z rachunku Ministra Finansów, o którym mowa w art. 200 ust. 1 ustawy o finansach, prowadzonego w Banku Gospodarstwa Krajowego; </w:t>
      </w:r>
    </w:p>
    <w:p w14:paraId="1B5DFC84" w14:textId="50CCE586" w:rsidR="00326232" w:rsidRPr="003425F3" w:rsidRDefault="004F1716">
      <w:pPr>
        <w:numPr>
          <w:ilvl w:val="0"/>
          <w:numId w:val="1"/>
        </w:numPr>
        <w:spacing w:after="229" w:line="246" w:lineRule="auto"/>
        <w:ind w:hanging="410"/>
        <w:rPr>
          <w:rFonts w:asciiTheme="minorHAnsi" w:hAnsiTheme="minorHAnsi"/>
          <w:color w:val="auto"/>
        </w:rPr>
      </w:pPr>
      <w:r w:rsidRPr="003425F3" w:rsidDel="004F1716">
        <w:rPr>
          <w:rFonts w:asciiTheme="minorHAnsi" w:hAnsiTheme="minorHAnsi"/>
          <w:color w:val="auto"/>
        </w:rPr>
        <w:t xml:space="preserve"> </w:t>
      </w:r>
      <w:r w:rsidR="00707619" w:rsidRPr="003425F3">
        <w:rPr>
          <w:rFonts w:asciiTheme="minorHAnsi" w:hAnsiTheme="minorHAnsi"/>
          <w:color w:val="auto"/>
        </w:rPr>
        <w:t>„stronie internetowej Instytucji Pośredniczącej” – oznacza to adres strony</w:t>
      </w:r>
      <w:r w:rsidR="00811A5C" w:rsidRPr="003425F3">
        <w:rPr>
          <w:rFonts w:asciiTheme="minorHAnsi" w:hAnsiTheme="minorHAnsi"/>
          <w:color w:val="auto"/>
        </w:rPr>
        <w:t xml:space="preserve"> </w:t>
      </w:r>
      <w:hyperlink r:id="rId9" w:history="1">
        <w:r w:rsidR="00811A5C" w:rsidRPr="003425F3">
          <w:rPr>
            <w:rStyle w:val="Hipercze"/>
            <w:rFonts w:asciiTheme="minorHAnsi" w:hAnsiTheme="minorHAnsi"/>
            <w:color w:val="auto"/>
          </w:rPr>
          <w:t>www.pokl.opolskie.pl</w:t>
        </w:r>
      </w:hyperlink>
      <w:r w:rsidR="002E7F1A" w:rsidRPr="003425F3">
        <w:rPr>
          <w:rFonts w:asciiTheme="minorHAnsi" w:hAnsiTheme="minorHAnsi"/>
          <w:color w:val="auto"/>
        </w:rPr>
        <w:t xml:space="preserve"> zakładka RPO WO</w:t>
      </w:r>
      <w:r w:rsidR="002E7F1A" w:rsidRPr="003425F3">
        <w:rPr>
          <w:rFonts w:asciiTheme="minorHAnsi" w:hAnsiTheme="minorHAnsi"/>
          <w:b/>
          <w:color w:val="auto"/>
        </w:rPr>
        <w:t xml:space="preserve"> </w:t>
      </w:r>
      <w:r w:rsidR="002E7F1A" w:rsidRPr="003425F3">
        <w:rPr>
          <w:rFonts w:asciiTheme="minorHAnsi" w:hAnsiTheme="minorHAnsi"/>
          <w:color w:val="auto"/>
        </w:rPr>
        <w:t>2014-2020</w:t>
      </w:r>
      <w:r w:rsidR="00707619" w:rsidRPr="003425F3">
        <w:rPr>
          <w:rFonts w:asciiTheme="minorHAnsi" w:hAnsiTheme="minorHAnsi"/>
          <w:color w:val="auto"/>
        </w:rPr>
        <w:t>;</w:t>
      </w:r>
      <w:r w:rsidR="00811A5C" w:rsidRPr="003425F3">
        <w:rPr>
          <w:rFonts w:asciiTheme="minorHAnsi" w:hAnsiTheme="minorHAnsi"/>
          <w:color w:val="auto"/>
        </w:rPr>
        <w:t xml:space="preserve"> </w:t>
      </w:r>
      <w:r w:rsidR="00707619" w:rsidRPr="003425F3">
        <w:rPr>
          <w:rFonts w:asciiTheme="minorHAnsi" w:hAnsiTheme="minorHAnsi"/>
          <w:color w:val="auto"/>
        </w:rPr>
        <w:t xml:space="preserve"> </w:t>
      </w:r>
    </w:p>
    <w:p w14:paraId="7FAD1C08"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„ustawie o finansach” – oznacza to ustawę z dnia 27 sierpnia 2009 r. o finansach publicznych (Dz. U. z 2013 r., poz. 885,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F195512" w14:textId="77777777" w:rsidR="00326232" w:rsidRPr="003425F3" w:rsidRDefault="00707619" w:rsidP="00402DDD">
      <w:pPr>
        <w:numPr>
          <w:ilvl w:val="0"/>
          <w:numId w:val="1"/>
        </w:numPr>
        <w:spacing w:after="32"/>
        <w:ind w:hanging="410"/>
        <w:rPr>
          <w:rFonts w:asciiTheme="minorHAnsi" w:hAnsiTheme="minorHAnsi"/>
          <w:color w:val="auto"/>
        </w:rPr>
      </w:pPr>
      <w:r w:rsidRPr="003425F3">
        <w:rPr>
          <w:rFonts w:asciiTheme="minorHAnsi" w:hAnsiTheme="minorHAnsi"/>
          <w:color w:val="auto"/>
        </w:rPr>
        <w:lastRenderedPageBreak/>
        <w:t xml:space="preserve">„SZOOP” – oznacza to Szczegółowy opis </w:t>
      </w:r>
      <w:r w:rsidR="002E7F1A" w:rsidRPr="003425F3">
        <w:rPr>
          <w:rFonts w:asciiTheme="minorHAnsi" w:hAnsiTheme="minorHAnsi"/>
          <w:color w:val="auto"/>
        </w:rPr>
        <w:t xml:space="preserve">osi priorytetowych Regionalnego </w:t>
      </w:r>
      <w:r w:rsidRPr="003425F3">
        <w:rPr>
          <w:rFonts w:asciiTheme="minorHAnsi" w:hAnsiTheme="minorHAnsi"/>
          <w:color w:val="auto"/>
        </w:rPr>
        <w:t>Programu Operacyjnego Województwa Opolskiego na lata 2014-</w:t>
      </w:r>
      <w:r w:rsidR="002E7F1A" w:rsidRPr="003425F3">
        <w:rPr>
          <w:rFonts w:asciiTheme="minorHAnsi" w:hAnsiTheme="minorHAnsi"/>
          <w:color w:val="auto"/>
        </w:rPr>
        <w:t>2020. Zakres Europejski Fundusz</w:t>
      </w:r>
      <w:r w:rsidR="002E7F1A" w:rsidRPr="003425F3">
        <w:rPr>
          <w:rFonts w:asciiTheme="minorHAnsi" w:hAnsiTheme="minorHAnsi"/>
          <w:color w:val="auto"/>
        </w:rPr>
        <w:br/>
      </w:r>
      <w:r w:rsidR="00402DDD" w:rsidRPr="003425F3">
        <w:rPr>
          <w:rFonts w:asciiTheme="minorHAnsi" w:hAnsiTheme="minorHAnsi"/>
          <w:color w:val="auto"/>
        </w:rPr>
        <w:t xml:space="preserve">Społeczny [wersja nr 10], przyjęty przez Zarząd Województwa Opolskiego, Uchwałą </w:t>
      </w:r>
      <w:r w:rsidRPr="003425F3">
        <w:rPr>
          <w:rFonts w:asciiTheme="minorHAnsi" w:hAnsiTheme="minorHAnsi"/>
          <w:color w:val="auto"/>
        </w:rPr>
        <w:t xml:space="preserve">nr </w:t>
      </w:r>
      <w:r w:rsidR="0070222C" w:rsidRPr="003425F3">
        <w:rPr>
          <w:rFonts w:asciiTheme="minorHAnsi" w:hAnsiTheme="minorHAnsi"/>
          <w:color w:val="auto"/>
        </w:rPr>
        <w:t>…..</w:t>
      </w:r>
      <w:r w:rsidR="00D21A46" w:rsidRPr="003425F3">
        <w:rPr>
          <w:rFonts w:asciiTheme="minorHAnsi" w:hAnsiTheme="minorHAnsi"/>
          <w:color w:val="auto"/>
        </w:rPr>
        <w:t xml:space="preserve"> </w:t>
      </w:r>
      <w:r w:rsidRPr="003425F3">
        <w:rPr>
          <w:rFonts w:asciiTheme="minorHAnsi" w:hAnsiTheme="minorHAnsi"/>
          <w:color w:val="auto"/>
        </w:rPr>
        <w:t xml:space="preserve">Zarządu Województwa Opolskiego z dnia </w:t>
      </w:r>
      <w:r w:rsidR="00D21A46" w:rsidRPr="003425F3">
        <w:rPr>
          <w:rFonts w:asciiTheme="minorHAnsi" w:hAnsiTheme="minorHAnsi"/>
          <w:color w:val="auto"/>
        </w:rPr>
        <w:t>…..</w:t>
      </w:r>
      <w:r w:rsidRPr="003425F3">
        <w:rPr>
          <w:rFonts w:asciiTheme="minorHAnsi" w:hAnsiTheme="minorHAnsi"/>
          <w:color w:val="auto"/>
        </w:rPr>
        <w:t xml:space="preserve"> 2016 r.; </w:t>
      </w:r>
    </w:p>
    <w:p w14:paraId="79E1583F" w14:textId="77777777" w:rsidR="00326232" w:rsidRPr="003425F3" w:rsidRDefault="00707619" w:rsidP="0038352B">
      <w:pPr>
        <w:numPr>
          <w:ilvl w:val="0"/>
          <w:numId w:val="1"/>
        </w:numPr>
        <w:spacing w:after="0"/>
        <w:ind w:hanging="410"/>
        <w:rPr>
          <w:rFonts w:asciiTheme="minorHAnsi" w:hAnsiTheme="minorHAnsi"/>
          <w:color w:val="auto"/>
        </w:rPr>
      </w:pPr>
      <w:r w:rsidRPr="003425F3">
        <w:rPr>
          <w:rFonts w:asciiTheme="minorHAnsi" w:hAnsiTheme="minorHAnsi"/>
          <w:color w:val="auto"/>
        </w:rPr>
        <w:t xml:space="preserve">„nieprawidłowości/nieprawidłowości indywidualnej” – oznacza to każde naruszenie prawa unijnego lub prawa krajowego dotyczącego stosowania prawa unijnego, wynikające  </w:t>
      </w:r>
      <w:r w:rsidR="005E24C8" w:rsidRPr="003425F3">
        <w:rPr>
          <w:rFonts w:asciiTheme="minorHAnsi" w:hAnsiTheme="minorHAnsi"/>
          <w:color w:val="auto"/>
        </w:rPr>
        <w:br/>
      </w:r>
      <w:r w:rsidRPr="003425F3">
        <w:rPr>
          <w:rFonts w:asciiTheme="minorHAnsi" w:hAnsiTheme="minorHAnsi"/>
          <w:color w:val="auto"/>
        </w:rPr>
        <w:t>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w:t>
      </w:r>
      <w:r w:rsidR="00E14485" w:rsidRPr="003425F3">
        <w:rPr>
          <w:rFonts w:asciiTheme="minorHAnsi" w:hAnsiTheme="minorHAnsi"/>
          <w:color w:val="auto"/>
        </w:rPr>
        <w:t xml:space="preserve"> </w:t>
      </w:r>
      <w:r w:rsidRPr="003425F3">
        <w:rPr>
          <w:rFonts w:asciiTheme="minorHAnsi" w:hAnsiTheme="minorHAnsi"/>
          <w:color w:val="auto"/>
        </w:rPr>
        <w:t xml:space="preserve">wpływ na budżet Unii poprzez obciążenie budżetu Unii nieuzasadnionym wydatkiem; </w:t>
      </w:r>
    </w:p>
    <w:p w14:paraId="55035861"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„SL2014” – oznacza to aplikację główną centralnego systemu teleinformatycznego, wykorzystywaną w procesie rozliczania Projektu;  </w:t>
      </w:r>
    </w:p>
    <w:p w14:paraId="7C6265DD" w14:textId="77777777" w:rsidR="00326232" w:rsidRPr="003425F3" w:rsidRDefault="00707619">
      <w:pPr>
        <w:numPr>
          <w:ilvl w:val="0"/>
          <w:numId w:val="1"/>
        </w:numPr>
        <w:spacing w:after="101" w:line="246" w:lineRule="auto"/>
        <w:ind w:hanging="410"/>
        <w:rPr>
          <w:rFonts w:asciiTheme="minorHAnsi" w:hAnsiTheme="minorHAnsi"/>
          <w:color w:val="auto"/>
        </w:rPr>
      </w:pPr>
      <w:r w:rsidRPr="003425F3">
        <w:rPr>
          <w:rFonts w:asciiTheme="minorHAnsi" w:hAnsiTheme="minorHAnsi"/>
          <w:color w:val="auto"/>
        </w:rPr>
        <w:t xml:space="preserve">„uczestniku Projektu” – oznacza to uczestnika w rozumieniu Wytycznych w zakresie monitorowania postępu rzeczowego realizacji programów operacyjnych na lata 2014-2020, które zamieszczone są na stronie internetowej Instytucji Pośredniczącej; </w:t>
      </w:r>
    </w:p>
    <w:p w14:paraId="65EACD50" w14:textId="77777777" w:rsidR="00326232" w:rsidRPr="003425F3" w:rsidRDefault="00707619" w:rsidP="005E24C8">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„personelu Projektu” – oznacza to osobę zaangażowaną do realizacji zadań lub czynności                 w ramach Projektu, które wykonuje osobiście, tj. w szczególności osoby zatrudnione na podstawie stosunku pracy lub wykonujące zadania lub czynności w ramach Projektu na podstawie umowy cywilnoprawnej, osoby samozatrudnione w rozumieniu Wytycznych                     w zakresie kwalifikowalności wydatków w ramach EFRR, EFS oraz FS na lata 2014-2020, osoby fizyczne prowadzące działalność gospodarczą, osoby współpracujące w rozumieniu art. 13 pkt 5 ustawy z dnia 13 października 1998 r. o systemie ubezpieczeń społecznych (Dz. U. </w:t>
      </w:r>
      <w:r w:rsidR="005E24C8" w:rsidRPr="003425F3">
        <w:rPr>
          <w:rFonts w:asciiTheme="minorHAnsi" w:hAnsiTheme="minorHAnsi"/>
          <w:color w:val="auto"/>
        </w:rPr>
        <w:br/>
      </w:r>
      <w:r w:rsidRPr="003425F3">
        <w:rPr>
          <w:rFonts w:asciiTheme="minorHAnsi" w:hAnsiTheme="minorHAnsi"/>
          <w:color w:val="auto"/>
        </w:rPr>
        <w:t xml:space="preserve">z 2013 r., poz. 1442, z </w:t>
      </w:r>
      <w:proofErr w:type="spellStart"/>
      <w:r w:rsidRPr="003425F3">
        <w:rPr>
          <w:rFonts w:asciiTheme="minorHAnsi" w:hAnsiTheme="minorHAnsi"/>
          <w:color w:val="auto"/>
        </w:rPr>
        <w:t>późn</w:t>
      </w:r>
      <w:proofErr w:type="spellEnd"/>
      <w:r w:rsidRPr="003425F3">
        <w:rPr>
          <w:rFonts w:asciiTheme="minorHAnsi" w:hAnsiTheme="minorHAnsi"/>
          <w:color w:val="auto"/>
        </w:rPr>
        <w:t>. zm.) oraz wolontariuszy, wykon</w:t>
      </w:r>
      <w:r w:rsidR="005E24C8" w:rsidRPr="003425F3">
        <w:rPr>
          <w:rFonts w:asciiTheme="minorHAnsi" w:hAnsiTheme="minorHAnsi"/>
          <w:color w:val="auto"/>
        </w:rPr>
        <w:t xml:space="preserve">ujących świadczenia na zasadach </w:t>
      </w:r>
      <w:r w:rsidRPr="003425F3">
        <w:rPr>
          <w:rFonts w:asciiTheme="minorHAnsi" w:hAnsiTheme="minorHAnsi"/>
          <w:color w:val="auto"/>
        </w:rPr>
        <w:t>określonych w ustawie z dnia 24 kwietnia 2003 r. o działalności pożytku publ</w:t>
      </w:r>
      <w:r w:rsidR="005E24C8" w:rsidRPr="003425F3">
        <w:rPr>
          <w:rFonts w:asciiTheme="minorHAnsi" w:hAnsiTheme="minorHAnsi"/>
          <w:color w:val="auto"/>
        </w:rPr>
        <w:t>icznego</w:t>
      </w:r>
      <w:r w:rsidRPr="003425F3">
        <w:rPr>
          <w:rFonts w:asciiTheme="minorHAnsi" w:hAnsiTheme="minorHAnsi"/>
          <w:color w:val="auto"/>
        </w:rPr>
        <w:t xml:space="preserve"> i o wolontariacie (Dz.</w:t>
      </w:r>
      <w:r w:rsidR="003B5D09" w:rsidRPr="003425F3">
        <w:rPr>
          <w:rFonts w:asciiTheme="minorHAnsi" w:hAnsiTheme="minorHAnsi"/>
          <w:color w:val="auto"/>
        </w:rPr>
        <w:t xml:space="preserve"> </w:t>
      </w:r>
      <w:r w:rsidRPr="003425F3">
        <w:rPr>
          <w:rFonts w:asciiTheme="minorHAnsi" w:hAnsiTheme="minorHAnsi"/>
          <w:color w:val="auto"/>
        </w:rPr>
        <w:t xml:space="preserve">U. z 2014 r., poz. 1118,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3B5D09" w:rsidRPr="003425F3">
        <w:rPr>
          <w:rFonts w:asciiTheme="minorHAnsi" w:hAnsiTheme="minorHAnsi"/>
          <w:color w:val="auto"/>
        </w:rPr>
        <w:t xml:space="preserve"> </w:t>
      </w:r>
      <w:r w:rsidRPr="003425F3">
        <w:rPr>
          <w:rFonts w:asciiTheme="minorHAnsi" w:hAnsiTheme="minorHAnsi"/>
          <w:color w:val="auto"/>
        </w:rPr>
        <w:t xml:space="preserve">zm.); </w:t>
      </w:r>
    </w:p>
    <w:p w14:paraId="7BD363F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77AF7FED" w14:textId="77777777" w:rsidR="003B5D09"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„zleceniu usługi merytorycznej” – należy przez to rozumieć powierzenie wykonawcom zewnętrznym, nie będącym personelem Projektu, realizacji działań merytorycznych przewidzianych w ramach danego Projektu w rozumieniu Wytycznych w zakresie kwalifikowalności wydatków w ramach EFRR, EFS oraz FS na lata 2014-2020;  </w:t>
      </w:r>
    </w:p>
    <w:p w14:paraId="22CBAF18"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„Powierzającym” – oznacza  to odpowiednio: </w:t>
      </w:r>
    </w:p>
    <w:p w14:paraId="7B08F944" w14:textId="77777777" w:rsidR="00326232" w:rsidRPr="003425F3" w:rsidRDefault="00707619">
      <w:pPr>
        <w:numPr>
          <w:ilvl w:val="1"/>
          <w:numId w:val="2"/>
        </w:numPr>
        <w:spacing w:after="32"/>
        <w:ind w:left="1130" w:hanging="268"/>
        <w:rPr>
          <w:rFonts w:asciiTheme="minorHAnsi" w:hAnsiTheme="minorHAnsi"/>
          <w:color w:val="auto"/>
        </w:rPr>
      </w:pPr>
      <w:r w:rsidRPr="003425F3">
        <w:rPr>
          <w:rFonts w:asciiTheme="minorHAnsi" w:hAnsiTheme="minorHAnsi"/>
          <w:color w:val="auto"/>
        </w:rPr>
        <w:t xml:space="preserve">Marszałka Województwa Opolskiego dla zbioru „UMWO-DPO-SYZYF” oraz dla zbioru </w:t>
      </w:r>
    </w:p>
    <w:p w14:paraId="224FA5D5" w14:textId="77777777" w:rsidR="00326232" w:rsidRPr="003425F3" w:rsidRDefault="00707619">
      <w:pPr>
        <w:ind w:left="1428" w:firstLine="0"/>
        <w:rPr>
          <w:rFonts w:asciiTheme="minorHAnsi" w:hAnsiTheme="minorHAnsi"/>
          <w:color w:val="auto"/>
        </w:rPr>
      </w:pPr>
      <w:r w:rsidRPr="003425F3">
        <w:rPr>
          <w:rFonts w:asciiTheme="minorHAnsi" w:hAnsiTheme="minorHAnsi"/>
          <w:color w:val="auto"/>
        </w:rPr>
        <w:t xml:space="preserve">„RPO WO 2014-2020”, </w:t>
      </w:r>
    </w:p>
    <w:p w14:paraId="6499A73B" w14:textId="77777777" w:rsidR="00326232" w:rsidRPr="003425F3" w:rsidRDefault="00707619">
      <w:pPr>
        <w:numPr>
          <w:ilvl w:val="1"/>
          <w:numId w:val="2"/>
        </w:numPr>
        <w:ind w:left="1130" w:hanging="268"/>
        <w:rPr>
          <w:rFonts w:asciiTheme="minorHAnsi" w:hAnsiTheme="minorHAnsi"/>
          <w:color w:val="auto"/>
        </w:rPr>
      </w:pPr>
      <w:r w:rsidRPr="003425F3">
        <w:rPr>
          <w:rFonts w:asciiTheme="minorHAnsi" w:hAnsiTheme="minorHAnsi"/>
          <w:color w:val="auto"/>
        </w:rPr>
        <w:t xml:space="preserve">Ministra Rozwoju dla zbioru „Centralny system teleinformatyczny wspierający realizację programów operacyjnych”,  </w:t>
      </w:r>
    </w:p>
    <w:p w14:paraId="75B16DE1" w14:textId="77777777"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pełniących rolę właściwego dla danego zbioru administratora danych osobowych; </w:t>
      </w:r>
    </w:p>
    <w:p w14:paraId="32D13CB6" w14:textId="77777777" w:rsidR="00326232" w:rsidRPr="003425F3" w:rsidRDefault="00707619" w:rsidP="00011084">
      <w:pPr>
        <w:numPr>
          <w:ilvl w:val="0"/>
          <w:numId w:val="1"/>
        </w:numPr>
        <w:spacing w:after="101" w:line="246" w:lineRule="auto"/>
        <w:ind w:hanging="360"/>
        <w:rPr>
          <w:rFonts w:asciiTheme="minorHAnsi" w:hAnsiTheme="minorHAnsi"/>
          <w:color w:val="auto"/>
        </w:rPr>
      </w:pPr>
      <w:r w:rsidRPr="003425F3">
        <w:rPr>
          <w:rFonts w:asciiTheme="minorHAnsi" w:hAnsiTheme="minorHAnsi"/>
          <w:color w:val="auto"/>
        </w:rPr>
        <w:t>„dochodzie” – oznacza to dochód wygenerowany podczas realizacji Projektu w rozumieniu Wytycznych w zakresie kwalifikowalności wydatków w ramach EFRR, EFS oraz FS na lata 2014</w:t>
      </w:r>
      <w:r w:rsidR="00CA3B7C">
        <w:rPr>
          <w:rFonts w:asciiTheme="minorHAnsi" w:hAnsiTheme="minorHAnsi"/>
          <w:color w:val="auto"/>
        </w:rPr>
        <w:t>-</w:t>
      </w:r>
      <w:r w:rsidRPr="003425F3">
        <w:rPr>
          <w:rFonts w:asciiTheme="minorHAnsi" w:hAnsiTheme="minorHAnsi"/>
          <w:color w:val="auto"/>
        </w:rPr>
        <w:t xml:space="preserve">2020; </w:t>
      </w:r>
    </w:p>
    <w:p w14:paraId="2012E238" w14:textId="77777777"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„rachunku bankowym transferowym” – oznacza to rachunek Beneficjenta, na który trafia kwota dofinansowania Projektu i z którego niezwłocznie jest przekazywana na wyodrębniony dla Projektu rachunek jednostki organizacyjnej; </w:t>
      </w:r>
    </w:p>
    <w:p w14:paraId="0F7D387E" w14:textId="77777777"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„zakończeniu rzeczowym okresu realizacji Projektu” – oznacza to datę zakończenia zadań merytorycznych w Projekcie; </w:t>
      </w:r>
    </w:p>
    <w:p w14:paraId="51ECEB73" w14:textId="77777777"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„zakończeniu finansowym okresu realizacji Projektu” – oznacza to datę tożsamą z terminem poniesienia ostatniego wydatku w ramach Projektu; </w:t>
      </w:r>
    </w:p>
    <w:p w14:paraId="09118508" w14:textId="77777777" w:rsidR="00326232" w:rsidRPr="003425F3" w:rsidRDefault="00707619" w:rsidP="00011084">
      <w:pPr>
        <w:numPr>
          <w:ilvl w:val="0"/>
          <w:numId w:val="1"/>
        </w:numPr>
        <w:spacing w:after="0"/>
        <w:ind w:hanging="360"/>
        <w:rPr>
          <w:rFonts w:asciiTheme="minorHAnsi" w:hAnsiTheme="minorHAnsi"/>
          <w:color w:val="auto"/>
        </w:rPr>
      </w:pPr>
      <w:r w:rsidRPr="003425F3">
        <w:rPr>
          <w:rFonts w:asciiTheme="minorHAnsi" w:hAnsiTheme="minorHAnsi"/>
          <w:color w:val="auto"/>
        </w:rPr>
        <w:t xml:space="preserve">„Wytycznych horyzontalnych”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dofinansowaniu projektu,   w szczególności: </w:t>
      </w:r>
    </w:p>
    <w:p w14:paraId="002926C1"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realizacji zasady równości szans i niedyskryminacji, w tym dostępności dla osób z niepełnosprawnościami oraz zasady równości szans kobiet i mężczyzn w ramach funduszy unijnych na lata 2014-2020, </w:t>
      </w:r>
    </w:p>
    <w:p w14:paraId="45C058FC"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monitorowania postępu rzeczowego realizacji programów operacyjnych na lata 2014-2020, </w:t>
      </w:r>
    </w:p>
    <w:p w14:paraId="7F228F17" w14:textId="77777777" w:rsidR="00326232" w:rsidRPr="003425F3" w:rsidRDefault="00707619">
      <w:pPr>
        <w:numPr>
          <w:ilvl w:val="1"/>
          <w:numId w:val="3"/>
        </w:numPr>
        <w:spacing w:after="29"/>
        <w:ind w:hanging="360"/>
        <w:rPr>
          <w:rFonts w:asciiTheme="minorHAnsi" w:hAnsiTheme="minorHAnsi"/>
          <w:color w:val="auto"/>
        </w:rPr>
      </w:pPr>
      <w:r w:rsidRPr="003425F3">
        <w:rPr>
          <w:rFonts w:asciiTheme="minorHAnsi" w:hAnsiTheme="minorHAnsi"/>
          <w:color w:val="auto"/>
        </w:rPr>
        <w:t xml:space="preserve">Wytyczne w zakresie kwalifikowalności wydatków w ramach Europejskiego Funduszu Rozwoju Regionalnego, Europejskiego Funduszu Społecznego oraz </w:t>
      </w:r>
    </w:p>
    <w:p w14:paraId="6BD861E2" w14:textId="77777777"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Funduszu Spójności na lata 2014-2020, </w:t>
      </w:r>
    </w:p>
    <w:p w14:paraId="6730171B"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warunków gromadzenia i przekazywania danych w postaci elektronicznej na lata 2014-2020,  </w:t>
      </w:r>
    </w:p>
    <w:p w14:paraId="3AF35853"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sposobu korygowania i odzyskiwania nieprawidłowych wydatków oraz raportowania nieprawidłowości w ramach programów operacyjnych polityki spójności na lata 2014-2020, </w:t>
      </w:r>
    </w:p>
    <w:p w14:paraId="2490491D" w14:textId="77777777" w:rsidR="00326232" w:rsidRPr="003425F3" w:rsidRDefault="00707619">
      <w:pPr>
        <w:numPr>
          <w:ilvl w:val="1"/>
          <w:numId w:val="3"/>
        </w:numPr>
        <w:spacing w:after="32"/>
        <w:ind w:hanging="360"/>
        <w:rPr>
          <w:rFonts w:asciiTheme="minorHAnsi" w:hAnsiTheme="minorHAnsi"/>
          <w:color w:val="auto"/>
        </w:rPr>
      </w:pPr>
      <w:r w:rsidRPr="003425F3">
        <w:rPr>
          <w:rFonts w:asciiTheme="minorHAnsi" w:hAnsiTheme="minorHAnsi"/>
          <w:color w:val="auto"/>
        </w:rPr>
        <w:t>Wytyczne w zakresie kontroli realizacji programów operacyjnych na lata 2014-</w:t>
      </w:r>
    </w:p>
    <w:p w14:paraId="4E5192A9" w14:textId="77777777"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2020, </w:t>
      </w:r>
    </w:p>
    <w:p w14:paraId="2A742EEB" w14:textId="77777777" w:rsidR="00D21A46" w:rsidRPr="003425F3" w:rsidRDefault="00707619" w:rsidP="008C5D2A">
      <w:pPr>
        <w:numPr>
          <w:ilvl w:val="1"/>
          <w:numId w:val="3"/>
        </w:numPr>
        <w:ind w:hanging="360"/>
        <w:rPr>
          <w:rFonts w:asciiTheme="minorHAnsi" w:hAnsiTheme="minorHAnsi"/>
          <w:color w:val="auto"/>
        </w:rPr>
      </w:pPr>
      <w:r w:rsidRPr="003425F3">
        <w:rPr>
          <w:rFonts w:asciiTheme="minorHAnsi" w:hAnsiTheme="minorHAnsi"/>
          <w:color w:val="auto"/>
        </w:rPr>
        <w:t>Wytyczne w zakresie realizacji przedsięwzięć z udziałem środków Europejskiego</w:t>
      </w:r>
      <w:r w:rsidR="00D21A46" w:rsidRPr="003425F3">
        <w:rPr>
          <w:rFonts w:asciiTheme="minorHAnsi" w:hAnsiTheme="minorHAnsi"/>
          <w:color w:val="auto"/>
        </w:rPr>
        <w:t xml:space="preserve"> Funduszu Społecznego w obszarze edukacji na lata 2014-2020</w:t>
      </w:r>
      <w:r w:rsidR="009756A0" w:rsidRPr="003425F3">
        <w:rPr>
          <w:rFonts w:asciiTheme="minorHAnsi" w:hAnsiTheme="minorHAnsi"/>
          <w:color w:val="auto"/>
        </w:rPr>
        <w:t>.</w:t>
      </w:r>
    </w:p>
    <w:p w14:paraId="4638B8D3" w14:textId="77777777" w:rsidR="008C5D2A" w:rsidRPr="003425F3" w:rsidRDefault="008C5D2A" w:rsidP="008C5D2A">
      <w:pPr>
        <w:ind w:left="1781" w:firstLine="0"/>
        <w:rPr>
          <w:rFonts w:asciiTheme="minorHAnsi" w:hAnsiTheme="minorHAnsi"/>
          <w:color w:val="auto"/>
        </w:rPr>
      </w:pPr>
    </w:p>
    <w:p w14:paraId="09174D20" w14:textId="77777777" w:rsidR="00326232" w:rsidRPr="003425F3" w:rsidRDefault="00707619">
      <w:pPr>
        <w:spacing w:after="90" w:line="240" w:lineRule="auto"/>
        <w:ind w:left="3706" w:right="-15" w:hanging="10"/>
        <w:jc w:val="left"/>
        <w:rPr>
          <w:rFonts w:asciiTheme="minorHAnsi" w:hAnsiTheme="minorHAnsi"/>
          <w:color w:val="auto"/>
        </w:rPr>
      </w:pPr>
      <w:r w:rsidRPr="003425F3">
        <w:rPr>
          <w:rFonts w:asciiTheme="minorHAnsi" w:hAnsiTheme="minorHAnsi"/>
          <w:color w:val="auto"/>
        </w:rPr>
        <w:t xml:space="preserve">Przedmiot Umowy </w:t>
      </w:r>
    </w:p>
    <w:p w14:paraId="5DF66943"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 </w:t>
      </w:r>
    </w:p>
    <w:p w14:paraId="513128B9"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Beneficjent w imieniu swoim i Partnera/Partnerów (w przypadku Projektu partnerskiego) oświadcza, że nie podlega/ją wykluczeniu z ubiegania się o środki przeznaczone na realizację Projektu na podstawie art. 207 ust. 4 ustawy o finansach. </w:t>
      </w:r>
    </w:p>
    <w:p w14:paraId="65F424EF"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6239DBF5"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Dofinansowanie jest przeznaczone na pokrycie wydatków kwalifikowalnych ponoszonych przez Beneficjenta i Partnera/Partnerów (w przypadku Projektu partnerskiego) w związku z realizacją Projektu. </w:t>
      </w:r>
    </w:p>
    <w:p w14:paraId="60B83EDD"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Całkowita wartość Projektu wynosi …… zł (słownie: … ) i obejmuje:  </w:t>
      </w:r>
    </w:p>
    <w:p w14:paraId="17507D9A" w14:textId="77777777" w:rsidR="00326232" w:rsidRPr="003425F3" w:rsidRDefault="00707619">
      <w:pPr>
        <w:numPr>
          <w:ilvl w:val="1"/>
          <w:numId w:val="4"/>
        </w:numPr>
        <w:spacing w:after="32" w:line="246" w:lineRule="auto"/>
        <w:ind w:hanging="360"/>
        <w:rPr>
          <w:rFonts w:asciiTheme="minorHAnsi" w:hAnsiTheme="minorHAnsi"/>
          <w:color w:val="auto"/>
        </w:rPr>
      </w:pPr>
      <w:r w:rsidRPr="003425F3">
        <w:rPr>
          <w:rFonts w:asciiTheme="minorHAnsi" w:hAnsiTheme="minorHAnsi"/>
          <w:color w:val="auto"/>
        </w:rPr>
        <w:t xml:space="preserve">dofinansowanie w kwocie … zł (słownie: … ), co stanowi … % wydatków kwalifikowalnych Projektu z następujących źródeł:  </w:t>
      </w:r>
    </w:p>
    <w:p w14:paraId="05EF4435" w14:textId="6C07BA4F" w:rsidR="00326232" w:rsidRPr="003425F3" w:rsidRDefault="00011084" w:rsidP="00011084">
      <w:pPr>
        <w:ind w:left="709" w:firstLine="0"/>
        <w:rPr>
          <w:rFonts w:asciiTheme="minorHAnsi" w:hAnsiTheme="minorHAnsi"/>
          <w:color w:val="auto"/>
        </w:rPr>
      </w:pPr>
      <w:r>
        <w:rPr>
          <w:rFonts w:asciiTheme="minorHAnsi" w:hAnsiTheme="minorHAnsi"/>
          <w:color w:val="auto"/>
        </w:rPr>
        <w:t xml:space="preserve">- </w:t>
      </w:r>
      <w:r w:rsidR="00707619" w:rsidRPr="003425F3">
        <w:rPr>
          <w:rFonts w:asciiTheme="minorHAnsi" w:hAnsiTheme="minorHAnsi"/>
          <w:color w:val="auto"/>
        </w:rPr>
        <w:t xml:space="preserve">ze środków europejskich w kwocie … zł (słownie: … ), co stanowi … % wydatków       </w:t>
      </w:r>
      <w:r w:rsidR="00210E90" w:rsidRPr="003425F3">
        <w:rPr>
          <w:rFonts w:asciiTheme="minorHAnsi" w:hAnsiTheme="minorHAnsi"/>
          <w:color w:val="auto"/>
        </w:rPr>
        <w:t xml:space="preserve">   </w:t>
      </w:r>
      <w:r w:rsidR="00707619" w:rsidRPr="003425F3">
        <w:rPr>
          <w:rFonts w:asciiTheme="minorHAnsi" w:hAnsiTheme="minorHAnsi"/>
          <w:color w:val="auto"/>
        </w:rPr>
        <w:t xml:space="preserve">kwalifikowalnych Projektu,  </w:t>
      </w:r>
    </w:p>
    <w:p w14:paraId="0A9280CF" w14:textId="77777777" w:rsidR="00326232" w:rsidRPr="003425F3" w:rsidRDefault="00707619">
      <w:pPr>
        <w:numPr>
          <w:ilvl w:val="1"/>
          <w:numId w:val="4"/>
        </w:numPr>
        <w:spacing w:after="32" w:line="246" w:lineRule="auto"/>
        <w:ind w:hanging="360"/>
        <w:rPr>
          <w:rFonts w:asciiTheme="minorHAnsi" w:hAnsiTheme="minorHAnsi"/>
          <w:color w:val="auto"/>
        </w:rPr>
      </w:pPr>
      <w:r w:rsidRPr="003425F3">
        <w:rPr>
          <w:rFonts w:asciiTheme="minorHAnsi" w:hAnsiTheme="minorHAnsi"/>
          <w:color w:val="auto"/>
        </w:rPr>
        <w:t xml:space="preserve">wkład własny w kwocie … zł (słownie: … ), co stanowi … % wydatków kwalifikowalnych   </w:t>
      </w:r>
    </w:p>
    <w:p w14:paraId="3164433E" w14:textId="77777777" w:rsidR="00326232" w:rsidRPr="003425F3" w:rsidRDefault="00707619" w:rsidP="00210E90">
      <w:pPr>
        <w:spacing w:after="32" w:line="246" w:lineRule="auto"/>
        <w:ind w:left="709" w:hanging="352"/>
        <w:rPr>
          <w:rFonts w:asciiTheme="minorHAnsi" w:hAnsiTheme="minorHAnsi"/>
          <w:color w:val="auto"/>
        </w:rPr>
      </w:pPr>
      <w:r w:rsidRPr="003425F3">
        <w:rPr>
          <w:rFonts w:asciiTheme="minorHAnsi" w:hAnsiTheme="minorHAnsi"/>
          <w:color w:val="auto"/>
        </w:rPr>
        <w:t xml:space="preserve">    </w:t>
      </w:r>
      <w:r w:rsidR="00210E90" w:rsidRPr="003425F3">
        <w:rPr>
          <w:rFonts w:asciiTheme="minorHAnsi" w:hAnsiTheme="minorHAnsi"/>
          <w:color w:val="auto"/>
        </w:rPr>
        <w:t xml:space="preserve">  </w:t>
      </w:r>
      <w:r w:rsidRPr="003425F3">
        <w:rPr>
          <w:rFonts w:asciiTheme="minorHAnsi" w:hAnsiTheme="minorHAnsi"/>
          <w:color w:val="auto"/>
        </w:rPr>
        <w:t xml:space="preserve">Projektu.  </w:t>
      </w:r>
    </w:p>
    <w:p w14:paraId="6E746448"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Dofinansowanie na realizację Projektu może być przeznaczone na sfinansowanie wydatków poniesionych w ramach Projektu przed podpisaniem niniejszej Umowy, o ile wydatki zostaną uznane za kwalifikowalne zgodnie z obowiązującymi przepisami, w tym z Wytycznymi, o których mowa w § 1 pkt 16, oraz dotyczyć będą okresu realizacji Projektu, o którym mowa w § 3 ust. 1. Poniesienie wydatków przed podpisaniem Umowy jest dokonywane na ryzyko Beneficjenta. </w:t>
      </w:r>
    </w:p>
    <w:p w14:paraId="0238184B"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W przypadku niewniesienia wkładu własnego w kwocie, o której mowa w ust. 4 pkt 2, Instytucja Pośrednicząca może kwotę przyznanego dofinansowania proporcjonalnie obniżyć, z zachowaniem udziału procentowego, o którym mowa w ust. 4 pkt 2. Wkład własny, który zostanie </w:t>
      </w:r>
      <w:r w:rsidR="00E94E1E" w:rsidRPr="003425F3">
        <w:rPr>
          <w:rFonts w:asciiTheme="minorHAnsi" w:hAnsiTheme="minorHAnsi"/>
          <w:color w:val="auto"/>
        </w:rPr>
        <w:t>rozliczony</w:t>
      </w:r>
      <w:r w:rsidR="00E94E1E">
        <w:rPr>
          <w:rFonts w:asciiTheme="minorHAnsi" w:hAnsiTheme="minorHAnsi"/>
          <w:color w:val="auto"/>
        </w:rPr>
        <w:t xml:space="preserve"> </w:t>
      </w:r>
      <w:r w:rsidRPr="003425F3">
        <w:rPr>
          <w:rFonts w:asciiTheme="minorHAnsi" w:hAnsiTheme="minorHAnsi"/>
          <w:color w:val="auto"/>
        </w:rPr>
        <w:t xml:space="preserve">w wysokości przekraczającej wspomniany powyżej procent wydatków Projektu może zostać uznany za niekwalifikowalny. </w:t>
      </w:r>
    </w:p>
    <w:p w14:paraId="3D08ABB8" w14:textId="77777777" w:rsidR="00326232" w:rsidRPr="003425F3" w:rsidRDefault="00707619">
      <w:pPr>
        <w:numPr>
          <w:ilvl w:val="0"/>
          <w:numId w:val="4"/>
        </w:numPr>
        <w:ind w:hanging="360"/>
        <w:rPr>
          <w:rFonts w:asciiTheme="minorHAnsi" w:hAnsiTheme="minorHAnsi"/>
          <w:color w:val="auto"/>
        </w:rPr>
      </w:pPr>
      <w:r w:rsidRPr="003425F3">
        <w:rPr>
          <w:rFonts w:asciiTheme="minorHAnsi" w:hAnsiTheme="minorHAnsi"/>
          <w:color w:val="auto"/>
        </w:rPr>
        <w:t xml:space="preserve">Podatek od towarów i usług w wydatkach w Projekcie będzie rozliczany zgodnie  </w:t>
      </w:r>
      <w:r w:rsidR="00FE53B9" w:rsidRPr="003425F3">
        <w:rPr>
          <w:rFonts w:asciiTheme="minorHAnsi" w:hAnsiTheme="minorHAnsi"/>
          <w:color w:val="auto"/>
        </w:rPr>
        <w:t xml:space="preserve">                                   </w:t>
      </w:r>
      <w:r w:rsidRPr="003425F3">
        <w:rPr>
          <w:rFonts w:asciiTheme="minorHAnsi" w:hAnsiTheme="minorHAnsi"/>
          <w:color w:val="auto"/>
        </w:rPr>
        <w:t xml:space="preserve">z oświadczeniem/oświadczeniami stanowiącym/i załącznik nr 2 do Umowy. </w:t>
      </w:r>
    </w:p>
    <w:p w14:paraId="10B08DB6" w14:textId="77777777" w:rsidR="00F97716" w:rsidRPr="003425F3" w:rsidRDefault="00F97716" w:rsidP="00E93D65">
      <w:pPr>
        <w:spacing w:after="92" w:line="240" w:lineRule="auto"/>
        <w:ind w:left="0" w:firstLine="0"/>
        <w:jc w:val="left"/>
        <w:rPr>
          <w:rFonts w:asciiTheme="minorHAnsi" w:hAnsiTheme="minorHAnsi"/>
          <w:color w:val="auto"/>
        </w:rPr>
      </w:pPr>
    </w:p>
    <w:p w14:paraId="60393DC1"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Okres realizacji Projektu i zakres rzeczowy Umowy </w:t>
      </w:r>
    </w:p>
    <w:p w14:paraId="0F030FA0"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 </w:t>
      </w:r>
    </w:p>
    <w:p w14:paraId="037B1FEE"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realizacji Projektu jest zgodny z okresem wskazanym we Wniosku.  </w:t>
      </w:r>
    </w:p>
    <w:p w14:paraId="2584A6C8"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6CFF1EC5"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Instytucja Pośrednicząca może wyrazić zgodę na zmianę okresu realizacji Projektu na pisemny uzasadniony wniosek Beneficjenta, złożony w terminie i na zasadach określonych w § 27 ust. 1. </w:t>
      </w:r>
    </w:p>
    <w:p w14:paraId="124C5CC9"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zapewnia, że Projekt jest realizowany zgodnie z obowiązującymi przepisami prawa  </w:t>
      </w:r>
      <w:r w:rsidR="00D643C2" w:rsidRPr="003425F3">
        <w:rPr>
          <w:rFonts w:asciiTheme="minorHAnsi" w:hAnsiTheme="minorHAnsi"/>
          <w:color w:val="auto"/>
        </w:rPr>
        <w:t xml:space="preserve"> </w:t>
      </w:r>
      <w:r w:rsidRPr="003425F3">
        <w:rPr>
          <w:rFonts w:asciiTheme="minorHAnsi" w:hAnsiTheme="minorHAnsi"/>
          <w:color w:val="auto"/>
        </w:rPr>
        <w:t xml:space="preserve">w zakresie objętym niniejszą Umową. </w:t>
      </w:r>
    </w:p>
    <w:p w14:paraId="1690502E"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Projekt będzie realizowany przez</w:t>
      </w:r>
      <w:r w:rsidRPr="003425F3">
        <w:rPr>
          <w:rFonts w:asciiTheme="minorHAnsi" w:hAnsiTheme="minorHAnsi"/>
          <w:color w:val="auto"/>
          <w:vertAlign w:val="superscript"/>
        </w:rPr>
        <w:footnoteReference w:id="5"/>
      </w:r>
      <w:r w:rsidRPr="003425F3">
        <w:rPr>
          <w:rFonts w:asciiTheme="minorHAnsi" w:hAnsiTheme="minorHAnsi"/>
          <w:color w:val="auto"/>
        </w:rPr>
        <w:t xml:space="preserve">: …………………………………… </w:t>
      </w:r>
    </w:p>
    <w:p w14:paraId="3960C14A"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odpowiada za realizację Projektu zgodnie z Wnioskiem, w tym za: </w:t>
      </w:r>
      <w:r w:rsidRPr="003425F3">
        <w:rPr>
          <w:rFonts w:asciiTheme="minorHAnsi" w:hAnsiTheme="minorHAnsi"/>
          <w:color w:val="auto"/>
        </w:rPr>
        <w:tab/>
        <w:t xml:space="preserve"> </w:t>
      </w:r>
    </w:p>
    <w:p w14:paraId="4FE3FFC9"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osiągnięcie wskaźników produktu oraz rezultatu określonych we Wniosku; </w:t>
      </w:r>
    </w:p>
    <w:p w14:paraId="78D89BEE"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realizację Projektu w oparciu o harmonogram stanowiący element Wniosku; </w:t>
      </w:r>
    </w:p>
    <w:p w14:paraId="28E2F877"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zapewnienie realizacji Projektu przez personel Projektu posiadający kwalifikacje określone we Wniosku; </w:t>
      </w:r>
    </w:p>
    <w:p w14:paraId="2662C293"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zachowanie trwałości oraz rezultatów Projektu; </w:t>
      </w:r>
    </w:p>
    <w:p w14:paraId="35CF56F9" w14:textId="6227E638"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zbieranie danych osobowych uczestników Projektu (osób lub podmiotów) zgodnie z zapisami Wytycznych, o których mowa w </w:t>
      </w:r>
      <w:r w:rsidR="008701DE" w:rsidRPr="003425F3">
        <w:rPr>
          <w:rFonts w:asciiTheme="minorHAnsi" w:hAnsiTheme="minorHAnsi"/>
          <w:color w:val="auto"/>
        </w:rPr>
        <w:t xml:space="preserve">§ 1 </w:t>
      </w:r>
      <w:r w:rsidR="00C33D06">
        <w:rPr>
          <w:rFonts w:asciiTheme="minorHAnsi" w:hAnsiTheme="minorHAnsi"/>
        </w:rPr>
        <w:t>pkt. 33</w:t>
      </w:r>
      <w:r w:rsidR="008701DE">
        <w:rPr>
          <w:rFonts w:asciiTheme="minorHAnsi" w:hAnsiTheme="minorHAnsi"/>
        </w:rPr>
        <w:t xml:space="preserve"> b</w:t>
      </w:r>
      <w:r w:rsidRPr="003425F3">
        <w:rPr>
          <w:rFonts w:asciiTheme="minorHAnsi" w:hAnsiTheme="minorHAnsi"/>
          <w:color w:val="auto"/>
        </w:rPr>
        <w:t xml:space="preserve">; </w:t>
      </w:r>
    </w:p>
    <w:p w14:paraId="6E485290"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przetwarzanie danych osobowych zgodnie z ustawą o ochronie danych osobowych; </w:t>
      </w:r>
    </w:p>
    <w:p w14:paraId="679462C9"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monitorowania postępu rzeczowego realizacji programów operacyjnych na lata 2014-2020; </w:t>
      </w:r>
    </w:p>
    <w:p w14:paraId="429E9841"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kwalifikowalności wydatków w ramach Europejskiego Funduszu Rozwoju Regionalnego, Europejskiego Funduszu Społecznego oraz Funduszu Spójności na lata 2014-2020; </w:t>
      </w:r>
    </w:p>
    <w:p w14:paraId="5943CA48"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w zakresie re</w:t>
      </w:r>
      <w:r w:rsidR="00F54A3A" w:rsidRPr="003425F3">
        <w:rPr>
          <w:rFonts w:asciiTheme="minorHAnsi" w:hAnsiTheme="minorHAnsi"/>
          <w:color w:val="auto"/>
        </w:rPr>
        <w:t xml:space="preserve">alizacji zasady równości szans </w:t>
      </w:r>
      <w:r w:rsidR="00F54A3A" w:rsidRPr="003425F3">
        <w:rPr>
          <w:rFonts w:asciiTheme="minorHAnsi" w:hAnsiTheme="minorHAnsi"/>
          <w:color w:val="auto"/>
        </w:rPr>
        <w:br/>
      </w:r>
      <w:r w:rsidRPr="003425F3">
        <w:rPr>
          <w:rFonts w:asciiTheme="minorHAnsi" w:hAnsiTheme="minorHAnsi"/>
          <w:color w:val="auto"/>
        </w:rPr>
        <w:t xml:space="preserve">i niedyskryminacji, w tym dostępności dla osób z niepełnosprawnościami oraz zasady równości szans kobiet i mężczyzn w ramach funduszy unijnych na lata 2014-2020; </w:t>
      </w:r>
    </w:p>
    <w:p w14:paraId="18B40FBD"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w zakresie realizacji przedsięwzięć z udziałem środków Europejskiego Funduszu Społecznego w obszarz</w:t>
      </w:r>
      <w:r w:rsidR="004725FD" w:rsidRPr="003425F3">
        <w:rPr>
          <w:rFonts w:asciiTheme="minorHAnsi" w:hAnsiTheme="minorHAnsi"/>
          <w:color w:val="auto"/>
        </w:rPr>
        <w:t xml:space="preserve">e </w:t>
      </w:r>
      <w:r w:rsidR="00D73AF0" w:rsidRPr="003425F3">
        <w:rPr>
          <w:rFonts w:asciiTheme="minorHAnsi" w:hAnsiTheme="minorHAnsi"/>
          <w:color w:val="auto"/>
        </w:rPr>
        <w:t xml:space="preserve">edukacji na lata </w:t>
      </w:r>
      <w:r w:rsidR="004725FD" w:rsidRPr="003425F3">
        <w:rPr>
          <w:rFonts w:asciiTheme="minorHAnsi" w:hAnsiTheme="minorHAnsi"/>
          <w:color w:val="auto"/>
        </w:rPr>
        <w:t>2014-2020</w:t>
      </w:r>
      <w:r w:rsidR="00D73AF0" w:rsidRPr="003425F3">
        <w:rPr>
          <w:rFonts w:asciiTheme="minorHAnsi" w:hAnsiTheme="minorHAnsi"/>
          <w:color w:val="auto"/>
        </w:rPr>
        <w:t>;</w:t>
      </w:r>
      <w:r w:rsidRPr="003425F3">
        <w:rPr>
          <w:rFonts w:asciiTheme="minorHAnsi" w:hAnsiTheme="minorHAnsi"/>
          <w:color w:val="auto"/>
        </w:rPr>
        <w:t xml:space="preserve"> </w:t>
      </w:r>
    </w:p>
    <w:p w14:paraId="4ECC887F" w14:textId="77777777" w:rsidR="00D73AF0" w:rsidRPr="003425F3" w:rsidRDefault="00E566E1">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programowych</w:t>
      </w:r>
      <w:r w:rsidR="00D73AF0" w:rsidRPr="003425F3">
        <w:rPr>
          <w:rFonts w:asciiTheme="minorHAnsi" w:hAnsiTheme="minorHAnsi"/>
          <w:color w:val="auto"/>
        </w:rPr>
        <w:t xml:space="preserve"> dla realizacji przedsięwzięć w obszarze wychowania przedszkolnego w ramach Osi priorytetowej IX Wysoka jakość edukacji RPO WO 2014-2020;</w:t>
      </w:r>
    </w:p>
    <w:p w14:paraId="179D4AE1" w14:textId="77777777" w:rsidR="00E566E1" w:rsidRPr="003425F3" w:rsidRDefault="00E566E1">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ustawy z dnia 07 września 1991 r. o systemie oświaty (Dz. U. z 2004r. Nr 256, poz. 2572 z </w:t>
      </w:r>
      <w:proofErr w:type="spellStart"/>
      <w:r w:rsidRPr="003425F3">
        <w:rPr>
          <w:rFonts w:asciiTheme="minorHAnsi" w:hAnsiTheme="minorHAnsi"/>
          <w:color w:val="auto"/>
        </w:rPr>
        <w:t>późn</w:t>
      </w:r>
      <w:proofErr w:type="spellEnd"/>
      <w:r w:rsidRPr="003425F3">
        <w:rPr>
          <w:rFonts w:asciiTheme="minorHAnsi" w:hAnsiTheme="minorHAnsi"/>
          <w:color w:val="auto"/>
        </w:rPr>
        <w:t>. zm.);</w:t>
      </w:r>
    </w:p>
    <w:p w14:paraId="084E4BF2" w14:textId="4980F663" w:rsidR="00E566E1" w:rsidRPr="003425F3" w:rsidRDefault="00E566E1" w:rsidP="00113047">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ustawy z dnia 26 stycznia 1982 r. Karta Nauczyciela (Dz. U. z 2014 r., poz. 191</w:t>
      </w:r>
      <w:r w:rsidR="008701DE">
        <w:rPr>
          <w:rFonts w:asciiTheme="minorHAnsi" w:hAnsiTheme="minorHAnsi"/>
          <w:color w:val="auto"/>
        </w:rPr>
        <w:t xml:space="preserve"> z </w:t>
      </w:r>
      <w:proofErr w:type="spellStart"/>
      <w:r w:rsidR="008701DE">
        <w:rPr>
          <w:rFonts w:asciiTheme="minorHAnsi" w:hAnsiTheme="minorHAnsi"/>
          <w:color w:val="auto"/>
        </w:rPr>
        <w:t>późn</w:t>
      </w:r>
      <w:proofErr w:type="spellEnd"/>
      <w:r w:rsidR="008701DE">
        <w:rPr>
          <w:rFonts w:asciiTheme="minorHAnsi" w:hAnsiTheme="minorHAnsi"/>
          <w:color w:val="auto"/>
        </w:rPr>
        <w:t>. zm.</w:t>
      </w:r>
      <w:r w:rsidRPr="003425F3">
        <w:rPr>
          <w:rFonts w:asciiTheme="minorHAnsi" w:hAnsiTheme="minorHAnsi"/>
          <w:color w:val="auto"/>
        </w:rPr>
        <w:t>).</w:t>
      </w:r>
    </w:p>
    <w:p w14:paraId="3EC42ADA" w14:textId="1DBCC108"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Instytucja Pośrednicząca zobowiązuje się powiadomić Beneficjenta na swojej stronie   internetowej o wszelkich zmianach Wytycznych, o których mowa w ust. 6 pkt 7,</w:t>
      </w:r>
      <w:r w:rsidR="004725FD" w:rsidRPr="003425F3">
        <w:rPr>
          <w:rFonts w:asciiTheme="minorHAnsi" w:hAnsiTheme="minorHAnsi"/>
          <w:color w:val="auto"/>
        </w:rPr>
        <w:t xml:space="preserve"> </w:t>
      </w:r>
      <w:r w:rsidRPr="003425F3">
        <w:rPr>
          <w:rFonts w:asciiTheme="minorHAnsi" w:hAnsiTheme="minorHAnsi"/>
          <w:color w:val="auto"/>
        </w:rPr>
        <w:t>8,</w:t>
      </w:r>
      <w:r w:rsidR="004725FD" w:rsidRPr="003425F3">
        <w:rPr>
          <w:rFonts w:asciiTheme="minorHAnsi" w:hAnsiTheme="minorHAnsi"/>
          <w:color w:val="auto"/>
        </w:rPr>
        <w:t xml:space="preserve"> </w:t>
      </w:r>
      <w:r w:rsidRPr="003425F3">
        <w:rPr>
          <w:rFonts w:asciiTheme="minorHAnsi" w:hAnsiTheme="minorHAnsi"/>
          <w:color w:val="auto"/>
        </w:rPr>
        <w:t>9,</w:t>
      </w:r>
      <w:r w:rsidR="004725FD" w:rsidRPr="003425F3">
        <w:rPr>
          <w:rFonts w:asciiTheme="minorHAnsi" w:hAnsiTheme="minorHAnsi"/>
          <w:color w:val="auto"/>
        </w:rPr>
        <w:t xml:space="preserve"> </w:t>
      </w:r>
      <w:r w:rsidRPr="003425F3">
        <w:rPr>
          <w:rFonts w:asciiTheme="minorHAnsi" w:hAnsiTheme="minorHAnsi"/>
          <w:color w:val="auto"/>
        </w:rPr>
        <w:t>10 oraz pozostałych wytycznych horyzontaln</w:t>
      </w:r>
      <w:r w:rsidR="00D136D6">
        <w:rPr>
          <w:rFonts w:asciiTheme="minorHAnsi" w:hAnsiTheme="minorHAnsi"/>
          <w:color w:val="auto"/>
        </w:rPr>
        <w:t>ych, o których mowa w § 1 pkt 33</w:t>
      </w:r>
      <w:r w:rsidRPr="003425F3">
        <w:rPr>
          <w:rFonts w:asciiTheme="minorHAnsi" w:hAnsiTheme="minorHAnsi"/>
          <w:color w:val="auto"/>
        </w:rPr>
        <w:t xml:space="preserve">, a Beneficjent zobowiązuje się do  stosowania zmienionych Wytycznych w terminie, o którym mowa w art. 5 ust. 5 ustawy wdrożeniowej. </w:t>
      </w:r>
    </w:p>
    <w:p w14:paraId="06ACBFEC" w14:textId="45B6C2CF"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Instytucja Pośrednicząca zobowiązuje się powiadomić Beneficjenta na swojej stronie internetowej o wszelkich zmianach </w:t>
      </w:r>
      <w:r w:rsidR="008701DE">
        <w:rPr>
          <w:rFonts w:asciiTheme="minorHAnsi" w:hAnsiTheme="minorHAnsi"/>
          <w:color w:val="auto"/>
        </w:rPr>
        <w:t>wytycznych</w:t>
      </w:r>
      <w:r w:rsidRPr="003425F3">
        <w:rPr>
          <w:rFonts w:asciiTheme="minorHAnsi" w:hAnsiTheme="minorHAnsi"/>
          <w:color w:val="auto"/>
        </w:rPr>
        <w:t xml:space="preserve">, o których mowa w ust. 6 pkt 11, a Beneficjent zobowiązuje się do stosowania zmienionych </w:t>
      </w:r>
      <w:r w:rsidR="00045634">
        <w:rPr>
          <w:rFonts w:asciiTheme="minorHAnsi" w:hAnsiTheme="minorHAnsi"/>
          <w:color w:val="auto"/>
        </w:rPr>
        <w:t>wytycznych</w:t>
      </w:r>
      <w:r w:rsidR="00045634" w:rsidRPr="003425F3">
        <w:rPr>
          <w:rFonts w:asciiTheme="minorHAnsi" w:hAnsiTheme="minorHAnsi"/>
          <w:color w:val="auto"/>
        </w:rPr>
        <w:t xml:space="preserve"> </w:t>
      </w:r>
      <w:r w:rsidRPr="003425F3">
        <w:rPr>
          <w:rFonts w:asciiTheme="minorHAnsi" w:hAnsiTheme="minorHAnsi"/>
          <w:color w:val="auto"/>
        </w:rPr>
        <w:t xml:space="preserve">od dnia ich podania do publicznej wiadomości na stronie internetowej Instytucji Pośredniczącej.  </w:t>
      </w:r>
    </w:p>
    <w:p w14:paraId="2C4B623B"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W przypadku dokonania zmian w Projekcie, o których mowa w § 27 Umowy, Beneficjent          odpowiada za realizację Projektu zgodnie z aktualnym Wnioskiem. </w:t>
      </w:r>
    </w:p>
    <w:p w14:paraId="63042C53"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zobowiązuje się niezwłocznie i pisemnie poinformować Instytucję Pośredniczącą  </w:t>
      </w:r>
      <w:r w:rsidR="00F54A3A" w:rsidRPr="003425F3">
        <w:rPr>
          <w:rFonts w:asciiTheme="minorHAnsi" w:hAnsiTheme="minorHAnsi"/>
          <w:color w:val="auto"/>
        </w:rPr>
        <w:br/>
      </w:r>
      <w:r w:rsidRPr="003425F3">
        <w:rPr>
          <w:rFonts w:asciiTheme="minorHAnsi" w:hAnsiTheme="minorHAnsi"/>
          <w:color w:val="auto"/>
        </w:rPr>
        <w:t xml:space="preserve">o problemach w realizacji Projektu, w szczególności o zamiarze zaprzestania jego realizacji. </w:t>
      </w:r>
    </w:p>
    <w:p w14:paraId="32256384"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F677FF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4 </w:t>
      </w:r>
    </w:p>
    <w:p w14:paraId="20A6003A" w14:textId="77777777"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ramach realizacji Projektu Beneficjent zobowiązany jest do spełnienia wszystkich bezwzględnych kryteriów wyboru projektów: formalnych, </w:t>
      </w:r>
      <w:proofErr w:type="spellStart"/>
      <w:r w:rsidRPr="003425F3">
        <w:rPr>
          <w:rFonts w:asciiTheme="minorHAnsi" w:hAnsiTheme="minorHAnsi"/>
          <w:color w:val="auto"/>
        </w:rPr>
        <w:t>merytorycznych-uniwersalnych</w:t>
      </w:r>
      <w:proofErr w:type="spellEnd"/>
      <w:r w:rsidRPr="003425F3">
        <w:rPr>
          <w:rFonts w:asciiTheme="minorHAnsi" w:hAnsiTheme="minorHAnsi"/>
          <w:color w:val="auto"/>
        </w:rPr>
        <w:t xml:space="preserve">, horyzontalnych uniwersalnych, szczegółowych uniwersalnych i merytorycznych szczegółowych, zawartych  w załączniku do Regulaminu konkursu. </w:t>
      </w:r>
    </w:p>
    <w:p w14:paraId="1B637974" w14:textId="77777777"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rsidRPr="003425F3">
        <w:rPr>
          <w:rFonts w:asciiTheme="minorHAnsi" w:hAnsiTheme="minorHAnsi"/>
          <w:color w:val="auto"/>
        </w:rPr>
        <w:br/>
      </w:r>
      <w:r w:rsidRPr="003425F3">
        <w:rPr>
          <w:rFonts w:asciiTheme="minorHAnsi" w:hAnsiTheme="minorHAnsi"/>
          <w:color w:val="auto"/>
        </w:rPr>
        <w:t xml:space="preserve">z Wytycznymi, o których mowa § 1 pkt 16. </w:t>
      </w:r>
    </w:p>
    <w:p w14:paraId="52371C73" w14:textId="77777777" w:rsidR="00326232" w:rsidRPr="003425F3" w:rsidRDefault="00707619">
      <w:pPr>
        <w:spacing w:after="92" w:line="240" w:lineRule="auto"/>
        <w:ind w:left="718" w:firstLine="0"/>
        <w:jc w:val="left"/>
        <w:rPr>
          <w:rFonts w:asciiTheme="minorHAnsi" w:hAnsiTheme="minorHAnsi"/>
          <w:color w:val="auto"/>
        </w:rPr>
      </w:pPr>
      <w:r w:rsidRPr="003425F3">
        <w:rPr>
          <w:rFonts w:asciiTheme="minorHAnsi" w:hAnsiTheme="minorHAnsi"/>
          <w:color w:val="auto"/>
        </w:rPr>
        <w:t xml:space="preserve"> </w:t>
      </w:r>
    </w:p>
    <w:p w14:paraId="274B424B"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5 </w:t>
      </w:r>
    </w:p>
    <w:p w14:paraId="0D3AFAE9"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osiągnięcie wskaźników produktu i rezultatu określonych we Wniosku. </w:t>
      </w:r>
    </w:p>
    <w:p w14:paraId="2AB870F2" w14:textId="01BDFB4E"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Beneficjent, w trakcie realizacji Projektu, zobowiązany jest do monitorowania założonych wartości wskaźników</w:t>
      </w:r>
      <w:r w:rsidR="008E3BE8">
        <w:rPr>
          <w:rFonts w:asciiTheme="minorHAnsi" w:hAnsiTheme="minorHAnsi"/>
          <w:color w:val="auto"/>
        </w:rPr>
        <w:t xml:space="preserve"> na zasadach określonych w </w:t>
      </w:r>
      <w:r w:rsidR="008E3BE8" w:rsidRPr="00932117">
        <w:rPr>
          <w:rFonts w:asciiTheme="minorHAnsi" w:hAnsiTheme="minorHAnsi"/>
          <w:color w:val="auto"/>
        </w:rPr>
        <w:t>Wytycznych w zakresie monitorowania postępu rzeczowego realizacji programów operacyjnych na lata 2014-2020.</w:t>
      </w:r>
      <w:r w:rsidRPr="00932117">
        <w:rPr>
          <w:rFonts w:asciiTheme="minorHAnsi" w:hAnsiTheme="minorHAnsi"/>
          <w:color w:val="auto"/>
        </w:rPr>
        <w:t xml:space="preserve"> </w:t>
      </w:r>
      <w:r w:rsidR="006A4833">
        <w:rPr>
          <w:rFonts w:ascii="Calibri" w:hAnsi="Calibri"/>
        </w:rPr>
        <w:t xml:space="preserve">W razie postępów w realizacji wskaźników, beneficjent powinien wykazać je w każdym wniosku o płatność składanym do Instytucji </w:t>
      </w:r>
      <w:r w:rsidR="00B46F55">
        <w:rPr>
          <w:rFonts w:ascii="Calibri" w:hAnsi="Calibri"/>
        </w:rPr>
        <w:t>Pośrednicz</w:t>
      </w:r>
      <w:r w:rsidR="006A4833">
        <w:rPr>
          <w:rFonts w:ascii="Calibri" w:hAnsi="Calibri"/>
        </w:rPr>
        <w:t>ącej.</w:t>
      </w:r>
    </w:p>
    <w:p w14:paraId="00D1C584"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zbieranie danych nt. uczestników Projektu w SL2014. Szczegółowy zakres danych dotyczących uczestników Projektu zawiera załącznik nr 7 do Wytycznych  </w:t>
      </w:r>
      <w:r w:rsidR="003D3D45" w:rsidRPr="003425F3">
        <w:rPr>
          <w:rFonts w:asciiTheme="minorHAnsi" w:hAnsiTheme="minorHAnsi"/>
          <w:color w:val="auto"/>
        </w:rPr>
        <w:br/>
      </w:r>
      <w:r w:rsidRPr="003425F3">
        <w:rPr>
          <w:rFonts w:asciiTheme="minorHAnsi" w:hAnsiTheme="minorHAnsi"/>
          <w:color w:val="auto"/>
        </w:rPr>
        <w:t xml:space="preserve">w zakresie monitorowania postępu rzeczowego realizacji programów operacyjnych na lata </w:t>
      </w:r>
      <w:r w:rsidR="003D3D45" w:rsidRPr="003425F3">
        <w:rPr>
          <w:rFonts w:asciiTheme="minorHAnsi" w:hAnsiTheme="minorHAnsi"/>
          <w:color w:val="auto"/>
        </w:rPr>
        <w:br/>
      </w:r>
      <w:r w:rsidRPr="003425F3">
        <w:rPr>
          <w:rFonts w:asciiTheme="minorHAnsi" w:hAnsiTheme="minorHAnsi"/>
          <w:color w:val="auto"/>
        </w:rPr>
        <w:t>2014</w:t>
      </w:r>
      <w:r w:rsidR="003D3D45" w:rsidRPr="003425F3">
        <w:rPr>
          <w:rFonts w:asciiTheme="minorHAnsi" w:hAnsiTheme="minorHAnsi"/>
          <w:color w:val="auto"/>
        </w:rPr>
        <w:t>-</w:t>
      </w:r>
      <w:r w:rsidRPr="003425F3">
        <w:rPr>
          <w:rFonts w:asciiTheme="minorHAnsi" w:hAnsiTheme="minorHAnsi"/>
          <w:color w:val="auto"/>
        </w:rPr>
        <w:t xml:space="preserve">2020, natomiast formularz do wprowadzania danych o uczestnikach do SL2014 znajduje się  w załączniku nr 13 do Wytycznych w zakresie warunków gromadzenia i przekazywania danych  w postaci elektronicznej na lata 2014-2020, które zamieszczone są na stronie internetowej Instytucji Pośredniczącej.  </w:t>
      </w:r>
    </w:p>
    <w:p w14:paraId="0A930504"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jest zobowiązany przekazywać dane, o których mowa w ust. 3, do Instytucji Pośredniczącej łącznie z wnioskiem o płatność. </w:t>
      </w:r>
    </w:p>
    <w:p w14:paraId="45341670" w14:textId="705E8F4A" w:rsidR="006A4833" w:rsidRDefault="00707619" w:rsidP="006A4833">
      <w:pPr>
        <w:numPr>
          <w:ilvl w:val="0"/>
          <w:numId w:val="8"/>
        </w:numPr>
        <w:spacing w:after="0"/>
        <w:ind w:hanging="360"/>
        <w:rPr>
          <w:rFonts w:asciiTheme="minorHAnsi" w:hAnsiTheme="minorHAnsi"/>
          <w:color w:val="auto"/>
        </w:rPr>
      </w:pPr>
      <w:r w:rsidRPr="006A4833">
        <w:rPr>
          <w:rFonts w:asciiTheme="minorHAnsi" w:hAnsiTheme="minorHAnsi"/>
          <w:color w:val="auto"/>
        </w:rPr>
        <w:t xml:space="preserve">W zakresie kwalifikowalności uczestników Projektu Beneficjent zobowiązany jest przestrzegać zapisów znajdujących się </w:t>
      </w:r>
      <w:r w:rsidR="008E3BE8">
        <w:rPr>
          <w:rFonts w:asciiTheme="minorHAnsi" w:hAnsiTheme="minorHAnsi"/>
          <w:color w:val="auto"/>
        </w:rPr>
        <w:t xml:space="preserve">w </w:t>
      </w:r>
      <w:r w:rsidR="006A4833" w:rsidRPr="006A4833">
        <w:rPr>
          <w:rFonts w:asciiTheme="minorHAnsi" w:hAnsiTheme="minorHAnsi"/>
          <w:color w:val="auto"/>
        </w:rPr>
        <w:t>podrozdziale 8.2 Wytycznych w zakresie kwalifikowalności wydatków w ramach Europejskiego Funduszu Rozwoju Regionalnego, Europejskiego Funduszu Społecznego oraz Funduszu Spójności na lata 2014-2020</w:t>
      </w:r>
      <w:r w:rsidR="006A4833">
        <w:rPr>
          <w:rFonts w:asciiTheme="minorHAnsi" w:hAnsiTheme="minorHAnsi"/>
          <w:color w:val="auto"/>
        </w:rPr>
        <w:t>.</w:t>
      </w:r>
    </w:p>
    <w:p w14:paraId="0EA2A1CA" w14:textId="77777777" w:rsidR="00326232" w:rsidRPr="006A4833" w:rsidRDefault="00707619" w:rsidP="00045634">
      <w:pPr>
        <w:numPr>
          <w:ilvl w:val="0"/>
          <w:numId w:val="8"/>
        </w:numPr>
        <w:spacing w:line="240" w:lineRule="auto"/>
        <w:ind w:left="380" w:hanging="357"/>
        <w:rPr>
          <w:rFonts w:asciiTheme="minorHAnsi" w:hAnsiTheme="minorHAnsi"/>
          <w:color w:val="auto"/>
        </w:rPr>
      </w:pPr>
      <w:r w:rsidRPr="006A4833">
        <w:rPr>
          <w:rFonts w:asciiTheme="minorHAnsi" w:hAnsiTheme="minorHAnsi"/>
          <w:color w:val="auto"/>
        </w:rPr>
        <w:t xml:space="preserve">Określając obszar zamieszkania uczestników Projektu wg stopnia urbanizacji DEGURBA, Beneficjent stosuje zapisy zawarte w załączniku do Regulaminu konkursu. </w:t>
      </w:r>
    </w:p>
    <w:p w14:paraId="10257B42" w14:textId="61CAB891"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Wskaźniki uznaje się za osiągnięte i powinny być wykazane przez Beneficjenta w przypadku: </w:t>
      </w:r>
    </w:p>
    <w:p w14:paraId="16543221" w14:textId="1880916C" w:rsidR="00011084" w:rsidRPr="00F92426"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6A2A2D">
        <w:rPr>
          <w:rFonts w:ascii="Calibri" w:hAnsi="Calibri"/>
          <w:sz w:val="22"/>
          <w:szCs w:val="22"/>
        </w:rPr>
        <w:t>wskaźników produktu – w momencie przystąpienia uczestnika</w:t>
      </w:r>
      <w:r w:rsidRPr="00351BA6">
        <w:rPr>
          <w:rFonts w:ascii="Calibri" w:hAnsi="Calibri"/>
          <w:sz w:val="22"/>
          <w:szCs w:val="22"/>
        </w:rPr>
        <w:t xml:space="preserve"> do Projektu lub w niektórych przypadkach w momencie uzyskania wsparcia</w:t>
      </w:r>
      <w:r w:rsidRPr="0007366C">
        <w:rPr>
          <w:rFonts w:ascii="Calibri" w:hAnsi="Calibri"/>
          <w:sz w:val="22"/>
          <w:szCs w:val="22"/>
        </w:rPr>
        <w:t xml:space="preserve"> </w:t>
      </w:r>
      <w:r w:rsidR="00965BEF">
        <w:rPr>
          <w:rFonts w:ascii="Calibri" w:hAnsi="Calibri"/>
          <w:sz w:val="22"/>
          <w:szCs w:val="22"/>
        </w:rPr>
        <w:t xml:space="preserve">- </w:t>
      </w:r>
      <w:r w:rsidRPr="00F92426">
        <w:rPr>
          <w:rFonts w:ascii="Calibri" w:hAnsi="Calibri"/>
          <w:sz w:val="22"/>
          <w:szCs w:val="22"/>
        </w:rPr>
        <w:t>wykazane we wniosku o płatność,</w:t>
      </w:r>
    </w:p>
    <w:p w14:paraId="3713E93D" w14:textId="17578F1D" w:rsidR="00011084" w:rsidRPr="00F92426"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243E64">
        <w:rPr>
          <w:rFonts w:ascii="Calibri" w:hAnsi="Calibri"/>
          <w:sz w:val="22"/>
          <w:szCs w:val="22"/>
        </w:rPr>
        <w:t>wskaźników rezultatu bezpośredniego – po zakończeniu wsparcia, do 4</w:t>
      </w:r>
      <w:r w:rsidRPr="00482DE2">
        <w:rPr>
          <w:rFonts w:ascii="Calibri" w:hAnsi="Calibri"/>
          <w:sz w:val="22"/>
          <w:szCs w:val="22"/>
        </w:rPr>
        <w:t xml:space="preserve"> tygodni od zakończenia ud</w:t>
      </w:r>
      <w:r w:rsidRPr="0092566C">
        <w:rPr>
          <w:rFonts w:ascii="Calibri" w:hAnsi="Calibri"/>
          <w:sz w:val="22"/>
          <w:szCs w:val="22"/>
        </w:rPr>
        <w:t xml:space="preserve">ziału </w:t>
      </w:r>
      <w:r w:rsidRPr="005846B5">
        <w:rPr>
          <w:rFonts w:ascii="Calibri" w:hAnsi="Calibri"/>
          <w:sz w:val="22"/>
          <w:szCs w:val="22"/>
        </w:rPr>
        <w:t xml:space="preserve">uczestnika w projekcie </w:t>
      </w:r>
      <w:r w:rsidR="00965BEF">
        <w:rPr>
          <w:rFonts w:ascii="Calibri" w:hAnsi="Calibri"/>
          <w:sz w:val="22"/>
          <w:szCs w:val="22"/>
        </w:rPr>
        <w:t xml:space="preserve">- </w:t>
      </w:r>
      <w:r w:rsidRPr="00EF1BED">
        <w:rPr>
          <w:rFonts w:ascii="Calibri" w:hAnsi="Calibri"/>
          <w:sz w:val="22"/>
          <w:szCs w:val="22"/>
        </w:rPr>
        <w:t>wykazane we wniosku o płatność/korekcie do wniosku o płatność końcową</w:t>
      </w:r>
      <w:r w:rsidRPr="0007366C">
        <w:rPr>
          <w:rFonts w:ascii="Calibri" w:hAnsi="Calibri"/>
          <w:sz w:val="22"/>
          <w:szCs w:val="22"/>
        </w:rPr>
        <w:t>.</w:t>
      </w:r>
    </w:p>
    <w:p w14:paraId="08119DE1" w14:textId="2FCC067D" w:rsidR="00326232" w:rsidRPr="00B46F55" w:rsidRDefault="00707619" w:rsidP="004F22A5">
      <w:pPr>
        <w:numPr>
          <w:ilvl w:val="0"/>
          <w:numId w:val="8"/>
        </w:numPr>
        <w:ind w:hanging="360"/>
        <w:rPr>
          <w:rFonts w:asciiTheme="minorHAnsi" w:hAnsiTheme="minorHAnsi"/>
          <w:color w:val="auto"/>
        </w:rPr>
      </w:pPr>
      <w:r w:rsidRPr="004F22A5">
        <w:rPr>
          <w:rFonts w:asciiTheme="minorHAnsi" w:hAnsiTheme="minorHAnsi"/>
          <w:color w:val="auto"/>
        </w:rPr>
        <w:t>Na etapie realizacji Projektu nie przewiduje się możliwości wprowadzania zmian dotyczących zmniejszen</w:t>
      </w:r>
      <w:r w:rsidR="00BF348D" w:rsidRPr="004F22A5">
        <w:rPr>
          <w:rFonts w:asciiTheme="minorHAnsi" w:hAnsiTheme="minorHAnsi"/>
          <w:color w:val="auto"/>
        </w:rPr>
        <w:t>ia zakresu rzeczowego Projektu,</w:t>
      </w:r>
      <w:r w:rsidR="008E3BE8">
        <w:rPr>
          <w:rFonts w:asciiTheme="minorHAnsi" w:hAnsiTheme="minorHAnsi"/>
          <w:color w:val="auto"/>
        </w:rPr>
        <w:t xml:space="preserve"> </w:t>
      </w:r>
      <w:r w:rsidRPr="00D4052F">
        <w:rPr>
          <w:rFonts w:asciiTheme="minorHAnsi" w:hAnsiTheme="minorHAnsi"/>
          <w:color w:val="auto"/>
        </w:rPr>
        <w:t xml:space="preserve">tj. wartościach docelowych wskaźników produktu i rezultatu. W przypadku zidentyfikowania przez Beneficjenta ryzyka nieosiągnięcia wskaźników, zobowiązany jest on niezwłocznie poinformować Instytucję Pośredniczącą i przedstawić stosowne wyjaśnienia. </w:t>
      </w:r>
    </w:p>
    <w:p w14:paraId="26E272F1"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Instytucja Pośrednicząca dokona indywidualnej analizy powodów nieosiągnięcia wskaźników, biorąc pod uwagę: </w:t>
      </w:r>
    </w:p>
    <w:p w14:paraId="02CA5EEC"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zakres % odchylenia wartości osiągniętej od wartości założonej, </w:t>
      </w:r>
    </w:p>
    <w:p w14:paraId="28A8253B"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liczbę nieosiągniętych wskaźników, </w:t>
      </w:r>
    </w:p>
    <w:p w14:paraId="55A90354"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w jaki sposób odchylenie wskaźnika/wskaźników wpływa na odchylenie wskaźnika/wskaźników ujętych w Programie/Ramach wykonania, </w:t>
      </w:r>
    </w:p>
    <w:p w14:paraId="4FF19584"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czy wskaźnik/wskaźniki miał/y wpływ na wybór Projektu do dofinansowania, </w:t>
      </w:r>
    </w:p>
    <w:p w14:paraId="0201C74B"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wyjaśnienia Beneficjenta, w szczególności podejmowane przez niego działania naprawcze. </w:t>
      </w:r>
    </w:p>
    <w:p w14:paraId="19472FA9" w14:textId="24396D24" w:rsidR="00326232" w:rsidRPr="00045634" w:rsidRDefault="00707619" w:rsidP="00045634">
      <w:pPr>
        <w:numPr>
          <w:ilvl w:val="0"/>
          <w:numId w:val="8"/>
        </w:numPr>
        <w:ind w:hanging="360"/>
        <w:rPr>
          <w:rFonts w:asciiTheme="minorHAnsi" w:hAnsiTheme="minorHAnsi"/>
          <w:color w:val="auto"/>
        </w:rPr>
      </w:pPr>
      <w:r w:rsidRPr="003425F3">
        <w:rPr>
          <w:rFonts w:asciiTheme="minorHAnsi" w:hAnsiTheme="minorHAnsi"/>
          <w:color w:val="auto"/>
        </w:rPr>
        <w:t xml:space="preserve">W </w:t>
      </w:r>
      <w:r w:rsidRPr="00870405">
        <w:rPr>
          <w:rFonts w:asciiTheme="minorHAnsi" w:hAnsiTheme="minorHAnsi"/>
          <w:color w:val="auto"/>
        </w:rPr>
        <w:t xml:space="preserve">zależności od wyników indywidualnej analizy, przeprowadzonej w oparciu o zapisy ust. 10, </w:t>
      </w:r>
      <w:r w:rsidRPr="00A37342">
        <w:rPr>
          <w:rFonts w:asciiTheme="minorHAnsi" w:hAnsiTheme="minorHAnsi"/>
          <w:color w:val="auto"/>
        </w:rPr>
        <w:t>zmiany w realizacji założonych wartości docelowych wskaźnik</w:t>
      </w:r>
      <w:r w:rsidR="00BF348D" w:rsidRPr="00A37342">
        <w:rPr>
          <w:rFonts w:asciiTheme="minorHAnsi" w:hAnsiTheme="minorHAnsi"/>
          <w:color w:val="auto"/>
        </w:rPr>
        <w:t xml:space="preserve">ów rezultatu związane mogą być </w:t>
      </w:r>
      <w:r w:rsidR="00BF348D" w:rsidRPr="00A37342">
        <w:rPr>
          <w:rFonts w:asciiTheme="minorHAnsi" w:hAnsiTheme="minorHAnsi"/>
          <w:color w:val="auto"/>
        </w:rPr>
        <w:br/>
      </w:r>
      <w:r w:rsidRPr="00A37342">
        <w:rPr>
          <w:rFonts w:asciiTheme="minorHAnsi" w:hAnsiTheme="minorHAnsi"/>
          <w:color w:val="auto"/>
        </w:rPr>
        <w:t xml:space="preserve">z regułą proporcjonalności Projektu: </w:t>
      </w:r>
    </w:p>
    <w:p w14:paraId="5AFC2EB4" w14:textId="3A823EE3"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minimum 80% - o stosowaniu reguły proporcjonalności decyduje Instytucja Pośrednicząca, </w:t>
      </w:r>
    </w:p>
    <w:p w14:paraId="179884BD" w14:textId="56D1E9FB"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poniżej 80% - stosuje się regułę proporcjonalności do poziomu odchylenia wskaźnika. </w:t>
      </w:r>
    </w:p>
    <w:p w14:paraId="5128F5DD"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Zgodnie z regułą proporcjonalności:  </w:t>
      </w:r>
    </w:p>
    <w:p w14:paraId="2B6D09C3"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3425F3" w:rsidRDefault="00707619">
      <w:pPr>
        <w:numPr>
          <w:ilvl w:val="0"/>
          <w:numId w:val="8"/>
        </w:numPr>
        <w:spacing w:after="0"/>
        <w:ind w:hanging="360"/>
        <w:rPr>
          <w:rFonts w:asciiTheme="minorHAnsi" w:hAnsiTheme="minorHAnsi"/>
          <w:color w:val="auto"/>
        </w:rPr>
      </w:pPr>
      <w:r w:rsidRPr="003425F3">
        <w:rPr>
          <w:rFonts w:asciiTheme="minorHAnsi" w:hAnsiTheme="minorHAnsi"/>
          <w:color w:val="auto"/>
        </w:rPr>
        <w:t xml:space="preserve">Niewykonanie wskaźnika w Projekcie może stanowić przesłankę do stwierdzenia nieprawidłowości indywidualnej. </w:t>
      </w:r>
    </w:p>
    <w:p w14:paraId="600255BE"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20F21AF3" w14:textId="77777777" w:rsidR="00D95950" w:rsidRPr="003425F3" w:rsidRDefault="00D95950" w:rsidP="00806E71">
      <w:pPr>
        <w:numPr>
          <w:ilvl w:val="0"/>
          <w:numId w:val="8"/>
        </w:numPr>
        <w:rPr>
          <w:rFonts w:asciiTheme="minorHAnsi" w:hAnsiTheme="minorHAnsi"/>
          <w:color w:val="auto"/>
        </w:rPr>
      </w:pPr>
      <w:r w:rsidRPr="003425F3">
        <w:rPr>
          <w:rFonts w:asciiTheme="minorHAnsi" w:hAnsiTheme="minorHAnsi"/>
          <w:color w:val="auto"/>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03008D36" w14:textId="77777777" w:rsidR="00907C51" w:rsidRPr="003425F3" w:rsidRDefault="00907C51" w:rsidP="00806E71">
      <w:pPr>
        <w:numPr>
          <w:ilvl w:val="0"/>
          <w:numId w:val="8"/>
        </w:numPr>
        <w:spacing w:before="60" w:after="60" w:line="240" w:lineRule="auto"/>
        <w:rPr>
          <w:rFonts w:asciiTheme="minorHAnsi" w:hAnsiTheme="minorHAnsi" w:cs="Calibri"/>
          <w:color w:val="auto"/>
        </w:rPr>
      </w:pPr>
      <w:r w:rsidRPr="003425F3">
        <w:rPr>
          <w:rFonts w:asciiTheme="minorHAnsi" w:hAnsiTheme="minorHAnsi" w:cs="Calibri"/>
          <w:color w:val="auto"/>
        </w:rPr>
        <w:t xml:space="preserve">Beneficjent zobowiązuje się do zachowania trwałości utworzonych w ramach projektu miejsc </w:t>
      </w:r>
      <w:r w:rsidR="00590F77" w:rsidRPr="003425F3">
        <w:rPr>
          <w:rFonts w:asciiTheme="minorHAnsi" w:hAnsiTheme="minorHAnsi" w:cs="Calibri"/>
          <w:color w:val="auto"/>
        </w:rPr>
        <w:t xml:space="preserve">wychowania przedszkolnego </w:t>
      </w:r>
      <w:r w:rsidRPr="003425F3">
        <w:rPr>
          <w:rFonts w:asciiTheme="minorHAnsi" w:hAnsiTheme="minorHAnsi" w:cs="Calibri"/>
          <w:color w:val="auto"/>
        </w:rPr>
        <w:t xml:space="preserve">przez okres co najmniej 2 lat od daty zakończenia realizacji projektu, określonej w umowie o dofinansowanie projektu, z zastrzeżeniem § 11 ust. </w:t>
      </w:r>
      <w:r w:rsidR="00043A77" w:rsidRPr="003425F3">
        <w:rPr>
          <w:rFonts w:asciiTheme="minorHAnsi" w:hAnsiTheme="minorHAnsi" w:cs="Calibri"/>
          <w:color w:val="auto"/>
        </w:rPr>
        <w:t>6</w:t>
      </w:r>
      <w:r w:rsidRPr="003425F3">
        <w:rPr>
          <w:rFonts w:asciiTheme="minorHAnsi" w:hAnsiTheme="minorHAnsi" w:cs="Calibri"/>
          <w:color w:val="auto"/>
        </w:rPr>
        <w:t xml:space="preserve">. Trwałość powinna być rozumiana, jako </w:t>
      </w:r>
      <w:r w:rsidR="00590F77" w:rsidRPr="003425F3">
        <w:rPr>
          <w:rFonts w:asciiTheme="minorHAnsi" w:hAnsiTheme="minorHAnsi" w:cs="Calibri"/>
          <w:color w:val="auto"/>
        </w:rPr>
        <w:t xml:space="preserve">instytucjonalna </w:t>
      </w:r>
      <w:r w:rsidRPr="003425F3">
        <w:rPr>
          <w:rFonts w:asciiTheme="minorHAnsi" w:hAnsiTheme="minorHAnsi" w:cs="Calibri"/>
          <w:color w:val="auto"/>
        </w:rPr>
        <w:t xml:space="preserve">gotowość </w:t>
      </w:r>
      <w:r w:rsidR="00590F77" w:rsidRPr="003425F3">
        <w:rPr>
          <w:rFonts w:asciiTheme="minorHAnsi" w:hAnsiTheme="minorHAnsi" w:cs="Calibri"/>
          <w:color w:val="auto"/>
        </w:rPr>
        <w:t xml:space="preserve">ośrodków wychowania przedszkolnego </w:t>
      </w:r>
      <w:r w:rsidRPr="003425F3">
        <w:rPr>
          <w:rFonts w:asciiTheme="minorHAnsi" w:hAnsiTheme="minorHAnsi" w:cs="Calibri"/>
          <w:color w:val="auto"/>
        </w:rPr>
        <w:t xml:space="preserve">do świadczenia usług </w:t>
      </w:r>
      <w:r w:rsidR="00590F77" w:rsidRPr="003425F3">
        <w:rPr>
          <w:rFonts w:asciiTheme="minorHAnsi" w:hAnsiTheme="minorHAnsi" w:cs="Calibri"/>
          <w:color w:val="auto"/>
        </w:rPr>
        <w:t xml:space="preserve">przedszkolnych </w:t>
      </w:r>
      <w:r w:rsidRPr="003425F3">
        <w:rPr>
          <w:rFonts w:asciiTheme="minorHAnsi" w:hAnsiTheme="minorHAnsi" w:cs="Calibri"/>
          <w:color w:val="auto"/>
        </w:rPr>
        <w:t xml:space="preserve">w ramach utworzonych w projekcie miejsc </w:t>
      </w:r>
      <w:r w:rsidR="00590F77" w:rsidRPr="003425F3">
        <w:rPr>
          <w:rFonts w:asciiTheme="minorHAnsi" w:hAnsiTheme="minorHAnsi" w:cs="Calibri"/>
          <w:color w:val="auto"/>
        </w:rPr>
        <w:t>wychowania przedszkolnego</w:t>
      </w:r>
      <w:r w:rsidRPr="003425F3">
        <w:rPr>
          <w:rFonts w:asciiTheme="minorHAnsi" w:hAnsiTheme="minorHAnsi" w:cs="Calibri"/>
          <w:color w:val="auto"/>
        </w:rPr>
        <w:t xml:space="preserve">. </w:t>
      </w:r>
    </w:p>
    <w:p w14:paraId="4735F52F" w14:textId="77777777" w:rsidR="00326232" w:rsidRPr="003425F3" w:rsidRDefault="00707619" w:rsidP="00806E71">
      <w:pPr>
        <w:numPr>
          <w:ilvl w:val="0"/>
          <w:numId w:val="8"/>
        </w:numPr>
        <w:ind w:hanging="360"/>
        <w:rPr>
          <w:rFonts w:asciiTheme="minorHAnsi" w:hAnsiTheme="minorHAnsi"/>
          <w:color w:val="auto"/>
        </w:rPr>
      </w:pPr>
      <w:r w:rsidRPr="003425F3">
        <w:rPr>
          <w:rFonts w:asciiTheme="minorHAnsi" w:hAnsiTheme="minorHAnsi"/>
          <w:color w:val="auto"/>
        </w:rPr>
        <w:t xml:space="preserve">Beneficjent ma obowiązek wykorzystywać środki trwałe nabyte w ramach Projektu po zakończeniu jego realizacji na działalność statutową lub przekazać je nieodpłatnie podmiotowi niedziałającemu dla zysku. </w:t>
      </w:r>
    </w:p>
    <w:p w14:paraId="7C0BD820"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D6F427A" w14:textId="77777777" w:rsidR="00C5554A" w:rsidRPr="003425F3" w:rsidRDefault="00C5554A">
      <w:pPr>
        <w:spacing w:after="92" w:line="240" w:lineRule="auto"/>
        <w:ind w:left="10" w:firstLine="0"/>
        <w:jc w:val="left"/>
        <w:rPr>
          <w:rFonts w:asciiTheme="minorHAnsi" w:hAnsiTheme="minorHAnsi"/>
          <w:color w:val="auto"/>
        </w:rPr>
      </w:pPr>
    </w:p>
    <w:p w14:paraId="60563017"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6 </w:t>
      </w:r>
    </w:p>
    <w:p w14:paraId="657FC03D"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W związku z realizacją Projektu Beneficjentowi przysługują, zgodnie z Wytycznymi, o których mowa w § 1 pkt 16, koszty pośrednie rozliczane stawką ryczałtową w wysokości ………% poniesionych, udokumentowanych i zatwierdzonych w ramach Projektu wydatków bezpośrednich,                             z zastrzeżeniem ust. 2 i 3. </w:t>
      </w:r>
    </w:p>
    <w:p w14:paraId="70FED4DA"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Podstawa wyliczenia kosztów pośrednich rozliczanych stawką ryczałtową, tj. wartość wydatków bezpośrednich ulega pomniejszeniu o wartość wydatków poniesionych przez Partnera/Partnerów ponadnarodowych w projektach ponadnarodowych</w:t>
      </w:r>
      <w:r w:rsidRPr="003425F3">
        <w:rPr>
          <w:rFonts w:asciiTheme="minorHAnsi" w:hAnsiTheme="minorHAnsi"/>
          <w:color w:val="auto"/>
          <w:vertAlign w:val="superscript"/>
        </w:rPr>
        <w:footnoteReference w:id="6"/>
      </w:r>
      <w:r w:rsidRPr="003425F3">
        <w:rPr>
          <w:rFonts w:asciiTheme="minorHAnsi" w:hAnsiTheme="minorHAnsi"/>
          <w:color w:val="auto"/>
        </w:rPr>
        <w:t xml:space="preserve">. </w:t>
      </w:r>
    </w:p>
    <w:p w14:paraId="7B389039"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Instytucja Pośrednicząca może obniżyć stawkę ryczałtową kosztów pośrednich w przypadkach rażącego naruszenia przez Beneficjenta postanowień Umowy w zakresie zarządzania Projektem.  </w:t>
      </w:r>
    </w:p>
    <w:p w14:paraId="4401E39A"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Katalog kosztów pośrednich określony został </w:t>
      </w:r>
      <w:r w:rsidR="00043A77" w:rsidRPr="003425F3">
        <w:rPr>
          <w:rFonts w:asciiTheme="minorHAnsi" w:hAnsiTheme="minorHAnsi"/>
          <w:color w:val="auto"/>
        </w:rPr>
        <w:t xml:space="preserve">w Wytycznych, o których mowa w </w:t>
      </w:r>
      <w:r w:rsidRPr="003425F3">
        <w:rPr>
          <w:rFonts w:asciiTheme="minorHAnsi" w:hAnsiTheme="minorHAnsi"/>
          <w:color w:val="auto"/>
        </w:rPr>
        <w:t xml:space="preserve">§ 1 pkt 16. </w:t>
      </w:r>
    </w:p>
    <w:p w14:paraId="17855F64" w14:textId="77777777" w:rsidR="00326232" w:rsidRPr="003425F3" w:rsidRDefault="00707619" w:rsidP="00C367ED">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2A94E00" w14:textId="77777777" w:rsidR="00326232" w:rsidRPr="003425F3" w:rsidRDefault="00707619">
      <w:pPr>
        <w:spacing w:after="90" w:line="240" w:lineRule="auto"/>
        <w:ind w:left="1925" w:right="-15" w:hanging="10"/>
        <w:jc w:val="left"/>
        <w:rPr>
          <w:rFonts w:asciiTheme="minorHAnsi" w:hAnsiTheme="minorHAnsi"/>
          <w:color w:val="auto"/>
        </w:rPr>
      </w:pPr>
      <w:r w:rsidRPr="003425F3">
        <w:rPr>
          <w:rFonts w:asciiTheme="minorHAnsi" w:hAnsiTheme="minorHAnsi"/>
          <w:color w:val="auto"/>
        </w:rPr>
        <w:t xml:space="preserve">Odpowiedzialność Instytucji Pośredniczącej i Beneficjenta </w:t>
      </w:r>
    </w:p>
    <w:p w14:paraId="64224B90"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7 </w:t>
      </w:r>
    </w:p>
    <w:p w14:paraId="12B9AD01"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Instytucja Pośrednicząca nie ponosi odpowiedzialności wobec osób trzecich za szkody powstałe </w:t>
      </w:r>
      <w:r w:rsidR="00870EAC" w:rsidRPr="003425F3">
        <w:rPr>
          <w:rFonts w:asciiTheme="minorHAnsi" w:hAnsiTheme="minorHAnsi"/>
          <w:color w:val="auto"/>
        </w:rPr>
        <w:t xml:space="preserve">           </w:t>
      </w:r>
      <w:r w:rsidRPr="003425F3">
        <w:rPr>
          <w:rFonts w:asciiTheme="minorHAnsi" w:hAnsiTheme="minorHAnsi"/>
          <w:color w:val="auto"/>
        </w:rPr>
        <w:t xml:space="preserve">w związku z realizacją Projektu. </w:t>
      </w:r>
    </w:p>
    <w:p w14:paraId="782EC318"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umowa o partnerstwie określa odpowiedzialność Beneficjenta oraz Partnera/Partnerów wobec osób trzecich za działania wynikające z niniejszej Umowy.  </w:t>
      </w:r>
    </w:p>
    <w:p w14:paraId="34FF77B7"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Beneficjent zobowiązuje się do: </w:t>
      </w:r>
    </w:p>
    <w:p w14:paraId="47A07508" w14:textId="77777777"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poinformowania Instytucji Pośredniczącej o złożeniu do Sądu wniosków                             o ogłoszenie upadłości przez Beneficjenta lub Partnera/Partnerów lub przez ich wierzycieli;  </w:t>
      </w:r>
    </w:p>
    <w:p w14:paraId="71B68DAB" w14:textId="77777777"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informowania Instytucji Pośredniczącej o pozostawaniu w stanie likwidacji albo podleganiu zarządowi komisarycznemu, bądź zawieszeniu swej działalności, w terminie do  </w:t>
      </w:r>
      <w:r w:rsidR="00795F5D" w:rsidRPr="003425F3">
        <w:rPr>
          <w:rFonts w:asciiTheme="minorHAnsi" w:hAnsiTheme="minorHAnsi"/>
          <w:color w:val="auto"/>
        </w:rPr>
        <w:t xml:space="preserve">          </w:t>
      </w:r>
      <w:r w:rsidRPr="003425F3">
        <w:rPr>
          <w:rFonts w:asciiTheme="minorHAnsi" w:hAnsiTheme="minorHAnsi"/>
          <w:color w:val="auto"/>
        </w:rPr>
        <w:t xml:space="preserve">3 dni od dnia wystąpienia powyższych okoliczności;  </w:t>
      </w:r>
    </w:p>
    <w:p w14:paraId="0365CA31" w14:textId="77777777"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informowania Instytucji Pośredniczącej o toczącym się wobec Beneficjenta jakimkolwiek postępowaniu egzekucyjnym, o posiadaniu zajętych wierzytelności lub  </w:t>
      </w:r>
      <w:r w:rsidR="00795F5D" w:rsidRPr="003425F3">
        <w:rPr>
          <w:rFonts w:asciiTheme="minorHAnsi" w:hAnsiTheme="minorHAnsi"/>
          <w:color w:val="auto"/>
        </w:rPr>
        <w:t xml:space="preserve">                      </w:t>
      </w:r>
      <w:r w:rsidRPr="003425F3">
        <w:rPr>
          <w:rFonts w:asciiTheme="minorHAnsi" w:hAnsiTheme="minorHAnsi"/>
          <w:color w:val="auto"/>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730A7105" w14:textId="77777777" w:rsidR="00326232" w:rsidRPr="003425F3" w:rsidRDefault="00707619">
      <w:pPr>
        <w:spacing w:after="13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29EC7FF"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Wyodrębniona ewidencja wydatków </w:t>
      </w:r>
    </w:p>
    <w:p w14:paraId="506B7327"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8 </w:t>
      </w:r>
    </w:p>
    <w:p w14:paraId="452D8033" w14:textId="77777777" w:rsidR="00326232" w:rsidRPr="003425F3" w:rsidRDefault="00707619" w:rsidP="003C08AB">
      <w:pPr>
        <w:numPr>
          <w:ilvl w:val="0"/>
          <w:numId w:val="11"/>
        </w:numPr>
        <w:spacing w:after="32"/>
        <w:ind w:hanging="360"/>
        <w:rPr>
          <w:rFonts w:asciiTheme="minorHAnsi" w:hAnsiTheme="minorHAnsi"/>
          <w:color w:val="auto"/>
        </w:rPr>
      </w:pPr>
      <w:r w:rsidRPr="003425F3">
        <w:rPr>
          <w:rFonts w:asciiTheme="minorHAnsi" w:hAnsiTheme="minorHAnsi"/>
          <w:color w:val="auto"/>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pkt 16.  </w:t>
      </w:r>
    </w:p>
    <w:p w14:paraId="7D9C06FB"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Przez wyodrębnioną ewidencję wydatków rozumie się: </w:t>
      </w:r>
    </w:p>
    <w:p w14:paraId="65C4BEF2" w14:textId="234471A6"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47DE3C2E"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w formie podatkowej księgi przychodów i rozchodów, w której Beneficjent nieprowadzący pełnej księgowości  wykorzysta prowadzoną przez siebie książkę przychodów  i rozchodów, w taki sposób, aby dokument (tj. faktura lub inny dokument o równoważnej wartości dowodowej) w ww. ewidencji został oznaczony tak, żeby to oznaczenie  </w:t>
      </w:r>
      <w:r w:rsidR="003F20E4" w:rsidRPr="003425F3">
        <w:rPr>
          <w:rFonts w:asciiTheme="minorHAnsi" w:hAnsiTheme="minorHAnsi"/>
          <w:color w:val="auto"/>
        </w:rPr>
        <w:br/>
      </w:r>
      <w:r w:rsidRPr="003425F3">
        <w:rPr>
          <w:rFonts w:asciiTheme="minorHAnsi" w:hAnsiTheme="minorHAnsi"/>
          <w:color w:val="auto"/>
        </w:rPr>
        <w:t xml:space="preserve">w jednoznaczny sposób wskazywało na związek operacji gospodarczej z Projektem finansowanym w ramach RPO WO 2014-2020, lub </w:t>
      </w:r>
    </w:p>
    <w:p w14:paraId="33B78AA0"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„Zestawienie wszystkich dokumentów księgowych dotyczących realizowanego Projektu”, sporządzane w celu ewidencjonowania wydatków związanych z Projektem przez Beneficjenta prowadzącego księgę przychodów i rozchodów. </w:t>
      </w:r>
    </w:p>
    <w:p w14:paraId="234DF4C4"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Beneficjent: </w:t>
      </w:r>
    </w:p>
    <w:p w14:paraId="00B3D87A"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nie stosujący ustawy o rachunkowości i krajowych przepisów podatkowych, lub </w:t>
      </w:r>
    </w:p>
    <w:p w14:paraId="0E84688F"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ma możliwości przeksięgowania wydatków poniesionych w latach ubiegłych ze względu na fakt, iż w momencie księgowania wydatków nie wiedział, iż Projekt zostanie dofinansowany, lub  </w:t>
      </w:r>
    </w:p>
    <w:p w14:paraId="08ABFE2F"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jest zobowiązany do prowadzenia jakiejkolwiek ewidencji księgowej na podstawie obowiązujących przepisów   </w:t>
      </w:r>
    </w:p>
    <w:p w14:paraId="494313F3" w14:textId="77777777"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jest zobowiązany do prowadzenia, na potrzeby realizowanego przez siebie Projektu „Zestawienia wszystkich dokumentów księgowych dotyczących realizowanego Projektu”. </w:t>
      </w:r>
    </w:p>
    <w:p w14:paraId="2D611C52" w14:textId="77777777" w:rsidR="00326232" w:rsidRPr="003425F3" w:rsidRDefault="00707619">
      <w:pPr>
        <w:numPr>
          <w:ilvl w:val="0"/>
          <w:numId w:val="11"/>
        </w:numPr>
        <w:spacing w:after="0"/>
        <w:ind w:hanging="360"/>
        <w:rPr>
          <w:rFonts w:asciiTheme="minorHAnsi" w:hAnsiTheme="minorHAnsi"/>
          <w:color w:val="auto"/>
        </w:rPr>
      </w:pPr>
      <w:r w:rsidRPr="003425F3">
        <w:rPr>
          <w:rFonts w:asciiTheme="minorHAnsi" w:hAnsiTheme="minorHAnsi"/>
          <w:color w:val="auto"/>
        </w:rPr>
        <w:t>„Wzór zestawienia wszystkich dokumentów księgowych dotycz</w:t>
      </w:r>
      <w:r w:rsidR="003F20E4" w:rsidRPr="003425F3">
        <w:rPr>
          <w:rFonts w:asciiTheme="minorHAnsi" w:hAnsiTheme="minorHAnsi"/>
          <w:color w:val="auto"/>
        </w:rPr>
        <w:t xml:space="preserve">ących realizowanego Projektu”, </w:t>
      </w:r>
      <w:r w:rsidR="003F20E4" w:rsidRPr="003425F3">
        <w:rPr>
          <w:rFonts w:asciiTheme="minorHAnsi" w:hAnsiTheme="minorHAnsi"/>
          <w:color w:val="auto"/>
        </w:rPr>
        <w:br/>
      </w:r>
      <w:r w:rsidRPr="003425F3">
        <w:rPr>
          <w:rFonts w:asciiTheme="minorHAnsi" w:hAnsiTheme="minorHAnsi"/>
          <w:color w:val="auto"/>
        </w:rPr>
        <w:t xml:space="preserve">o którym mowa w ust. 2 pkt 3 i ust. 3  stanowi załącznik nr 4 do Umowy. </w:t>
      </w:r>
    </w:p>
    <w:p w14:paraId="01883914"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W przypadku Projektu partnerskiego obowiązek, o którym mowa w ust. 1, dotyczy każdego                    z Partnerów, w zakresie tej części Projektu, za której realizację odpowiadają Partnerzy. </w:t>
      </w:r>
    </w:p>
    <w:p w14:paraId="62026C16" w14:textId="77777777"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1F96E33" w14:textId="77777777" w:rsidR="00326232" w:rsidRPr="003425F3" w:rsidRDefault="00707619">
      <w:pPr>
        <w:spacing w:after="90" w:line="240" w:lineRule="auto"/>
        <w:ind w:left="2590" w:right="-15" w:hanging="10"/>
        <w:jc w:val="left"/>
        <w:rPr>
          <w:rFonts w:asciiTheme="minorHAnsi" w:hAnsiTheme="minorHAnsi"/>
          <w:color w:val="auto"/>
        </w:rPr>
      </w:pPr>
      <w:r w:rsidRPr="003425F3">
        <w:rPr>
          <w:rFonts w:asciiTheme="minorHAnsi" w:hAnsiTheme="minorHAnsi"/>
          <w:color w:val="auto"/>
        </w:rPr>
        <w:t xml:space="preserve">Planowanie płatności na rzecz Beneficjenta </w:t>
      </w:r>
    </w:p>
    <w:p w14:paraId="2905502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9 </w:t>
      </w:r>
    </w:p>
    <w:p w14:paraId="4BE1AA49"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Beneficjent przed podpisaniem Umowy uzgadnia i przekazuje do Instytucji Pośredniczącej harmonogram płatności, który stanowi załącznik nr 3 do Umowy. Harmonogram powinien obejmować cały okres realizacji Projektu. </w:t>
      </w:r>
    </w:p>
    <w:p w14:paraId="2B4E877D"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może ulegać aktualizacji, która dokonywana jest wyłącznie poprzez SL2014 i nie wymaga zawarcia aneksu do Umowy. </w:t>
      </w:r>
    </w:p>
    <w:p w14:paraId="7EB09F7F"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Każda zmiana harmonogramu płatności wymaga akceptacji Instytucji Pośredniczącej. Instytucja Pośrednicząca dokonuje weryfikacji harmonogramu płatności w terminie do 10 dni roboczych od dnia otrzymania.   </w:t>
      </w:r>
    </w:p>
    <w:p w14:paraId="58E3CA37"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płatności może być aktualizowany przed upływem okresu rozliczeniowego, którego aktualizacja dotyczy. Jeśli Beneficjent wnioskuje o zmianę po okresie rozliczeniowym  </w:t>
      </w:r>
      <w:r w:rsidR="00F67695" w:rsidRPr="003425F3">
        <w:rPr>
          <w:rFonts w:asciiTheme="minorHAnsi" w:hAnsiTheme="minorHAnsi"/>
          <w:color w:val="auto"/>
        </w:rPr>
        <w:br/>
      </w:r>
      <w:r w:rsidRPr="003425F3">
        <w:rPr>
          <w:rFonts w:asciiTheme="minorHAnsi" w:hAnsiTheme="minorHAnsi"/>
          <w:color w:val="auto"/>
        </w:rPr>
        <w:t xml:space="preserve">i w zakresie ww. okresu Beneficjent, nie zostaje zwolniony z konsekwencji  określonych w art. 189  ust. 3 ustawy o finansach. </w:t>
      </w:r>
    </w:p>
    <w:p w14:paraId="35D17C38"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Jeżeli Instytucja Pośrednicząca akceptuje harmonogram płatności po zakończeniu okresu rozliczeniowego, to w takim wypadku określa:  </w:t>
      </w:r>
    </w:p>
    <w:p w14:paraId="40973AD3" w14:textId="77777777"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datę, od której zaakceptowany harmonogram obowiązuje; </w:t>
      </w:r>
    </w:p>
    <w:p w14:paraId="04B87943" w14:textId="77777777"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zmiany, które akceptuje, tj. czy dotyczą przyszłych okresów rozliczeniowych, czy też okresów minionych, a jeśli tak, to których;  </w:t>
      </w:r>
    </w:p>
    <w:p w14:paraId="3410B331" w14:textId="77777777" w:rsidR="00FD06B1" w:rsidRPr="003425F3" w:rsidRDefault="00707619" w:rsidP="002D57B4">
      <w:pPr>
        <w:numPr>
          <w:ilvl w:val="1"/>
          <w:numId w:val="12"/>
        </w:numPr>
        <w:ind w:hanging="348"/>
        <w:rPr>
          <w:rFonts w:asciiTheme="minorHAnsi" w:hAnsiTheme="minorHAnsi"/>
          <w:color w:val="auto"/>
        </w:rPr>
      </w:pPr>
      <w:r w:rsidRPr="003425F3">
        <w:rPr>
          <w:rFonts w:asciiTheme="minorHAnsi" w:hAnsiTheme="minorHAnsi"/>
          <w:color w:val="auto"/>
        </w:rPr>
        <w:t>skutki tych zmian, związane z ewentualnym naliczeniem ods</w:t>
      </w:r>
      <w:r w:rsidR="00F67695" w:rsidRPr="003425F3">
        <w:rPr>
          <w:rFonts w:asciiTheme="minorHAnsi" w:hAnsiTheme="minorHAnsi"/>
          <w:color w:val="auto"/>
        </w:rPr>
        <w:t xml:space="preserve">etek z  art. 189 ust. 3 ustawy </w:t>
      </w:r>
      <w:r w:rsidR="00F67695" w:rsidRPr="003425F3">
        <w:rPr>
          <w:rFonts w:asciiTheme="minorHAnsi" w:hAnsiTheme="minorHAnsi"/>
          <w:color w:val="auto"/>
        </w:rPr>
        <w:br/>
      </w:r>
      <w:r w:rsidRPr="003425F3">
        <w:rPr>
          <w:rFonts w:asciiTheme="minorHAnsi" w:hAnsiTheme="minorHAnsi"/>
          <w:color w:val="auto"/>
        </w:rPr>
        <w:t xml:space="preserve">o finansach. </w:t>
      </w:r>
    </w:p>
    <w:p w14:paraId="7FB72CF3"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Transze dofinansowania są przekazywane na następujący wyodrębniony dla Projektu rachunek bankowy Beneficjenta</w:t>
      </w:r>
      <w:r w:rsidRPr="003425F3">
        <w:rPr>
          <w:rFonts w:asciiTheme="minorHAnsi" w:hAnsiTheme="minorHAnsi"/>
          <w:color w:val="auto"/>
          <w:vertAlign w:val="superscript"/>
        </w:rPr>
        <w:footnoteReference w:id="7"/>
      </w:r>
      <w:r w:rsidRPr="003425F3">
        <w:rPr>
          <w:rFonts w:asciiTheme="minorHAnsi" w:hAnsiTheme="minorHAnsi"/>
          <w:color w:val="auto"/>
        </w:rPr>
        <w:t xml:space="preserve">: </w:t>
      </w:r>
    </w:p>
    <w:p w14:paraId="3144516D" w14:textId="77777777" w:rsidR="0081783D" w:rsidRPr="003425F3" w:rsidRDefault="00AC04C0" w:rsidP="00AC04C0">
      <w:pPr>
        <w:spacing w:after="0" w:line="276" w:lineRule="auto"/>
        <w:ind w:left="23" w:firstLine="0"/>
        <w:jc w:val="left"/>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w:t>
      </w:r>
      <w:r w:rsidR="0081783D" w:rsidRPr="003425F3">
        <w:rPr>
          <w:rFonts w:asciiTheme="minorHAnsi" w:hAnsiTheme="minorHAnsi"/>
          <w:color w:val="auto"/>
        </w:rPr>
        <w:t xml:space="preserve">aściciela rachunku bankowego: </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 xml:space="preserve">……. </w:t>
      </w:r>
    </w:p>
    <w:p w14:paraId="24F492D9" w14:textId="77777777" w:rsidR="0081783D" w:rsidRPr="003425F3" w:rsidRDefault="0081783D" w:rsidP="000E2415">
      <w:pPr>
        <w:spacing w:after="0" w:line="276" w:lineRule="auto"/>
        <w:jc w:val="left"/>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t>
      </w:r>
      <w:r w:rsidRPr="003425F3">
        <w:rPr>
          <w:rFonts w:asciiTheme="minorHAnsi" w:hAnsiTheme="minorHAnsi"/>
          <w:color w:val="auto"/>
        </w:rPr>
        <w:t>banku i Nr rachunku bankowego: ….</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w:t>
      </w:r>
    </w:p>
    <w:p w14:paraId="55B256E9" w14:textId="77777777" w:rsidR="00326232" w:rsidRPr="003425F3" w:rsidRDefault="00707619" w:rsidP="000E2415">
      <w:pPr>
        <w:spacing w:after="0" w:line="276" w:lineRule="auto"/>
        <w:ind w:left="709" w:firstLine="0"/>
        <w:jc w:val="left"/>
        <w:rPr>
          <w:rFonts w:asciiTheme="minorHAnsi" w:hAnsiTheme="minorHAnsi"/>
          <w:color w:val="auto"/>
        </w:rPr>
      </w:pPr>
      <w:r w:rsidRPr="003425F3">
        <w:rPr>
          <w:rFonts w:asciiTheme="minorHAnsi" w:hAnsiTheme="minorHAnsi"/>
          <w:color w:val="auto"/>
        </w:rPr>
        <w:t>1) za pośrednictwem rachunku bankowego transferowego</w:t>
      </w:r>
      <w:r w:rsidRPr="003425F3">
        <w:rPr>
          <w:rFonts w:asciiTheme="minorHAnsi" w:hAnsiTheme="minorHAnsi"/>
          <w:color w:val="auto"/>
          <w:vertAlign w:val="superscript"/>
        </w:rPr>
        <w:footnoteReference w:id="8"/>
      </w:r>
      <w:r w:rsidRPr="003425F3">
        <w:rPr>
          <w:rFonts w:asciiTheme="minorHAnsi" w:hAnsiTheme="minorHAnsi"/>
          <w:color w:val="auto"/>
        </w:rPr>
        <w:t xml:space="preserve">: </w:t>
      </w:r>
    </w:p>
    <w:p w14:paraId="35BD1ECF" w14:textId="77777777" w:rsidR="0081783D"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właściciela rachunku bankowego: </w:t>
      </w:r>
      <w:r w:rsidRPr="003425F3">
        <w:rPr>
          <w:rFonts w:asciiTheme="minorHAnsi" w:hAnsiTheme="minorHAnsi"/>
          <w:color w:val="auto"/>
        </w:rPr>
        <w:t>..</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14:paraId="3353AFD6" w14:textId="77777777" w:rsidR="00326232"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banku i Nr rachunku bankowego: </w:t>
      </w:r>
      <w:r w:rsidRPr="003425F3">
        <w:rPr>
          <w:rFonts w:asciiTheme="minorHAnsi" w:hAnsiTheme="minorHAnsi"/>
          <w:color w:val="auto"/>
        </w:rPr>
        <w:t>.</w:t>
      </w:r>
      <w:r w:rsidR="00707619" w:rsidRPr="003425F3">
        <w:rPr>
          <w:rFonts w:asciiTheme="minorHAnsi" w:hAnsiTheme="minorHAnsi"/>
          <w:color w:val="auto"/>
        </w:rPr>
        <w:t>………………………………………………………</w:t>
      </w:r>
      <w:r w:rsidR="006C1DBD"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14:paraId="2C8D66E8" w14:textId="77777777" w:rsidR="00326232" w:rsidRPr="003425F3" w:rsidRDefault="00707619" w:rsidP="000E2415">
      <w:pPr>
        <w:spacing w:after="0" w:line="276" w:lineRule="auto"/>
        <w:ind w:left="718" w:firstLine="0"/>
        <w:rPr>
          <w:rFonts w:asciiTheme="minorHAnsi" w:hAnsiTheme="minorHAnsi"/>
          <w:color w:val="auto"/>
        </w:rPr>
      </w:pPr>
      <w:r w:rsidRPr="003425F3">
        <w:rPr>
          <w:rFonts w:asciiTheme="minorHAnsi" w:hAnsiTheme="minorHAnsi"/>
          <w:color w:val="auto"/>
        </w:rPr>
        <w:t>2) na  rachunek wyodrębniony przez realizatora Projektu</w:t>
      </w:r>
      <w:r w:rsidRPr="003425F3">
        <w:rPr>
          <w:rFonts w:asciiTheme="minorHAnsi" w:hAnsiTheme="minorHAnsi"/>
          <w:color w:val="auto"/>
          <w:vertAlign w:val="superscript"/>
        </w:rPr>
        <w:footnoteReference w:id="9"/>
      </w:r>
      <w:r w:rsidRPr="003425F3">
        <w:rPr>
          <w:rFonts w:asciiTheme="minorHAnsi" w:hAnsiTheme="minorHAnsi"/>
          <w:color w:val="auto"/>
        </w:rPr>
        <w:t xml:space="preserve">: </w:t>
      </w:r>
    </w:p>
    <w:p w14:paraId="47B194AB" w14:textId="77777777" w:rsidR="0081783D"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właściciela rachunku bankowego: ………………………………………………………</w:t>
      </w:r>
      <w:r w:rsidR="0081783D" w:rsidRPr="003425F3">
        <w:rPr>
          <w:rFonts w:asciiTheme="minorHAnsi" w:hAnsiTheme="minorHAnsi"/>
          <w:color w:val="auto"/>
        </w:rPr>
        <w:t>.</w:t>
      </w:r>
      <w:r w:rsidR="00707619" w:rsidRPr="003425F3">
        <w:rPr>
          <w:rFonts w:asciiTheme="minorHAnsi" w:hAnsiTheme="minorHAnsi"/>
          <w:color w:val="auto"/>
        </w:rPr>
        <w:t xml:space="preserve">….  </w:t>
      </w:r>
    </w:p>
    <w:p w14:paraId="02A13B6B" w14:textId="77777777" w:rsidR="00326232"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banku i Nr rachunk</w:t>
      </w:r>
      <w:r w:rsidR="0081783D" w:rsidRPr="003425F3">
        <w:rPr>
          <w:rFonts w:asciiTheme="minorHAnsi" w:hAnsiTheme="minorHAnsi"/>
          <w:color w:val="auto"/>
        </w:rPr>
        <w:t xml:space="preserve">u bankowego </w:t>
      </w:r>
      <w:r w:rsidR="00707619" w:rsidRPr="003425F3">
        <w:rPr>
          <w:rFonts w:asciiTheme="minorHAnsi" w:hAnsiTheme="minorHAnsi"/>
          <w:color w:val="auto"/>
        </w:rPr>
        <w:t xml:space="preserve">………………………………………………………..….. </w:t>
      </w:r>
    </w:p>
    <w:p w14:paraId="7E711C6F"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rsidRPr="003425F3">
        <w:rPr>
          <w:rFonts w:asciiTheme="minorHAnsi" w:hAnsiTheme="minorHAnsi"/>
          <w:color w:val="auto"/>
        </w:rPr>
        <w:br/>
      </w:r>
      <w:r w:rsidRPr="003425F3">
        <w:rPr>
          <w:rFonts w:asciiTheme="minorHAnsi" w:hAnsiTheme="minorHAnsi"/>
          <w:color w:val="auto"/>
        </w:rPr>
        <w:t xml:space="preserve">w związku z realizacją niniejszej Umowy, pomiędzy Beneficjentem a Partnerem/Partnerami, powinny być dokonywane za pośrednictwem rachunku bankowego, o którym mowa w ust. 6, pod rygorem nieuznania poniesionych wydatków za kwalifikowalne. </w:t>
      </w:r>
    </w:p>
    <w:p w14:paraId="545CC0BE" w14:textId="77777777" w:rsidR="00326232" w:rsidRPr="003425F3" w:rsidRDefault="00707619">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Transze dofinansowania, o których mowa w § 10 Umowy, z rachunku bankowego  transferowego, o którym mowa w ust. 6 pkt 1 są przekazywane bez zbędnej zwłoki na wyodrębniony dla Projektu rachunek bankowy</w:t>
      </w:r>
      <w:r w:rsidRPr="003425F3">
        <w:rPr>
          <w:rFonts w:asciiTheme="minorHAnsi" w:hAnsiTheme="minorHAnsi"/>
          <w:color w:val="auto"/>
          <w:vertAlign w:val="superscript"/>
        </w:rPr>
        <w:footnoteReference w:id="10"/>
      </w:r>
      <w:r w:rsidRPr="003425F3">
        <w:rPr>
          <w:rFonts w:asciiTheme="minorHAnsi" w:hAnsiTheme="minorHAnsi"/>
          <w:color w:val="auto"/>
        </w:rPr>
        <w:t xml:space="preserve">. </w:t>
      </w:r>
    </w:p>
    <w:p w14:paraId="055B1185" w14:textId="77777777" w:rsidR="00326232" w:rsidRPr="003425F3" w:rsidRDefault="00707619" w:rsidP="0038352B">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 xml:space="preserve">Beneficjent  zobowiązany jest niezwłocznie poinformować Instytucję Pośredniczącą o zmianie rachunków bankowych, o których mowa w ust. 6. Zmiana rachunków bankowych wymaga zawarcia aneksu do Umowy.  </w:t>
      </w:r>
    </w:p>
    <w:p w14:paraId="11BBBC4A" w14:textId="77777777"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A33135C"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Przekazanie Beneficjentowi dofinansowania </w:t>
      </w:r>
    </w:p>
    <w:p w14:paraId="447A9E44"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10 </w:t>
      </w:r>
    </w:p>
    <w:p w14:paraId="2F167B7C" w14:textId="77777777"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Dofinansowanie, o którym mowa w § 2 ust. 4 pkt 1 jest wypłacane w formie zaliczki lub refundacji w wysokości określonej w harmonogramie płatności stanowiącym załącznik nr 3 do Umowy. </w:t>
      </w:r>
    </w:p>
    <w:p w14:paraId="0C8C034A" w14:textId="5C5E5229" w:rsidR="00071AAA"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Środki europejskie są przekazywane na rachunek bankowy Beneficjenta na podstawie Zleceń płatności do BGK. Instytucja Pośrednicząca nie ponosi odpowiedzialności za terminowość wypłat środków przez BGK. </w:t>
      </w:r>
    </w:p>
    <w:p w14:paraId="7266ED0B" w14:textId="77777777"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Warunkiem przekazania Beneficjentowi pierwszej transzy dofinansowania jest: </w:t>
      </w:r>
    </w:p>
    <w:p w14:paraId="71A0C3EB" w14:textId="77777777" w:rsidR="0030518C" w:rsidRPr="003425F3" w:rsidRDefault="00707619" w:rsidP="0030518C">
      <w:pPr>
        <w:numPr>
          <w:ilvl w:val="1"/>
          <w:numId w:val="13"/>
        </w:numPr>
        <w:spacing w:after="32"/>
        <w:ind w:right="900" w:firstLine="0"/>
        <w:jc w:val="left"/>
        <w:rPr>
          <w:rFonts w:asciiTheme="minorHAnsi" w:hAnsiTheme="minorHAnsi"/>
          <w:color w:val="auto"/>
        </w:rPr>
      </w:pPr>
      <w:r w:rsidRPr="003425F3">
        <w:rPr>
          <w:rFonts w:asciiTheme="minorHAnsi" w:hAnsiTheme="minorHAnsi"/>
          <w:color w:val="auto"/>
        </w:rPr>
        <w:t>złożenie przez Beneficjenta do Instytucji Pośred</w:t>
      </w:r>
      <w:r w:rsidR="0030518C" w:rsidRPr="003425F3">
        <w:rPr>
          <w:rFonts w:asciiTheme="minorHAnsi" w:hAnsiTheme="minorHAnsi"/>
          <w:color w:val="auto"/>
        </w:rPr>
        <w:t xml:space="preserve">niczącej prawidłowego wniosku </w:t>
      </w:r>
      <w:r w:rsidR="00A940DB" w:rsidRPr="003425F3">
        <w:rPr>
          <w:rFonts w:asciiTheme="minorHAnsi" w:hAnsiTheme="minorHAnsi"/>
          <w:color w:val="auto"/>
        </w:rPr>
        <w:br/>
        <w:t xml:space="preserve">      </w:t>
      </w:r>
      <w:r w:rsidR="0030518C" w:rsidRPr="003425F3">
        <w:rPr>
          <w:rFonts w:asciiTheme="minorHAnsi" w:hAnsiTheme="minorHAnsi"/>
          <w:color w:val="auto"/>
        </w:rPr>
        <w:t>o</w:t>
      </w:r>
      <w:r w:rsidR="00A940DB" w:rsidRPr="003425F3">
        <w:rPr>
          <w:rFonts w:asciiTheme="minorHAnsi" w:hAnsiTheme="minorHAnsi"/>
          <w:color w:val="auto"/>
        </w:rPr>
        <w:t xml:space="preserve"> płatność (tzw. zaliczkowego) i jego zatwierdzenie przez Instytucję Pośredniczącą,</w:t>
      </w:r>
    </w:p>
    <w:p w14:paraId="3F88F134" w14:textId="72540BEE" w:rsidR="00326232" w:rsidRPr="003425F3" w:rsidRDefault="00707619">
      <w:pPr>
        <w:numPr>
          <w:ilvl w:val="1"/>
          <w:numId w:val="13"/>
        </w:numPr>
        <w:spacing w:after="266" w:line="304" w:lineRule="auto"/>
        <w:ind w:right="900" w:firstLine="0"/>
        <w:jc w:val="left"/>
        <w:rPr>
          <w:rFonts w:asciiTheme="minorHAnsi" w:hAnsiTheme="minorHAnsi"/>
          <w:color w:val="auto"/>
        </w:rPr>
      </w:pPr>
      <w:r w:rsidRPr="003425F3">
        <w:rPr>
          <w:rFonts w:asciiTheme="minorHAnsi" w:hAnsiTheme="minorHAnsi"/>
          <w:color w:val="auto"/>
        </w:rPr>
        <w:t>prawidłowe wniesienie przez Beneficjenta zabezpieczenia, o którym mowa w § 15,  3) dostępność środków europejskich w limicie określonym przez Ministra Rozwoju</w:t>
      </w:r>
      <w:r w:rsidR="00DF6781">
        <w:rPr>
          <w:rFonts w:asciiTheme="minorHAnsi" w:hAnsiTheme="minorHAnsi"/>
          <w:color w:val="auto"/>
        </w:rPr>
        <w:t>.</w:t>
      </w:r>
      <w:r w:rsidRPr="003425F3">
        <w:rPr>
          <w:rFonts w:asciiTheme="minorHAnsi" w:hAnsiTheme="minorHAnsi"/>
          <w:color w:val="auto"/>
        </w:rPr>
        <w:t xml:space="preserve"> </w:t>
      </w:r>
      <w:r w:rsidR="00163784" w:rsidRPr="003425F3">
        <w:rPr>
          <w:rFonts w:asciiTheme="minorHAnsi" w:hAnsiTheme="minorHAnsi"/>
          <w:color w:val="auto"/>
        </w:rPr>
        <w:t xml:space="preserve">               </w:t>
      </w:r>
    </w:p>
    <w:p w14:paraId="039A21D9"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Warunkiem przekazania Beneficjentowi drugiej i kolejnych transz dofinansowania jest: </w:t>
      </w:r>
    </w:p>
    <w:p w14:paraId="4B114006" w14:textId="71FAB9F3"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złożenie przez Beneficjenta i zweryfikowanie przez In</w:t>
      </w:r>
      <w:r w:rsidR="00965BEF">
        <w:rPr>
          <w:rFonts w:asciiTheme="minorHAnsi" w:hAnsiTheme="minorHAnsi"/>
          <w:color w:val="auto"/>
        </w:rPr>
        <w:t xml:space="preserve">stytucję Pośredniczącą wniosku </w:t>
      </w:r>
      <w:r w:rsidRPr="003425F3">
        <w:rPr>
          <w:rFonts w:asciiTheme="minorHAnsi" w:hAnsiTheme="minorHAnsi"/>
          <w:color w:val="auto"/>
        </w:rPr>
        <w:t xml:space="preserve">o płatność, w którym wykazano wydatki kwalifikowalne w  wysokości co najmniej 70 % łącznej kwoty transz dofinansowania otrzymanych na dzień zatwierdzenia wniosku lub odesłania,  </w:t>
      </w:r>
    </w:p>
    <w:p w14:paraId="6FD1F6E0" w14:textId="777777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zatwierdzenie wniosku o płatność za poprzedni okres rozliczeniowy, </w:t>
      </w:r>
    </w:p>
    <w:p w14:paraId="64F8E144" w14:textId="777777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nie stwierdzenie okoliczności, o których mowa  w  § 29 ust. 1, </w:t>
      </w:r>
    </w:p>
    <w:p w14:paraId="3AE6CB24" w14:textId="77777777" w:rsidR="00D1051D"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dostępność środków europejskich w limicie określonym przez Ministra Rozwoju, </w:t>
      </w:r>
    </w:p>
    <w:p w14:paraId="3B41B2C3" w14:textId="77777777" w:rsidR="00326232" w:rsidRPr="003425F3" w:rsidRDefault="00707619" w:rsidP="00F87D59">
      <w:pPr>
        <w:numPr>
          <w:ilvl w:val="0"/>
          <w:numId w:val="14"/>
        </w:numPr>
        <w:spacing w:after="0"/>
        <w:ind w:hanging="365"/>
        <w:rPr>
          <w:rFonts w:asciiTheme="minorHAnsi" w:hAnsiTheme="minorHAnsi"/>
          <w:color w:val="auto"/>
        </w:rPr>
      </w:pPr>
      <w:r w:rsidRPr="003425F3">
        <w:rPr>
          <w:rFonts w:asciiTheme="minorHAnsi" w:hAnsiTheme="minorHAnsi"/>
          <w:color w:val="auto"/>
        </w:rPr>
        <w:t xml:space="preserve">Poprzez rozliczenie zaliczki rozumie się złożenie wniosku o płatność rozliczającego dofinansowanie przekazane w formie zaliczki lub zwrot środków zaliczki do końca okresu rozliczeniowego. </w:t>
      </w:r>
    </w:p>
    <w:p w14:paraId="6273C30C"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Dofinansowanie, o którym mowa w § 2 ust. 4, pkt 1 będzie przekazywane na wskazane przez Beneficjenta rachunki bankowe w terminie nie dłuższym niż 90 dni licząc od dnia przedłożenia wniosku o płatność, uwzględniając zapisy § 12 ust. 3-4.   </w:t>
      </w:r>
    </w:p>
    <w:p w14:paraId="0E0E85E5"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 przypadku niezłożenia wniosku o płatność, na kwotę lub w terminie określonym w Umowie, od środków pozostałych do rozliczenia, przekazanych w formie zaliczki nalicza się odsetki jak dla zaległości podatkowych, liczone od dnia przekazania środków zaliczki do dnia złożenia wniosku  o płatność. Za dzień przekazania środków uznaje się dzień wypłaty środków przez Instytucję Pośredniczącą na rzecz Beneficjenta, tj. dzień obciążenia rachunku bankowego Instytucji Pośredniczącej,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operatora publicznego przy czym jeśli termin złożenia wniosku o płatność przypadałby na dzień wolny od pracy wówczas uznaje się, że wniosek o płatność jest złożony terminowo, jeśli zostanie nadany w pierwszym dniu roboczym przypadającym po dniu wolnym od pracy. </w:t>
      </w:r>
    </w:p>
    <w:p w14:paraId="5E335032"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Odsetki bankowe od przekazanych Beneficjentowi transz dofinansowania w formie zaliczki podlegają zwrotowi, o ile przepisy odrębne nie stanowią inaczej. </w:t>
      </w:r>
    </w:p>
    <w:p w14:paraId="71987C3B"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przekazuje informację o odsetkach, o których mowa w ust. 8, w terminie do </w:t>
      </w:r>
      <w:r w:rsidR="0011754C" w:rsidRPr="003425F3">
        <w:rPr>
          <w:rFonts w:asciiTheme="minorHAnsi" w:hAnsiTheme="minorHAnsi"/>
          <w:color w:val="auto"/>
        </w:rPr>
        <w:t xml:space="preserve">                        </w:t>
      </w:r>
      <w:r w:rsidRPr="003425F3">
        <w:rPr>
          <w:rFonts w:asciiTheme="minorHAnsi" w:hAnsiTheme="minorHAnsi"/>
          <w:color w:val="auto"/>
        </w:rPr>
        <w:t xml:space="preserve">5   stycznia roku następnego lub w przypadku Projektów, których realizacja kończy się w trakcie danego roku, w terminie zakończenia realizacji Projektu. </w:t>
      </w:r>
    </w:p>
    <w:p w14:paraId="01E2DD1F"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zwraca odsetki, o których mowa w ust. 8, do dnia 10 stycznia roku następnego lub  </w:t>
      </w:r>
      <w:r w:rsidR="0011754C" w:rsidRPr="003425F3">
        <w:rPr>
          <w:rFonts w:asciiTheme="minorHAnsi" w:hAnsiTheme="minorHAnsi"/>
          <w:color w:val="auto"/>
        </w:rPr>
        <w:t xml:space="preserve">              </w:t>
      </w:r>
      <w:r w:rsidRPr="003425F3">
        <w:rPr>
          <w:rFonts w:asciiTheme="minorHAnsi" w:hAnsiTheme="minorHAnsi"/>
          <w:color w:val="auto"/>
        </w:rPr>
        <w:t xml:space="preserve">w przypadku Projektów, których realizacja kończy się w trakcie danego roku w ciągu 30 dni kalendarzowych od dnia zakończenia realizacji Projektu. </w:t>
      </w:r>
    </w:p>
    <w:p w14:paraId="7749A123" w14:textId="77777777" w:rsidR="00326232" w:rsidRPr="003425F3" w:rsidRDefault="007F7891">
      <w:pPr>
        <w:numPr>
          <w:ilvl w:val="0"/>
          <w:numId w:val="14"/>
        </w:numPr>
        <w:ind w:hanging="365"/>
        <w:rPr>
          <w:rFonts w:asciiTheme="minorHAnsi" w:hAnsiTheme="minorHAnsi"/>
          <w:color w:val="auto"/>
        </w:rPr>
      </w:pPr>
      <w:r w:rsidRPr="003425F3">
        <w:rPr>
          <w:rFonts w:asciiTheme="minorHAnsi" w:hAnsiTheme="minorHAnsi"/>
          <w:color w:val="auto"/>
        </w:rPr>
        <w:t xml:space="preserve">W przypadku braku zwrotu </w:t>
      </w:r>
      <w:r w:rsidR="00707619" w:rsidRPr="003425F3">
        <w:rPr>
          <w:rFonts w:asciiTheme="minorHAnsi" w:hAnsiTheme="minorHAnsi"/>
          <w:color w:val="auto"/>
        </w:rPr>
        <w:t xml:space="preserve">odsetek, o którym mowa w ust. 10, Instytucja Pośrednicząca wzywa Beneficjenta do zwrotu  odsetek w terminie 14 dni. </w:t>
      </w:r>
    </w:p>
    <w:p w14:paraId="5EB7A25E"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rsidRPr="003425F3">
        <w:rPr>
          <w:rFonts w:asciiTheme="minorHAnsi" w:hAnsiTheme="minorHAnsi"/>
          <w:color w:val="auto"/>
        </w:rPr>
        <w:br/>
      </w:r>
      <w:r w:rsidRPr="003425F3">
        <w:rPr>
          <w:rFonts w:asciiTheme="minorHAnsi" w:hAnsiTheme="minorHAnsi"/>
          <w:color w:val="auto"/>
        </w:rPr>
        <w:t xml:space="preserve">o  zawieszeniu biegu terminu wypłaty transzy dofinansowania i jego przyczynach. </w:t>
      </w:r>
    </w:p>
    <w:p w14:paraId="41EEDCC9"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Kwota dofinansowania w formie płatności, o której mowa w § 2 ust. 4 pkt 1 lit. a, niewydatkowana z końcem roku budżetowego, pozostaje na rachunku bankowym, o którym mowa w § 9 ust. 6, do dyspozycji Beneficjenta w następnym roku budżetowym.  </w:t>
      </w:r>
    </w:p>
    <w:p w14:paraId="0398D55A" w14:textId="77777777" w:rsidR="00326232" w:rsidRPr="003425F3" w:rsidRDefault="00707619" w:rsidP="008A1E52">
      <w:pPr>
        <w:spacing w:after="3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93D985E" w14:textId="77777777" w:rsidR="00C015B2" w:rsidRPr="003425F3" w:rsidRDefault="00C015B2" w:rsidP="008A1E52">
      <w:pPr>
        <w:spacing w:after="30" w:line="240" w:lineRule="auto"/>
        <w:ind w:left="10" w:firstLine="0"/>
        <w:jc w:val="left"/>
        <w:rPr>
          <w:rFonts w:asciiTheme="minorHAnsi" w:hAnsiTheme="minorHAnsi"/>
          <w:color w:val="auto"/>
        </w:rPr>
      </w:pPr>
    </w:p>
    <w:p w14:paraId="6B0B0A3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Zasady i terminy składania wniosków o płatność </w:t>
      </w:r>
    </w:p>
    <w:p w14:paraId="2194B9E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11 </w:t>
      </w:r>
    </w:p>
    <w:p w14:paraId="61AD8500"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pierwszy wniosek o płatność, będący podstawą wypłaty pierwszej transzy dofinansowania w terminie do 14 dni roboczych od dnia podpisania niniejszej Umowy lub rozpoczęcia realizacji Projektu. </w:t>
      </w:r>
    </w:p>
    <w:p w14:paraId="58D42AEA"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drugi i kolejne wnioski o płatność zgodnie z harmonogramem płatności,  </w:t>
      </w:r>
      <w:r w:rsidR="008913B0" w:rsidRPr="003425F3">
        <w:rPr>
          <w:rFonts w:asciiTheme="minorHAnsi" w:hAnsiTheme="minorHAnsi"/>
          <w:color w:val="auto"/>
        </w:rPr>
        <w:br/>
      </w:r>
      <w:r w:rsidRPr="003425F3">
        <w:rPr>
          <w:rFonts w:asciiTheme="minorHAnsi" w:hAnsiTheme="minorHAnsi"/>
          <w:color w:val="auto"/>
        </w:rPr>
        <w:t xml:space="preserve">o którym mowa w § 9 ust. 1, nie rzadziej niż raz na kwartał,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221E44EB" w14:textId="7D37675B" w:rsidR="00D82A90" w:rsidRDefault="00707619" w:rsidP="00D82A90">
      <w:pPr>
        <w:numPr>
          <w:ilvl w:val="0"/>
          <w:numId w:val="15"/>
        </w:numPr>
        <w:spacing w:after="32"/>
        <w:ind w:hanging="358"/>
        <w:rPr>
          <w:rFonts w:asciiTheme="minorHAnsi" w:hAnsiTheme="minorHAnsi"/>
          <w:color w:val="auto"/>
        </w:rPr>
      </w:pPr>
      <w:r w:rsidRPr="003425F3">
        <w:rPr>
          <w:rFonts w:asciiTheme="minorHAnsi" w:hAnsiTheme="minorHAnsi"/>
          <w:color w:val="auto"/>
        </w:rPr>
        <w:t>Beneficjent przedkłada wniosek o płatność oraz dokumenty niezbędne do rozliczenia Projektu za pośrednictwem SL2014, o którym mowa w § 16, chyba że z przyczyn technicznych nie jest to możliwe. W takim przypadku Beneficjent składa w wersji</w:t>
      </w:r>
      <w:r w:rsidR="008913B0" w:rsidRPr="003425F3">
        <w:rPr>
          <w:rFonts w:asciiTheme="minorHAnsi" w:hAnsiTheme="minorHAnsi"/>
          <w:color w:val="auto"/>
        </w:rPr>
        <w:t xml:space="preserve"> papierowej wniosek o płatność </w:t>
      </w:r>
      <w:r w:rsidR="008913B0" w:rsidRPr="003425F3">
        <w:rPr>
          <w:rFonts w:asciiTheme="minorHAnsi" w:hAnsiTheme="minorHAnsi"/>
          <w:color w:val="auto"/>
        </w:rPr>
        <w:br/>
      </w:r>
      <w:r w:rsidRPr="003425F3">
        <w:rPr>
          <w:rFonts w:asciiTheme="minorHAnsi" w:hAnsiTheme="minorHAnsi"/>
          <w:color w:val="auto"/>
        </w:rPr>
        <w:t xml:space="preserve">w terminach wynikających z zapisów ust. 1 i ust. 2, przy czym zobowiązuje się do złożenia wniosku za pośrednictwem SL2014 w terminie wskazanym w § 16 ust. 9. Wzór wniosku </w:t>
      </w:r>
      <w:r w:rsidR="008913B0" w:rsidRPr="003425F3">
        <w:rPr>
          <w:rFonts w:asciiTheme="minorHAnsi" w:hAnsiTheme="minorHAnsi"/>
          <w:color w:val="auto"/>
        </w:rPr>
        <w:br/>
        <w:t>o płatność, który Beneficjent ma obowiązek złożyć w wersji papierowej stanowi załącznik nr 5 do Umowy.</w:t>
      </w:r>
    </w:p>
    <w:p w14:paraId="00988EA4" w14:textId="52A9FB8C" w:rsidR="00D82A90" w:rsidRPr="001D2F93" w:rsidRDefault="00D82A90" w:rsidP="00045634">
      <w:pPr>
        <w:numPr>
          <w:ilvl w:val="0"/>
          <w:numId w:val="15"/>
        </w:numPr>
        <w:spacing w:after="32" w:line="259" w:lineRule="auto"/>
        <w:ind w:left="284"/>
        <w:rPr>
          <w:rFonts w:asciiTheme="minorHAnsi" w:hAnsiTheme="minorHAnsi"/>
        </w:rPr>
      </w:pPr>
      <w:r w:rsidRPr="001D2F93">
        <w:rPr>
          <w:rFonts w:asciiTheme="minorHAnsi" w:hAnsiTheme="minorHAnsi" w:cs="Calibri"/>
        </w:rPr>
        <w:t>Beneficjent zobowiąz</w:t>
      </w:r>
      <w:r w:rsidR="00870405">
        <w:rPr>
          <w:rFonts w:asciiTheme="minorHAnsi" w:hAnsiTheme="minorHAnsi" w:cs="Calibri"/>
        </w:rPr>
        <w:t>any jest</w:t>
      </w:r>
      <w:r w:rsidRPr="001D2F93">
        <w:rPr>
          <w:rFonts w:asciiTheme="minorHAnsi" w:hAnsiTheme="minorHAnsi" w:cs="Calibri"/>
        </w:rPr>
        <w:t xml:space="preserve"> do przedkładania na żądanie Instytucji Pośredniczącej wraz z wnioskiem o płatność</w:t>
      </w:r>
      <w:r w:rsidR="00870405">
        <w:rPr>
          <w:rFonts w:asciiTheme="minorHAnsi" w:hAnsiTheme="minorHAnsi" w:cs="Calibri"/>
        </w:rPr>
        <w:t xml:space="preserve"> oryginałów</w:t>
      </w:r>
      <w:r w:rsidR="0026434C">
        <w:rPr>
          <w:rFonts w:asciiTheme="minorHAnsi" w:hAnsiTheme="minorHAnsi" w:cs="Calibri"/>
        </w:rPr>
        <w:t>,</w:t>
      </w:r>
      <w:r w:rsidR="00870405">
        <w:rPr>
          <w:rFonts w:asciiTheme="minorHAnsi" w:hAnsiTheme="minorHAnsi" w:cs="Calibri"/>
        </w:rPr>
        <w:t xml:space="preserve"> uwierzytelnionych </w:t>
      </w:r>
      <w:r w:rsidR="0026434C">
        <w:rPr>
          <w:rFonts w:asciiTheme="minorHAnsi" w:hAnsiTheme="minorHAnsi" w:cs="Calibri"/>
        </w:rPr>
        <w:t>odpisów</w:t>
      </w:r>
      <w:r w:rsidR="00870405">
        <w:rPr>
          <w:rFonts w:asciiTheme="minorHAnsi" w:hAnsiTheme="minorHAnsi" w:cs="Calibri"/>
        </w:rPr>
        <w:t xml:space="preserve"> </w:t>
      </w:r>
      <w:r w:rsidR="0026434C">
        <w:rPr>
          <w:rFonts w:asciiTheme="minorHAnsi" w:hAnsiTheme="minorHAnsi" w:cs="Calibri"/>
        </w:rPr>
        <w:t>(</w:t>
      </w:r>
      <w:r w:rsidR="00870405">
        <w:rPr>
          <w:rFonts w:asciiTheme="minorHAnsi" w:hAnsiTheme="minorHAnsi" w:cs="Calibri"/>
        </w:rPr>
        <w:t>tj. kopii potwierdzonych za zgodność z oryginałem</w:t>
      </w:r>
      <w:r w:rsidR="0026434C">
        <w:rPr>
          <w:rFonts w:asciiTheme="minorHAnsi" w:hAnsiTheme="minorHAnsi" w:cs="Calibri"/>
        </w:rPr>
        <w:t>)</w:t>
      </w:r>
      <w:r w:rsidR="00870405">
        <w:rPr>
          <w:rFonts w:asciiTheme="minorHAnsi" w:hAnsiTheme="minorHAnsi" w:cs="Calibri"/>
        </w:rPr>
        <w:t xml:space="preserve"> lub skanów (przesłanych za pośrednictwem SL</w:t>
      </w:r>
      <w:r w:rsidR="00B857D5">
        <w:rPr>
          <w:rFonts w:asciiTheme="minorHAnsi" w:hAnsiTheme="minorHAnsi" w:cs="Calibri"/>
        </w:rPr>
        <w:t>2014</w:t>
      </w:r>
      <w:r w:rsidR="00870405">
        <w:rPr>
          <w:rFonts w:asciiTheme="minorHAnsi" w:hAnsiTheme="minorHAnsi" w:cs="Calibri"/>
        </w:rPr>
        <w:t>)</w:t>
      </w:r>
      <w:r w:rsidR="00B857D5">
        <w:rPr>
          <w:rFonts w:asciiTheme="minorHAnsi" w:hAnsiTheme="minorHAnsi" w:cs="Calibri"/>
        </w:rPr>
        <w:t xml:space="preserve"> następujących dokumentów</w:t>
      </w:r>
      <w:r w:rsidR="00870405">
        <w:rPr>
          <w:rFonts w:asciiTheme="minorHAnsi" w:hAnsiTheme="minorHAnsi" w:cs="Calibri"/>
        </w:rPr>
        <w:t>:</w:t>
      </w:r>
    </w:p>
    <w:p w14:paraId="77A4DF86" w14:textId="24688556" w:rsidR="00D82A90" w:rsidRPr="001D2F93"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faktur lub inn</w:t>
      </w:r>
      <w:r w:rsidR="00B857D5">
        <w:rPr>
          <w:rFonts w:asciiTheme="minorHAnsi" w:hAnsiTheme="minorHAnsi"/>
        </w:rPr>
        <w:t>ych</w:t>
      </w:r>
      <w:r w:rsidRPr="001D2F93">
        <w:rPr>
          <w:rFonts w:asciiTheme="minorHAnsi" w:hAnsiTheme="minorHAnsi"/>
        </w:rPr>
        <w:t xml:space="preserve"> dokument</w:t>
      </w:r>
      <w:r w:rsidR="00B857D5">
        <w:rPr>
          <w:rFonts w:asciiTheme="minorHAnsi" w:hAnsiTheme="minorHAnsi"/>
        </w:rPr>
        <w:t>ów</w:t>
      </w:r>
      <w:r w:rsidRPr="001D2F93">
        <w:rPr>
          <w:rFonts w:asciiTheme="minorHAnsi" w:hAnsiTheme="minorHAnsi"/>
        </w:rPr>
        <w:t xml:space="preserve"> o równoważnej wartości dowodowej,</w:t>
      </w:r>
    </w:p>
    <w:p w14:paraId="0B200F7F" w14:textId="3E9CA59D" w:rsidR="00D82A90" w:rsidRPr="00B857D5"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dokument</w:t>
      </w:r>
      <w:r w:rsidR="00B857D5">
        <w:rPr>
          <w:rFonts w:asciiTheme="minorHAnsi" w:hAnsiTheme="minorHAnsi"/>
        </w:rPr>
        <w:t>ów</w:t>
      </w:r>
      <w:r w:rsidRPr="001D2F93">
        <w:rPr>
          <w:rFonts w:asciiTheme="minorHAnsi" w:hAnsiTheme="minorHAnsi"/>
        </w:rPr>
        <w:t xml:space="preserve"> potwierdzając</w:t>
      </w:r>
      <w:r w:rsidR="00B857D5">
        <w:rPr>
          <w:rFonts w:asciiTheme="minorHAnsi" w:hAnsiTheme="minorHAnsi"/>
        </w:rPr>
        <w:t>ych</w:t>
      </w:r>
      <w:r w:rsidRPr="00B857D5">
        <w:rPr>
          <w:rFonts w:asciiTheme="minorHAnsi" w:hAnsiTheme="minorHAnsi"/>
        </w:rPr>
        <w:t xml:space="preserve"> odbiór urządzeń, sprzętu lub wykonanie prac,</w:t>
      </w:r>
    </w:p>
    <w:p w14:paraId="67FF24DF" w14:textId="1A8A58EC" w:rsidR="00D82A90" w:rsidRPr="001D2F93"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w przypadku zakupu urządzeń/sprzętu, które nie zostały zamontowane – kopi</w:t>
      </w:r>
      <w:r w:rsidR="00B857D5">
        <w:rPr>
          <w:rFonts w:asciiTheme="minorHAnsi" w:hAnsiTheme="minorHAnsi"/>
        </w:rPr>
        <w:t>i</w:t>
      </w:r>
      <w:r w:rsidRPr="001D2F93">
        <w:rPr>
          <w:rFonts w:asciiTheme="minorHAnsi" w:hAnsiTheme="minorHAnsi"/>
        </w:rPr>
        <w:t xml:space="preserve"> protokołów odbioru urządzeń/sprzętu lub przyjęcia materiałów, z podaniem miejsca ich składowania,</w:t>
      </w:r>
    </w:p>
    <w:p w14:paraId="42365F85" w14:textId="60D995A3" w:rsidR="00D82A90" w:rsidRPr="001D2F93" w:rsidRDefault="00D82A90" w:rsidP="00045634">
      <w:pPr>
        <w:numPr>
          <w:ilvl w:val="1"/>
          <w:numId w:val="53"/>
        </w:numPr>
        <w:suppressAutoHyphens/>
        <w:spacing w:after="0" w:line="240" w:lineRule="auto"/>
        <w:rPr>
          <w:rFonts w:asciiTheme="minorHAnsi" w:hAnsiTheme="minorHAnsi"/>
          <w:b/>
        </w:rPr>
      </w:pPr>
      <w:r w:rsidRPr="001D2F93">
        <w:rPr>
          <w:rFonts w:asciiTheme="minorHAnsi" w:hAnsiTheme="minorHAnsi"/>
        </w:rPr>
        <w:t>inn</w:t>
      </w:r>
      <w:r w:rsidR="00B857D5">
        <w:rPr>
          <w:rFonts w:asciiTheme="minorHAnsi" w:hAnsiTheme="minorHAnsi"/>
        </w:rPr>
        <w:t>ych</w:t>
      </w:r>
      <w:r w:rsidRPr="001D2F93">
        <w:rPr>
          <w:rFonts w:asciiTheme="minorHAnsi" w:hAnsiTheme="minorHAnsi"/>
        </w:rPr>
        <w:t xml:space="preserve"> niezbędn</w:t>
      </w:r>
      <w:r w:rsidR="00B857D5">
        <w:rPr>
          <w:rFonts w:asciiTheme="minorHAnsi" w:hAnsiTheme="minorHAnsi"/>
        </w:rPr>
        <w:t>ych</w:t>
      </w:r>
      <w:r w:rsidRPr="001D2F93">
        <w:rPr>
          <w:rFonts w:asciiTheme="minorHAnsi" w:hAnsiTheme="minorHAnsi"/>
        </w:rPr>
        <w:t xml:space="preserve"> dokument</w:t>
      </w:r>
      <w:r w:rsidR="00B857D5">
        <w:rPr>
          <w:rFonts w:asciiTheme="minorHAnsi" w:hAnsiTheme="minorHAnsi"/>
        </w:rPr>
        <w:t>ów</w:t>
      </w:r>
      <w:r w:rsidRPr="001D2F93">
        <w:rPr>
          <w:rFonts w:asciiTheme="minorHAnsi" w:hAnsiTheme="minorHAnsi"/>
        </w:rPr>
        <w:t xml:space="preserve"> potwierdzając</w:t>
      </w:r>
      <w:r w:rsidR="00B857D5">
        <w:rPr>
          <w:rFonts w:asciiTheme="minorHAnsi" w:hAnsiTheme="minorHAnsi"/>
        </w:rPr>
        <w:t>ych</w:t>
      </w:r>
      <w:r w:rsidRPr="001D2F93">
        <w:rPr>
          <w:rFonts w:asciiTheme="minorHAnsi" w:hAnsiTheme="minorHAnsi"/>
        </w:rPr>
        <w:t xml:space="preserve"> i uzasadniając</w:t>
      </w:r>
      <w:r w:rsidR="00B857D5">
        <w:rPr>
          <w:rFonts w:asciiTheme="minorHAnsi" w:hAnsiTheme="minorHAnsi"/>
        </w:rPr>
        <w:t>ych</w:t>
      </w:r>
      <w:r w:rsidRPr="001D2F93">
        <w:rPr>
          <w:rFonts w:asciiTheme="minorHAnsi" w:hAnsiTheme="minorHAnsi"/>
        </w:rPr>
        <w:t xml:space="preserve"> prawidłową realizację Projektu oraz potwierdzając</w:t>
      </w:r>
      <w:r w:rsidR="00B857D5">
        <w:rPr>
          <w:rFonts w:asciiTheme="minorHAnsi" w:hAnsiTheme="minorHAnsi"/>
        </w:rPr>
        <w:t>ych</w:t>
      </w:r>
      <w:r w:rsidRPr="001D2F93">
        <w:rPr>
          <w:rFonts w:asciiTheme="minorHAnsi" w:hAnsiTheme="minorHAnsi"/>
        </w:rPr>
        <w:t xml:space="preserve">, że wydatki zostały poniesione w sposób celowy i oszczędny, </w:t>
      </w:r>
      <w:r w:rsidRPr="001D2F93">
        <w:rPr>
          <w:rFonts w:asciiTheme="minorHAnsi" w:hAnsiTheme="minorHAnsi"/>
        </w:rPr>
        <w:br/>
        <w:t xml:space="preserve">z zachowaniem zasady uzyskiwania najlepszych efektów z danych nakładów zgodnie </w:t>
      </w:r>
      <w:r w:rsidRPr="001D2F93">
        <w:rPr>
          <w:rFonts w:asciiTheme="minorHAnsi" w:hAnsiTheme="minorHAnsi"/>
        </w:rPr>
        <w:br/>
        <w:t>z zapisami Wytycznych</w:t>
      </w:r>
      <w:r w:rsidRPr="001D2F93">
        <w:rPr>
          <w:rFonts w:asciiTheme="minorHAnsi" w:hAnsiTheme="minorHAnsi"/>
          <w:b/>
        </w:rPr>
        <w:t xml:space="preserve"> </w:t>
      </w:r>
      <w:r w:rsidRPr="001D2F93">
        <w:rPr>
          <w:rFonts w:asciiTheme="minorHAnsi" w:hAnsiTheme="minorHAnsi"/>
        </w:rPr>
        <w:t xml:space="preserve">ujętych w </w:t>
      </w:r>
      <w:r w:rsidRPr="001D2F93">
        <w:rPr>
          <w:rFonts w:asciiTheme="minorHAnsi" w:hAnsiTheme="minorHAnsi" w:cs="Calibri"/>
        </w:rPr>
        <w:t>§ 1 ust. 16,</w:t>
      </w:r>
    </w:p>
    <w:p w14:paraId="518507BE" w14:textId="5D19A34B" w:rsidR="00D82A90" w:rsidRPr="00595D29" w:rsidRDefault="00B857D5" w:rsidP="00045634">
      <w:pPr>
        <w:suppressAutoHyphens/>
        <w:spacing w:line="240" w:lineRule="auto"/>
        <w:ind w:left="357" w:firstLine="0"/>
        <w:rPr>
          <w:rFonts w:asciiTheme="minorHAnsi" w:hAnsiTheme="minorHAnsi"/>
          <w:color w:val="auto"/>
        </w:rPr>
      </w:pPr>
      <w:r>
        <w:rPr>
          <w:rFonts w:asciiTheme="minorHAnsi" w:hAnsiTheme="minorHAnsi"/>
        </w:rPr>
        <w:t>W</w:t>
      </w:r>
      <w:r w:rsidR="00D82A90" w:rsidRPr="001D2F93">
        <w:rPr>
          <w:rFonts w:asciiTheme="minorHAnsi" w:hAnsiTheme="minorHAnsi"/>
        </w:rPr>
        <w:t>ymaganym dokumentem potwierdzającym realizację Projektu (związan</w:t>
      </w:r>
      <w:r>
        <w:rPr>
          <w:rFonts w:asciiTheme="minorHAnsi" w:hAnsiTheme="minorHAnsi"/>
        </w:rPr>
        <w:t>ym</w:t>
      </w:r>
      <w:r w:rsidR="00D82A90" w:rsidRPr="001D2F93">
        <w:rPr>
          <w:rFonts w:asciiTheme="minorHAnsi" w:hAnsiTheme="minorHAnsi"/>
        </w:rPr>
        <w:t xml:space="preserve"> z przebudową lub rozbudową obiektu) mogą być także dokumenty księgowe potwierdzające zwiększenie wartości środka trwałego po zakończeniu inwestycji</w:t>
      </w:r>
      <w:r>
        <w:rPr>
          <w:rFonts w:asciiTheme="minorHAnsi" w:hAnsiTheme="minorHAnsi"/>
        </w:rPr>
        <w:t>.</w:t>
      </w:r>
    </w:p>
    <w:p w14:paraId="4FBA5493"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Po dokonaniu przez Instytucję Pośredniczącą doboru próby, o której mowa w § 12 ust. 1 Beneficjent zobowiązany jest do złożenia w formie i w terminie wyznaczonym przez Instytucję Pośredniczącą wymaganych  dokumentów. </w:t>
      </w:r>
    </w:p>
    <w:p w14:paraId="3A4B5A01" w14:textId="77777777" w:rsidR="00326232" w:rsidRDefault="00707619">
      <w:pPr>
        <w:numPr>
          <w:ilvl w:val="0"/>
          <w:numId w:val="15"/>
        </w:numPr>
        <w:ind w:hanging="358"/>
        <w:rPr>
          <w:rFonts w:asciiTheme="minorHAnsi" w:hAnsiTheme="minorHAnsi"/>
          <w:color w:val="auto"/>
        </w:rPr>
      </w:pPr>
      <w:r w:rsidRPr="003425F3">
        <w:rPr>
          <w:rFonts w:asciiTheme="minorHAnsi" w:hAnsiTheme="minorHAnsi"/>
          <w:color w:val="auto"/>
        </w:rPr>
        <w:t>Beneficjent zobowiązany jest ująć każdy wydatek kwalifikowalny we wniosku o płatność przekazywanym do Instytucji Pośredniczącej w terminie do 3 miesięcy od dnia jego poniesienia</w:t>
      </w:r>
      <w:r w:rsidRPr="003425F3">
        <w:rPr>
          <w:rFonts w:asciiTheme="minorHAnsi" w:hAnsiTheme="minorHAnsi"/>
          <w:color w:val="auto"/>
          <w:vertAlign w:val="superscript"/>
        </w:rPr>
        <w:footnoteReference w:id="11"/>
      </w:r>
      <w:r w:rsidRPr="003425F3">
        <w:rPr>
          <w:rFonts w:asciiTheme="minorHAnsi" w:hAnsiTheme="minorHAnsi"/>
          <w:color w:val="auto"/>
        </w:rPr>
        <w:t xml:space="preserve">. Zobowiązanie nie dotyczy wydatków, które można uznać za kwalifikowalne a zostały poniesione  przed podpisaniem Umowy.  </w:t>
      </w:r>
    </w:p>
    <w:p w14:paraId="6D8B4990" w14:textId="77777777" w:rsidR="00D82A90" w:rsidRPr="001D2F93" w:rsidRDefault="00D82A90" w:rsidP="00D82A90">
      <w:pPr>
        <w:numPr>
          <w:ilvl w:val="0"/>
          <w:numId w:val="15"/>
        </w:numPr>
        <w:spacing w:after="160" w:line="259" w:lineRule="auto"/>
        <w:ind w:left="284"/>
        <w:jc w:val="left"/>
        <w:rPr>
          <w:rFonts w:asciiTheme="minorHAnsi" w:hAnsiTheme="minorHAnsi"/>
        </w:rPr>
      </w:pPr>
      <w:r w:rsidRPr="001D2F93">
        <w:rPr>
          <w:rFonts w:asciiTheme="minorHAnsi" w:hAnsiTheme="minorHAnsi"/>
        </w:rPr>
        <w:t xml:space="preserve">Oryginały faktur lub innych dokumentów o równoważnej wartości dowodowej związane </w:t>
      </w:r>
      <w:r w:rsidRPr="001D2F93">
        <w:rPr>
          <w:rFonts w:asciiTheme="minorHAnsi" w:hAnsiTheme="minorHAnsi"/>
        </w:rPr>
        <w:br/>
        <w:t>z realizacją Projektu  na odwrocie powinny posiadać opis zawierający co najmniej:</w:t>
      </w:r>
    </w:p>
    <w:p w14:paraId="13921C4A"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numer Umowy, </w:t>
      </w:r>
    </w:p>
    <w:p w14:paraId="675409D6"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nazwę Projektu, </w:t>
      </w:r>
    </w:p>
    <w:p w14:paraId="1E0A5779"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opis związku wydatku z Projektem – należy zaznaczyć w opisie faktury, do którego zadania oraz do której kategorii wydatku przedstawionego we Wniosku odnosi się wydatek kwalifikowalny,  </w:t>
      </w:r>
    </w:p>
    <w:p w14:paraId="0DCA72AF"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 kwotę wydatków kwalifikowanych, </w:t>
      </w:r>
    </w:p>
    <w:p w14:paraId="2A9E601E"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informację o poprawności formalno-rachunkowej i merytorycznej, </w:t>
      </w:r>
    </w:p>
    <w:p w14:paraId="18DA2FC0"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informację o zakresie stosowania ustawy PZP, tj. tryb zastosowanego postępowania </w:t>
      </w:r>
      <w:r w:rsidRPr="001D2F93">
        <w:rPr>
          <w:rFonts w:asciiTheme="minorHAnsi" w:hAnsiTheme="minorHAnsi"/>
          <w:color w:val="auto"/>
        </w:rPr>
        <w:br/>
        <w:t xml:space="preserve">o udzielenie zamówienia publicznego wraz ze wskazaniem konkretnego artykułu, numer ustawy, na podstawie której przeprowadzane było postępowanie o udzielenie zamówienia publicznego, lub podstawę prawną nie stosowania ustawy PZP, </w:t>
      </w:r>
    </w:p>
    <w:p w14:paraId="6A6FFAA0" w14:textId="3B9A63BD" w:rsidR="00B85C95" w:rsidRPr="001D2F93" w:rsidRDefault="001D2F93" w:rsidP="001D2F93">
      <w:pPr>
        <w:numPr>
          <w:ilvl w:val="3"/>
          <w:numId w:val="54"/>
        </w:numPr>
        <w:tabs>
          <w:tab w:val="left" w:pos="360"/>
          <w:tab w:val="num" w:pos="720"/>
        </w:tabs>
        <w:spacing w:after="0" w:line="240" w:lineRule="auto"/>
        <w:ind w:left="720"/>
        <w:jc w:val="left"/>
        <w:rPr>
          <w:rFonts w:asciiTheme="minorHAnsi" w:hAnsiTheme="minorHAnsi"/>
        </w:rPr>
      </w:pPr>
      <w:r w:rsidRPr="001D2F93">
        <w:rPr>
          <w:rFonts w:asciiTheme="minorHAnsi" w:hAnsiTheme="minorHAnsi"/>
          <w:color w:val="auto"/>
        </w:rPr>
        <w:t xml:space="preserve"> w przypadku, gdy w ramach Projektu występuje pomoc publiczna należy zamieścić       informację w tym zakresie z podziałem na kwoty objęte pomocą publiczną oraz nieobjęte pomocą publiczną</w:t>
      </w:r>
      <w:r w:rsidR="00B85C95">
        <w:rPr>
          <w:rFonts w:asciiTheme="minorHAnsi" w:hAnsiTheme="minorHAnsi"/>
          <w:color w:val="auto"/>
        </w:rPr>
        <w:t>,</w:t>
      </w:r>
    </w:p>
    <w:p w14:paraId="70295F90" w14:textId="380C0A4D" w:rsidR="00B85C95" w:rsidRDefault="00D82A90" w:rsidP="00045634">
      <w:pPr>
        <w:numPr>
          <w:ilvl w:val="3"/>
          <w:numId w:val="54"/>
        </w:numPr>
        <w:tabs>
          <w:tab w:val="left" w:pos="360"/>
          <w:tab w:val="num" w:pos="720"/>
        </w:tabs>
        <w:spacing w:after="0" w:line="240" w:lineRule="auto"/>
        <w:ind w:left="720"/>
        <w:jc w:val="left"/>
        <w:rPr>
          <w:rFonts w:asciiTheme="minorHAnsi" w:hAnsiTheme="minorHAnsi"/>
        </w:rPr>
      </w:pPr>
      <w:r w:rsidRPr="00045634">
        <w:rPr>
          <w:rFonts w:asciiTheme="minorHAnsi" w:hAnsiTheme="minorHAnsi"/>
        </w:rPr>
        <w:t xml:space="preserve">podanie numeru ewidencyjnego lub księgowego, </w:t>
      </w:r>
    </w:p>
    <w:p w14:paraId="08C3AEF9" w14:textId="7E43FD70" w:rsidR="00B85C95" w:rsidRPr="00045634" w:rsidRDefault="00B85C95" w:rsidP="00045634">
      <w:pPr>
        <w:numPr>
          <w:ilvl w:val="3"/>
          <w:numId w:val="54"/>
        </w:numPr>
        <w:tabs>
          <w:tab w:val="left" w:pos="360"/>
          <w:tab w:val="num" w:pos="720"/>
        </w:tabs>
        <w:spacing w:line="240" w:lineRule="auto"/>
        <w:ind w:left="714" w:hanging="357"/>
        <w:jc w:val="left"/>
        <w:rPr>
          <w:rFonts w:asciiTheme="minorHAnsi" w:hAnsiTheme="minorHAnsi"/>
        </w:rPr>
      </w:pPr>
      <w:r w:rsidRPr="00B85C95">
        <w:rPr>
          <w:rFonts w:asciiTheme="minorHAnsi" w:hAnsiTheme="minorHAnsi"/>
        </w:rPr>
        <w:t>w przypadku faktur wystawionych w walucie obcej należy zamieścić datę i kurs waluty na    dzień przeprowadzenia operacji zakupu oraz datę i kurs waluty na dzień zapłaty.</w:t>
      </w:r>
    </w:p>
    <w:p w14:paraId="5938035F" w14:textId="51D92866" w:rsidR="00D82A90" w:rsidRPr="003425F3" w:rsidRDefault="002D497C" w:rsidP="002D497C">
      <w:pPr>
        <w:numPr>
          <w:ilvl w:val="0"/>
          <w:numId w:val="15"/>
        </w:numPr>
        <w:ind w:hanging="358"/>
        <w:rPr>
          <w:rFonts w:asciiTheme="minorHAnsi" w:hAnsiTheme="minorHAnsi"/>
          <w:color w:val="auto"/>
        </w:rPr>
      </w:pPr>
      <w:r w:rsidRPr="002D497C">
        <w:rPr>
          <w:rFonts w:asciiTheme="minorHAnsi" w:hAnsiTheme="minorHAnsi"/>
          <w:color w:val="auto"/>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p>
    <w:p w14:paraId="66C5C4F4" w14:textId="77777777" w:rsidR="00122AD0" w:rsidRPr="003425F3" w:rsidRDefault="00122AD0" w:rsidP="00C37317">
      <w:pPr>
        <w:spacing w:after="92" w:line="240" w:lineRule="auto"/>
        <w:ind w:left="0" w:firstLine="0"/>
        <w:jc w:val="left"/>
        <w:rPr>
          <w:rFonts w:asciiTheme="minorHAnsi" w:hAnsiTheme="minorHAnsi"/>
          <w:color w:val="auto"/>
        </w:rPr>
      </w:pPr>
    </w:p>
    <w:p w14:paraId="4C21A778" w14:textId="77777777" w:rsidR="00326232" w:rsidRPr="003425F3" w:rsidRDefault="00707619">
      <w:pPr>
        <w:spacing w:after="90" w:line="303" w:lineRule="auto"/>
        <w:ind w:left="4354" w:right="565" w:hanging="3341"/>
        <w:jc w:val="left"/>
        <w:rPr>
          <w:rFonts w:asciiTheme="minorHAnsi" w:hAnsiTheme="minorHAnsi"/>
          <w:color w:val="auto"/>
        </w:rPr>
      </w:pPr>
      <w:r w:rsidRPr="003425F3">
        <w:rPr>
          <w:rFonts w:asciiTheme="minorHAnsi" w:hAnsiTheme="minorHAnsi"/>
          <w:color w:val="auto"/>
        </w:rPr>
        <w:t xml:space="preserve">Zasady i terminy weryfikacji wniosków o płatność przez Instytucję Pośredniczącą </w:t>
      </w:r>
      <w:r w:rsidR="00870EAC" w:rsidRPr="003425F3">
        <w:rPr>
          <w:rFonts w:asciiTheme="minorHAnsi" w:hAnsiTheme="minorHAnsi"/>
          <w:color w:val="auto"/>
        </w:rPr>
        <w:t xml:space="preserve">             </w:t>
      </w:r>
      <w:r w:rsidRPr="003425F3">
        <w:rPr>
          <w:rFonts w:asciiTheme="minorHAnsi" w:hAnsiTheme="minorHAnsi"/>
          <w:color w:val="auto"/>
        </w:rPr>
        <w:t xml:space="preserve">§ 12 </w:t>
      </w:r>
    </w:p>
    <w:p w14:paraId="422296D6"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Pośrednicząca, w terminie 5 dni od dnia nastę</w:t>
      </w:r>
      <w:r w:rsidR="007F7891" w:rsidRPr="003425F3">
        <w:rPr>
          <w:rFonts w:asciiTheme="minorHAnsi" w:hAnsiTheme="minorHAnsi"/>
          <w:color w:val="auto"/>
        </w:rPr>
        <w:t xml:space="preserve">pującego po otrzymaniu wniosku </w:t>
      </w:r>
      <w:r w:rsidR="007F7891" w:rsidRPr="003425F3">
        <w:rPr>
          <w:rFonts w:asciiTheme="minorHAnsi" w:hAnsiTheme="minorHAnsi"/>
          <w:color w:val="auto"/>
        </w:rPr>
        <w:br/>
      </w:r>
      <w:r w:rsidRPr="003425F3">
        <w:rPr>
          <w:rFonts w:asciiTheme="minorHAnsi" w:hAnsiTheme="minorHAnsi"/>
          <w:color w:val="auto"/>
        </w:rPr>
        <w:t xml:space="preserve">o płatność, dokona wyboru próby dokumentów do weryfikacji, w oparciu o metodologię doboru próby. Dokumenty te będą stanowić m.in. podstawę oceny kwalifikowalności wydatków objętych  wnioskiem o płatność. </w:t>
      </w:r>
    </w:p>
    <w:p w14:paraId="44016D5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w:t>
      </w:r>
      <w:r w:rsidR="007F7891" w:rsidRPr="003425F3">
        <w:rPr>
          <w:rFonts w:asciiTheme="minorHAnsi" w:hAnsiTheme="minorHAnsi"/>
          <w:color w:val="auto"/>
        </w:rPr>
        <w:t xml:space="preserve">średnicząca dokona weryfikacji </w:t>
      </w:r>
      <w:r w:rsidRPr="003425F3">
        <w:rPr>
          <w:rFonts w:asciiTheme="minorHAnsi" w:hAnsiTheme="minorHAnsi"/>
          <w:color w:val="auto"/>
        </w:rPr>
        <w:t xml:space="preserve">pierwszego wniosku o płatność (tzw. zaliczkowego), o którym mowa w § 11 ust. 1, w terminie 10 dni roboczych od dnia następującego po dniu otrzymania wniosku o płatność. </w:t>
      </w:r>
    </w:p>
    <w:p w14:paraId="05CC0457"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Instytucja Pośrednicząca dokona weryfikacji drugiego i kolejnych wniosków o płatność,  </w:t>
      </w:r>
      <w:r w:rsidR="00F30868" w:rsidRPr="003425F3">
        <w:rPr>
          <w:rFonts w:asciiTheme="minorHAnsi" w:hAnsiTheme="minorHAnsi"/>
          <w:color w:val="auto"/>
        </w:rPr>
        <w:t xml:space="preserve">                      </w:t>
      </w:r>
      <w:r w:rsidRPr="003425F3">
        <w:rPr>
          <w:rFonts w:asciiTheme="minorHAnsi" w:hAnsiTheme="minorHAnsi"/>
          <w:color w:val="auto"/>
        </w:rPr>
        <w:t xml:space="preserve">w terminie 23 dni roboczych od dnia następującego po dniu otrzymania dokumentów z wyboru próby lub otrzymania wniosku, w którym nie rozliczono żadnych wydatków, przy czym termin ten dotyczy każdej złożonej przez Beneficjenta wersji wniosku o płatność.   </w:t>
      </w:r>
    </w:p>
    <w:p w14:paraId="7ECF226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w:t>
      </w:r>
    </w:p>
    <w:p w14:paraId="778084F0"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3425F3">
        <w:rPr>
          <w:rFonts w:asciiTheme="minorHAnsi" w:hAnsiTheme="minorHAnsi"/>
          <w:color w:val="auto"/>
        </w:rPr>
        <w:t xml:space="preserve">ą wystąpienia nieprawidłowości </w:t>
      </w:r>
      <w:r w:rsidR="007F7891" w:rsidRPr="003425F3">
        <w:rPr>
          <w:rFonts w:asciiTheme="minorHAnsi" w:hAnsiTheme="minorHAnsi"/>
          <w:color w:val="auto"/>
        </w:rPr>
        <w:br/>
      </w:r>
      <w:r w:rsidRPr="003425F3">
        <w:rPr>
          <w:rFonts w:asciiTheme="minorHAnsi" w:hAnsiTheme="minorHAnsi"/>
          <w:color w:val="auto"/>
        </w:rPr>
        <w:t xml:space="preserve">w Projekcie lub nie mają wpływu na rozliczenie końcowe Projektu, </w:t>
      </w:r>
    </w:p>
    <w:p w14:paraId="1878F116"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72C5A33E"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w:t>
      </w:r>
    </w:p>
    <w:p w14:paraId="231481F4"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zestawienia dokumentów potwierdzających poniesione wydatki objęte wnioskiem, o ile nie dotyczy to oczywistych omyłek pisarskich i omyłek rachunkowych, </w:t>
      </w:r>
    </w:p>
    <w:p w14:paraId="64CA2E01"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kopii dokumentów potwierdzających poniesione wydatki załączonych do wniosku o płatność. </w:t>
      </w:r>
    </w:p>
    <w:p w14:paraId="3B53B75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Beneficjent zobowiązany jest do usunięcia błędów lub złożenia pisemnych wyjaśnień  </w:t>
      </w:r>
      <w:r w:rsidR="00107F12" w:rsidRPr="003425F3">
        <w:rPr>
          <w:rFonts w:asciiTheme="minorHAnsi" w:hAnsiTheme="minorHAnsi"/>
          <w:color w:val="auto"/>
        </w:rPr>
        <w:t xml:space="preserve">                             </w:t>
      </w:r>
      <w:r w:rsidRPr="003425F3">
        <w:rPr>
          <w:rFonts w:asciiTheme="minorHAnsi" w:hAnsiTheme="minorHAnsi"/>
          <w:color w:val="auto"/>
        </w:rPr>
        <w:t xml:space="preserve">w wyznaczonym przez Instytucję Pośredniczącą terminie. </w:t>
      </w:r>
    </w:p>
    <w:p w14:paraId="15ACD8A0"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w:t>
      </w:r>
      <w:r w:rsidR="007F7891" w:rsidRPr="003425F3">
        <w:rPr>
          <w:rFonts w:asciiTheme="minorHAnsi" w:hAnsiTheme="minorHAnsi"/>
          <w:color w:val="auto"/>
        </w:rPr>
        <w:t xml:space="preserve">a, po pozytywnym zweryfikowaniu </w:t>
      </w:r>
      <w:r w:rsidRPr="003425F3">
        <w:rPr>
          <w:rFonts w:asciiTheme="minorHAnsi" w:hAnsiTheme="minorHAnsi"/>
          <w:color w:val="auto"/>
        </w:rPr>
        <w:t>wniosku o płatność, przekaże  Beneficjentowi w terminie, o którym mowa w ust. 3 informacj</w:t>
      </w:r>
      <w:r w:rsidR="007F7891" w:rsidRPr="003425F3">
        <w:rPr>
          <w:rFonts w:asciiTheme="minorHAnsi" w:hAnsiTheme="minorHAnsi"/>
          <w:color w:val="auto"/>
        </w:rPr>
        <w:t xml:space="preserve">ę o wyniku weryfikacji wniosku </w:t>
      </w:r>
      <w:r w:rsidR="007F7891" w:rsidRPr="003425F3">
        <w:rPr>
          <w:rFonts w:asciiTheme="minorHAnsi" w:hAnsiTheme="minorHAnsi"/>
          <w:color w:val="auto"/>
        </w:rPr>
        <w:br/>
      </w:r>
      <w:r w:rsidRPr="003425F3">
        <w:rPr>
          <w:rFonts w:asciiTheme="minorHAnsi" w:hAnsiTheme="minorHAnsi"/>
          <w:color w:val="auto"/>
        </w:rPr>
        <w:t xml:space="preserve">o płatność, przy czym informacja o zatwierdzeniu wniosku o płatność powinna zawierać:  </w:t>
      </w:r>
    </w:p>
    <w:p w14:paraId="22FF3410"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w przypadku zidentyfikowania wydatków niekwalifikowalnych kwotę wydatków, które zostały uznane za niekwalifikowalne wraz z uzasadnieniem,  </w:t>
      </w:r>
    </w:p>
    <w:p w14:paraId="337D1DA9"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zatwierdzoną kwotę dofinansowania, oraz wkładu własnego, wynikającą z pomniejszenia kwoty wydatków rozliczanych we wniosku o płatność o wydatki niekwalifikowalne, o których mowa w pkt 1. </w:t>
      </w:r>
    </w:p>
    <w:p w14:paraId="61E799AF"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Zatwierdzenie wniosku o płatność nie wyklucza stwierdzenia </w:t>
      </w:r>
      <w:proofErr w:type="spellStart"/>
      <w:r w:rsidRPr="003425F3">
        <w:rPr>
          <w:rFonts w:asciiTheme="minorHAnsi" w:hAnsiTheme="minorHAnsi"/>
          <w:color w:val="auto"/>
        </w:rPr>
        <w:t>niekwalifikowalności</w:t>
      </w:r>
      <w:proofErr w:type="spellEnd"/>
      <w:r w:rsidRPr="003425F3">
        <w:rPr>
          <w:rFonts w:asciiTheme="minorHAnsi" w:hAnsiTheme="minorHAnsi"/>
          <w:color w:val="auto"/>
        </w:rPr>
        <w:t xml:space="preserve"> wydatków </w:t>
      </w:r>
      <w:r w:rsidR="00107F12" w:rsidRPr="003425F3">
        <w:rPr>
          <w:rFonts w:asciiTheme="minorHAnsi" w:hAnsiTheme="minorHAnsi"/>
          <w:color w:val="auto"/>
        </w:rPr>
        <w:t xml:space="preserve">               </w:t>
      </w:r>
      <w:r w:rsidRPr="003425F3">
        <w:rPr>
          <w:rFonts w:asciiTheme="minorHAnsi" w:hAnsiTheme="minorHAnsi"/>
          <w:color w:val="auto"/>
        </w:rPr>
        <w:t xml:space="preserve"> w późniejszym okresie. W przypadku stwierdzenia nieprawidłowości wydatków we wniosku  </w:t>
      </w:r>
      <w:r w:rsidR="00107F12" w:rsidRPr="003425F3">
        <w:rPr>
          <w:rFonts w:asciiTheme="minorHAnsi" w:hAnsiTheme="minorHAnsi"/>
          <w:color w:val="auto"/>
        </w:rPr>
        <w:t xml:space="preserve">                   </w:t>
      </w:r>
      <w:r w:rsidRPr="003425F3">
        <w:rPr>
          <w:rFonts w:asciiTheme="minorHAnsi" w:hAnsiTheme="minorHAnsi"/>
          <w:color w:val="auto"/>
        </w:rPr>
        <w:t xml:space="preserve">o płatność, kwota wydatków objętych wnioskiem podlega pomniejszeniu. </w:t>
      </w:r>
    </w:p>
    <w:p w14:paraId="0CFFBEBF"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w:t>
      </w:r>
      <w:r w:rsidR="00107F12" w:rsidRPr="003425F3">
        <w:rPr>
          <w:rFonts w:asciiTheme="minorHAnsi" w:hAnsiTheme="minorHAnsi"/>
          <w:color w:val="auto"/>
        </w:rPr>
        <w:t xml:space="preserve">               </w:t>
      </w:r>
      <w:r w:rsidRPr="003425F3">
        <w:rPr>
          <w:rFonts w:asciiTheme="minorHAnsi" w:hAnsiTheme="minorHAnsi"/>
          <w:color w:val="auto"/>
        </w:rPr>
        <w:t xml:space="preserve"> o całkowitą kwotę wydatków nieprawidłowych. </w:t>
      </w:r>
    </w:p>
    <w:p w14:paraId="4A4555A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Stwierdzenie nieprawidłowych wydatków we wniosku o płatność przed jego zatwierdzeniem, </w:t>
      </w:r>
      <w:r w:rsidR="00107F12" w:rsidRPr="003425F3">
        <w:rPr>
          <w:rFonts w:asciiTheme="minorHAnsi" w:hAnsiTheme="minorHAnsi"/>
          <w:color w:val="auto"/>
        </w:rPr>
        <w:t xml:space="preserve">                    </w:t>
      </w:r>
      <w:r w:rsidRPr="003425F3">
        <w:rPr>
          <w:rFonts w:asciiTheme="minorHAnsi" w:hAnsiTheme="minorHAnsi"/>
          <w:color w:val="auto"/>
        </w:rPr>
        <w:t xml:space="preserve">o czym mowa w art. 24 ust. 9 pkt 1 ustawy wdrożeniowej, nie wiąże się z obniżeniem dofinansowania dla Projektu, z zastrzeżeniem ust. 13. </w:t>
      </w:r>
    </w:p>
    <w:p w14:paraId="60F34D8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miejsce wydatków nieprawidłowych Beneficjent może przedstawić inne wydatki kwalifikowalne. Wydatki te mogą być przedstawione w jednym bądź kilku wnioskach o płatność składanych w późniejszym terminie.  </w:t>
      </w:r>
    </w:p>
    <w:p w14:paraId="70F1B218"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nie może przedstawić do dofinansowania innych wydatków kwalifikowalnych, dofinansowanie dla Projektu ulegnie obniżeniu. </w:t>
      </w:r>
    </w:p>
    <w:p w14:paraId="034A2734" w14:textId="77777777" w:rsidR="00326232" w:rsidRPr="003425F3" w:rsidRDefault="00707619">
      <w:pPr>
        <w:numPr>
          <w:ilvl w:val="0"/>
          <w:numId w:val="16"/>
        </w:numPr>
        <w:spacing w:after="0"/>
        <w:rPr>
          <w:rFonts w:asciiTheme="minorHAnsi" w:hAnsiTheme="minorHAnsi"/>
          <w:color w:val="auto"/>
        </w:rPr>
      </w:pPr>
      <w:r w:rsidRPr="003425F3">
        <w:rPr>
          <w:rFonts w:asciiTheme="minorHAnsi" w:hAnsiTheme="minorHAnsi"/>
          <w:color w:val="auto"/>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3425F3" w:rsidRDefault="00707619">
      <w:pPr>
        <w:numPr>
          <w:ilvl w:val="0"/>
          <w:numId w:val="16"/>
        </w:numPr>
        <w:spacing w:after="101" w:line="246" w:lineRule="auto"/>
        <w:rPr>
          <w:rFonts w:asciiTheme="minorHAnsi" w:hAnsiTheme="minorHAnsi"/>
          <w:color w:val="auto"/>
        </w:rPr>
      </w:pPr>
      <w:r w:rsidRPr="003425F3">
        <w:rPr>
          <w:rFonts w:asciiTheme="minorHAnsi" w:hAnsiTheme="minorHAnsi"/>
          <w:color w:val="auto"/>
        </w:rPr>
        <w:t xml:space="preserve">Szczegółowe zasady dotyczące skorygowania i odzyskiwania nieprawidłowych wydatków określają Wytyczne w zakresie sposobu korygowania i odzyskiwania nieprawidłowych wydatków oraz raportowania nieprawidłowości w ramach programów operacyjnych polityki spójności na lata 2014-2020, które zamieszczone są na stronie internetowej Instytucji Pośredniczącej. </w:t>
      </w:r>
    </w:p>
    <w:p w14:paraId="4D67801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Zwrotowi podlegają kwoty korekt wydatków kwalifikowalnych, czyli wydatki niekwalifikowalne nie stanowiące nieprawidłowości, które zostały dotychczas rozliczone w ramach Projektu </w:t>
      </w:r>
      <w:r w:rsidR="00107F12" w:rsidRPr="003425F3">
        <w:rPr>
          <w:rFonts w:asciiTheme="minorHAnsi" w:hAnsiTheme="minorHAnsi"/>
          <w:color w:val="auto"/>
        </w:rPr>
        <w:t xml:space="preserve">             </w:t>
      </w:r>
      <w:r w:rsidRPr="003425F3">
        <w:rPr>
          <w:rFonts w:asciiTheme="minorHAnsi" w:hAnsiTheme="minorHAnsi"/>
          <w:color w:val="auto"/>
        </w:rPr>
        <w:t xml:space="preserve"> (w zatwierdzonych wnioskach o płatność). </w:t>
      </w:r>
    </w:p>
    <w:p w14:paraId="16A96758" w14:textId="77777777" w:rsidR="00745CA6" w:rsidRPr="003425F3" w:rsidRDefault="00707619" w:rsidP="002F7F8D">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BEE59E8"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Dochód </w:t>
      </w:r>
    </w:p>
    <w:p w14:paraId="01FC094E"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13 </w:t>
      </w:r>
    </w:p>
    <w:p w14:paraId="3CFD97BB" w14:textId="77777777" w:rsidR="00326232" w:rsidRPr="003425F3" w:rsidRDefault="00707619">
      <w:pPr>
        <w:numPr>
          <w:ilvl w:val="0"/>
          <w:numId w:val="17"/>
        </w:numPr>
        <w:ind w:left="373" w:hanging="350"/>
        <w:rPr>
          <w:rFonts w:asciiTheme="minorHAnsi" w:hAnsiTheme="minorHAnsi"/>
          <w:color w:val="auto"/>
        </w:rPr>
      </w:pPr>
      <w:r w:rsidRPr="003425F3">
        <w:rPr>
          <w:rFonts w:asciiTheme="minorHAnsi" w:hAnsiTheme="minorHAnsi"/>
          <w:color w:val="auto"/>
        </w:rPr>
        <w:t>Beneficjent ma obowiąze</w:t>
      </w:r>
      <w:r w:rsidR="00D07414" w:rsidRPr="003425F3">
        <w:rPr>
          <w:rFonts w:asciiTheme="minorHAnsi" w:hAnsiTheme="minorHAnsi"/>
          <w:color w:val="auto"/>
        </w:rPr>
        <w:t>k ujawniania wszelkich dochodów</w:t>
      </w:r>
      <w:r w:rsidRPr="003425F3">
        <w:rPr>
          <w:rFonts w:asciiTheme="minorHAnsi" w:hAnsiTheme="minorHAnsi"/>
          <w:color w:val="auto"/>
        </w:rPr>
        <w:t xml:space="preserve"> </w:t>
      </w:r>
      <w:r w:rsidR="002C7BD5" w:rsidRPr="003425F3">
        <w:rPr>
          <w:rFonts w:asciiTheme="minorHAnsi" w:hAnsiTheme="minorHAnsi"/>
          <w:color w:val="auto"/>
        </w:rPr>
        <w:t xml:space="preserve">w okresie realizacji </w:t>
      </w:r>
      <w:r w:rsidR="0064090A" w:rsidRPr="003425F3">
        <w:rPr>
          <w:rFonts w:asciiTheme="minorHAnsi" w:hAnsiTheme="minorHAnsi"/>
          <w:color w:val="auto"/>
        </w:rPr>
        <w:t>i</w:t>
      </w:r>
      <w:r w:rsidR="002C7BD5" w:rsidRPr="003425F3">
        <w:rPr>
          <w:rFonts w:asciiTheme="minorHAnsi" w:hAnsiTheme="minorHAnsi"/>
          <w:color w:val="auto"/>
        </w:rPr>
        <w:t xml:space="preserve"> trwałości</w:t>
      </w:r>
      <w:r w:rsidR="0064090A" w:rsidRPr="003425F3">
        <w:rPr>
          <w:rStyle w:val="Odwoanieprzypisudolnego"/>
          <w:rFonts w:asciiTheme="minorHAnsi" w:hAnsiTheme="minorHAnsi"/>
          <w:color w:val="auto"/>
        </w:rPr>
        <w:footnoteReference w:id="12"/>
      </w:r>
      <w:r w:rsidR="002C7BD5" w:rsidRPr="003425F3">
        <w:rPr>
          <w:rFonts w:asciiTheme="minorHAnsi" w:hAnsiTheme="minorHAnsi"/>
          <w:color w:val="auto"/>
        </w:rPr>
        <w:t xml:space="preserve"> Projektu, które powstają w związku z jego realizacją.</w:t>
      </w:r>
    </w:p>
    <w:p w14:paraId="67B2A2B9" w14:textId="77777777" w:rsidR="000F6116" w:rsidRPr="003425F3" w:rsidRDefault="00707619" w:rsidP="000F6116">
      <w:pPr>
        <w:numPr>
          <w:ilvl w:val="0"/>
          <w:numId w:val="17"/>
        </w:numPr>
        <w:ind w:left="373" w:hanging="350"/>
        <w:rPr>
          <w:rFonts w:asciiTheme="minorHAnsi" w:hAnsiTheme="minorHAnsi"/>
          <w:color w:val="auto"/>
        </w:rPr>
      </w:pPr>
      <w:r w:rsidRPr="003425F3">
        <w:rPr>
          <w:rFonts w:asciiTheme="minorHAnsi" w:hAnsiTheme="minorHAnsi"/>
          <w:color w:val="auto"/>
        </w:rPr>
        <w:t>W przypadku, gdy Projekt generuje na etapie realizacji</w:t>
      </w:r>
      <w:r w:rsidR="00D0115B" w:rsidRPr="003425F3">
        <w:rPr>
          <w:rFonts w:asciiTheme="minorHAnsi" w:hAnsiTheme="minorHAnsi"/>
          <w:color w:val="auto"/>
        </w:rPr>
        <w:t xml:space="preserve"> </w:t>
      </w:r>
      <w:r w:rsidR="0080041E" w:rsidRPr="003425F3">
        <w:rPr>
          <w:rFonts w:asciiTheme="minorHAnsi" w:hAnsiTheme="minorHAnsi"/>
          <w:color w:val="auto"/>
        </w:rPr>
        <w:t>i w okresie trwałości</w:t>
      </w:r>
      <w:r w:rsidR="0080041E" w:rsidRPr="003425F3">
        <w:rPr>
          <w:rStyle w:val="Odwoanieprzypisudolnego"/>
          <w:rFonts w:asciiTheme="minorHAnsi" w:hAnsiTheme="minorHAnsi"/>
          <w:color w:val="auto"/>
        </w:rPr>
        <w:footnoteReference w:id="13"/>
      </w:r>
      <w:r w:rsidR="0080041E" w:rsidRPr="003425F3">
        <w:rPr>
          <w:rFonts w:asciiTheme="minorHAnsi" w:hAnsiTheme="minorHAnsi"/>
          <w:color w:val="auto"/>
        </w:rPr>
        <w:t xml:space="preserve"> </w:t>
      </w:r>
      <w:r w:rsidR="00D0115B" w:rsidRPr="003425F3">
        <w:rPr>
          <w:rFonts w:asciiTheme="minorHAnsi" w:hAnsiTheme="minorHAnsi"/>
          <w:color w:val="auto"/>
        </w:rPr>
        <w:t xml:space="preserve">dochody, Beneficjent </w:t>
      </w:r>
      <w:r w:rsidR="0080041E" w:rsidRPr="003425F3">
        <w:rPr>
          <w:rFonts w:asciiTheme="minorHAnsi" w:hAnsiTheme="minorHAnsi"/>
          <w:color w:val="auto"/>
        </w:rPr>
        <w:t xml:space="preserve">wykazuje </w:t>
      </w:r>
      <w:r w:rsidRPr="003425F3">
        <w:rPr>
          <w:rFonts w:asciiTheme="minorHAnsi" w:hAnsiTheme="minorHAnsi"/>
          <w:color w:val="auto"/>
        </w:rPr>
        <w:t>we wnioskach o płatność wartość uzyskanego dochodu i dokonuje jego zwrotu do 31 grudnia roku, w którym powstał. Instytucja Pośrednicząca może wezwać Beneficjenta do zwr</w:t>
      </w:r>
      <w:r w:rsidR="0080041E" w:rsidRPr="003425F3">
        <w:rPr>
          <w:rFonts w:asciiTheme="minorHAnsi" w:hAnsiTheme="minorHAnsi"/>
          <w:color w:val="auto"/>
        </w:rPr>
        <w:t xml:space="preserve">otu dochodu  </w:t>
      </w:r>
      <w:r w:rsidRPr="003425F3">
        <w:rPr>
          <w:rFonts w:asciiTheme="minorHAnsi" w:hAnsiTheme="minorHAnsi"/>
          <w:color w:val="auto"/>
        </w:rPr>
        <w:t xml:space="preserve">w innym terminie. </w:t>
      </w:r>
    </w:p>
    <w:p w14:paraId="4B19701E" w14:textId="77777777" w:rsidR="00D0115B" w:rsidRPr="003425F3" w:rsidRDefault="0080041E">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Postanowienia ust. 1 i 2</w:t>
      </w:r>
      <w:r w:rsidR="00707619" w:rsidRPr="003425F3">
        <w:rPr>
          <w:rFonts w:asciiTheme="minorHAnsi" w:hAnsiTheme="minorHAnsi"/>
          <w:color w:val="auto"/>
        </w:rPr>
        <w:t xml:space="preserve"> stosuje się do dochodów, które nie z</w:t>
      </w:r>
      <w:r w:rsidR="00D0115B" w:rsidRPr="003425F3">
        <w:rPr>
          <w:rFonts w:asciiTheme="minorHAnsi" w:hAnsiTheme="minorHAnsi"/>
          <w:color w:val="auto"/>
        </w:rPr>
        <w:t>ostały przewidziane we wniosku.</w:t>
      </w:r>
    </w:p>
    <w:p w14:paraId="29EF11BB" w14:textId="77777777" w:rsidR="00326232" w:rsidRPr="003425F3" w:rsidRDefault="00707619">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W przypadku n</w:t>
      </w:r>
      <w:r w:rsidR="0080041E" w:rsidRPr="003425F3">
        <w:rPr>
          <w:rFonts w:asciiTheme="minorHAnsi" w:hAnsiTheme="minorHAnsi"/>
          <w:color w:val="auto"/>
        </w:rPr>
        <w:t>aruszenia postanowień ust. 1 - 2</w:t>
      </w:r>
      <w:r w:rsidRPr="003425F3">
        <w:rPr>
          <w:rFonts w:asciiTheme="minorHAnsi" w:hAnsiTheme="minorHAnsi"/>
          <w:color w:val="auto"/>
        </w:rPr>
        <w:t xml:space="preserve">, stosuje się odpowiednio postanowienia § 14. </w:t>
      </w:r>
    </w:p>
    <w:p w14:paraId="5387FCD0" w14:textId="77777777" w:rsidR="00AF7B54" w:rsidRPr="003425F3" w:rsidRDefault="00AF7B54" w:rsidP="00107F12">
      <w:pPr>
        <w:numPr>
          <w:ilvl w:val="0"/>
          <w:numId w:val="17"/>
        </w:numPr>
        <w:spacing w:line="240" w:lineRule="auto"/>
        <w:ind w:left="375" w:hanging="352"/>
        <w:rPr>
          <w:rFonts w:asciiTheme="minorHAnsi" w:hAnsiTheme="minorHAnsi"/>
          <w:color w:val="auto"/>
        </w:rPr>
      </w:pPr>
      <w:r w:rsidRPr="003425F3">
        <w:rPr>
          <w:rFonts w:asciiTheme="minorHAnsi" w:hAnsiTheme="minorHAnsi" w:cs="Calibri"/>
          <w:color w:val="auto"/>
        </w:rPr>
        <w:t xml:space="preserve">Szczegółową definicję dochodu wygenerowanego w okresie trwałości zawarto w art. 61  Rozporządzenia nr 1303/2013 oraz w </w:t>
      </w:r>
      <w:r w:rsidR="00495C68" w:rsidRPr="003425F3">
        <w:rPr>
          <w:rFonts w:asciiTheme="minorHAnsi" w:hAnsiTheme="minorHAnsi" w:cs="Calibri"/>
          <w:color w:val="auto"/>
        </w:rPr>
        <w:t>Wytyc</w:t>
      </w:r>
      <w:r w:rsidR="00467A79" w:rsidRPr="003425F3">
        <w:rPr>
          <w:rFonts w:asciiTheme="minorHAnsi" w:hAnsiTheme="minorHAnsi" w:cs="Calibri"/>
          <w:color w:val="auto"/>
        </w:rPr>
        <w:t>znych, o których mowa w § 1 pkt</w:t>
      </w:r>
      <w:r w:rsidR="00495C68" w:rsidRPr="003425F3">
        <w:rPr>
          <w:rFonts w:asciiTheme="minorHAnsi" w:hAnsiTheme="minorHAnsi" w:cs="Calibri"/>
          <w:color w:val="auto"/>
        </w:rPr>
        <w:t xml:space="preserve"> </w:t>
      </w:r>
      <w:r w:rsidR="00467A79" w:rsidRPr="003425F3">
        <w:rPr>
          <w:rFonts w:asciiTheme="minorHAnsi" w:hAnsiTheme="minorHAnsi" w:cs="Calibri"/>
          <w:color w:val="auto"/>
        </w:rPr>
        <w:t>16</w:t>
      </w:r>
      <w:r w:rsidR="00495C68" w:rsidRPr="003425F3">
        <w:rPr>
          <w:rFonts w:asciiTheme="minorHAnsi" w:hAnsiTheme="minorHAnsi" w:cs="Calibri"/>
          <w:color w:val="auto"/>
        </w:rPr>
        <w:t xml:space="preserve"> </w:t>
      </w:r>
      <w:r w:rsidRPr="003425F3">
        <w:rPr>
          <w:rFonts w:asciiTheme="minorHAnsi" w:hAnsiTheme="minorHAnsi" w:cs="Calibri"/>
          <w:color w:val="auto"/>
        </w:rPr>
        <w:t>umowy</w:t>
      </w:r>
      <w:r w:rsidR="00495C68" w:rsidRPr="003425F3">
        <w:rPr>
          <w:rFonts w:asciiTheme="minorHAnsi" w:hAnsiTheme="minorHAnsi" w:cs="Calibri"/>
          <w:color w:val="auto"/>
        </w:rPr>
        <w:t>.</w:t>
      </w:r>
    </w:p>
    <w:p w14:paraId="22FA9526"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238A7A1" w14:textId="77777777" w:rsidR="008C5F1D" w:rsidRPr="003425F3" w:rsidRDefault="008C5F1D">
      <w:pPr>
        <w:spacing w:after="92" w:line="240" w:lineRule="auto"/>
        <w:ind w:left="10" w:firstLine="0"/>
        <w:jc w:val="left"/>
        <w:rPr>
          <w:rFonts w:asciiTheme="minorHAnsi" w:hAnsiTheme="minorHAnsi"/>
          <w:color w:val="auto"/>
        </w:rPr>
      </w:pPr>
    </w:p>
    <w:p w14:paraId="52837047" w14:textId="77777777" w:rsidR="0080041E" w:rsidRPr="003425F3" w:rsidRDefault="0080041E">
      <w:pPr>
        <w:spacing w:after="92" w:line="240" w:lineRule="auto"/>
        <w:ind w:left="10" w:firstLine="0"/>
        <w:jc w:val="left"/>
        <w:rPr>
          <w:rFonts w:asciiTheme="minorHAnsi" w:hAnsiTheme="minorHAnsi"/>
          <w:color w:val="auto"/>
        </w:rPr>
      </w:pPr>
    </w:p>
    <w:p w14:paraId="177734C1" w14:textId="77777777" w:rsidR="00326232" w:rsidRPr="003425F3" w:rsidRDefault="00707619">
      <w:pPr>
        <w:spacing w:after="90" w:line="240" w:lineRule="auto"/>
        <w:ind w:left="2974" w:right="-15" w:hanging="10"/>
        <w:jc w:val="left"/>
        <w:rPr>
          <w:rFonts w:asciiTheme="minorHAnsi" w:hAnsiTheme="minorHAnsi"/>
          <w:color w:val="auto"/>
        </w:rPr>
      </w:pPr>
      <w:r w:rsidRPr="003425F3">
        <w:rPr>
          <w:rFonts w:asciiTheme="minorHAnsi" w:hAnsiTheme="minorHAnsi"/>
          <w:color w:val="auto"/>
        </w:rPr>
        <w:t xml:space="preserve">Nieprawidłowości i zwrot środków </w:t>
      </w:r>
    </w:p>
    <w:p w14:paraId="532F9C3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14 </w:t>
      </w:r>
    </w:p>
    <w:p w14:paraId="6489BEFA"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Jeżeli na podstawie wniosków o płatność lub czynności kontrolnych uprawnionych organów  zostanie stwierdzone, że dofinansowanie jest: </w:t>
      </w:r>
    </w:p>
    <w:p w14:paraId="13706F77"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wykorzystane niezgodnie z przeznaczeniem; </w:t>
      </w:r>
    </w:p>
    <w:p w14:paraId="5B70D842" w14:textId="77777777" w:rsidR="00DB51BE"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wykorzystane z naruszeniem procedur, o których mowa w art. 184 ustawy o finansach; </w:t>
      </w:r>
    </w:p>
    <w:p w14:paraId="13254661" w14:textId="77777777"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pobrane nienależnie lub w nadmiernej wysokości, </w:t>
      </w:r>
    </w:p>
    <w:p w14:paraId="1809A805" w14:textId="77777777" w:rsidR="00326232" w:rsidRPr="003425F3" w:rsidRDefault="00707619">
      <w:pPr>
        <w:ind w:left="360" w:firstLine="0"/>
        <w:rPr>
          <w:rFonts w:asciiTheme="minorHAnsi" w:hAnsiTheme="minorHAnsi"/>
          <w:color w:val="auto"/>
        </w:rPr>
      </w:pPr>
      <w:r w:rsidRPr="003425F3">
        <w:rPr>
          <w:rFonts w:asciiTheme="minorHAnsi" w:hAnsiTheme="minorHAnsi"/>
          <w:color w:val="auto"/>
        </w:rPr>
        <w:t>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3425F3">
        <w:rPr>
          <w:rFonts w:asciiTheme="minorHAnsi" w:hAnsiTheme="minorHAnsi"/>
          <w:color w:val="auto"/>
        </w:rPr>
        <w:t xml:space="preserve"> który został uznany </w:t>
      </w:r>
      <w:r w:rsidRPr="003425F3">
        <w:rPr>
          <w:rFonts w:asciiTheme="minorHAnsi" w:hAnsiTheme="minorHAnsi"/>
          <w:color w:val="auto"/>
        </w:rPr>
        <w:t xml:space="preserve">za nieprawidłowość. </w:t>
      </w:r>
    </w:p>
    <w:p w14:paraId="457F84CF"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4816CD7E" w14:textId="77777777" w:rsidR="00326232" w:rsidRPr="003425F3" w:rsidRDefault="00707619">
      <w:pPr>
        <w:numPr>
          <w:ilvl w:val="0"/>
          <w:numId w:val="18"/>
        </w:numPr>
        <w:spacing w:after="0"/>
        <w:ind w:left="373" w:hanging="350"/>
        <w:rPr>
          <w:rFonts w:asciiTheme="minorHAnsi" w:hAnsiTheme="minorHAnsi"/>
          <w:color w:val="auto"/>
        </w:rPr>
      </w:pPr>
      <w:r w:rsidRPr="003425F3">
        <w:rPr>
          <w:rFonts w:asciiTheme="minorHAnsi" w:hAnsiTheme="minorHAnsi"/>
          <w:color w:val="auto"/>
        </w:rPr>
        <w:t xml:space="preserve">Beneficjent dokonuje również zwrotu na rachunek bankowy wskazany przez Instytucję Pośredniczącą kwot korekt wydatków kwalifikowalnych, o których mowa w § 12 ust. 17 oraz innych kwot zgodnie z § 21 ust. 4.  </w:t>
      </w:r>
    </w:p>
    <w:p w14:paraId="2DD641E0"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0FAA05D2"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dokona opisu przelewu zwracanych środków, o których mowa w ust. 2 i 3 poprzez  wskazanie: </w:t>
      </w:r>
    </w:p>
    <w:p w14:paraId="08ADFBCB"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numeru Projektu, </w:t>
      </w:r>
    </w:p>
    <w:p w14:paraId="15A15E8F"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informacji o kwocie głównej i kwocie odsetek, </w:t>
      </w:r>
    </w:p>
    <w:p w14:paraId="6AB5562F" w14:textId="77777777" w:rsidR="00326232" w:rsidRPr="003425F3" w:rsidRDefault="00707619" w:rsidP="00377520">
      <w:pPr>
        <w:numPr>
          <w:ilvl w:val="1"/>
          <w:numId w:val="18"/>
        </w:numPr>
        <w:ind w:left="709" w:hanging="339"/>
        <w:rPr>
          <w:rFonts w:asciiTheme="minorHAnsi" w:hAnsiTheme="minorHAnsi"/>
          <w:color w:val="auto"/>
        </w:rPr>
      </w:pPr>
      <w:r w:rsidRPr="003425F3">
        <w:rPr>
          <w:rFonts w:asciiTheme="minorHAnsi" w:hAnsiTheme="minorHAnsi"/>
          <w:color w:val="auto"/>
        </w:rPr>
        <w:t xml:space="preserve">tytułu zwrotu (a w przypadku dokonania zwrotu środków na podstawie decyzji, o której mowa w art. 207 ustawy o finansach, także numeru decyzji), </w:t>
      </w:r>
    </w:p>
    <w:p w14:paraId="49B838CB" w14:textId="77777777" w:rsidR="003B0446"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roku, w którym zostały przekazane środki, których dotyczy zwrot, </w:t>
      </w:r>
    </w:p>
    <w:p w14:paraId="3B6796EB" w14:textId="77777777"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klasyfikacji budżetowej.  </w:t>
      </w:r>
    </w:p>
    <w:p w14:paraId="101580AD"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W przypadku niedokonania przez Beneficjenta zwrotu środków zgodnie z ust. 2 Instytucja Pośrednicząca, po przeprowadzeniu postępowania określ</w:t>
      </w:r>
      <w:r w:rsidR="00377520" w:rsidRPr="003425F3">
        <w:rPr>
          <w:rFonts w:asciiTheme="minorHAnsi" w:hAnsiTheme="minorHAnsi"/>
          <w:color w:val="auto"/>
        </w:rPr>
        <w:t xml:space="preserve">onego przepisami ustawy z dnia </w:t>
      </w:r>
      <w:r w:rsidRPr="003425F3">
        <w:rPr>
          <w:rFonts w:asciiTheme="minorHAnsi" w:hAnsiTheme="minorHAnsi"/>
          <w:color w:val="auto"/>
        </w:rPr>
        <w:t xml:space="preserve">14 czerwca 1960 r. Kodeks postępowania administracyjnego (Dz. U. z 2016 r., poz. 23), wydaje decyzję, o której mowa w art. 207 ust. 9 ustawy z dnia 27 sierpnia 2009 r.  o finansach.  </w:t>
      </w:r>
    </w:p>
    <w:p w14:paraId="23F63561"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Decyzji, o której mowa w ust. 6, nie wydaje się, jeżeli Beneficjent dokonał zwrotu środków przed jej wydaniem. </w:t>
      </w:r>
    </w:p>
    <w:p w14:paraId="376A9D7C"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zobowiązuje się do ponoszenia udokumentowanych kosztów podejmowanych wobec niego działań windykacyjnych, o ile nie narusza to przepisów prawa powszechnego. </w:t>
      </w:r>
    </w:p>
    <w:p w14:paraId="10287052"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Oszczędności w ramach Projektu Beneficjent zwraca do 30 dni od momentu finansowego zakończenia realizacji Projektu. </w:t>
      </w:r>
    </w:p>
    <w:p w14:paraId="7A69BE32"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45B27E26" w14:textId="77777777" w:rsidR="000D4657" w:rsidRPr="003425F3" w:rsidRDefault="000D4657">
      <w:pPr>
        <w:spacing w:after="92" w:line="240" w:lineRule="auto"/>
        <w:ind w:left="10" w:firstLine="0"/>
        <w:jc w:val="left"/>
        <w:rPr>
          <w:rFonts w:asciiTheme="minorHAnsi" w:hAnsiTheme="minorHAnsi"/>
          <w:color w:val="auto"/>
        </w:rPr>
      </w:pPr>
    </w:p>
    <w:p w14:paraId="6B9E468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Zabezpieczenie prawidłowej realizacji Umowy </w:t>
      </w:r>
    </w:p>
    <w:p w14:paraId="32058BC1"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15</w:t>
      </w:r>
      <w:r w:rsidRPr="003425F3">
        <w:rPr>
          <w:rFonts w:asciiTheme="minorHAnsi" w:hAnsiTheme="minorHAnsi"/>
          <w:color w:val="auto"/>
          <w:vertAlign w:val="superscript"/>
        </w:rPr>
        <w:footnoteReference w:id="14"/>
      </w:r>
      <w:r w:rsidRPr="003425F3">
        <w:rPr>
          <w:rFonts w:asciiTheme="minorHAnsi" w:hAnsiTheme="minorHAnsi"/>
          <w:color w:val="auto"/>
        </w:rPr>
        <w:t xml:space="preserve"> </w:t>
      </w:r>
    </w:p>
    <w:p w14:paraId="19CF40C2"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Zabezpieczeniem prawidłowej realizacji Umowy jest składany przez Beneficjenta, nie później niż  w terminie 15 dni od dnia podpisania Umowy weksel in blanco wraz z wypełnioną deklaracją wystawcy weksla in blanco</w:t>
      </w:r>
      <w:r w:rsidRPr="003425F3">
        <w:rPr>
          <w:rFonts w:asciiTheme="minorHAnsi" w:hAnsiTheme="minorHAnsi"/>
          <w:color w:val="auto"/>
          <w:vertAlign w:val="superscript"/>
        </w:rPr>
        <w:footnoteReference w:id="15"/>
      </w:r>
      <w:r w:rsidRPr="003425F3">
        <w:rPr>
          <w:rFonts w:asciiTheme="minorHAnsi" w:hAnsiTheme="minorHAnsi"/>
          <w:color w:val="auto"/>
        </w:rPr>
        <w:t xml:space="preserve">. </w:t>
      </w:r>
    </w:p>
    <w:p w14:paraId="3EF41D8E"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Zwrot dokumentu stanowiącego zabezpieczenie Umowy następuje na pisemny wniosek Beneficjenta po ostatecznym rozliczeniu Umowy, tj. po zatwierdzeniu końcowego wniosku  </w:t>
      </w:r>
      <w:r w:rsidR="005E7C25" w:rsidRPr="003425F3">
        <w:rPr>
          <w:rFonts w:asciiTheme="minorHAnsi" w:hAnsiTheme="minorHAnsi"/>
          <w:color w:val="auto"/>
        </w:rPr>
        <w:t xml:space="preserve">                </w:t>
      </w:r>
      <w:r w:rsidRPr="003425F3">
        <w:rPr>
          <w:rFonts w:asciiTheme="minorHAnsi" w:hAnsiTheme="minorHAnsi"/>
          <w:color w:val="auto"/>
        </w:rPr>
        <w:t xml:space="preserve">o płatność w Projekcie oraz – jeśli dotyczy – zwrocie środków niewykorzystanych przez Beneficjenta, z zastrzeżeniem ust. 3 i 4. </w:t>
      </w:r>
    </w:p>
    <w:p w14:paraId="361EAA93"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przypadku wszczęcia postępowania administracyjnego w celu wydania decyzji o zwrocie środków na podstawie przepisów o finansach publicznych lub postępowania </w:t>
      </w:r>
      <w:proofErr w:type="spellStart"/>
      <w:r w:rsidRPr="003425F3">
        <w:rPr>
          <w:rFonts w:asciiTheme="minorHAnsi" w:hAnsiTheme="minorHAnsi"/>
          <w:color w:val="auto"/>
        </w:rPr>
        <w:t>sądowoadministracyjnego</w:t>
      </w:r>
      <w:proofErr w:type="spellEnd"/>
      <w:r w:rsidRPr="003425F3">
        <w:rPr>
          <w:rFonts w:asciiTheme="minorHAnsi" w:hAnsiTheme="minorHAnsi"/>
          <w:color w:val="auto"/>
        </w:rPr>
        <w:t xml:space="preserve"> w wyniku zaskarżenia takiej decyzji, lub w przypadku prowadzenia egzekucji administracyjnej zwrot zabezpieczenia może nastąpić po zakończeniu postępowania </w:t>
      </w:r>
      <w:r w:rsidR="003B0446" w:rsidRPr="003425F3">
        <w:rPr>
          <w:rFonts w:asciiTheme="minorHAnsi" w:hAnsiTheme="minorHAnsi"/>
          <w:color w:val="auto"/>
        </w:rPr>
        <w:br/>
      </w:r>
      <w:r w:rsidRPr="003425F3">
        <w:rPr>
          <w:rFonts w:asciiTheme="minorHAnsi" w:hAnsiTheme="minorHAnsi"/>
          <w:color w:val="auto"/>
        </w:rPr>
        <w:t xml:space="preserve">i odzyskaniu środków. </w:t>
      </w:r>
    </w:p>
    <w:p w14:paraId="5182A903"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przypadku, gdy Wniosek przewiduje trwałość Projektu lub rezultatów, zwrot zabezpieczenia następuje po upływie okresu trwałości. </w:t>
      </w:r>
    </w:p>
    <w:p w14:paraId="1C9AA93D"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745B5822"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Nieprzekazanie przez Beneficjenta do Instytucji Pośredniczącej zabezpieczenia w terminie wskazanym w ust. 1 z zastrzeżeniem ust. 5 może stanowić podstawę do rozwiązania Umowy, </w:t>
      </w:r>
      <w:r w:rsidR="001C59C5" w:rsidRPr="003425F3">
        <w:rPr>
          <w:rFonts w:asciiTheme="minorHAnsi" w:hAnsiTheme="minorHAnsi"/>
          <w:color w:val="auto"/>
        </w:rPr>
        <w:t xml:space="preserve">              </w:t>
      </w:r>
      <w:r w:rsidRPr="003425F3">
        <w:rPr>
          <w:rFonts w:asciiTheme="minorHAnsi" w:hAnsiTheme="minorHAnsi"/>
          <w:color w:val="auto"/>
        </w:rPr>
        <w:t xml:space="preserve"> w trybie określonym w § 29 ust. 1 pkt 4. </w:t>
      </w:r>
    </w:p>
    <w:p w14:paraId="6F50FB6C" w14:textId="77777777" w:rsidR="00A50609" w:rsidRPr="003425F3" w:rsidRDefault="00707619" w:rsidP="00612B83">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0CA4DCE"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Zasady wykorzystywania systemu teleinformatycznego SL2014 </w:t>
      </w:r>
    </w:p>
    <w:p w14:paraId="3C179D25"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16 </w:t>
      </w:r>
    </w:p>
    <w:p w14:paraId="70F46EF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wniosków o płatność, </w:t>
      </w:r>
    </w:p>
    <w:p w14:paraId="0B5C0480"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dokumentów potwierdzających kwalifikowalność wydatków ponoszonych w ramach Projektu i wykazywanych we wnioskach o płatność, </w:t>
      </w:r>
    </w:p>
    <w:p w14:paraId="642554C6"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danych uczestników Projektu i informacji na temat osób zatrudnionych do jego realizacji (jeżeli dotyczy), </w:t>
      </w:r>
    </w:p>
    <w:p w14:paraId="07322B91"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harmonogramu płatności, </w:t>
      </w:r>
    </w:p>
    <w:p w14:paraId="2ABE01EA"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77777777" w:rsidR="00326232" w:rsidRPr="003425F3" w:rsidRDefault="00707619">
      <w:pPr>
        <w:numPr>
          <w:ilvl w:val="0"/>
          <w:numId w:val="20"/>
        </w:numPr>
        <w:spacing w:after="32"/>
        <w:ind w:left="450" w:hanging="427"/>
        <w:rPr>
          <w:rFonts w:asciiTheme="minorHAnsi" w:hAnsiTheme="minorHAnsi"/>
          <w:color w:val="auto"/>
        </w:rPr>
      </w:pPr>
      <w:r w:rsidRPr="003425F3">
        <w:rPr>
          <w:rFonts w:asciiTheme="minorHAnsi" w:hAnsiTheme="minorHAnsi"/>
          <w:color w:val="auto"/>
        </w:rPr>
        <w:t>Przekazanie dokumentów, o których mowa w ust. 1 pkt 2), pkt 3) i pkt 5) drogą elektroniczną nie zdejmuje z Beneficjenta i Partnerów</w:t>
      </w:r>
      <w:r w:rsidRPr="003425F3">
        <w:rPr>
          <w:rFonts w:asciiTheme="minorHAnsi" w:hAnsiTheme="minorHAnsi"/>
          <w:color w:val="auto"/>
          <w:vertAlign w:val="superscript"/>
        </w:rPr>
        <w:footnoteReference w:id="16"/>
      </w:r>
      <w:r w:rsidRPr="003425F3">
        <w:rPr>
          <w:rFonts w:asciiTheme="minorHAnsi" w:hAnsiTheme="minorHAnsi"/>
          <w:color w:val="auto"/>
        </w:rPr>
        <w:t xml:space="preserve"> obowiązku przechowywania oryginałów dokumentów i ich udostępniania podczas kontroli na miejscu lub na wezwanie Instytucji Pośredniczącej. </w:t>
      </w:r>
    </w:p>
    <w:p w14:paraId="2A999FE6"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i Instytucja Pośrednicząca uznają za prawnie wiążące przyjęte w Umowie rozwiązania stosowane w zakresie komunikacji i wymiany danych w SL2014, bez możliwości kwestionowania skutków ich stosowania. </w:t>
      </w:r>
    </w:p>
    <w:p w14:paraId="6297F6F2" w14:textId="77777777" w:rsidR="00326232" w:rsidRPr="003425F3" w:rsidRDefault="00707619">
      <w:pPr>
        <w:numPr>
          <w:ilvl w:val="0"/>
          <w:numId w:val="20"/>
        </w:numPr>
        <w:spacing w:after="32"/>
        <w:ind w:left="450" w:hanging="427"/>
        <w:rPr>
          <w:rFonts w:asciiTheme="minorHAnsi" w:hAnsiTheme="minorHAnsi"/>
          <w:color w:val="auto"/>
        </w:rPr>
      </w:pPr>
      <w:r w:rsidRPr="003425F3">
        <w:rPr>
          <w:rFonts w:asciiTheme="minorHAnsi" w:hAnsiTheme="minorHAnsi"/>
          <w:color w:val="auto"/>
        </w:rPr>
        <w:t>Beneficjent i Partnerzy</w:t>
      </w:r>
      <w:r w:rsidRPr="003425F3">
        <w:rPr>
          <w:rFonts w:asciiTheme="minorHAnsi" w:hAnsiTheme="minorHAnsi"/>
          <w:color w:val="auto"/>
          <w:vertAlign w:val="superscript"/>
        </w:rPr>
        <w:footnoteReference w:id="17"/>
      </w:r>
      <w:r w:rsidRPr="003425F3">
        <w:rPr>
          <w:rFonts w:asciiTheme="minorHAnsi" w:hAnsiTheme="minorHAnsi"/>
          <w:color w:val="auto"/>
        </w:rPr>
        <w:t xml:space="preserve"> wyznacza/ją osoby uprawnione do wykonywania w jego/ich imieniu czynności związanych z realizacją Projektu i zgłasza/ją je Instytucji Pośredniczącej do pracy  w SL2014. Zgłoszenie ww. osób, zmiana ich uprawnień lub wycofanie dostępu jest  dokonywane na podstawie procedury zgłaszania osób uprawnionych w ramach Projektu stanowiącej załącznik nr 6 do Wytycznych w zakresie warunków gromadzenia i przekazywania danych w postaci elektronicznej na lata 2014-2020 oraz w oparciu o formularz udostępniony przez Instytucję Pośredniczącą, który stanowi załącznik nr 12 do Umowy. </w:t>
      </w:r>
    </w:p>
    <w:p w14:paraId="7AE98B2F"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osoby, o których mowa w ust. 4, wykorzystują profil zaufany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lub bezpieczny podpis elektroniczny weryfikowany za pomocą ważnego kwalifikowanego certyfikatu w ramach uwierzytelniania czynności dokonywanych w ramach SL2014</w:t>
      </w:r>
      <w:r w:rsidRPr="003425F3">
        <w:rPr>
          <w:rFonts w:asciiTheme="minorHAnsi" w:hAnsiTheme="minorHAnsi"/>
          <w:color w:val="auto"/>
          <w:vertAlign w:val="superscript"/>
        </w:rPr>
        <w:footnoteReference w:id="18"/>
      </w:r>
      <w:r w:rsidRPr="003425F3">
        <w:rPr>
          <w:rFonts w:asciiTheme="minorHAnsi" w:hAnsiTheme="minorHAnsi"/>
          <w:color w:val="auto"/>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W przypadku, gdy z powodów technicznych wykorzystanie profilu zaufanego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3425F3">
        <w:rPr>
          <w:rFonts w:asciiTheme="minorHAnsi" w:hAnsiTheme="minorHAnsi"/>
          <w:color w:val="auto"/>
          <w:vertAlign w:val="superscript"/>
        </w:rPr>
        <w:footnoteReference w:id="19"/>
      </w:r>
      <w:r w:rsidRPr="003425F3">
        <w:rPr>
          <w:rFonts w:asciiTheme="minorHAnsi" w:hAnsiTheme="minorHAnsi"/>
          <w:color w:val="auto"/>
        </w:rPr>
        <w:t>/adres e-mail</w:t>
      </w:r>
      <w:r w:rsidRPr="003425F3">
        <w:rPr>
          <w:rFonts w:asciiTheme="minorHAnsi" w:hAnsiTheme="minorHAnsi"/>
          <w:color w:val="auto"/>
          <w:vertAlign w:val="superscript"/>
        </w:rPr>
        <w:footnoteReference w:id="20"/>
      </w:r>
      <w:r w:rsidRPr="003425F3">
        <w:rPr>
          <w:rFonts w:asciiTheme="minorHAnsi" w:hAnsiTheme="minorHAnsi"/>
          <w:color w:val="auto"/>
        </w:rPr>
        <w:t xml:space="preserve">. </w:t>
      </w:r>
    </w:p>
    <w:p w14:paraId="0E2C69E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wszystkie osoby, o których mowa w ust. 4 przestrzegają regulaminu bezpieczeństwa informacji przetwarzanych w SL2014.  </w:t>
      </w:r>
    </w:p>
    <w:p w14:paraId="58E6F837"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Beneficjent zobowiązuje się do każdorazowego informow</w:t>
      </w:r>
      <w:r w:rsidR="002C3C8A" w:rsidRPr="003425F3">
        <w:rPr>
          <w:rFonts w:asciiTheme="minorHAnsi" w:hAnsiTheme="minorHAnsi"/>
          <w:color w:val="auto"/>
        </w:rPr>
        <w:t xml:space="preserve">ania Instytucji Pośredniczącej </w:t>
      </w:r>
      <w:r w:rsidR="002C3C8A" w:rsidRPr="003425F3">
        <w:rPr>
          <w:rFonts w:asciiTheme="minorHAnsi" w:hAnsiTheme="minorHAnsi"/>
          <w:color w:val="auto"/>
        </w:rPr>
        <w:br/>
      </w:r>
      <w:r w:rsidRPr="003425F3">
        <w:rPr>
          <w:rFonts w:asciiTheme="minorHAnsi" w:hAnsiTheme="minorHAnsi"/>
          <w:color w:val="auto"/>
        </w:rPr>
        <w:t xml:space="preserve">o nieautoryzowanym dostępie do danych Beneficjenta w SL2014. </w:t>
      </w:r>
    </w:p>
    <w:p w14:paraId="2FCD2C26"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3425F3">
        <w:rPr>
          <w:rFonts w:asciiTheme="minorHAnsi" w:hAnsiTheme="minorHAnsi"/>
          <w:color w:val="auto"/>
          <w:vertAlign w:val="superscript"/>
        </w:rPr>
        <w:footnoteReference w:id="21"/>
      </w:r>
      <w:r w:rsidRPr="003425F3">
        <w:rPr>
          <w:rFonts w:asciiTheme="minorHAnsi" w:hAnsiTheme="minorHAnsi"/>
          <w:color w:val="auto"/>
        </w:rPr>
        <w:t xml:space="preserve">  </w:t>
      </w:r>
    </w:p>
    <w:p w14:paraId="6D23834C"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wprowadzania do SL2014 danych dotyczących angażowania personelu Projektu zgodnie z zakresem określonym w Wytycznych w zakresie warunków gromadzenia i przekazywania danych w postaci elektronicznej na lata 2014-2020 pod rygorem uznania związanych z tym wydatków za niekwalifikowalne. </w:t>
      </w:r>
    </w:p>
    <w:p w14:paraId="0670DE1E"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Nie mogą być przedmiotem komunikacji wyłącznie przy wykorzystaniu SL2014: </w:t>
      </w:r>
    </w:p>
    <w:p w14:paraId="3305E0C4" w14:textId="77777777" w:rsidR="00326232" w:rsidRPr="003425F3" w:rsidRDefault="00707619">
      <w:pPr>
        <w:numPr>
          <w:ilvl w:val="1"/>
          <w:numId w:val="20"/>
        </w:numPr>
        <w:spacing w:after="32"/>
        <w:ind w:hanging="360"/>
        <w:rPr>
          <w:rFonts w:asciiTheme="minorHAnsi" w:hAnsiTheme="minorHAnsi"/>
          <w:color w:val="auto"/>
        </w:rPr>
      </w:pPr>
      <w:r w:rsidRPr="003425F3">
        <w:rPr>
          <w:rFonts w:asciiTheme="minorHAnsi" w:hAnsiTheme="minorHAnsi"/>
          <w:color w:val="auto"/>
        </w:rPr>
        <w:t xml:space="preserve">zmiany treści Umowy, z wyłączeniem harmonogramu płatności, zgodnie z § 9 ust. 2; </w:t>
      </w:r>
    </w:p>
    <w:p w14:paraId="038C9E11" w14:textId="77777777" w:rsidR="00326232" w:rsidRPr="003425F3" w:rsidRDefault="00707619">
      <w:pPr>
        <w:numPr>
          <w:ilvl w:val="1"/>
          <w:numId w:val="20"/>
        </w:numPr>
        <w:spacing w:after="30"/>
        <w:ind w:hanging="360"/>
        <w:rPr>
          <w:rFonts w:asciiTheme="minorHAnsi" w:hAnsiTheme="minorHAnsi"/>
          <w:color w:val="auto"/>
        </w:rPr>
      </w:pPr>
      <w:r w:rsidRPr="003425F3">
        <w:rPr>
          <w:rFonts w:asciiTheme="minorHAnsi" w:hAnsiTheme="minorHAnsi"/>
          <w:color w:val="auto"/>
        </w:rPr>
        <w:t xml:space="preserve">kontrole na miejscu przeprowadzane w ramach Projektu; </w:t>
      </w:r>
    </w:p>
    <w:p w14:paraId="4498A401"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dochodzenie zwrotu środków od Beneficjenta, o których mowa w § 14, w tym prowadzenie postępowania administracyjnego w celu wydania decyzji o zwrocie środków. </w:t>
      </w:r>
    </w:p>
    <w:p w14:paraId="2ED88C30" w14:textId="77777777" w:rsidR="00326232" w:rsidRPr="003425F3" w:rsidRDefault="00707619">
      <w:pPr>
        <w:spacing w:after="285"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4486CE66" w14:textId="0FB163E4"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Pomoc </w:t>
      </w:r>
      <w:r w:rsidR="00045634" w:rsidRPr="00045634">
        <w:rPr>
          <w:rFonts w:asciiTheme="minorHAnsi" w:hAnsiTheme="minorHAnsi"/>
          <w:color w:val="auto"/>
        </w:rPr>
        <w:t>publiczna</w:t>
      </w:r>
      <w:r w:rsidR="00045634">
        <w:rPr>
          <w:rFonts w:asciiTheme="minorHAnsi" w:hAnsiTheme="minorHAnsi"/>
          <w:color w:val="auto"/>
        </w:rPr>
        <w:t xml:space="preserve"> </w:t>
      </w:r>
      <w:r w:rsidR="00045634" w:rsidRPr="00045634">
        <w:rPr>
          <w:rFonts w:asciiTheme="minorHAnsi" w:hAnsiTheme="minorHAnsi"/>
          <w:color w:val="auto"/>
        </w:rPr>
        <w:t>/</w:t>
      </w:r>
      <w:r w:rsidR="00045634">
        <w:rPr>
          <w:rFonts w:asciiTheme="minorHAnsi" w:hAnsiTheme="minorHAnsi"/>
          <w:color w:val="auto"/>
        </w:rPr>
        <w:t xml:space="preserve"> </w:t>
      </w:r>
      <w:r w:rsidR="00045634" w:rsidRPr="00045634">
        <w:rPr>
          <w:rFonts w:asciiTheme="minorHAnsi" w:hAnsiTheme="minorHAnsi"/>
          <w:color w:val="auto"/>
        </w:rPr>
        <w:t xml:space="preserve">pomoc de </w:t>
      </w:r>
      <w:proofErr w:type="spellStart"/>
      <w:r w:rsidR="00045634" w:rsidRPr="00045634">
        <w:rPr>
          <w:rFonts w:asciiTheme="minorHAnsi" w:hAnsiTheme="minorHAnsi"/>
          <w:color w:val="auto"/>
        </w:rPr>
        <w:t>minimis</w:t>
      </w:r>
      <w:proofErr w:type="spellEnd"/>
      <w:r w:rsidR="00045634" w:rsidRPr="00045634">
        <w:rPr>
          <w:rFonts w:asciiTheme="minorHAnsi" w:hAnsiTheme="minorHAnsi"/>
          <w:color w:val="auto"/>
          <w:vertAlign w:val="superscript"/>
        </w:rPr>
        <w:t xml:space="preserve"> </w:t>
      </w:r>
      <w:r w:rsidR="00EB09B5" w:rsidRPr="003425F3">
        <w:rPr>
          <w:rStyle w:val="Odwoanieprzypisudolnego"/>
          <w:rFonts w:asciiTheme="minorHAnsi" w:hAnsiTheme="minorHAnsi"/>
          <w:color w:val="auto"/>
        </w:rPr>
        <w:footnoteReference w:id="22"/>
      </w:r>
      <w:r w:rsidRPr="003425F3">
        <w:rPr>
          <w:rFonts w:asciiTheme="minorHAnsi" w:hAnsiTheme="minorHAnsi"/>
          <w:color w:val="auto"/>
        </w:rPr>
        <w:t xml:space="preserve"> </w:t>
      </w:r>
    </w:p>
    <w:p w14:paraId="02A90B68"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§17 </w:t>
      </w:r>
    </w:p>
    <w:p w14:paraId="2A273AEC" w14:textId="77777777"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udzielana w oparciu o niniejszą Umowę jest zgodna ze wspólnym rynkiem oraz  art. 107 Traktatu o funkcjonowaniu Unii Europejskiej (Dz. Ur. UE 2012 C 326 z 26.10.2012r.)  i dlatego jest zwolniona z wymogu notyfikacji zgodnie z art. 108 Traktatu o funkcjonowaniu Unii Europejskiej. </w:t>
      </w:r>
    </w:p>
    <w:p w14:paraId="3E0C34AC" w14:textId="77777777"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o której mowa w ust. 1, udzielana jest na podstawie Rozporządzenia Ministra Infrastruktury i Rozwoju z dnia 2 lipca 2015 r. w sprawie udzielania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oraz pomocy publicznej w ramach programów operacyjnych finansowanych z Europejskiego Funduszu Społecznego na lata 2014-2020 (Dz. U. z 2015 r., poz. 1073). </w:t>
      </w:r>
    </w:p>
    <w:p w14:paraId="754D7928" w14:textId="77777777"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382DE918"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§18</w:t>
      </w:r>
      <w:r w:rsidRPr="003425F3">
        <w:rPr>
          <w:rFonts w:asciiTheme="minorHAnsi" w:hAnsiTheme="minorHAnsi"/>
          <w:color w:val="auto"/>
          <w:vertAlign w:val="superscript"/>
        </w:rPr>
        <w:footnoteReference w:id="23"/>
      </w:r>
      <w:r w:rsidRPr="003425F3">
        <w:rPr>
          <w:rFonts w:asciiTheme="minorHAnsi" w:hAnsiTheme="minorHAnsi"/>
          <w:color w:val="auto"/>
        </w:rPr>
        <w:t xml:space="preserve"> </w:t>
      </w:r>
    </w:p>
    <w:p w14:paraId="54541768" w14:textId="77777777"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t xml:space="preserve">Beneficjentowi przyznana zostaje pomoc publiczna lub pomoc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w wysokości określonej we Wniosku, zgodnie z którym na podstawie § 3 ust. 9 niniejszej Umowy Beneficjent jest zobowiązany do realizacji Projektu.  </w:t>
      </w:r>
    </w:p>
    <w:p w14:paraId="3912DAE1" w14:textId="77777777"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t>W przypadku stwierdzenia, iż nie zostały dotrzymane warunki udzielania pomocy określone  w rozporządzeniu, o którym mowa w § 17 ust. 2 niniejszej Umowy, w szczególności  gdy stwierdzone zostanie, że pomoc została wykorzyst</w:t>
      </w:r>
      <w:r w:rsidR="004347E5" w:rsidRPr="003425F3">
        <w:rPr>
          <w:rFonts w:asciiTheme="minorHAnsi" w:hAnsiTheme="minorHAnsi"/>
          <w:color w:val="auto"/>
        </w:rPr>
        <w:t>ana niezgodnie z przeznaczeniem</w:t>
      </w:r>
      <w:r w:rsidRPr="003425F3">
        <w:rPr>
          <w:rFonts w:asciiTheme="minorHAnsi" w:hAnsiTheme="minorHAnsi"/>
          <w:color w:val="auto"/>
        </w:rPr>
        <w:t xml:space="preserve"> oraz stwierdzone zostanie niedotrzymanie warunków dotyczących:  </w:t>
      </w:r>
    </w:p>
    <w:p w14:paraId="2363CB5F" w14:textId="77777777"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publicznej:  </w:t>
      </w:r>
    </w:p>
    <w:p w14:paraId="467DC8FD"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wystąpienia efektu zachęty,  </w:t>
      </w:r>
    </w:p>
    <w:p w14:paraId="629464B4"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dopuszczalnej intensywności pomocy, jeśli dotyczy danego rodzaju pomocy udzielanej </w:t>
      </w:r>
      <w:r w:rsidR="004347E5" w:rsidRPr="003425F3">
        <w:rPr>
          <w:rFonts w:asciiTheme="minorHAnsi" w:hAnsiTheme="minorHAnsi"/>
          <w:color w:val="auto"/>
        </w:rPr>
        <w:t xml:space="preserve">                    </w:t>
      </w:r>
      <w:r w:rsidRPr="003425F3">
        <w:rPr>
          <w:rFonts w:asciiTheme="minorHAnsi" w:hAnsiTheme="minorHAnsi"/>
          <w:color w:val="auto"/>
        </w:rPr>
        <w:t xml:space="preserve"> w ramach niniejszej Umowy; </w:t>
      </w:r>
    </w:p>
    <w:p w14:paraId="71E84293" w14:textId="77777777"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w:t>
      </w:r>
    </w:p>
    <w:p w14:paraId="764F04E6"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dopuszczalnego pułapu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określonego w rozporządzeniu, o którym mowa w § 17 ust. 2 niniejszej Umowy,    </w:t>
      </w:r>
    </w:p>
    <w:p w14:paraId="507BE35D" w14:textId="77777777" w:rsidR="00326232" w:rsidRPr="003425F3" w:rsidRDefault="00707619">
      <w:pPr>
        <w:ind w:left="437" w:firstLine="0"/>
        <w:rPr>
          <w:rFonts w:asciiTheme="minorHAnsi" w:hAnsiTheme="minorHAnsi"/>
          <w:color w:val="auto"/>
        </w:rPr>
      </w:pPr>
      <w:r w:rsidRPr="003425F3">
        <w:rPr>
          <w:rFonts w:asciiTheme="minorHAnsi" w:hAnsiTheme="minorHAnsi"/>
          <w:color w:val="auto"/>
        </w:rPr>
        <w:t>Beneficjent zobowiązany jest do zwrotu całości lub części przyznanej pomocy wraz  z odsetkami naliczanymi jak dla zaległości podatkow</w:t>
      </w:r>
      <w:r w:rsidR="004347E5" w:rsidRPr="003425F3">
        <w:rPr>
          <w:rFonts w:asciiTheme="minorHAnsi" w:hAnsiTheme="minorHAnsi"/>
          <w:color w:val="auto"/>
        </w:rPr>
        <w:t xml:space="preserve">ych od dnia udzielenia pomocy, </w:t>
      </w:r>
      <w:r w:rsidRPr="003425F3">
        <w:rPr>
          <w:rFonts w:asciiTheme="minorHAnsi" w:hAnsiTheme="minorHAnsi"/>
          <w:color w:val="auto"/>
        </w:rPr>
        <w:t>na zasadach</w:t>
      </w:r>
      <w:r w:rsidR="004347E5" w:rsidRPr="003425F3">
        <w:rPr>
          <w:rFonts w:asciiTheme="minorHAnsi" w:hAnsiTheme="minorHAnsi"/>
          <w:color w:val="auto"/>
        </w:rPr>
        <w:t xml:space="preserve">                         </w:t>
      </w:r>
      <w:r w:rsidRPr="003425F3">
        <w:rPr>
          <w:rFonts w:asciiTheme="minorHAnsi" w:hAnsiTheme="minorHAnsi"/>
          <w:color w:val="auto"/>
        </w:rPr>
        <w:t xml:space="preserve"> i w terminie określonym w § 14 ust. 1 i 2 niniejszej Umowy. </w:t>
      </w:r>
    </w:p>
    <w:p w14:paraId="3BCE51B5" w14:textId="77777777"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5216E4F"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§19</w:t>
      </w:r>
      <w:r w:rsidR="00310285" w:rsidRPr="003425F3">
        <w:rPr>
          <w:rStyle w:val="Odwoanieprzypisudolnego"/>
          <w:rFonts w:asciiTheme="minorHAnsi" w:hAnsiTheme="minorHAnsi"/>
          <w:color w:val="auto"/>
        </w:rPr>
        <w:footnoteReference w:id="24"/>
      </w:r>
      <w:r w:rsidRPr="003425F3">
        <w:rPr>
          <w:rFonts w:asciiTheme="minorHAnsi" w:hAnsiTheme="minorHAnsi"/>
          <w:color w:val="auto"/>
        </w:rPr>
        <w:t xml:space="preserve"> </w:t>
      </w:r>
    </w:p>
    <w:p w14:paraId="1E91B993"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Beneficjent, jako podmiot udzielający pomocy, zobowiązany jest do wprowadzenia odpowiednio w Umowie o udzieleniu pomocy, zawieranej z Beneficjentem pomocy, zapisów ujętych w § 17  </w:t>
      </w:r>
      <w:r w:rsidR="00F120C0" w:rsidRPr="003425F3">
        <w:rPr>
          <w:rFonts w:asciiTheme="minorHAnsi" w:hAnsiTheme="minorHAnsi"/>
          <w:color w:val="auto"/>
        </w:rPr>
        <w:t xml:space="preserve">            </w:t>
      </w:r>
      <w:r w:rsidRPr="003425F3">
        <w:rPr>
          <w:rFonts w:asciiTheme="minorHAnsi" w:hAnsiTheme="minorHAnsi"/>
          <w:color w:val="auto"/>
        </w:rPr>
        <w:t xml:space="preserve">i § 18.  </w:t>
      </w:r>
    </w:p>
    <w:p w14:paraId="5788ED08"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Zobowiązuje się podmiot udzielający pomocy do wypełniania wszelkich obowiązków, jakie nakładają na niego przepisy prawa wspólnotowego i krajowego w zakresie pomocy publicznej </w:t>
      </w:r>
      <w:r w:rsidR="00F120C0" w:rsidRPr="003425F3">
        <w:rPr>
          <w:rFonts w:asciiTheme="minorHAnsi" w:hAnsiTheme="minorHAnsi"/>
          <w:color w:val="auto"/>
        </w:rPr>
        <w:t xml:space="preserve">            </w:t>
      </w:r>
      <w:r w:rsidRPr="003425F3">
        <w:rPr>
          <w:rFonts w:asciiTheme="minorHAnsi" w:hAnsiTheme="minorHAnsi"/>
          <w:color w:val="auto"/>
        </w:rPr>
        <w:t xml:space="preserve"> i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w szczególności do: </w:t>
      </w:r>
    </w:p>
    <w:p w14:paraId="3AFA2153" w14:textId="77777777"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sporządzania i przedstawiania Prezesowi Urzędu Ochrony Konkurencji i Konsumentów sprawozdań o udzielonej pomocy publicznej, zgodnie z art. 32 ust. 1 ustawy z dnia  30 kwietnia 2004 r. o postępowaniu w sprawach dotyczących pomocy publicznej (Dz. U.  z 2007 r., Nr 59, poz. 404,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8DD49B1" w14:textId="77777777"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wydawania Beneficjentom pomocy zaświadczeń o pomocy de </w:t>
      </w:r>
      <w:proofErr w:type="spellStart"/>
      <w:r w:rsidRPr="003425F3">
        <w:rPr>
          <w:rFonts w:asciiTheme="minorHAnsi" w:hAnsiTheme="minorHAnsi"/>
          <w:color w:val="auto"/>
        </w:rPr>
        <w:t>minimis</w:t>
      </w:r>
      <w:proofErr w:type="spellEnd"/>
      <w:r w:rsidRPr="003425F3">
        <w:rPr>
          <w:rFonts w:asciiTheme="minorHAnsi" w:hAnsiTheme="minorHAnsi"/>
          <w:color w:val="auto"/>
        </w:rPr>
        <w:t xml:space="preserve">. </w:t>
      </w:r>
    </w:p>
    <w:p w14:paraId="4C60CB4A"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3863B45E" w14:textId="77777777" w:rsidR="00326232" w:rsidRPr="003425F3" w:rsidRDefault="00326232">
      <w:pPr>
        <w:spacing w:after="92" w:line="240" w:lineRule="auto"/>
        <w:ind w:left="10" w:firstLine="0"/>
        <w:jc w:val="left"/>
        <w:rPr>
          <w:rFonts w:asciiTheme="minorHAnsi" w:hAnsiTheme="minorHAnsi"/>
          <w:color w:val="auto"/>
        </w:rPr>
      </w:pPr>
    </w:p>
    <w:p w14:paraId="640B55DC"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Dokumentacja Projektu </w:t>
      </w:r>
    </w:p>
    <w:p w14:paraId="21E9BF5A" w14:textId="77777777" w:rsidR="00326232" w:rsidRPr="00932117" w:rsidRDefault="00707619">
      <w:pPr>
        <w:spacing w:after="105" w:line="240" w:lineRule="auto"/>
        <w:ind w:left="10" w:right="-15" w:hanging="10"/>
        <w:jc w:val="center"/>
        <w:rPr>
          <w:rFonts w:asciiTheme="minorHAnsi" w:hAnsiTheme="minorHAnsi"/>
          <w:color w:val="auto"/>
        </w:rPr>
      </w:pPr>
      <w:r w:rsidRPr="00932117">
        <w:rPr>
          <w:rFonts w:asciiTheme="minorHAnsi" w:hAnsiTheme="minorHAnsi"/>
          <w:color w:val="auto"/>
        </w:rPr>
        <w:t xml:space="preserve">§ 20 </w:t>
      </w:r>
    </w:p>
    <w:p w14:paraId="1F5E9ECA"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w:t>
      </w:r>
    </w:p>
    <w:p w14:paraId="0BFE5C9D"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Dokumenty zawierające pomoc publiczną udzielaną przedsiębiorcom Beneficjent zobowiązuje się przechowywać przez 10 lat, licząc od dnia jej przyznania, w sposób zapewniający poufność  </w:t>
      </w:r>
      <w:r w:rsidR="005B4CE7" w:rsidRPr="00932117">
        <w:rPr>
          <w:rFonts w:asciiTheme="minorHAnsi" w:hAnsiTheme="minorHAnsi"/>
          <w:color w:val="auto"/>
        </w:rPr>
        <w:t xml:space="preserve">         </w:t>
      </w:r>
      <w:r w:rsidRPr="00932117">
        <w:rPr>
          <w:rFonts w:asciiTheme="minorHAnsi" w:hAnsiTheme="minorHAnsi"/>
          <w:color w:val="auto"/>
        </w:rPr>
        <w:t xml:space="preserve">i bezpieczeństwo, o ile Projekt dotyczy pomocy publicznej. </w:t>
      </w:r>
    </w:p>
    <w:p w14:paraId="3833B379"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14:paraId="68A38FD0"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045634" w:rsidRDefault="00707619" w:rsidP="00045634">
      <w:pPr>
        <w:pStyle w:val="Akapitzlist"/>
        <w:numPr>
          <w:ilvl w:val="0"/>
          <w:numId w:val="24"/>
        </w:numPr>
        <w:ind w:hanging="388"/>
        <w:rPr>
          <w:rFonts w:asciiTheme="minorHAnsi" w:hAnsiTheme="minorHAnsi"/>
        </w:rPr>
      </w:pPr>
      <w:r w:rsidRPr="00045634">
        <w:rPr>
          <w:rFonts w:asciiTheme="minorHAnsi" w:hAnsiTheme="minorHAnsi"/>
          <w:sz w:val="22"/>
        </w:rPr>
        <w:t xml:space="preserve">Postanowienia ust. 1-5 stosuje się także do Partnera/Partnerów, z zastrzeżeniem, że obowiązek informowania o miejscu przechowywania dokumentacji Projektu, w tym gromadzonej przez Partnera/Partnerów, dotyczy wyłącznie Beneficjenta. </w:t>
      </w:r>
    </w:p>
    <w:p w14:paraId="1F0F7F7C" w14:textId="77777777" w:rsidR="00326232" w:rsidRPr="003425F3" w:rsidRDefault="00326232">
      <w:pPr>
        <w:spacing w:after="92" w:line="240" w:lineRule="auto"/>
        <w:ind w:left="10" w:firstLine="0"/>
        <w:jc w:val="left"/>
        <w:rPr>
          <w:rFonts w:asciiTheme="minorHAnsi" w:hAnsiTheme="minorHAnsi"/>
          <w:color w:val="auto"/>
        </w:rPr>
      </w:pPr>
    </w:p>
    <w:p w14:paraId="309A8719"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Kontrola i przekazywanie informacji </w:t>
      </w:r>
    </w:p>
    <w:p w14:paraId="333D95C3"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21 </w:t>
      </w:r>
    </w:p>
    <w:p w14:paraId="5CA71ED9"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i Partner/Partnerzy zobowiązani są poddać się kontroli dokonywanej przez Instytucję Pośredniczącą oraz inne uprawnione podmioty w zakresie prawidłowości realizacji Projektu.  </w:t>
      </w:r>
    </w:p>
    <w:p w14:paraId="12574FD7"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Kontrola może zostać przeprowadzona zarówno w siedzibie Beneficjenta, w siedzibie podmiotu, </w:t>
      </w:r>
      <w:r w:rsidR="00FB393C" w:rsidRPr="003425F3">
        <w:rPr>
          <w:rFonts w:asciiTheme="minorHAnsi" w:hAnsiTheme="minorHAnsi"/>
          <w:color w:val="auto"/>
        </w:rPr>
        <w:br/>
      </w:r>
      <w:r w:rsidRPr="003425F3">
        <w:rPr>
          <w:rFonts w:asciiTheme="minorHAnsi" w:hAnsiTheme="minorHAnsi"/>
          <w:color w:val="auto"/>
        </w:rP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3A9E98E3"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15C15A0"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Ustalenia podmiotów, o których mowa w ust. 1, mogą prowadzić do korekty wydatków kwalifikowalnych rozliczonych w ramach Projektu.  </w:t>
      </w:r>
    </w:p>
    <w:p w14:paraId="74B6A12B" w14:textId="77777777" w:rsidR="00326232" w:rsidRPr="003425F3" w:rsidRDefault="00707619">
      <w:pPr>
        <w:numPr>
          <w:ilvl w:val="0"/>
          <w:numId w:val="25"/>
        </w:numPr>
        <w:spacing w:after="0"/>
        <w:rPr>
          <w:rFonts w:asciiTheme="minorHAnsi" w:hAnsiTheme="minorHAnsi"/>
          <w:color w:val="auto"/>
        </w:rPr>
      </w:pPr>
      <w:r w:rsidRPr="003425F3">
        <w:rPr>
          <w:rFonts w:asciiTheme="minorHAnsi" w:hAnsiTheme="minorHAnsi"/>
          <w:color w:val="auto"/>
        </w:rPr>
        <w:t xml:space="preserve">W wyniku kontroli wydawane są zalecenia pokontrolne, a Beneficjent/Partnerzy zobowiązani są, w określonym w nich terminie, do podjęcia działań naprawczych, wskazanych w ww. zaleceniach. </w:t>
      </w:r>
    </w:p>
    <w:p w14:paraId="1D51ED2D"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6B04A93E"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Szczegółowe zasady dotyczące kontroli określają Wytyczne w zakresie kontroli realizacji  programów operacyjnych na lata 2014-2020 dostępne na stronie internetowej Instytucji Pośredniczącej. </w:t>
      </w:r>
    </w:p>
    <w:p w14:paraId="4CFC4327" w14:textId="77777777" w:rsidR="00326232" w:rsidRPr="003425F3" w:rsidRDefault="00707619" w:rsidP="00FB393C">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4A8FC0C"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22 </w:t>
      </w:r>
    </w:p>
    <w:p w14:paraId="61DA19C5" w14:textId="77777777" w:rsidR="00326232" w:rsidRPr="003425F3" w:rsidRDefault="00707619">
      <w:pPr>
        <w:numPr>
          <w:ilvl w:val="0"/>
          <w:numId w:val="26"/>
        </w:numPr>
        <w:spacing w:after="32" w:line="244" w:lineRule="auto"/>
        <w:rPr>
          <w:rFonts w:asciiTheme="minorHAnsi" w:hAnsiTheme="minorHAnsi"/>
          <w:color w:val="auto"/>
        </w:rPr>
      </w:pPr>
      <w:r w:rsidRPr="003425F3">
        <w:rPr>
          <w:rFonts w:asciiTheme="minorHAnsi" w:hAnsiTheme="minorHAnsi"/>
          <w:color w:val="auto"/>
        </w:rPr>
        <w:t xml:space="preserve">Beneficjent zobowiązany jest do przedstawiania na wezwanie Instytucji Pośredniczącej wszelkich informacji i wyjaśnień związanych z realizacją Projektu, w terminie określonym w wezwaniu. </w:t>
      </w:r>
    </w:p>
    <w:p w14:paraId="071B8A5D"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Postanowienia ust. 1 stosuje się w okresie realizacji Projektu, o którym mowa w § 3 ust. 1 oraz  </w:t>
      </w:r>
      <w:r w:rsidR="0087400A" w:rsidRPr="003425F3">
        <w:rPr>
          <w:rFonts w:asciiTheme="minorHAnsi" w:hAnsiTheme="minorHAnsi"/>
          <w:color w:val="auto"/>
        </w:rPr>
        <w:t xml:space="preserve">       </w:t>
      </w:r>
      <w:r w:rsidRPr="003425F3">
        <w:rPr>
          <w:rFonts w:asciiTheme="minorHAnsi" w:hAnsiTheme="minorHAnsi"/>
          <w:color w:val="auto"/>
        </w:rPr>
        <w:t xml:space="preserve">w okresie wskazanym w § 20 ust. 1 i 2. </w:t>
      </w:r>
    </w:p>
    <w:p w14:paraId="4697C58F"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przesłania bez wezwania Instytucji Pośredniczącej harmonogramów wsparcia w ramach realizowanego Projektu. Harmonogramy należy przekazywać w wersji elektronicznej do Instytucji Pośredniczącej (Wydziału Kontroli) w terminie 7 dni roboczych przed rozpoczęciem poszczególnych form wsparcia (na adres e-mail: </w:t>
      </w:r>
      <w:r w:rsidRPr="003425F3">
        <w:rPr>
          <w:rFonts w:asciiTheme="minorHAnsi" w:hAnsiTheme="minorHAnsi"/>
          <w:color w:val="auto"/>
          <w:u w:val="single" w:color="0000FF"/>
        </w:rPr>
        <w:t>wup@wup.opole.pl</w:t>
      </w:r>
      <w:r w:rsidRPr="003425F3">
        <w:rPr>
          <w:rFonts w:asciiTheme="minorHAnsi" w:hAnsiTheme="minorHAnsi"/>
          <w:color w:val="auto"/>
        </w:rPr>
        <w:t xml:space="preserve"> z </w:t>
      </w:r>
      <w:r w:rsidR="0087400A" w:rsidRPr="003425F3">
        <w:rPr>
          <w:rFonts w:asciiTheme="minorHAnsi" w:hAnsiTheme="minorHAnsi"/>
          <w:color w:val="auto"/>
        </w:rPr>
        <w:t>dopiskiem „Wydział Kontroli”).</w:t>
      </w:r>
    </w:p>
    <w:p w14:paraId="4782EC7F"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04B78D0C" w14:textId="77777777" w:rsidR="00326232" w:rsidRPr="003425F3" w:rsidRDefault="00326232">
      <w:pPr>
        <w:spacing w:after="92" w:line="240" w:lineRule="auto"/>
        <w:ind w:left="10" w:firstLine="0"/>
        <w:jc w:val="left"/>
        <w:rPr>
          <w:rFonts w:asciiTheme="minorHAnsi" w:hAnsiTheme="minorHAnsi"/>
          <w:color w:val="auto"/>
        </w:rPr>
      </w:pPr>
    </w:p>
    <w:p w14:paraId="10AAAEB9"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Udzielanie zamówień w ramach Projektu </w:t>
      </w:r>
    </w:p>
    <w:p w14:paraId="7EFDACDF"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23 </w:t>
      </w:r>
    </w:p>
    <w:p w14:paraId="64DDD3A8"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udzielenia zamówień w ramach Projektu zgodnie z ustawą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albo zasadą konkurencyjności na warunkach określonych w Wytycznych, o których mowa w § 1 pkt 16.  </w:t>
      </w:r>
    </w:p>
    <w:p w14:paraId="2D0DBC8F"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W przypadku zamówień o wartości niższej niż 20 tys. zł netto Beneficjent zobowiązany jest do stosowania swoich wewnętrznych procedur (jeśli takowe posiada), określających sposób wyłaniania wykonawcy, przy czym w każdym przypadku zobowiązany jest do zlecenia wykonawcom realizacji usług po cenach odpowiadającym cenom rynkowym. </w:t>
      </w:r>
    </w:p>
    <w:p w14:paraId="03077C57" w14:textId="77777777" w:rsidR="00326232" w:rsidRPr="003425F3" w:rsidRDefault="00707619">
      <w:pPr>
        <w:numPr>
          <w:ilvl w:val="0"/>
          <w:numId w:val="27"/>
        </w:numPr>
        <w:spacing w:after="0"/>
        <w:ind w:hanging="406"/>
        <w:rPr>
          <w:rFonts w:asciiTheme="minorHAnsi" w:hAnsiTheme="minorHAnsi"/>
          <w:color w:val="auto"/>
        </w:rPr>
      </w:pPr>
      <w:r w:rsidRPr="003425F3">
        <w:rPr>
          <w:rFonts w:asciiTheme="minorHAnsi" w:hAnsiTheme="minorHAnsi"/>
          <w:color w:val="auto"/>
        </w:rPr>
        <w:t xml:space="preserve">W przypadku wydatków o wartości od 20 tys. zł netto do 50 tys. zł netto włącznie, tj. bez podatku od towarów i usług (VAT), Beneficjent ma obowiązek dokonania i udokumentowania rozeznania rynku  poprzez upublicznienie zapytania ofertowego na swojej stronie internetowej lub innej powszechnie dostępnej stronie przeznaczonej do umieszczania zapytań ofertowych przez okres co najmniej 7 dni w celu wybrania najkorzystniejszej oferty i jednoczesne przesłanie zapytania ofertowego do co najmniej trzech potencjalnych wykonawców, o ile na rynku istnieje trzech potencjalnych wykonawców danego zamówienia. Jednocześnie w zapytaniu ofertowym Beneficjent ma obowiązek wyznaczenia terminu na złożenie ofert wynoszącego nie mniej niż 7 dni od daty ogłoszenia zapytania. W szczególnie uzasadnionych wypadkach, gdy z przyczyn niezależnych od Beneficjenta usługa dotycząca zamówienia o wartości od 20 tyś. zł netto do 50 </w:t>
      </w:r>
    </w:p>
    <w:p w14:paraId="5139C688" w14:textId="0DD93F58" w:rsidR="00326232" w:rsidRPr="003425F3" w:rsidRDefault="00707619">
      <w:pPr>
        <w:ind w:left="444" w:firstLine="0"/>
        <w:rPr>
          <w:rFonts w:asciiTheme="minorHAnsi" w:hAnsiTheme="minorHAnsi"/>
          <w:color w:val="auto"/>
        </w:rPr>
      </w:pPr>
      <w:r w:rsidRPr="003425F3">
        <w:rPr>
          <w:rFonts w:asciiTheme="minorHAnsi" w:hAnsiTheme="minorHAnsi"/>
          <w:color w:val="auto"/>
        </w:rPr>
        <w:t>tyś. zł netto włącznie, będzie mogła być wykonana wyłącznie przez jednego wykonawcę</w:t>
      </w:r>
      <w:r w:rsidR="00B857D5">
        <w:rPr>
          <w:rFonts w:asciiTheme="minorHAnsi" w:hAnsiTheme="minorHAnsi"/>
          <w:color w:val="auto"/>
        </w:rPr>
        <w:t>,</w:t>
      </w:r>
      <w:r w:rsidRPr="003425F3">
        <w:rPr>
          <w:rFonts w:asciiTheme="minorHAnsi" w:hAnsiTheme="minorHAnsi"/>
          <w:color w:val="auto"/>
        </w:rPr>
        <w:t xml:space="preserve"> przed zawarciem umowy Beneficjent może poprzestać na zamieszczeniu zapytania ofertowego na swojej stronie internetowej lub innej powszechnie </w:t>
      </w:r>
      <w:r w:rsidR="00FB393C" w:rsidRPr="003425F3">
        <w:rPr>
          <w:rFonts w:asciiTheme="minorHAnsi" w:hAnsiTheme="minorHAnsi"/>
          <w:color w:val="auto"/>
        </w:rPr>
        <w:t xml:space="preserve">dostępnej stronie przeznaczonej </w:t>
      </w:r>
      <w:r w:rsidRPr="003425F3">
        <w:rPr>
          <w:rFonts w:asciiTheme="minorHAnsi" w:hAnsiTheme="minorHAnsi"/>
          <w:color w:val="auto"/>
        </w:rPr>
        <w:t xml:space="preserve">do umieszczania zapytań przez okres co najmniej 7 dni. </w:t>
      </w:r>
    </w:p>
    <w:p w14:paraId="308240B4"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Beneficjent  zobowiązany jest do przygotowania i przeprowadzenia postępowania o udzielenie zamówienia, o którym mowa w ust. 1-3, w sposób zapewniający zachowanie uczciwej konkurencji i równe traktowanie wykonawców. Wydatki muszą być poniesione w sposób racjonalny, efektywny i przejrzysty, z zachowaniem zasad u</w:t>
      </w:r>
      <w:r w:rsidR="00FB393C" w:rsidRPr="003425F3">
        <w:rPr>
          <w:rFonts w:asciiTheme="minorHAnsi" w:hAnsiTheme="minorHAnsi"/>
          <w:color w:val="auto"/>
        </w:rPr>
        <w:t xml:space="preserve">zyskiwania najlepszych efektów </w:t>
      </w:r>
      <w:r w:rsidR="00FB393C" w:rsidRPr="003425F3">
        <w:rPr>
          <w:rFonts w:asciiTheme="minorHAnsi" w:hAnsiTheme="minorHAnsi"/>
          <w:color w:val="auto"/>
        </w:rPr>
        <w:br/>
      </w:r>
      <w:r w:rsidRPr="003425F3">
        <w:rPr>
          <w:rFonts w:asciiTheme="minorHAnsi" w:hAnsiTheme="minorHAnsi"/>
          <w:color w:val="auto"/>
        </w:rPr>
        <w:t xml:space="preserve">z danych nakładów. </w:t>
      </w:r>
    </w:p>
    <w:p w14:paraId="0FF8F616"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 Korekty obejmują całość wydatku poniesionego z naruszeniem ww. zasad, tj. zarówno ze środków dofinansowania, jak też wkładu własnego.  </w:t>
      </w:r>
    </w:p>
    <w:p w14:paraId="5D056269"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ust. 1-4, może uznać wydatki związane z udzielonym zamówieniem w całości lub części za niekwalifikowalne. </w:t>
      </w:r>
    </w:p>
    <w:p w14:paraId="329D4DBB"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zastrzeżenia w umowach z wykonawcami kar umownych                      z tytułu niewykonania lub nienależytego wykonania zobowiązań wykonawców i dochodzenia od nich tych kar w przypadku niewykonania lub nienależytego wykonania ich zobowiązań. </w:t>
      </w:r>
    </w:p>
    <w:p w14:paraId="57BBD4E0" w14:textId="77777777" w:rsidR="00326232" w:rsidRPr="003425F3" w:rsidRDefault="00707619">
      <w:pPr>
        <w:ind w:left="444" w:firstLine="0"/>
        <w:rPr>
          <w:rFonts w:asciiTheme="minorHAnsi" w:hAnsiTheme="minorHAnsi"/>
          <w:color w:val="auto"/>
        </w:rPr>
      </w:pPr>
      <w:r w:rsidRPr="003425F3">
        <w:rPr>
          <w:rFonts w:asciiTheme="minorHAnsi" w:hAnsiTheme="minorHAnsi"/>
          <w:color w:val="auto"/>
        </w:rPr>
        <w:t>W wypadku, gdy Beneficjent nie wykona powyższego obowiązku i gdy  jednocześnie wykonawca nie wykona lub wykona nienależycie swoje zobowiązanie wynikające z umowy za</w:t>
      </w:r>
      <w:r w:rsidR="0087400A" w:rsidRPr="003425F3">
        <w:rPr>
          <w:rFonts w:asciiTheme="minorHAnsi" w:hAnsiTheme="minorHAnsi"/>
          <w:color w:val="auto"/>
        </w:rPr>
        <w:t xml:space="preserve">wartej </w:t>
      </w:r>
      <w:r w:rsidRPr="003425F3">
        <w:rPr>
          <w:rFonts w:asciiTheme="minorHAnsi" w:hAnsiTheme="minorHAnsi"/>
          <w:color w:val="auto"/>
        </w:rPr>
        <w:t xml:space="preserve">z Beneficjentem, Instytucja Pośrednicząca może uznać całość lub część </w:t>
      </w:r>
      <w:r w:rsidR="0087400A" w:rsidRPr="003425F3">
        <w:rPr>
          <w:rFonts w:asciiTheme="minorHAnsi" w:hAnsiTheme="minorHAnsi"/>
          <w:color w:val="auto"/>
        </w:rPr>
        <w:t xml:space="preserve">wydatków związanych </w:t>
      </w:r>
      <w:r w:rsidRPr="003425F3">
        <w:rPr>
          <w:rFonts w:asciiTheme="minorHAnsi" w:hAnsiTheme="minorHAnsi"/>
          <w:color w:val="auto"/>
        </w:rPr>
        <w:t xml:space="preserve">z tym zamówieniem za niekwalifikowalne. </w:t>
      </w:r>
    </w:p>
    <w:p w14:paraId="5BE27C53"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Postanowienia ust. 1-7 stosuje się także do Partnerów. </w:t>
      </w:r>
    </w:p>
    <w:p w14:paraId="1AC86C06" w14:textId="77777777" w:rsidR="00326232" w:rsidRPr="003425F3" w:rsidRDefault="00FB393C" w:rsidP="004428C0">
      <w:pPr>
        <w:spacing w:after="89" w:line="240" w:lineRule="auto"/>
        <w:ind w:left="444" w:firstLine="0"/>
        <w:jc w:val="left"/>
        <w:rPr>
          <w:rFonts w:asciiTheme="minorHAnsi" w:hAnsiTheme="minorHAnsi"/>
          <w:color w:val="auto"/>
        </w:rPr>
      </w:pPr>
      <w:r w:rsidRPr="003425F3">
        <w:rPr>
          <w:rFonts w:asciiTheme="minorHAnsi" w:hAnsiTheme="minorHAnsi"/>
          <w:color w:val="auto"/>
        </w:rPr>
        <w:t xml:space="preserve"> </w:t>
      </w:r>
    </w:p>
    <w:p w14:paraId="15E4DCED" w14:textId="77777777" w:rsidR="00326232" w:rsidRPr="003425F3" w:rsidRDefault="00707619">
      <w:pPr>
        <w:spacing w:after="166" w:line="240" w:lineRule="auto"/>
        <w:ind w:left="10" w:right="-15" w:hanging="10"/>
        <w:jc w:val="center"/>
        <w:rPr>
          <w:rFonts w:asciiTheme="minorHAnsi" w:hAnsiTheme="minorHAnsi"/>
          <w:color w:val="auto"/>
        </w:rPr>
      </w:pPr>
      <w:r w:rsidRPr="003425F3">
        <w:rPr>
          <w:rFonts w:asciiTheme="minorHAnsi" w:hAnsiTheme="minorHAnsi"/>
          <w:color w:val="auto"/>
        </w:rPr>
        <w:t xml:space="preserve">§ 23a </w:t>
      </w:r>
    </w:p>
    <w:p w14:paraId="07FC332A"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Przy realizacji zamówienia publicznego zgodnie z ustawą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albo z zasadą konkurencyjności, którego przedmiotem będzie świadczenie usług cateringowych lub dostawa materiałów promocyjnych, Beneficjent zobowiązany jest do: </w:t>
      </w:r>
    </w:p>
    <w:p w14:paraId="7143752C" w14:textId="77777777"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1) stosowania jednej z następujących klauzul społecznych: </w:t>
      </w:r>
    </w:p>
    <w:p w14:paraId="43F30B8D"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ograniczenia możliwości złożenia oferty do podmiotów ekonomii społecznej</w:t>
      </w:r>
      <w:r w:rsidRPr="003425F3">
        <w:rPr>
          <w:rFonts w:asciiTheme="minorHAnsi" w:hAnsiTheme="minorHAnsi"/>
          <w:color w:val="auto"/>
          <w:vertAlign w:val="superscript"/>
        </w:rPr>
        <w:footnoteReference w:id="25"/>
      </w:r>
      <w:r w:rsidRPr="003425F3">
        <w:rPr>
          <w:rFonts w:asciiTheme="minorHAnsi" w:hAnsiTheme="minorHAnsi"/>
          <w:color w:val="auto"/>
        </w:rPr>
        <w:t xml:space="preserve"> albo </w:t>
      </w:r>
    </w:p>
    <w:p w14:paraId="5E0EEFB8"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ograniczenia możliwości złożenia oferty do wykonawców, u których ponad 50 % zatrudnionych pracowników stanowią osoby niepełnosprawne w rozumieniu ustawy  z dnia 27 sierpnia 1997 r. o rehabilitacji zawodowej i społecznej oraz zatrudnianiu osób niepełnosprawnych (Dz. U. z 2011 r., Nr 127, poz. 721,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w:t>
      </w:r>
      <w:r w:rsidRPr="003425F3">
        <w:rPr>
          <w:rFonts w:asciiTheme="minorHAnsi" w:hAnsiTheme="minorHAnsi"/>
          <w:color w:val="auto"/>
        </w:rPr>
        <w:t xml:space="preserve">zm.) albo </w:t>
      </w:r>
    </w:p>
    <w:p w14:paraId="7E0F5B54"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nałożenia na wykonawców wymogu, aby zamówienie było realizowane przez osoby zatrudnione przez wykonawcę będące:  </w:t>
      </w:r>
    </w:p>
    <w:p w14:paraId="2E2F9E87" w14:textId="77777777"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bezrobotnymi w rozumieniu ustawy z 20 kwietnia 2004 r. o promocji zatrudnienia i instytucjach rynku pracy (Dz. U. z 2015 r., poz. 149,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w:t>
      </w:r>
      <w:r w:rsidRPr="003425F3">
        <w:rPr>
          <w:rFonts w:asciiTheme="minorHAnsi" w:hAnsiTheme="minorHAnsi"/>
          <w:color w:val="auto"/>
        </w:rPr>
        <w:t xml:space="preserve">zm.) lub </w:t>
      </w:r>
    </w:p>
    <w:p w14:paraId="73E16201" w14:textId="77777777"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niepełnosprawnymi w rozumieniu ustawy dnia 27 sierpnia 1997 r. o rehabilitacji  </w:t>
      </w:r>
    </w:p>
    <w:p w14:paraId="2879ACB6" w14:textId="77777777" w:rsidR="00326232" w:rsidRPr="003425F3" w:rsidRDefault="00707619">
      <w:pPr>
        <w:ind w:left="1834" w:firstLine="0"/>
        <w:rPr>
          <w:rFonts w:asciiTheme="minorHAnsi" w:hAnsiTheme="minorHAnsi"/>
          <w:color w:val="auto"/>
        </w:rPr>
      </w:pPr>
      <w:r w:rsidRPr="003425F3">
        <w:rPr>
          <w:rFonts w:asciiTheme="minorHAnsi" w:hAnsiTheme="minorHAnsi"/>
          <w:color w:val="auto"/>
        </w:rPr>
        <w:t xml:space="preserve">zawodowej i społecznej oraz zatrudnianiu osób niepełnosprawnych (Dz. U. </w:t>
      </w:r>
      <w:r w:rsidR="00DC0450" w:rsidRPr="003425F3">
        <w:rPr>
          <w:rFonts w:asciiTheme="minorHAnsi" w:hAnsiTheme="minorHAnsi"/>
          <w:color w:val="auto"/>
        </w:rPr>
        <w:br/>
      </w:r>
      <w:r w:rsidRPr="003425F3">
        <w:rPr>
          <w:rFonts w:asciiTheme="minorHAnsi" w:hAnsiTheme="minorHAnsi"/>
          <w:color w:val="auto"/>
        </w:rPr>
        <w:t xml:space="preserve">z 2011 r., Nr 127, poz. 721,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z</w:t>
      </w:r>
      <w:r w:rsidRPr="003425F3">
        <w:rPr>
          <w:rFonts w:asciiTheme="minorHAnsi" w:hAnsiTheme="minorHAnsi"/>
          <w:color w:val="auto"/>
        </w:rPr>
        <w:t xml:space="preserve">m.) lub </w:t>
      </w:r>
    </w:p>
    <w:p w14:paraId="5EE38EC4" w14:textId="77777777" w:rsidR="0019353B" w:rsidRPr="003425F3" w:rsidRDefault="00707619" w:rsidP="0019353B">
      <w:pPr>
        <w:numPr>
          <w:ilvl w:val="2"/>
          <w:numId w:val="28"/>
        </w:numPr>
        <w:ind w:hanging="360"/>
        <w:rPr>
          <w:rFonts w:asciiTheme="minorHAnsi" w:hAnsiTheme="minorHAnsi"/>
          <w:color w:val="auto"/>
        </w:rPr>
      </w:pPr>
      <w:r w:rsidRPr="003425F3">
        <w:rPr>
          <w:rFonts w:asciiTheme="minorHAnsi" w:hAnsiTheme="minorHAnsi"/>
          <w:color w:val="auto"/>
        </w:rPr>
        <w:t xml:space="preserve">osobami, o których mowa w ustawie z dnia 13 czerwca 2003 r. o zatrudnieniu socjalnym (Dz. U. z 2011 r., Nr 43, poz. 225, z późn.zm.);  </w:t>
      </w:r>
    </w:p>
    <w:p w14:paraId="5AE8EE70" w14:textId="77777777" w:rsidR="0019353B" w:rsidRPr="003425F3" w:rsidRDefault="0019353B" w:rsidP="0019353B">
      <w:pPr>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 xml:space="preserve">2) określenia w umowie z wykonawcą: </w:t>
      </w:r>
    </w:p>
    <w:p w14:paraId="3510147B" w14:textId="77777777"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sankcji z tytułu niedotrzymania przez wykonawcę zamówienia warunków wynikających  </w:t>
      </w:r>
      <w:r w:rsidR="00DC0450" w:rsidRPr="003425F3">
        <w:rPr>
          <w:rFonts w:asciiTheme="minorHAnsi" w:hAnsiTheme="minorHAnsi"/>
          <w:color w:val="auto"/>
        </w:rPr>
        <w:br/>
      </w:r>
      <w:r w:rsidRPr="003425F3">
        <w:rPr>
          <w:rFonts w:asciiTheme="minorHAnsi" w:hAnsiTheme="minorHAnsi"/>
          <w:color w:val="auto"/>
        </w:rPr>
        <w:t xml:space="preserve">z klauzuli społecznej oraz  </w:t>
      </w:r>
    </w:p>
    <w:p w14:paraId="44EE8BB3" w14:textId="77777777"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sposobu, w jaki oferent ma potwierdzić spełnienie warunków określonych w klauzuli społecznej. </w:t>
      </w:r>
    </w:p>
    <w:p w14:paraId="0E7223C7"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Wybór odpowiedniej klauzuli będzie dokonywany przez Beneficjenta. Przy wyborze klauzuli społecznej spośród klauzul opisanych w ust. 1 pkt 1 lit. a, b i c Beneficjent powinien kierować się tym, aby klauzula była najwłaściwsza do osiągnięcia zamierzonego przez niego efektu. </w:t>
      </w:r>
    </w:p>
    <w:p w14:paraId="4BD34349"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Jeżeli w wyniku analizy rynku i uwarunkowań  związanych z realizacją zamówienia Beneficjent uzna, że w odniesieniu do danego zamówienia nie ma możliwości zastosowania żadnej klauzuli społecznej, to w takim wypadku jeszcze przed wszczęciem postępowania o udzielenie zamówienia publicznego może zwrócić się na piśmie do Instytucji Pośredniczącej o wyrażenie zgody na odstąpienie od obowiązku zastosowania klauzuli społecznej przy realizacji tego zamówienia. </w:t>
      </w:r>
      <w:r w:rsidR="009B65E9" w:rsidRPr="003425F3">
        <w:rPr>
          <w:rFonts w:asciiTheme="minorHAnsi" w:hAnsiTheme="minorHAnsi"/>
          <w:color w:val="auto"/>
        </w:rPr>
        <w:br/>
      </w:r>
      <w:r w:rsidRPr="003425F3">
        <w:rPr>
          <w:rFonts w:asciiTheme="minorHAnsi" w:hAnsiTheme="minorHAnsi"/>
          <w:color w:val="auto"/>
        </w:rPr>
        <w:t xml:space="preserve">W sytuacji, o której mowa w zdaniu poprzednim, Beneficjent będzie mógł odstąpić od obowiązku zastosowania klauzuli społecznej tylko w wypadku, gdy otrzyma na to pisemną zgodę Instytucji Pośredniczącej.   </w:t>
      </w:r>
    </w:p>
    <w:p w14:paraId="02C937FE" w14:textId="77777777" w:rsidR="00326232" w:rsidRPr="003425F3" w:rsidRDefault="00707619">
      <w:pPr>
        <w:numPr>
          <w:ilvl w:val="0"/>
          <w:numId w:val="28"/>
        </w:numPr>
        <w:spacing w:after="95" w:line="242" w:lineRule="auto"/>
        <w:ind w:left="306" w:hanging="283"/>
        <w:rPr>
          <w:rFonts w:asciiTheme="minorHAnsi" w:hAnsiTheme="minorHAnsi"/>
          <w:color w:val="auto"/>
        </w:rPr>
      </w:pPr>
      <w:r w:rsidRPr="003425F3">
        <w:rPr>
          <w:rFonts w:asciiTheme="minorHAnsi" w:hAnsiTheme="minorHAnsi"/>
          <w:color w:val="auto"/>
        </w:rPr>
        <w:t xml:space="preserve">W przypadku stwierdzenia naruszenia przez Beneficjenta zasad określonych w ust. 1-3 Instytucja Pośrednicząca, może uznać wydatki związane z udzielonym zamówieniem w całości lub części za niekwalifikowalne. </w:t>
      </w:r>
    </w:p>
    <w:p w14:paraId="7C75B109"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Postanowienia ust. 1-4 mają również zastosowanie do zamówień realizowanych przez Partnerów. </w:t>
      </w:r>
    </w:p>
    <w:p w14:paraId="4A159517" w14:textId="77777777" w:rsidR="00326232" w:rsidRPr="003425F3" w:rsidRDefault="00326232" w:rsidP="009B65E9">
      <w:pPr>
        <w:spacing w:after="89" w:line="240" w:lineRule="auto"/>
        <w:ind w:left="0" w:firstLine="0"/>
        <w:jc w:val="left"/>
        <w:rPr>
          <w:rFonts w:asciiTheme="minorHAnsi" w:hAnsiTheme="minorHAnsi"/>
          <w:color w:val="auto"/>
        </w:rPr>
      </w:pPr>
    </w:p>
    <w:p w14:paraId="390576A3" w14:textId="77777777" w:rsidR="00AC60B7" w:rsidRPr="003425F3" w:rsidRDefault="00AC60B7" w:rsidP="009B65E9">
      <w:pPr>
        <w:spacing w:after="89" w:line="240" w:lineRule="auto"/>
        <w:ind w:left="0" w:firstLine="0"/>
        <w:jc w:val="left"/>
        <w:rPr>
          <w:rFonts w:asciiTheme="minorHAnsi" w:hAnsiTheme="minorHAnsi"/>
          <w:color w:val="auto"/>
        </w:rPr>
      </w:pPr>
    </w:p>
    <w:p w14:paraId="21A5188B" w14:textId="77777777" w:rsidR="00AC60B7" w:rsidRPr="003425F3" w:rsidRDefault="00AC60B7" w:rsidP="009B65E9">
      <w:pPr>
        <w:spacing w:after="89" w:line="240" w:lineRule="auto"/>
        <w:ind w:left="0" w:firstLine="0"/>
        <w:jc w:val="left"/>
        <w:rPr>
          <w:rFonts w:asciiTheme="minorHAnsi" w:hAnsiTheme="minorHAnsi"/>
          <w:color w:val="auto"/>
        </w:rPr>
      </w:pPr>
    </w:p>
    <w:p w14:paraId="55AB515B"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Ochrona danych osobowych </w:t>
      </w:r>
    </w:p>
    <w:p w14:paraId="285CE721"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24 </w:t>
      </w:r>
    </w:p>
    <w:p w14:paraId="0F1B9304"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Na podstawie: </w:t>
      </w:r>
    </w:p>
    <w:p w14:paraId="2FE3B282" w14:textId="77777777" w:rsidR="00326232" w:rsidRPr="003425F3" w:rsidRDefault="00707619" w:rsidP="00A92351">
      <w:pPr>
        <w:pStyle w:val="Akapitzlist"/>
        <w:numPr>
          <w:ilvl w:val="0"/>
          <w:numId w:val="47"/>
        </w:numPr>
        <w:spacing w:after="32"/>
        <w:jc w:val="both"/>
        <w:rPr>
          <w:rFonts w:asciiTheme="minorHAnsi" w:hAnsiTheme="minorHAnsi"/>
          <w:sz w:val="22"/>
          <w:szCs w:val="22"/>
        </w:rPr>
      </w:pPr>
      <w:r w:rsidRPr="003425F3">
        <w:rPr>
          <w:rFonts w:asciiTheme="minorHAnsi" w:hAnsiTheme="minorHAnsi"/>
          <w:sz w:val="22"/>
          <w:szCs w:val="22"/>
        </w:rPr>
        <w:t>Umowy powierzenia przetwarzania danych osobowych w ramach realizacji Regionalnego Programu Operacyjnego Województwa Opolskiego na lata 2014-2020, zawartej pomiędzy Marszałkiem Województwa Opolskiego a Wojewódzkim Urzędem Pracy z dn</w:t>
      </w:r>
      <w:r w:rsidR="009B65E9" w:rsidRPr="003425F3">
        <w:rPr>
          <w:rFonts w:asciiTheme="minorHAnsi" w:hAnsiTheme="minorHAnsi"/>
          <w:sz w:val="22"/>
          <w:szCs w:val="22"/>
        </w:rPr>
        <w:t xml:space="preserve">ia 11 marca </w:t>
      </w:r>
      <w:r w:rsidRPr="003425F3">
        <w:rPr>
          <w:rFonts w:asciiTheme="minorHAnsi" w:hAnsiTheme="minorHAnsi"/>
          <w:sz w:val="22"/>
          <w:szCs w:val="22"/>
        </w:rPr>
        <w:t xml:space="preserve">2015 r. (zbiór danych osobowych o nazwie: UMWO-DPO-SYZYF), </w:t>
      </w:r>
    </w:p>
    <w:p w14:paraId="4D43E597" w14:textId="6D86949C"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centralnego systemu teleinformatycznego wspierającego realizację programów operacyjnych w związku </w:t>
      </w:r>
      <w:r w:rsidR="00A92351">
        <w:rPr>
          <w:rFonts w:asciiTheme="minorHAnsi" w:hAnsiTheme="minorHAnsi"/>
          <w:sz w:val="22"/>
          <w:szCs w:val="22"/>
        </w:rPr>
        <w:br/>
      </w:r>
      <w:r w:rsidRPr="003425F3">
        <w:rPr>
          <w:rFonts w:asciiTheme="minorHAnsi" w:hAnsiTheme="minorHAnsi"/>
          <w:sz w:val="22"/>
          <w:szCs w:val="22"/>
        </w:rPr>
        <w:t xml:space="preserve">z realizacją Regionalnego Programu Operacyjnego Województwa Opolskiego na lata 20142020, zawartej pomiędzy Zarządem Województwa Opolskiego a Wojewódzkim Urzędem Pracy w dniu 30 września 2015 r., </w:t>
      </w:r>
    </w:p>
    <w:p w14:paraId="40CBACD2" w14:textId="77777777"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realizacji Regionalnego Programu Operacyjnego Województwa Opolskiego na lata 2014-2020, zawartej pomiędzy Marszałkiem Województwa Opolskiego a Wojewódzkim Urzędem Pracy z dnia 30 września 2015 r. (zbiór danych osobowych o nazwie: RPO WO 2014-2020), </w:t>
      </w:r>
    </w:p>
    <w:p w14:paraId="60B1BB65" w14:textId="77777777" w:rsidR="009B65E9" w:rsidRPr="003425F3" w:rsidRDefault="00707619" w:rsidP="00A92351">
      <w:pPr>
        <w:pStyle w:val="Akapitzlist"/>
        <w:numPr>
          <w:ilvl w:val="0"/>
          <w:numId w:val="47"/>
        </w:numPr>
        <w:spacing w:line="276" w:lineRule="auto"/>
        <w:jc w:val="both"/>
        <w:rPr>
          <w:rFonts w:asciiTheme="minorHAnsi" w:hAnsiTheme="minorHAnsi"/>
          <w:sz w:val="22"/>
          <w:szCs w:val="22"/>
        </w:rPr>
      </w:pPr>
      <w:r w:rsidRPr="003425F3">
        <w:rPr>
          <w:rFonts w:asciiTheme="minorHAnsi" w:hAnsiTheme="minorHAnsi"/>
          <w:sz w:val="22"/>
          <w:szCs w:val="22"/>
        </w:rPr>
        <w:t xml:space="preserve">art. 31 ustawy o ochronie danych osobowych, </w:t>
      </w:r>
    </w:p>
    <w:p w14:paraId="1D6EF9FE" w14:textId="77777777" w:rsidR="00326232" w:rsidRPr="003425F3" w:rsidRDefault="00707619" w:rsidP="00A92351">
      <w:pPr>
        <w:spacing w:line="240" w:lineRule="auto"/>
        <w:ind w:left="437" w:firstLine="0"/>
        <w:rPr>
          <w:rFonts w:asciiTheme="minorHAnsi" w:hAnsiTheme="minorHAnsi"/>
          <w:color w:val="auto"/>
        </w:rPr>
      </w:pPr>
      <w:r w:rsidRPr="003425F3">
        <w:rPr>
          <w:rFonts w:asciiTheme="minorHAnsi" w:hAnsiTheme="minorHAnsi"/>
          <w:color w:val="auto"/>
        </w:rPr>
        <w:t xml:space="preserve">Instytucja Pośrednicząca powierza Beneficjentowi przetwarzanie danych osobowych, </w:t>
      </w:r>
      <w:r w:rsidR="009B65E9" w:rsidRPr="003425F3">
        <w:rPr>
          <w:rFonts w:asciiTheme="minorHAnsi" w:hAnsiTheme="minorHAnsi"/>
          <w:color w:val="auto"/>
        </w:rPr>
        <w:br/>
      </w:r>
      <w:r w:rsidRPr="003425F3">
        <w:rPr>
          <w:rFonts w:asciiTheme="minorHAnsi" w:hAnsiTheme="minorHAnsi"/>
          <w:color w:val="auto"/>
        </w:rPr>
        <w:t xml:space="preserve">w imieniu  i na rzecz Powierzającego, na warunkach opisanych w niniejszym paragrafie. </w:t>
      </w:r>
    </w:p>
    <w:p w14:paraId="4579591E" w14:textId="7777777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 xml:space="preserve">Przetwarzanie danych osobowych jest dopuszczalne na podstawie: </w:t>
      </w:r>
    </w:p>
    <w:p w14:paraId="5B5CB78D" w14:textId="77777777"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RPO WO 2014-2020 oraz do zbioru UMWO-DPO-SYZYF: </w:t>
      </w:r>
    </w:p>
    <w:p w14:paraId="0EFA8C65"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14:paraId="3CE8AEF2" w14:textId="77777777" w:rsidR="00326232" w:rsidRPr="003425F3" w:rsidRDefault="00707619" w:rsidP="005921D8">
      <w:pPr>
        <w:numPr>
          <w:ilvl w:val="2"/>
          <w:numId w:val="30"/>
        </w:numPr>
        <w:spacing w:after="32"/>
        <w:ind w:left="1004" w:hanging="286"/>
        <w:rPr>
          <w:rFonts w:asciiTheme="minorHAnsi" w:hAnsiTheme="minorHAnsi"/>
          <w:color w:val="auto"/>
        </w:rPr>
      </w:pPr>
      <w:r w:rsidRPr="003425F3">
        <w:rPr>
          <w:rFonts w:asciiTheme="minorHAnsi" w:hAnsiTheme="minorHAnsi"/>
          <w:color w:val="auto"/>
        </w:rPr>
        <w:t>Rozporządzenia Parlamentu Europejskiego i Rady (UE) nr 1304/2013 z dnia 17 grudnia 2013 r. w sprawie Europejskiego Funduszu Społecznego i uc</w:t>
      </w:r>
      <w:r w:rsidR="0091378A" w:rsidRPr="003425F3">
        <w:rPr>
          <w:rFonts w:asciiTheme="minorHAnsi" w:hAnsiTheme="minorHAnsi"/>
          <w:color w:val="auto"/>
        </w:rPr>
        <w:t xml:space="preserve">hylającego rozporządzenie Rady </w:t>
      </w:r>
      <w:r w:rsidRPr="003425F3">
        <w:rPr>
          <w:rFonts w:asciiTheme="minorHAnsi" w:hAnsiTheme="minorHAnsi"/>
          <w:color w:val="auto"/>
        </w:rPr>
        <w:t xml:space="preserve">(WE)  nr  1081/2006  (Dz.  Urz.  UE  L  347  z  20.12.2013r.,  str.  470),  zwanego  dalej „rozporządzeniem nr 1304/2013”; </w:t>
      </w:r>
    </w:p>
    <w:p w14:paraId="458C52DB"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14:paraId="33536657" w14:textId="77777777"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Centralny system teleinformatyczny wspierający realizację programów operacyjnych:  </w:t>
      </w:r>
    </w:p>
    <w:p w14:paraId="2189D5B9"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14:paraId="3FD8E3F0"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nr 1304/2013; </w:t>
      </w:r>
    </w:p>
    <w:p w14:paraId="7EAD3DD5"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572A17CD"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14:paraId="04E00465"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 </w:t>
      </w:r>
    </w:p>
    <w:p w14:paraId="21153FE7"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t>
      </w:r>
      <w:r w:rsidR="00B10019" w:rsidRPr="003425F3">
        <w:rPr>
          <w:rFonts w:asciiTheme="minorHAnsi" w:hAnsiTheme="minorHAnsi"/>
          <w:color w:val="auto"/>
        </w:rPr>
        <w:br/>
      </w:r>
      <w:r w:rsidRPr="003425F3">
        <w:rPr>
          <w:rFonts w:asciiTheme="minorHAnsi" w:hAnsiTheme="minorHAnsi"/>
          <w:color w:val="auto"/>
        </w:rPr>
        <w:t xml:space="preserve">w ramach Programu w zakresie określonym w załączniku nr 8 do Umowy. </w:t>
      </w:r>
    </w:p>
    <w:p w14:paraId="47415703"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Przy przetwarzaniu danych osobowych Beneficjent zobowiązany jest do przestrzegania zasad wskazanych w niniejszym paragrafie, w ustawie o ochronie danych osobowych oraz </w:t>
      </w:r>
      <w:r w:rsidR="00B10019" w:rsidRPr="003425F3">
        <w:rPr>
          <w:rFonts w:asciiTheme="minorHAnsi" w:hAnsiTheme="minorHAnsi"/>
          <w:color w:val="auto"/>
        </w:rPr>
        <w:br/>
      </w:r>
      <w:r w:rsidRPr="003425F3">
        <w:rPr>
          <w:rFonts w:asciiTheme="minorHAnsi" w:hAnsiTheme="minorHAnsi"/>
          <w:color w:val="auto"/>
        </w:rPr>
        <w:t xml:space="preserve">w rozporządzeniu Ministra Spraw Wewnętrznych i Administracji z dnia 29 kwietnia 2004 r. </w:t>
      </w:r>
      <w:r w:rsidR="00B10019" w:rsidRPr="003425F3">
        <w:rPr>
          <w:rFonts w:asciiTheme="minorHAnsi" w:hAnsiTheme="minorHAnsi"/>
          <w:color w:val="auto"/>
        </w:rPr>
        <w:br/>
      </w:r>
      <w:r w:rsidRPr="003425F3">
        <w:rPr>
          <w:rFonts w:asciiTheme="minorHAnsi" w:hAnsiTheme="minorHAnsi"/>
          <w:color w:val="auto"/>
        </w:rPr>
        <w:t>w sprawie dokumentacji przetwarzania danych osobo</w:t>
      </w:r>
      <w:r w:rsidR="00B10019" w:rsidRPr="003425F3">
        <w:rPr>
          <w:rFonts w:asciiTheme="minorHAnsi" w:hAnsiTheme="minorHAnsi"/>
          <w:color w:val="auto"/>
        </w:rPr>
        <w:t xml:space="preserve">wych oraz warunków technicznych </w:t>
      </w:r>
      <w:r w:rsidR="00B10019" w:rsidRPr="003425F3">
        <w:rPr>
          <w:rFonts w:asciiTheme="minorHAnsi" w:hAnsiTheme="minorHAnsi"/>
          <w:color w:val="auto"/>
        </w:rPr>
        <w:br/>
      </w:r>
      <w:r w:rsidRPr="003425F3">
        <w:rPr>
          <w:rFonts w:asciiTheme="minorHAnsi" w:hAnsiTheme="minorHAnsi"/>
          <w:color w:val="auto"/>
        </w:rPr>
        <w:t xml:space="preserve">i organizacyjnych, jakim powinny odpowiadać urządzenia i systemy informatyczne służące do przetwarzania danych osobowych (Dz.U. z 2004 r. Nr 100, poz. 1024), zwanym dalej „rozporządzeniem MSWiA”. </w:t>
      </w:r>
    </w:p>
    <w:p w14:paraId="30B3DC9E"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nie decyduje o celach i środkach przetwarzania powierzonych danych osobowych. </w:t>
      </w:r>
    </w:p>
    <w:p w14:paraId="7F235AA8"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w przypadku przetwarzania powierzonych danych osobowych w systemie informatycznym, zobowiązany jest do przetwarzania ich w Lokalnym Systemie Informatycznym SYZYF RPO WO 2014-2020 i w SL2014. </w:t>
      </w:r>
    </w:p>
    <w:p w14:paraId="0A59E741" w14:textId="0836E04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powierzania przetwarzania danych osobowych podmioto</w:t>
      </w:r>
      <w:r w:rsidR="00B10019" w:rsidRPr="003425F3">
        <w:rPr>
          <w:rFonts w:asciiTheme="minorHAnsi" w:hAnsiTheme="minorHAnsi"/>
          <w:color w:val="auto"/>
        </w:rPr>
        <w:t xml:space="preserve">m wykonującym zadania związane </w:t>
      </w:r>
      <w:r w:rsidR="00B10019" w:rsidRPr="003425F3">
        <w:rPr>
          <w:rFonts w:asciiTheme="minorHAnsi" w:hAnsiTheme="minorHAnsi"/>
          <w:color w:val="auto"/>
        </w:rPr>
        <w:br/>
      </w:r>
      <w:r w:rsidRPr="003425F3">
        <w:rPr>
          <w:rFonts w:asciiTheme="minorHAnsi" w:hAnsiTheme="minorHAnsi"/>
          <w:color w:val="auto"/>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t>
      </w:r>
      <w:r w:rsidR="00A92351">
        <w:rPr>
          <w:rFonts w:asciiTheme="minorHAnsi" w:hAnsiTheme="minorHAnsi"/>
          <w:color w:val="auto"/>
        </w:rPr>
        <w:br/>
      </w:r>
      <w:r w:rsidRPr="003425F3">
        <w:rPr>
          <w:rFonts w:asciiTheme="minorHAnsi" w:hAnsiTheme="minorHAnsi"/>
          <w:color w:val="auto"/>
        </w:rPr>
        <w:t xml:space="preserve">w terminie 7 dni roboczych od dnia wpłynięcia informacji o zamiarze powierzania przetwarzania danych osobowych do Instytucji Pośredniczącej i pod warunkiem, że Beneficjent zawrze z każdym podmiotem, któremu powierzy przetwarzanie danych osobowych umowę powierzenia </w:t>
      </w:r>
      <w:r w:rsidR="00A92351">
        <w:rPr>
          <w:rFonts w:asciiTheme="minorHAnsi" w:hAnsiTheme="minorHAnsi"/>
          <w:color w:val="auto"/>
        </w:rPr>
        <w:t>p</w:t>
      </w:r>
      <w:r w:rsidRPr="003425F3">
        <w:rPr>
          <w:rFonts w:asciiTheme="minorHAnsi" w:hAnsiTheme="minorHAnsi"/>
          <w:color w:val="auto"/>
        </w:rPr>
        <w:t>rzetwarzania danych osobowych</w:t>
      </w:r>
      <w:r w:rsidR="00B10019" w:rsidRPr="003425F3">
        <w:rPr>
          <w:rFonts w:asciiTheme="minorHAnsi" w:hAnsiTheme="minorHAnsi"/>
          <w:color w:val="auto"/>
        </w:rPr>
        <w:t xml:space="preserve"> w kształcie zasadniczo zgodnym </w:t>
      </w:r>
      <w:r w:rsidRPr="003425F3">
        <w:rPr>
          <w:rFonts w:asciiTheme="minorHAnsi" w:hAnsiTheme="minorHAnsi"/>
          <w:color w:val="auto"/>
        </w:rPr>
        <w:t xml:space="preserve">z postanowieniami niniejszego paragrafu. </w:t>
      </w:r>
    </w:p>
    <w:p w14:paraId="360964C8" w14:textId="77777777" w:rsidR="00326232" w:rsidRPr="003425F3" w:rsidRDefault="00707619">
      <w:pPr>
        <w:numPr>
          <w:ilvl w:val="0"/>
          <w:numId w:val="30"/>
        </w:numPr>
        <w:spacing w:after="32" w:line="242" w:lineRule="auto"/>
        <w:ind w:hanging="360"/>
        <w:rPr>
          <w:rFonts w:asciiTheme="minorHAnsi" w:hAnsiTheme="minorHAnsi"/>
          <w:color w:val="auto"/>
        </w:rPr>
      </w:pPr>
      <w:r w:rsidRPr="003425F3">
        <w:rPr>
          <w:rFonts w:asciiTheme="minorHAnsi" w:hAnsiTheme="minorHAnsi"/>
          <w:color w:val="auto"/>
        </w:rPr>
        <w:t xml:space="preserve">Zakres danych osobowych powierzanych przez Beneficjenta podmiotom, o których mowa w ust. 8, powinien być adekwatny do celu powierzenia oraz każdorazowo indywidualnie dostosowany przez Beneficjenta. </w:t>
      </w:r>
    </w:p>
    <w:p w14:paraId="216C2107"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4C3BD140" w14:textId="3C46B6AB"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Przed rozpoczęciem przetwarzania danych osobowych Beneficjent zobowiązany jest przygotować dokumentację opisującą sposób przetwarzania danych osobowych oraz środki techniczne </w:t>
      </w:r>
      <w:r w:rsidR="00B10019" w:rsidRPr="003425F3">
        <w:rPr>
          <w:rFonts w:asciiTheme="minorHAnsi" w:hAnsiTheme="minorHAnsi"/>
          <w:color w:val="auto"/>
        </w:rPr>
        <w:br/>
      </w:r>
      <w:r w:rsidRPr="003425F3">
        <w:rPr>
          <w:rFonts w:asciiTheme="minorHAnsi" w:hAnsiTheme="minorHAnsi"/>
          <w:color w:val="auto"/>
        </w:rPr>
        <w:t xml:space="preserve">i organizacyjne zapewniające ochronę przetwarzanych danych osobowych, w tym </w:t>
      </w:r>
      <w:r w:rsidR="00A92351">
        <w:rPr>
          <w:rFonts w:asciiTheme="minorHAnsi" w:hAnsiTheme="minorHAnsi"/>
          <w:color w:val="auto"/>
        </w:rPr>
        <w:br/>
      </w:r>
      <w:r w:rsidRPr="003425F3">
        <w:rPr>
          <w:rFonts w:asciiTheme="minorHAnsi" w:hAnsiTheme="minorHAnsi"/>
          <w:color w:val="auto"/>
        </w:rPr>
        <w:t xml:space="preserve">w szczególności politykę bezpieczeństwa oraz instrukcję zarządzania systemem informatycznym służącym do przetwarzania danych osobowych. </w:t>
      </w:r>
    </w:p>
    <w:p w14:paraId="2DD75792"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Do przetwarzania danych osobowych mogą być dopuszczone jedynie osoby upoważnione przez Beneficjenta oraz przez podmioty, o których mowa w ust. 8, posiadające imienne upoważnienie  do przetwarzania danych osobowych. </w:t>
      </w:r>
    </w:p>
    <w:p w14:paraId="39475548"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ust. 1. </w:t>
      </w:r>
    </w:p>
    <w:p w14:paraId="009F6B73"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prowadzi ewidencję osób upoważnionych do </w:t>
      </w:r>
      <w:r w:rsidR="00B10019" w:rsidRPr="003425F3">
        <w:rPr>
          <w:rFonts w:asciiTheme="minorHAnsi" w:hAnsiTheme="minorHAnsi"/>
          <w:color w:val="auto"/>
        </w:rPr>
        <w:t xml:space="preserve">przetwarzania danych osobowych </w:t>
      </w:r>
      <w:r w:rsidR="00B10019" w:rsidRPr="003425F3">
        <w:rPr>
          <w:rFonts w:asciiTheme="minorHAnsi" w:hAnsiTheme="minorHAnsi"/>
          <w:color w:val="auto"/>
        </w:rPr>
        <w:br/>
      </w:r>
      <w:r w:rsidRPr="003425F3">
        <w:rPr>
          <w:rFonts w:asciiTheme="minorHAnsi" w:hAnsiTheme="minorHAnsi"/>
          <w:color w:val="auto"/>
        </w:rPr>
        <w:t xml:space="preserve">w związku z wykonywaniem Umowy. </w:t>
      </w:r>
    </w:p>
    <w:p w14:paraId="7EE9C868"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w:t>
      </w:r>
      <w:r w:rsidR="00B10019" w:rsidRPr="003425F3">
        <w:rPr>
          <w:rFonts w:asciiTheme="minorHAnsi" w:hAnsiTheme="minorHAnsi"/>
          <w:color w:val="auto"/>
        </w:rPr>
        <w:t xml:space="preserve">owych w zbiorze, o którym mowa </w:t>
      </w:r>
      <w:r w:rsidR="00B10019" w:rsidRPr="003425F3">
        <w:rPr>
          <w:rFonts w:asciiTheme="minorHAnsi" w:hAnsiTheme="minorHAnsi"/>
          <w:color w:val="auto"/>
        </w:rPr>
        <w:br/>
      </w:r>
      <w:r w:rsidRPr="003425F3">
        <w:rPr>
          <w:rFonts w:asciiTheme="minorHAnsi" w:hAnsiTheme="minorHAnsi"/>
          <w:color w:val="auto"/>
        </w:rPr>
        <w:t xml:space="preserve">w ust. 2 pkt 2 wydaje wyłącznie Powierzający.  </w:t>
      </w:r>
    </w:p>
    <w:p w14:paraId="69BA2F5F"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26B842FA"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Instytucja Pośrednicząca, w imieniu własnym i Powierzającego, zobowiązuje Beneficjenta do wykonywania wobec osób, których dane dotyczą, obowiązk</w:t>
      </w:r>
      <w:r w:rsidR="00B10019" w:rsidRPr="003425F3">
        <w:rPr>
          <w:rFonts w:asciiTheme="minorHAnsi" w:hAnsiTheme="minorHAnsi"/>
          <w:color w:val="auto"/>
        </w:rPr>
        <w:t xml:space="preserve">ów informacyjnych wynikających </w:t>
      </w:r>
      <w:r w:rsidR="00B10019" w:rsidRPr="003425F3">
        <w:rPr>
          <w:rFonts w:asciiTheme="minorHAnsi" w:hAnsiTheme="minorHAnsi"/>
          <w:color w:val="auto"/>
        </w:rPr>
        <w:br/>
      </w:r>
      <w:r w:rsidRPr="003425F3">
        <w:rPr>
          <w:rFonts w:asciiTheme="minorHAnsi" w:hAnsiTheme="minorHAnsi"/>
          <w:color w:val="auto"/>
        </w:rPr>
        <w:t xml:space="preserve">z art. 24 i art. 25 ustawy o ochronie danych osobowych. </w:t>
      </w:r>
    </w:p>
    <w:p w14:paraId="05EE4724"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Beneficjent zobowiązany jest do przekazania Instytucji Pośrednicząc</w:t>
      </w:r>
      <w:r w:rsidR="00B10019" w:rsidRPr="003425F3">
        <w:rPr>
          <w:rFonts w:asciiTheme="minorHAnsi" w:hAnsiTheme="minorHAnsi"/>
          <w:color w:val="auto"/>
        </w:rPr>
        <w:t xml:space="preserve">ej wykazu podmiotów, </w:t>
      </w:r>
      <w:r w:rsidR="00B10019" w:rsidRPr="003425F3">
        <w:rPr>
          <w:rFonts w:asciiTheme="minorHAnsi" w:hAnsiTheme="minorHAnsi"/>
          <w:color w:val="auto"/>
        </w:rPr>
        <w:br/>
      </w:r>
      <w:r w:rsidRPr="003425F3">
        <w:rPr>
          <w:rFonts w:asciiTheme="minorHAnsi" w:hAnsiTheme="minorHAnsi"/>
          <w:color w:val="auto"/>
        </w:rPr>
        <w:t xml:space="preserve">o których mowa w ust. 8, za każdym razem, gdy takie powierzenie przetwarzania danych osobowych nastąpi, a także na każde jej żądanie. </w:t>
      </w:r>
    </w:p>
    <w:p w14:paraId="212BED26"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takiego formułowania umów zawieranych przez Beneficjent</w:t>
      </w:r>
      <w:r w:rsidR="00B10019" w:rsidRPr="003425F3">
        <w:rPr>
          <w:rFonts w:asciiTheme="minorHAnsi" w:hAnsiTheme="minorHAnsi"/>
          <w:color w:val="auto"/>
        </w:rPr>
        <w:t xml:space="preserve">a z podmiotami, o których mowa </w:t>
      </w:r>
      <w:r w:rsidR="00B10019" w:rsidRPr="003425F3">
        <w:rPr>
          <w:rFonts w:asciiTheme="minorHAnsi" w:hAnsiTheme="minorHAnsi"/>
          <w:color w:val="auto"/>
        </w:rPr>
        <w:br/>
      </w:r>
      <w:r w:rsidRPr="003425F3">
        <w:rPr>
          <w:rFonts w:asciiTheme="minorHAnsi" w:hAnsiTheme="minorHAnsi"/>
          <w:color w:val="auto"/>
        </w:rPr>
        <w:t xml:space="preserve">w ust. 8, by podmioty te były zobowiązane do wykonywania wobec osób, których dane dotyczą, obowiązków informacyjnych wynikających z art. 24 i art. 25 ustawy o ochronie danych osobowych. </w:t>
      </w:r>
    </w:p>
    <w:p w14:paraId="2D357FB5"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zobowiązany jest do podjęcia wszelkich kroków służących zachowaniu poufności danych osobowych przetwarzanych przez mające do nich dostęp osoby upoważnione do przetwarzania danych osobowych. </w:t>
      </w:r>
    </w:p>
    <w:p w14:paraId="7870FF5E" w14:textId="7777777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 xml:space="preserve">Beneficjent niezwłocznie informuje Instytucję Pośredniczącą o: </w:t>
      </w:r>
    </w:p>
    <w:p w14:paraId="2201B754"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przypadkach naruszenia tajemnicy danych osobowych lub o ich niewłaściwym użyciu; </w:t>
      </w:r>
    </w:p>
    <w:p w14:paraId="36E2E6DC"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39BF5B7E"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o wynikach kontroli prowadzonych przez podmioty uprawnione w zakresie przetwarzania danych osobowych wraz z informacją na temat zastosowania się do wydanych zaleceń, </w:t>
      </w:r>
      <w:r w:rsidR="00B10019" w:rsidRPr="003425F3">
        <w:rPr>
          <w:rFonts w:asciiTheme="minorHAnsi" w:hAnsiTheme="minorHAnsi"/>
          <w:color w:val="auto"/>
        </w:rPr>
        <w:br/>
      </w:r>
      <w:r w:rsidRPr="003425F3">
        <w:rPr>
          <w:rFonts w:asciiTheme="minorHAnsi" w:hAnsiTheme="minorHAnsi"/>
          <w:color w:val="auto"/>
        </w:rPr>
        <w:t xml:space="preserve">o których mowa w ust. 26. </w:t>
      </w:r>
    </w:p>
    <w:p w14:paraId="7D25B4E1"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2A992037"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przed rozpoczęciem kontroli. </w:t>
      </w:r>
    </w:p>
    <w:p w14:paraId="4F7596DA"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W przypadku powzięcia przez Instytucję Pośredniczącą</w:t>
      </w:r>
      <w:r w:rsidR="00B10019" w:rsidRPr="003425F3">
        <w:rPr>
          <w:rFonts w:asciiTheme="minorHAnsi" w:hAnsiTheme="minorHAnsi"/>
          <w:color w:val="auto"/>
        </w:rPr>
        <w:t xml:space="preserve"> lub Powierzającego wiadomości </w:t>
      </w:r>
      <w:r w:rsidR="00B10019" w:rsidRPr="003425F3">
        <w:rPr>
          <w:rFonts w:asciiTheme="minorHAnsi" w:hAnsiTheme="minorHAnsi"/>
          <w:color w:val="auto"/>
        </w:rPr>
        <w:br/>
      </w:r>
      <w:r w:rsidRPr="003425F3">
        <w:rPr>
          <w:rFonts w:asciiTheme="minorHAnsi" w:hAnsiTheme="minorHAnsi"/>
          <w:color w:val="auto"/>
        </w:rPr>
        <w:t xml:space="preserve">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 którym mowa w ust. 23. </w:t>
      </w:r>
    </w:p>
    <w:p w14:paraId="6D28FDDD"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Kontrolerzy Instytucji Pośredniczącej, Powierzającego lub podmiotów przez nich upoważnionych, mają w szczególności prawo: </w:t>
      </w:r>
    </w:p>
    <w:p w14:paraId="589FEADD"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wstępu, w godzinach pracy Beneficjenta, za oka</w:t>
      </w:r>
      <w:r w:rsidR="00B10019" w:rsidRPr="003425F3">
        <w:rPr>
          <w:rFonts w:asciiTheme="minorHAnsi" w:hAnsiTheme="minorHAnsi"/>
          <w:color w:val="auto"/>
        </w:rPr>
        <w:t xml:space="preserve">zaniem imiennego upoważnienia, </w:t>
      </w:r>
      <w:r w:rsidRPr="003425F3">
        <w:rPr>
          <w:rFonts w:asciiTheme="minorHAnsi" w:hAnsiTheme="minorHAnsi"/>
          <w:color w:val="auto"/>
        </w:rPr>
        <w:t xml:space="preserve">do pomieszczenia, w którym jest zlokalizowany zbiór powierzonych do przetwarzania danych osobowych oraz pomieszczenia, w którym są przetwarzane powierzone dane osobowe                     </w:t>
      </w:r>
    </w:p>
    <w:p w14:paraId="0A020990" w14:textId="77777777" w:rsidR="00326232" w:rsidRPr="003425F3" w:rsidRDefault="00707619">
      <w:pPr>
        <w:spacing w:after="32"/>
        <w:ind w:left="718" w:firstLine="0"/>
        <w:rPr>
          <w:rFonts w:asciiTheme="minorHAnsi" w:hAnsiTheme="minorHAnsi"/>
          <w:color w:val="auto"/>
        </w:rPr>
      </w:pPr>
      <w:r w:rsidRPr="003425F3">
        <w:rPr>
          <w:rFonts w:asciiTheme="minorHAnsi" w:hAnsiTheme="minorHAnsi"/>
          <w:color w:val="auto"/>
        </w:rPr>
        <w:t xml:space="preserve">i przeprowadzenia niezbędnych badań lub innych czynności kontrolnych w celu oceny zgodności przetwarzania danych osobowych z ustawą o ochronie danych osobowych, rozporządzeniem MSWiA oraz Umową; </w:t>
      </w:r>
    </w:p>
    <w:p w14:paraId="0B3594A9"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żądać złożenia pisemnych lub ustnych wyjaśnień przez pracowników w zakresie niezbędnym do ustalenia stanu faktycznego; </w:t>
      </w:r>
    </w:p>
    <w:p w14:paraId="2194C57A"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wglądu do wszelkich dokumentów i wszelkich danych mających bezpośredni związek </w:t>
      </w:r>
      <w:r w:rsidR="00B10019" w:rsidRPr="003425F3">
        <w:rPr>
          <w:rFonts w:asciiTheme="minorHAnsi" w:hAnsiTheme="minorHAnsi"/>
          <w:color w:val="auto"/>
        </w:rPr>
        <w:br/>
      </w:r>
      <w:r w:rsidRPr="003425F3">
        <w:rPr>
          <w:rFonts w:asciiTheme="minorHAnsi" w:hAnsiTheme="minorHAnsi"/>
          <w:color w:val="auto"/>
        </w:rPr>
        <w:t xml:space="preserve">z przedmiotem kontroli oraz sporządzania ich kopii; </w:t>
      </w:r>
    </w:p>
    <w:p w14:paraId="6368A7FE"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przeprowadzania oględzin urządzeń, nośników oraz sys</w:t>
      </w:r>
      <w:r w:rsidR="00B10019" w:rsidRPr="003425F3">
        <w:rPr>
          <w:rFonts w:asciiTheme="minorHAnsi" w:hAnsiTheme="minorHAnsi"/>
          <w:color w:val="auto"/>
        </w:rPr>
        <w:t xml:space="preserve">temu informatycznego służącego </w:t>
      </w:r>
      <w:r w:rsidRPr="003425F3">
        <w:rPr>
          <w:rFonts w:asciiTheme="minorHAnsi" w:hAnsiTheme="minorHAnsi"/>
          <w:color w:val="auto"/>
        </w:rPr>
        <w:t xml:space="preserve">do przetwarzania danych osobowych. </w:t>
      </w:r>
    </w:p>
    <w:p w14:paraId="4101B0D6"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14:paraId="78E9DB5A" w14:textId="77777777" w:rsidR="00326232" w:rsidRPr="003425F3" w:rsidRDefault="00707619">
      <w:pPr>
        <w:numPr>
          <w:ilvl w:val="0"/>
          <w:numId w:val="30"/>
        </w:numPr>
        <w:spacing w:after="34"/>
        <w:ind w:hanging="360"/>
        <w:rPr>
          <w:rFonts w:asciiTheme="minorHAnsi" w:hAnsiTheme="minorHAnsi"/>
          <w:color w:val="auto"/>
        </w:rPr>
      </w:pPr>
      <w:r w:rsidRPr="003425F3">
        <w:rPr>
          <w:rFonts w:asciiTheme="minorHAnsi" w:hAnsiTheme="minorHAnsi"/>
          <w:color w:val="auto"/>
        </w:rPr>
        <w:t>Postanowienia ust. 1-26 stosuje się także do Partnerów Projektu</w:t>
      </w:r>
      <w:r w:rsidRPr="003425F3">
        <w:rPr>
          <w:rFonts w:asciiTheme="minorHAnsi" w:hAnsiTheme="minorHAnsi"/>
          <w:color w:val="auto"/>
          <w:vertAlign w:val="superscript"/>
        </w:rPr>
        <w:footnoteReference w:id="26"/>
      </w:r>
      <w:r w:rsidRPr="003425F3">
        <w:rPr>
          <w:rFonts w:asciiTheme="minorHAnsi" w:hAnsiTheme="minorHAnsi"/>
          <w:color w:val="auto"/>
        </w:rPr>
        <w:t xml:space="preserve">. </w:t>
      </w:r>
    </w:p>
    <w:p w14:paraId="3E911530"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EE6B843" w14:textId="77777777" w:rsidR="00745CA6" w:rsidRPr="003425F3" w:rsidRDefault="00707619" w:rsidP="00B10019">
      <w:pPr>
        <w:spacing w:after="0" w:line="240" w:lineRule="auto"/>
        <w:ind w:left="370" w:firstLine="0"/>
        <w:jc w:val="left"/>
        <w:rPr>
          <w:rFonts w:asciiTheme="minorHAnsi" w:hAnsiTheme="minorHAnsi"/>
          <w:color w:val="auto"/>
        </w:rPr>
      </w:pPr>
      <w:r w:rsidRPr="003425F3">
        <w:rPr>
          <w:rFonts w:asciiTheme="minorHAnsi" w:hAnsiTheme="minorHAnsi"/>
          <w:color w:val="auto"/>
        </w:rPr>
        <w:t xml:space="preserve"> </w:t>
      </w:r>
    </w:p>
    <w:p w14:paraId="5437DCC6"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Obowiązki informacyjne i promocyjne </w:t>
      </w:r>
    </w:p>
    <w:p w14:paraId="7E1D6A1F"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25 </w:t>
      </w:r>
    </w:p>
    <w:p w14:paraId="497D316E"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11 do niniejszej Umowy. </w:t>
      </w:r>
    </w:p>
    <w:p w14:paraId="62DE20B3"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w szczególności do: </w:t>
      </w:r>
    </w:p>
    <w:p w14:paraId="7E9967C3"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oznaczenia znakiem Unii Europejskiej, znakiem Funduszy Europejskich oraz oficjalnym logo promocyjnym Województwa Opolskiego „Opolskie Kwitnące”:  </w:t>
      </w:r>
    </w:p>
    <w:p w14:paraId="5E2EA3E4" w14:textId="77777777"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prowadzonych działań informacyjnych i promocyjnych dotyczących Projektu, </w:t>
      </w:r>
    </w:p>
    <w:p w14:paraId="3E524C00" w14:textId="77777777"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dokumentów związanych z realizacją Projektu, podawanych do wiadomości publicznej, </w:t>
      </w:r>
    </w:p>
    <w:p w14:paraId="763A8499" w14:textId="77777777" w:rsidR="00326232" w:rsidRPr="003425F3" w:rsidRDefault="00707619">
      <w:pPr>
        <w:numPr>
          <w:ilvl w:val="2"/>
          <w:numId w:val="32"/>
        </w:numPr>
        <w:spacing w:after="92" w:line="240" w:lineRule="auto"/>
        <w:ind w:left="1076" w:hanging="358"/>
        <w:rPr>
          <w:rFonts w:asciiTheme="minorHAnsi" w:hAnsiTheme="minorHAnsi"/>
          <w:color w:val="auto"/>
        </w:rPr>
      </w:pPr>
      <w:r w:rsidRPr="003425F3">
        <w:rPr>
          <w:rFonts w:asciiTheme="minorHAnsi" w:hAnsiTheme="minorHAnsi"/>
          <w:color w:val="auto"/>
        </w:rPr>
        <w:t xml:space="preserve">wszystkich dokumentów i materiałów dla osób i podmiotów uczestniczących w Projekcie, </w:t>
      </w:r>
    </w:p>
    <w:p w14:paraId="3DFDD14D"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przynajmniej jednego plakatu o minimalnym formacie A3 lub odpowiednio tablicy informacyjnej i/lub pamiątkowej w miejscu realizacji Projektu, </w:t>
      </w:r>
    </w:p>
    <w:p w14:paraId="4D534A38"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opisu Projektu na stronie internetowej, w przypadku posiadania strony internetowej, </w:t>
      </w:r>
    </w:p>
    <w:p w14:paraId="0F53189E"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przekazywania osobom i podmiotom uczestniczącym w Projekcie informacji, że Projekt uzyskał dofinansowanie przynajmniej w formie odpowiedniego oznakowania, </w:t>
      </w:r>
    </w:p>
    <w:p w14:paraId="01E429D0"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dokumentowania działań informacyjnych i promocyjnych prowadzonych w ramach Projektu. </w:t>
      </w:r>
    </w:p>
    <w:p w14:paraId="2924BDD2"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t>
      </w:r>
      <w:r w:rsidR="00651119" w:rsidRPr="003425F3">
        <w:rPr>
          <w:rFonts w:asciiTheme="minorHAnsi" w:hAnsiTheme="minorHAnsi"/>
          <w:color w:val="auto"/>
        </w:rPr>
        <w:br/>
      </w:r>
      <w:r w:rsidRPr="003425F3">
        <w:rPr>
          <w:rFonts w:asciiTheme="minorHAnsi" w:hAnsiTheme="minorHAnsi"/>
          <w:color w:val="auto"/>
        </w:rPr>
        <w:t xml:space="preserve">w postaci m.in.: materiałów zdjęciowych, materiałów audio-wizualnych i prezentacji dotyczących Projektu oraz udzielić nieodpłatnie licencji niewyłącznej, obejmującej prawo do korzystania </w:t>
      </w:r>
      <w:r w:rsidR="00651119" w:rsidRPr="003425F3">
        <w:rPr>
          <w:rFonts w:asciiTheme="minorHAnsi" w:hAnsiTheme="minorHAnsi"/>
          <w:color w:val="auto"/>
        </w:rPr>
        <w:br/>
      </w:r>
      <w:r w:rsidRPr="003425F3">
        <w:rPr>
          <w:rFonts w:asciiTheme="minorHAnsi" w:hAnsiTheme="minorHAnsi"/>
          <w:color w:val="auto"/>
        </w:rPr>
        <w:t xml:space="preserve">z nich. </w:t>
      </w:r>
    </w:p>
    <w:p w14:paraId="0192F00C"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3425F3">
        <w:rPr>
          <w:rFonts w:asciiTheme="minorHAnsi" w:hAnsiTheme="minorHAnsi"/>
          <w:color w:val="auto"/>
        </w:rPr>
        <w:t xml:space="preserve">Beneficjenta w zakresie działań </w:t>
      </w:r>
      <w:r w:rsidRPr="003425F3">
        <w:rPr>
          <w:rFonts w:asciiTheme="minorHAnsi" w:hAnsiTheme="minorHAnsi"/>
          <w:color w:val="auto"/>
        </w:rPr>
        <w:t xml:space="preserve">informacyjnopromocyjnych. </w:t>
      </w:r>
    </w:p>
    <w:p w14:paraId="7D0F9CCD" w14:textId="77777777" w:rsidR="00326232" w:rsidRPr="003425F3" w:rsidRDefault="00707619" w:rsidP="006511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AFF5743"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Prawa autorskie </w:t>
      </w:r>
    </w:p>
    <w:p w14:paraId="10C39536"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26 </w:t>
      </w:r>
    </w:p>
    <w:p w14:paraId="3A3FF35D" w14:textId="77777777"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t>Beneficjent zobowiązany jest do zawarcia z Instytucją Pośredniczącą odrębnej umowy przeniesienia autorskich praw majątkowych do utworów w</w:t>
      </w:r>
      <w:r w:rsidR="005E1E57" w:rsidRPr="003425F3">
        <w:rPr>
          <w:rFonts w:asciiTheme="minorHAnsi" w:hAnsiTheme="minorHAnsi"/>
          <w:color w:val="auto"/>
        </w:rPr>
        <w:t xml:space="preserve">ytworzonych w ramach Projektu, </w:t>
      </w:r>
      <w:r w:rsidR="005E1E57" w:rsidRPr="003425F3">
        <w:rPr>
          <w:rFonts w:asciiTheme="minorHAnsi" w:hAnsiTheme="minorHAnsi"/>
          <w:color w:val="auto"/>
        </w:rPr>
        <w:br/>
      </w:r>
      <w:r w:rsidRPr="003425F3">
        <w:rPr>
          <w:rFonts w:asciiTheme="minorHAnsi" w:hAnsiTheme="minorHAnsi"/>
          <w:color w:val="auto"/>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4267F9D9" w14:textId="77777777"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29E8C31D"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191FBBC" w14:textId="77777777" w:rsidR="00326232" w:rsidRPr="003425F3" w:rsidRDefault="00707619">
      <w:pPr>
        <w:spacing w:after="90" w:line="240" w:lineRule="auto"/>
        <w:ind w:left="3668" w:right="-15" w:hanging="10"/>
        <w:jc w:val="left"/>
        <w:rPr>
          <w:rFonts w:asciiTheme="minorHAnsi" w:hAnsiTheme="minorHAnsi"/>
          <w:color w:val="auto"/>
        </w:rPr>
      </w:pPr>
      <w:r w:rsidRPr="003425F3">
        <w:rPr>
          <w:rFonts w:asciiTheme="minorHAnsi" w:hAnsiTheme="minorHAnsi"/>
          <w:color w:val="auto"/>
        </w:rPr>
        <w:t xml:space="preserve">Zmiany w Projekcie </w:t>
      </w:r>
    </w:p>
    <w:p w14:paraId="38735116"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27 </w:t>
      </w:r>
    </w:p>
    <w:p w14:paraId="3AFA8126" w14:textId="77777777" w:rsidR="00326232" w:rsidRPr="003425F3" w:rsidRDefault="00707619" w:rsidP="005E1E57">
      <w:pPr>
        <w:numPr>
          <w:ilvl w:val="0"/>
          <w:numId w:val="34"/>
        </w:numPr>
        <w:spacing w:after="31"/>
        <w:ind w:left="378" w:hanging="355"/>
        <w:rPr>
          <w:rFonts w:asciiTheme="minorHAnsi" w:hAnsiTheme="minorHAnsi"/>
          <w:color w:val="auto"/>
        </w:rPr>
      </w:pPr>
      <w:r w:rsidRPr="003425F3">
        <w:rPr>
          <w:rFonts w:asciiTheme="minorHAnsi" w:hAnsiTheme="minorHAnsi"/>
          <w:color w:val="auto"/>
        </w:rPr>
        <w:t>Beneficjent może dokonywać zmian w Projekcie, w tym zmiany okresu realizacji Projektu, pod warunkiem ich zgłoszenia w formie pisemnej Instytucji Pośredniczącej nie później niż na</w:t>
      </w:r>
      <w:r w:rsidR="005E1E57" w:rsidRPr="003425F3">
        <w:rPr>
          <w:rFonts w:asciiTheme="minorHAnsi" w:hAnsiTheme="minorHAnsi"/>
          <w:color w:val="auto"/>
        </w:rPr>
        <w:t xml:space="preserve"> 1 miesiąc przed planowanym zakończeniem rzeczowym realizacji Projektu</w:t>
      </w:r>
      <w:r w:rsidR="005E1E57" w:rsidRPr="003425F3">
        <w:rPr>
          <w:rFonts w:asciiTheme="minorHAnsi" w:hAnsiTheme="minorHAnsi"/>
          <w:color w:val="auto"/>
          <w:vertAlign w:val="superscript"/>
        </w:rPr>
        <w:footnoteReference w:id="27"/>
      </w:r>
      <w:r w:rsidR="005E1E57" w:rsidRPr="003425F3">
        <w:rPr>
          <w:rFonts w:asciiTheme="minorHAnsi" w:hAnsiTheme="minorHAnsi"/>
          <w:color w:val="auto"/>
        </w:rPr>
        <w:t xml:space="preserve"> oraz przekazania aktualnego wniosku o dofinansowanie i uzyskania pisemnej akceptacji Instytucji Pośredniczącej </w:t>
      </w:r>
      <w:r w:rsidR="005E1E57" w:rsidRPr="003425F3">
        <w:rPr>
          <w:rFonts w:asciiTheme="minorHAnsi" w:hAnsiTheme="minorHAnsi"/>
          <w:color w:val="auto"/>
        </w:rPr>
        <w:br/>
        <w:t xml:space="preserve">w terminie 15 dni roboczych z zastrzeżeniem ust. 2 niniejszego paragrafu. Akceptacja, o której mowa w zdaniu pierwszym, dokonywana będzie w </w:t>
      </w:r>
      <w:r w:rsidR="005E1E57" w:rsidRPr="003425F3">
        <w:rPr>
          <w:rFonts w:asciiTheme="minorHAnsi" w:hAnsiTheme="minorHAnsi"/>
          <w:color w:val="auto"/>
        </w:rPr>
        <w:tab/>
        <w:t xml:space="preserve">formie </w:t>
      </w:r>
      <w:r w:rsidR="005E1E57" w:rsidRPr="003425F3">
        <w:rPr>
          <w:rFonts w:asciiTheme="minorHAnsi" w:hAnsiTheme="minorHAnsi"/>
          <w:color w:val="auto"/>
        </w:rPr>
        <w:tab/>
        <w:t>pisemnej. O konieczności dokonania zmiany Umowy w formie aneksu będzie decydować Instytucja Pośrednicząca..</w:t>
      </w:r>
      <w:r w:rsidRPr="003425F3">
        <w:rPr>
          <w:rFonts w:asciiTheme="minorHAnsi" w:hAnsiTheme="minorHAnsi"/>
          <w:color w:val="auto"/>
        </w:rPr>
        <w:t xml:space="preserve">                           </w:t>
      </w:r>
    </w:p>
    <w:p w14:paraId="37396593"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Beneficjent może dokonywać przesunięć w budżecie Projektu określonym we Wniosku o sumie kontrolnej ………………… </w:t>
      </w:r>
      <w:r w:rsidRPr="003425F3">
        <w:rPr>
          <w:rFonts w:asciiTheme="minorHAnsi" w:hAnsiTheme="minorHAnsi"/>
          <w:color w:val="auto"/>
          <w:vertAlign w:val="superscript"/>
        </w:rPr>
        <w:footnoteReference w:id="28"/>
      </w:r>
      <w:r w:rsidRPr="003425F3">
        <w:rPr>
          <w:rFonts w:asciiTheme="minorHAnsi" w:hAnsiTheme="minorHAnsi"/>
          <w:color w:val="auto"/>
        </w:rPr>
        <w:t xml:space="preserve"> do 10% wartości środków w odniesieniu do zadania, z którego  przesuwane są środki jak i do zadania, na które przesuwane są środki bez konieczności zachowania wymogu o którym mowa w ust. 1. Przesunięcia, o których mowa w zdaniu pierwszym, nie mogą: </w:t>
      </w:r>
    </w:p>
    <w:p w14:paraId="2FFA78EB"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zwiększać łącznej wysokości wydatków dotyczących cross-</w:t>
      </w:r>
      <w:proofErr w:type="spellStart"/>
      <w:r w:rsidRPr="003425F3">
        <w:rPr>
          <w:rFonts w:asciiTheme="minorHAnsi" w:hAnsiTheme="minorHAnsi"/>
          <w:sz w:val="22"/>
          <w:szCs w:val="22"/>
        </w:rPr>
        <w:t>financingu</w:t>
      </w:r>
      <w:proofErr w:type="spellEnd"/>
      <w:r w:rsidRPr="003425F3">
        <w:rPr>
          <w:rFonts w:asciiTheme="minorHAnsi" w:hAnsiTheme="minorHAnsi"/>
          <w:sz w:val="22"/>
          <w:szCs w:val="22"/>
        </w:rPr>
        <w:t xml:space="preserve"> w ramach Projektu, </w:t>
      </w:r>
    </w:p>
    <w:p w14:paraId="36FD91E9"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odnoszących się do zakupu środków trwałych, </w:t>
      </w:r>
    </w:p>
    <w:p w14:paraId="38D35683"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zlecenia usługi merytorycznej, </w:t>
      </w:r>
    </w:p>
    <w:p w14:paraId="1EAAA247"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zatrudnienia personelu merytorycznego Projektu, </w:t>
      </w:r>
    </w:p>
    <w:p w14:paraId="13204A99"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wpływać na wysokość i przeznaczenie pomocy publicznej lub pomocy de </w:t>
      </w:r>
      <w:proofErr w:type="spellStart"/>
      <w:r w:rsidRPr="003425F3">
        <w:rPr>
          <w:rFonts w:asciiTheme="minorHAnsi" w:hAnsiTheme="minorHAnsi"/>
          <w:sz w:val="22"/>
          <w:szCs w:val="22"/>
        </w:rPr>
        <w:t>minimis</w:t>
      </w:r>
      <w:proofErr w:type="spellEnd"/>
      <w:r w:rsidRPr="003425F3">
        <w:rPr>
          <w:rFonts w:asciiTheme="minorHAnsi" w:hAnsiTheme="minorHAnsi"/>
          <w:sz w:val="22"/>
          <w:szCs w:val="22"/>
        </w:rPr>
        <w:t xml:space="preserve"> przyznanej Beneficjentowi w ramach Projektu</w:t>
      </w:r>
      <w:r w:rsidRPr="003425F3">
        <w:rPr>
          <w:rFonts w:asciiTheme="minorHAnsi" w:hAnsiTheme="minorHAnsi"/>
          <w:sz w:val="22"/>
          <w:szCs w:val="22"/>
          <w:vertAlign w:val="superscript"/>
        </w:rPr>
        <w:footnoteReference w:id="29"/>
      </w:r>
      <w:r w:rsidRPr="003425F3">
        <w:rPr>
          <w:rFonts w:asciiTheme="minorHAnsi" w:hAnsiTheme="minorHAnsi"/>
          <w:sz w:val="22"/>
          <w:szCs w:val="22"/>
        </w:rPr>
        <w:t xml:space="preserve">, </w:t>
      </w:r>
    </w:p>
    <w:p w14:paraId="58DA8A06"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dotyczyć kosztów rozliczanych ryczałtowo</w:t>
      </w:r>
      <w:r w:rsidR="00463DF3" w:rsidRPr="003425F3">
        <w:rPr>
          <w:rStyle w:val="Odwoanieprzypisudolnego"/>
          <w:rFonts w:asciiTheme="minorHAnsi" w:hAnsiTheme="minorHAnsi"/>
          <w:sz w:val="22"/>
          <w:szCs w:val="22"/>
        </w:rPr>
        <w:footnoteReference w:id="30"/>
      </w:r>
      <w:r w:rsidRPr="003425F3">
        <w:rPr>
          <w:rFonts w:asciiTheme="minorHAnsi" w:hAnsiTheme="minorHAnsi"/>
          <w:sz w:val="22"/>
          <w:szCs w:val="22"/>
        </w:rPr>
        <w:t xml:space="preserve">, </w:t>
      </w:r>
    </w:p>
    <w:p w14:paraId="52EDFC18" w14:textId="77777777" w:rsidR="00326232" w:rsidRPr="003425F3" w:rsidRDefault="00707619" w:rsidP="00283C71">
      <w:pPr>
        <w:pStyle w:val="Akapitzlist"/>
        <w:numPr>
          <w:ilvl w:val="0"/>
          <w:numId w:val="48"/>
        </w:numPr>
        <w:spacing w:line="276" w:lineRule="auto"/>
        <w:ind w:left="709"/>
        <w:jc w:val="both"/>
        <w:rPr>
          <w:rFonts w:asciiTheme="minorHAnsi" w:hAnsiTheme="minorHAnsi"/>
          <w:sz w:val="22"/>
          <w:szCs w:val="22"/>
        </w:rPr>
      </w:pPr>
      <w:r w:rsidRPr="003425F3">
        <w:rPr>
          <w:rFonts w:asciiTheme="minorHAnsi" w:hAnsiTheme="minorHAnsi"/>
          <w:sz w:val="22"/>
          <w:szCs w:val="22"/>
        </w:rPr>
        <w:t xml:space="preserve">prowadzić do utworzenia nowej kategorii kosztów lub zadania. </w:t>
      </w:r>
    </w:p>
    <w:p w14:paraId="0EECFE7C" w14:textId="77777777" w:rsidR="00326232" w:rsidRPr="003425F3" w:rsidRDefault="00707619" w:rsidP="006A327C">
      <w:pPr>
        <w:numPr>
          <w:ilvl w:val="0"/>
          <w:numId w:val="34"/>
        </w:numPr>
        <w:spacing w:line="276" w:lineRule="auto"/>
        <w:ind w:left="378" w:hanging="355"/>
        <w:rPr>
          <w:rFonts w:asciiTheme="minorHAnsi" w:hAnsiTheme="minorHAnsi"/>
          <w:color w:val="auto"/>
        </w:rPr>
      </w:pPr>
      <w:r w:rsidRPr="003425F3">
        <w:rPr>
          <w:rFonts w:asciiTheme="minorHAnsi" w:hAnsiTheme="minorHAnsi"/>
          <w:color w:val="auto"/>
        </w:rPr>
        <w:t xml:space="preserve">Beneficjent ma możliwość zgłaszania zmian do Projektu wymagających aktualizacji wniosku nie częściej niż raz na kwartał. </w:t>
      </w:r>
    </w:p>
    <w:p w14:paraId="34EBA5C0"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W razie zmian w prawie krajowym lub wspólnotowym, wpływających na wysokość wydatków kwalifikowalnych w Projekcie, Instytucja Pośredniczą</w:t>
      </w:r>
      <w:r w:rsidR="00283C71" w:rsidRPr="003425F3">
        <w:rPr>
          <w:rFonts w:asciiTheme="minorHAnsi" w:hAnsiTheme="minorHAnsi"/>
          <w:color w:val="auto"/>
        </w:rPr>
        <w:t xml:space="preserve">ca ma prawo renegocjować Umowę </w:t>
      </w:r>
      <w:r w:rsidR="00283C71" w:rsidRPr="003425F3">
        <w:rPr>
          <w:rFonts w:asciiTheme="minorHAnsi" w:hAnsiTheme="minorHAnsi"/>
          <w:color w:val="auto"/>
        </w:rPr>
        <w:br/>
      </w:r>
      <w:r w:rsidRPr="003425F3">
        <w:rPr>
          <w:rFonts w:asciiTheme="minorHAnsi" w:hAnsiTheme="minorHAnsi"/>
          <w:color w:val="auto"/>
        </w:rPr>
        <w:t xml:space="preserve">z Beneficjentem, o ile w wyniku analizy wniosków o płatność i przeprowadzonych kontroli zachodzi podejrzenie nieosiągnięcia założonych we Wniosku rezultatów Projektu. </w:t>
      </w:r>
    </w:p>
    <w:p w14:paraId="4F429443" w14:textId="77777777" w:rsidR="00151BE5" w:rsidRPr="003425F3" w:rsidRDefault="00151BE5" w:rsidP="00151BE5">
      <w:pPr>
        <w:numPr>
          <w:ilvl w:val="0"/>
          <w:numId w:val="34"/>
        </w:numPr>
        <w:spacing w:before="60" w:after="60" w:line="240" w:lineRule="auto"/>
        <w:rPr>
          <w:rFonts w:asciiTheme="minorHAnsi" w:hAnsiTheme="minorHAnsi" w:cs="Calibri"/>
          <w:color w:val="auto"/>
        </w:rPr>
      </w:pPr>
      <w:r w:rsidRPr="003425F3">
        <w:rPr>
          <w:rFonts w:asciiTheme="minorHAnsi" w:hAnsiTheme="minorHAnsi" w:cs="Calibri"/>
          <w:color w:val="auto"/>
        </w:rPr>
        <w:t xml:space="preserve">Dokonanie przesunięcia środków </w:t>
      </w:r>
      <w:r w:rsidR="0071384F" w:rsidRPr="003425F3">
        <w:rPr>
          <w:rFonts w:asciiTheme="minorHAnsi" w:hAnsiTheme="minorHAnsi" w:cs="Calibri"/>
          <w:color w:val="auto"/>
        </w:rPr>
        <w:t xml:space="preserve">związanych z mechanizmem racjonalnych usprawnień </w:t>
      </w:r>
      <w:r w:rsidRPr="003425F3">
        <w:rPr>
          <w:rFonts w:asciiTheme="minorHAnsi" w:hAnsiTheme="minorHAnsi" w:cs="Calibri"/>
          <w:color w:val="auto"/>
        </w:rPr>
        <w:t>w ramach budżetu Projektu - z zastosowaniem elastyczności budżetu Projektu, wymaga zgody Instytucji Pośredniczącej.</w:t>
      </w:r>
    </w:p>
    <w:p w14:paraId="483E9C31"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3425F3">
        <w:rPr>
          <w:rFonts w:asciiTheme="minorHAnsi" w:hAnsiTheme="minorHAnsi"/>
          <w:color w:val="auto"/>
        </w:rPr>
        <w:t xml:space="preserve">praw i obowiązków wynikających </w:t>
      </w:r>
      <w:r w:rsidR="00283C71" w:rsidRPr="003425F3">
        <w:rPr>
          <w:rFonts w:asciiTheme="minorHAnsi" w:hAnsiTheme="minorHAnsi"/>
          <w:color w:val="auto"/>
        </w:rPr>
        <w:br/>
      </w:r>
      <w:r w:rsidRPr="003425F3">
        <w:rPr>
          <w:rFonts w:asciiTheme="minorHAnsi" w:hAnsiTheme="minorHAnsi"/>
          <w:color w:val="auto"/>
        </w:rPr>
        <w:t>z zapisów Umowy, możliwe są wyłącznie po poinformow</w:t>
      </w:r>
      <w:r w:rsidR="00283C71" w:rsidRPr="003425F3">
        <w:rPr>
          <w:rFonts w:asciiTheme="minorHAnsi" w:hAnsiTheme="minorHAnsi"/>
          <w:color w:val="auto"/>
        </w:rPr>
        <w:t xml:space="preserve">aniu Instytucji Pośredniczącej </w:t>
      </w:r>
      <w:r w:rsidR="00283C71" w:rsidRPr="003425F3">
        <w:rPr>
          <w:rFonts w:asciiTheme="minorHAnsi" w:hAnsiTheme="minorHAnsi"/>
          <w:color w:val="auto"/>
        </w:rPr>
        <w:br/>
      </w:r>
      <w:r w:rsidRPr="003425F3">
        <w:rPr>
          <w:rFonts w:asciiTheme="minorHAnsi" w:hAnsiTheme="minorHAnsi"/>
          <w:color w:val="auto"/>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24FAD314" w14:textId="77777777" w:rsidR="00326232" w:rsidRPr="003425F3" w:rsidRDefault="00326232">
      <w:pPr>
        <w:spacing w:after="92" w:line="240" w:lineRule="auto"/>
        <w:ind w:left="386" w:firstLine="0"/>
        <w:jc w:val="left"/>
        <w:rPr>
          <w:rFonts w:asciiTheme="minorHAnsi" w:hAnsiTheme="minorHAnsi"/>
          <w:color w:val="auto"/>
        </w:rPr>
      </w:pPr>
    </w:p>
    <w:p w14:paraId="4580607C"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28 </w:t>
      </w:r>
    </w:p>
    <w:p w14:paraId="6902540E" w14:textId="77777777" w:rsidR="00326232" w:rsidRPr="003425F3" w:rsidRDefault="00707619">
      <w:pPr>
        <w:spacing w:after="0" w:line="240" w:lineRule="auto"/>
        <w:ind w:left="4546" w:firstLine="0"/>
        <w:jc w:val="left"/>
        <w:rPr>
          <w:rFonts w:asciiTheme="minorHAnsi" w:hAnsiTheme="minorHAnsi"/>
          <w:color w:val="auto"/>
        </w:rPr>
      </w:pPr>
      <w:r w:rsidRPr="003425F3">
        <w:rPr>
          <w:rFonts w:asciiTheme="minorHAnsi" w:hAnsiTheme="minorHAnsi"/>
          <w:color w:val="auto"/>
        </w:rPr>
        <w:t xml:space="preserve"> </w:t>
      </w:r>
    </w:p>
    <w:p w14:paraId="195F8337" w14:textId="77777777" w:rsidR="00326232" w:rsidRPr="003425F3" w:rsidRDefault="00707619">
      <w:pPr>
        <w:ind w:left="23" w:firstLine="0"/>
        <w:rPr>
          <w:rFonts w:asciiTheme="minorHAnsi" w:hAnsiTheme="minorHAnsi"/>
          <w:color w:val="auto"/>
        </w:rPr>
      </w:pPr>
      <w:r w:rsidRPr="003425F3">
        <w:rPr>
          <w:rFonts w:asciiTheme="minorHAnsi" w:hAnsiTheme="minorHAnsi"/>
          <w:color w:val="auto"/>
        </w:rPr>
        <w:t xml:space="preserve">Beneficjent zobowiązany jest do: </w:t>
      </w:r>
    </w:p>
    <w:p w14:paraId="00399E90"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uzasadnienia konieczności poniesienia kosztu racjonalnego usprawnienia z zastosowaniem najbardziej efektywnego dla danego przypadku sposobu (np. prymat wynajmu nad zakupem); </w:t>
      </w:r>
    </w:p>
    <w:p w14:paraId="3D84BC06"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wykazania i opisania we wniosku o płatność, które z „działań równościowych” zaplanowanych we Wniosku o dofinansowanie projektu zostały zrealizowane oraz w jaki sposób realizacja Projektu wpłynęła na sytuację osób z niepełnosprawnościami; </w:t>
      </w:r>
    </w:p>
    <w:p w14:paraId="282E177C"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wskazywania obligatoryjnie we wniosku o płatność, które z działań równościowych zaplanowanych w ramach Wniosku o dofinansowanie projektu zostały zrealizowane, a także do wskazania (o ile będą występować) problemów lub trudności w realizacji zasady równości szans kobiet i mężczyzn w Projekcie. </w:t>
      </w:r>
    </w:p>
    <w:p w14:paraId="0B47C817" w14:textId="77777777" w:rsidR="00326232" w:rsidRPr="003425F3" w:rsidRDefault="00707619">
      <w:pPr>
        <w:spacing w:after="92" w:line="240" w:lineRule="auto"/>
        <w:ind w:left="730" w:firstLine="0"/>
        <w:jc w:val="left"/>
        <w:rPr>
          <w:rFonts w:asciiTheme="minorHAnsi" w:hAnsiTheme="minorHAnsi"/>
          <w:color w:val="auto"/>
        </w:rPr>
      </w:pPr>
      <w:r w:rsidRPr="003425F3">
        <w:rPr>
          <w:rFonts w:asciiTheme="minorHAnsi" w:hAnsiTheme="minorHAnsi"/>
          <w:color w:val="auto"/>
        </w:rPr>
        <w:t xml:space="preserve"> </w:t>
      </w:r>
    </w:p>
    <w:p w14:paraId="5BD3DE3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Rozwiązanie Umowy </w:t>
      </w:r>
    </w:p>
    <w:p w14:paraId="6A01B9BA"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29 </w:t>
      </w:r>
    </w:p>
    <w:p w14:paraId="5F3F002A" w14:textId="77777777"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Instytucja Pośrednicząca może rozwiązać niniejszą U</w:t>
      </w:r>
      <w:r w:rsidR="00F0075C" w:rsidRPr="003425F3">
        <w:rPr>
          <w:rFonts w:asciiTheme="minorHAnsi" w:hAnsiTheme="minorHAnsi"/>
          <w:color w:val="auto"/>
        </w:rPr>
        <w:t xml:space="preserve">mowę w trybie natychmiastowym, </w:t>
      </w:r>
      <w:r w:rsidR="00F0075C" w:rsidRPr="003425F3">
        <w:rPr>
          <w:rFonts w:asciiTheme="minorHAnsi" w:hAnsiTheme="minorHAnsi"/>
          <w:color w:val="auto"/>
        </w:rPr>
        <w:br/>
      </w:r>
      <w:r w:rsidRPr="003425F3">
        <w:rPr>
          <w:rFonts w:asciiTheme="minorHAnsi" w:hAnsiTheme="minorHAnsi"/>
          <w:color w:val="auto"/>
        </w:rPr>
        <w:t xml:space="preserve">w przypadku gdy: </w:t>
      </w:r>
    </w:p>
    <w:p w14:paraId="0EF6452B"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Beneficjent lub Partner/Partnerzy dopuścili się poważnyc</w:t>
      </w:r>
      <w:r w:rsidR="00F0075C" w:rsidRPr="003425F3">
        <w:rPr>
          <w:rFonts w:asciiTheme="minorHAnsi" w:hAnsiTheme="minorHAnsi"/>
          <w:color w:val="auto"/>
        </w:rPr>
        <w:t xml:space="preserve">h nieprawidłowości finansowych </w:t>
      </w:r>
      <w:r w:rsidR="00F0075C" w:rsidRPr="003425F3">
        <w:rPr>
          <w:rFonts w:asciiTheme="minorHAnsi" w:hAnsiTheme="minorHAnsi"/>
          <w:color w:val="auto"/>
        </w:rPr>
        <w:br/>
      </w:r>
      <w:r w:rsidRPr="003425F3">
        <w:rPr>
          <w:rFonts w:asciiTheme="minorHAnsi" w:hAnsiTheme="minorHAnsi"/>
          <w:color w:val="auto"/>
        </w:rPr>
        <w:t xml:space="preserve">w szczególności wykorzystali w całości bądź w części przekazane środki na cel inny niż określony w Projekcie lub niezgodnie z Umową; </w:t>
      </w:r>
    </w:p>
    <w:p w14:paraId="18C84A68"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56DB2BB5" w14:textId="77777777" w:rsidR="00326232" w:rsidRPr="003425F3" w:rsidRDefault="00707619">
      <w:pPr>
        <w:numPr>
          <w:ilvl w:val="1"/>
          <w:numId w:val="35"/>
        </w:numPr>
        <w:spacing w:after="32"/>
        <w:ind w:hanging="360"/>
        <w:rPr>
          <w:rFonts w:asciiTheme="minorHAnsi" w:hAnsiTheme="minorHAnsi"/>
          <w:color w:val="auto"/>
        </w:rPr>
      </w:pPr>
      <w:r w:rsidRPr="003425F3">
        <w:rPr>
          <w:rFonts w:asciiTheme="minorHAnsi" w:hAnsiTheme="minorHAnsi"/>
          <w:color w:val="auto"/>
        </w:rPr>
        <w:t xml:space="preserve">Beneficjent lub Partner/Partnerzy ze swojej winy nie rozpoczęli realizacji Projektu w ciągu  </w:t>
      </w:r>
    </w:p>
    <w:p w14:paraId="312893E0" w14:textId="77777777" w:rsidR="00326232" w:rsidRPr="003425F3" w:rsidRDefault="00707619">
      <w:pPr>
        <w:ind w:left="718" w:firstLine="0"/>
        <w:rPr>
          <w:rFonts w:asciiTheme="minorHAnsi" w:hAnsiTheme="minorHAnsi"/>
          <w:color w:val="auto"/>
        </w:rPr>
      </w:pPr>
      <w:r w:rsidRPr="003425F3">
        <w:rPr>
          <w:rFonts w:asciiTheme="minorHAnsi" w:hAnsiTheme="minorHAnsi"/>
          <w:color w:val="auto"/>
        </w:rPr>
        <w:t xml:space="preserve">3 miesięcy od ustalonej we Wniosku początkowej daty okresu realizacji Projektu; </w:t>
      </w:r>
    </w:p>
    <w:p w14:paraId="7CBDB909"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nie przedłoży zabezpieczenia prawidłowej realizacji Umowy zgodnie z § 15; </w:t>
      </w:r>
    </w:p>
    <w:p w14:paraId="1570851C"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Beneficjent lub Partner/Partnerzy w ramach realizacji Proje</w:t>
      </w:r>
      <w:r w:rsidR="00F0075C" w:rsidRPr="003425F3">
        <w:rPr>
          <w:rFonts w:asciiTheme="minorHAnsi" w:hAnsiTheme="minorHAnsi"/>
          <w:color w:val="auto"/>
        </w:rPr>
        <w:t xml:space="preserve">ktu nie spełnią któregokolwiek </w:t>
      </w:r>
      <w:r w:rsidR="00F0075C" w:rsidRPr="003425F3">
        <w:rPr>
          <w:rFonts w:asciiTheme="minorHAnsi" w:hAnsiTheme="minorHAnsi"/>
          <w:color w:val="auto"/>
        </w:rPr>
        <w:br/>
      </w:r>
      <w:r w:rsidRPr="003425F3">
        <w:rPr>
          <w:rFonts w:asciiTheme="minorHAnsi" w:hAnsiTheme="minorHAnsi"/>
          <w:color w:val="auto"/>
        </w:rPr>
        <w:t xml:space="preserve">z bezwzględnych kryteriów, o których mowa w § 4 ust. 1. </w:t>
      </w:r>
    </w:p>
    <w:p w14:paraId="18AF39F2" w14:textId="77777777" w:rsidR="00326232" w:rsidRPr="003425F3" w:rsidRDefault="00707619">
      <w:pPr>
        <w:spacing w:after="90" w:line="240" w:lineRule="auto"/>
        <w:ind w:left="437" w:firstLine="0"/>
        <w:jc w:val="left"/>
        <w:rPr>
          <w:rFonts w:asciiTheme="minorHAnsi" w:hAnsiTheme="minorHAnsi"/>
          <w:color w:val="auto"/>
        </w:rPr>
      </w:pPr>
      <w:r w:rsidRPr="003425F3">
        <w:rPr>
          <w:rFonts w:asciiTheme="minorHAnsi" w:hAnsiTheme="minorHAnsi"/>
          <w:color w:val="auto"/>
        </w:rPr>
        <w:t xml:space="preserve"> </w:t>
      </w:r>
    </w:p>
    <w:p w14:paraId="154ECA4A" w14:textId="77777777"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 xml:space="preserve">Instytucja Pośrednicząca może rozwiązać Umowę z zachowaniem jednomiesięcznego okresu wypowiedzenia, w przypadku gdy: </w:t>
      </w:r>
    </w:p>
    <w:p w14:paraId="0AB33667"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nie realizują Projektu zgodnie z harmonogramem stanowiącym element  Wniosku, zaprzestali realizacji Projektu lub realizują go w sposób niezgodny z Umową lub nie przestrzegają zapisów Umowy w okresie jej obowiązywania; </w:t>
      </w:r>
    </w:p>
    <w:p w14:paraId="183AC5C4"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odmówili poddania się kontroli; </w:t>
      </w:r>
    </w:p>
    <w:p w14:paraId="21C1BA76"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w ustalonym przez Instytucję Pośredniczącą terminie nie doprowadzili do usunięcia stwierdzonych nieprawidłowości; </w:t>
      </w:r>
    </w:p>
    <w:p w14:paraId="201AF492"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nie przedkłada zgodnie z Umową wniosków o płatność, z zastrzeżeniem § 9 ust.2; </w:t>
      </w:r>
    </w:p>
    <w:p w14:paraId="45254541"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w sposób uporczywy uchyla się od wykonywania obowiązków, o których mowa  w § 22 ust. 1; </w:t>
      </w:r>
    </w:p>
    <w:p w14:paraId="41DE9BA4" w14:textId="77777777" w:rsidR="00326232" w:rsidRPr="003425F3" w:rsidRDefault="00707619" w:rsidP="0038352B">
      <w:pPr>
        <w:numPr>
          <w:ilvl w:val="1"/>
          <w:numId w:val="35"/>
        </w:numPr>
        <w:spacing w:after="0"/>
        <w:ind w:hanging="360"/>
        <w:rPr>
          <w:rFonts w:asciiTheme="minorHAnsi" w:hAnsiTheme="minorHAnsi"/>
          <w:color w:val="auto"/>
        </w:rPr>
      </w:pPr>
      <w:r w:rsidRPr="003425F3">
        <w:rPr>
          <w:rFonts w:asciiTheme="minorHAnsi" w:hAnsiTheme="minorHAnsi"/>
          <w:color w:val="auto"/>
        </w:rPr>
        <w:t>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23 ust. 2,3,4,7;</w:t>
      </w:r>
    </w:p>
    <w:p w14:paraId="1405B1EE" w14:textId="77777777"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Umowa może zostać rozwiązana na wniosek każdej ze stron w przypadku wystąpienia   okoliczności, które uniemożliwiają dalsze wykonywanie p</w:t>
      </w:r>
      <w:r w:rsidR="00F0075C" w:rsidRPr="003425F3">
        <w:rPr>
          <w:rFonts w:asciiTheme="minorHAnsi" w:hAnsiTheme="minorHAnsi"/>
          <w:color w:val="auto"/>
        </w:rPr>
        <w:t xml:space="preserve">ostanowień zawartych w Umowie. </w:t>
      </w:r>
      <w:r w:rsidR="00F0075C" w:rsidRPr="003425F3">
        <w:rPr>
          <w:rFonts w:asciiTheme="minorHAnsi" w:hAnsiTheme="minorHAnsi"/>
          <w:color w:val="auto"/>
        </w:rPr>
        <w:br/>
      </w:r>
      <w:r w:rsidRPr="003425F3">
        <w:rPr>
          <w:rFonts w:asciiTheme="minorHAnsi" w:hAnsiTheme="minorHAnsi"/>
          <w:color w:val="auto"/>
        </w:rPr>
        <w:t xml:space="preserve">W takim przypadku postanowienia § 30 ust. 3 i § 31  stosuje się odpowiednio. </w:t>
      </w:r>
    </w:p>
    <w:p w14:paraId="3987B8A6" w14:textId="77777777" w:rsidR="00326232" w:rsidRPr="003425F3" w:rsidRDefault="00707619">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26C39332"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30 </w:t>
      </w:r>
    </w:p>
    <w:p w14:paraId="37F2A54E" w14:textId="77777777"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rozwiązania Umowy na podstawie § 29 ust. 1, Beneficjent zobowiązany jest do zwrotu całości lub części otrzymanego dofinansowania wraz z odsetkami w wysokości określonej jak dla zaległości podatkowych liczonymi od dnia przekazania środków dofinansowania do dnia zwrotu środków przez Beneficjenta. </w:t>
      </w:r>
    </w:p>
    <w:p w14:paraId="72BC6764" w14:textId="77777777"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rozwiązania Umowy na podstawie § 29 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Pośredniczącej. </w:t>
      </w:r>
    </w:p>
    <w:p w14:paraId="40D76129" w14:textId="77777777"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niedokonania zwrotu środków zgodnie z ust. 1 i 2, stosuje się odpowiednio  § 14 Umowy.  </w:t>
      </w:r>
    </w:p>
    <w:p w14:paraId="21B74939" w14:textId="77777777" w:rsidR="00326232" w:rsidRPr="003425F3" w:rsidRDefault="00707619">
      <w:pPr>
        <w:spacing w:after="92"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0F80D5B1"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31 </w:t>
      </w:r>
    </w:p>
    <w:p w14:paraId="5C92B3CD" w14:textId="2D7344CB" w:rsidR="00326232" w:rsidRPr="003425F3" w:rsidRDefault="00707619">
      <w:pPr>
        <w:numPr>
          <w:ilvl w:val="0"/>
          <w:numId w:val="37"/>
        </w:numPr>
        <w:ind w:hanging="360"/>
        <w:rPr>
          <w:rFonts w:asciiTheme="minorHAnsi" w:hAnsiTheme="minorHAnsi"/>
          <w:color w:val="auto"/>
        </w:rPr>
      </w:pPr>
      <w:r w:rsidRPr="003425F3">
        <w:rPr>
          <w:rFonts w:asciiTheme="minorHAnsi" w:hAnsiTheme="minorHAnsi"/>
          <w:color w:val="auto"/>
        </w:rPr>
        <w:t xml:space="preserve">Rozwiązanie Umowy, bez względu na to czy następuje na podstawie: § 29 ust. 1 lub 2 lub § 30, nie zwalnia Beneficjenta z obowiązków wynikających z </w:t>
      </w:r>
      <w:r w:rsidR="00B440B1" w:rsidRPr="003425F3">
        <w:rPr>
          <w:rFonts w:asciiTheme="minorHAnsi" w:hAnsiTheme="minorHAnsi"/>
          <w:color w:val="auto"/>
        </w:rPr>
        <w:t>§</w:t>
      </w:r>
      <w:r w:rsidR="00B440B1">
        <w:rPr>
          <w:rFonts w:asciiTheme="minorHAnsi" w:hAnsiTheme="minorHAnsi"/>
          <w:color w:val="auto"/>
        </w:rPr>
        <w:t>3 ust.6 pkt 4,</w:t>
      </w:r>
      <w:r w:rsidRPr="003425F3">
        <w:rPr>
          <w:rFonts w:asciiTheme="minorHAnsi" w:hAnsiTheme="minorHAnsi"/>
          <w:color w:val="auto"/>
        </w:rPr>
        <w:t xml:space="preserve"> 13, § 20, § 21, § 22, § 24,  § 25 § 26, które jest on zobowiązany wykonywać w dalszym ciągu. </w:t>
      </w:r>
    </w:p>
    <w:p w14:paraId="0308AAC6" w14:textId="77777777" w:rsidR="00326232" w:rsidRPr="003425F3" w:rsidRDefault="00707619">
      <w:pPr>
        <w:numPr>
          <w:ilvl w:val="0"/>
          <w:numId w:val="37"/>
        </w:numPr>
        <w:ind w:hanging="360"/>
        <w:rPr>
          <w:rFonts w:asciiTheme="minorHAnsi" w:hAnsiTheme="minorHAnsi"/>
          <w:color w:val="auto"/>
        </w:rPr>
      </w:pPr>
      <w:r w:rsidRPr="003425F3">
        <w:rPr>
          <w:rFonts w:asciiTheme="minorHAnsi" w:hAnsiTheme="minorHAnsi"/>
          <w:color w:val="auto"/>
        </w:rPr>
        <w:t xml:space="preserve">Przepis ust. 1 nie obejmuje sytuacji, gdy w związku z rozwiązaniem Umowy Beneficjent zobowiązany jest do zwrotu całości otrzymanego dofinansowania. </w:t>
      </w:r>
    </w:p>
    <w:p w14:paraId="7E8C2599" w14:textId="77777777" w:rsidR="00326232" w:rsidRPr="003425F3" w:rsidRDefault="00707619" w:rsidP="00AB16FA">
      <w:pPr>
        <w:spacing w:after="89" w:line="240" w:lineRule="auto"/>
        <w:ind w:left="401" w:firstLine="0"/>
        <w:jc w:val="left"/>
        <w:rPr>
          <w:rFonts w:asciiTheme="minorHAnsi" w:hAnsiTheme="minorHAnsi"/>
          <w:color w:val="auto"/>
        </w:rPr>
      </w:pPr>
      <w:r w:rsidRPr="003425F3">
        <w:rPr>
          <w:rFonts w:asciiTheme="minorHAnsi" w:hAnsiTheme="minorHAnsi"/>
          <w:color w:val="auto"/>
        </w:rPr>
        <w:t xml:space="preserve"> </w:t>
      </w:r>
    </w:p>
    <w:p w14:paraId="618B5D36"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Postanowienia końcowe </w:t>
      </w:r>
    </w:p>
    <w:p w14:paraId="3A83D07C"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32 </w:t>
      </w:r>
    </w:p>
    <w:p w14:paraId="6DE20627" w14:textId="77777777" w:rsidR="00326232" w:rsidRPr="003425F3" w:rsidRDefault="00707619">
      <w:pPr>
        <w:numPr>
          <w:ilvl w:val="0"/>
          <w:numId w:val="38"/>
        </w:numPr>
        <w:spacing w:after="95" w:line="242" w:lineRule="auto"/>
        <w:ind w:hanging="329"/>
        <w:jc w:val="left"/>
        <w:rPr>
          <w:rFonts w:asciiTheme="minorHAnsi" w:hAnsiTheme="minorHAnsi"/>
          <w:color w:val="auto"/>
        </w:rPr>
      </w:pPr>
      <w:r w:rsidRPr="003425F3">
        <w:rPr>
          <w:rFonts w:asciiTheme="minorHAnsi" w:hAnsiTheme="minorHAnsi"/>
          <w:color w:val="auto"/>
        </w:rPr>
        <w:t xml:space="preserve">Prawa i obowiązki Beneficjenta wynikające z Umowy nie mogą być przenoszone na osoby trzecie, bez zgody Instytucji Pośredniczącej. Powyższy przepis nie obejmuje przenoszenia praw w ramach partnerstwa. </w:t>
      </w:r>
    </w:p>
    <w:p w14:paraId="1312EF98" w14:textId="77777777" w:rsidR="00326232" w:rsidRPr="003425F3" w:rsidRDefault="00707619">
      <w:pPr>
        <w:numPr>
          <w:ilvl w:val="0"/>
          <w:numId w:val="38"/>
        </w:numPr>
        <w:ind w:hanging="329"/>
        <w:jc w:val="left"/>
        <w:rPr>
          <w:rFonts w:asciiTheme="minorHAnsi" w:hAnsiTheme="minorHAnsi"/>
          <w:color w:val="auto"/>
        </w:rPr>
      </w:pPr>
      <w:r w:rsidRPr="003425F3">
        <w:rPr>
          <w:rFonts w:asciiTheme="minorHAnsi" w:hAnsiTheme="minorHAnsi"/>
          <w:color w:val="auto"/>
        </w:rPr>
        <w:t xml:space="preserve">Beneficjent zobowiązany jest do wprowadzenia praw i obowiązków Partnera/Partnerów, wynikających z Umowy, w zawartej z nimi umowie o partnerstwie. </w:t>
      </w:r>
    </w:p>
    <w:p w14:paraId="587E6393" w14:textId="77777777" w:rsidR="00326232" w:rsidRPr="003425F3" w:rsidRDefault="00707619">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3BED194"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33 </w:t>
      </w:r>
    </w:p>
    <w:p w14:paraId="4A7ABFB4" w14:textId="77777777" w:rsidR="00326232" w:rsidRPr="003425F3" w:rsidRDefault="00707619">
      <w:pPr>
        <w:rPr>
          <w:rFonts w:asciiTheme="minorHAnsi" w:hAnsiTheme="minorHAnsi"/>
          <w:color w:val="auto"/>
        </w:rPr>
      </w:pPr>
      <w:r w:rsidRPr="003425F3">
        <w:rPr>
          <w:rFonts w:asciiTheme="minorHAnsi" w:hAnsiTheme="minorHAnsi"/>
          <w:color w:val="auto"/>
        </w:rPr>
        <w:t xml:space="preserve">1. W sprawach nieuregulowanych Umową zastosowanie mają odpowiednie reguły i zasady wynikające z  Programu, a także odpowiednie przepisy prawa Unii Europejskiej, w szczególności: 1) rozporządzenia ogólnego,  </w:t>
      </w:r>
    </w:p>
    <w:p w14:paraId="62194B48" w14:textId="77777777" w:rsidR="00AB16FA" w:rsidRPr="003425F3" w:rsidRDefault="00707619" w:rsidP="00AB16FA">
      <w:pPr>
        <w:spacing w:after="29"/>
        <w:ind w:left="710" w:hanging="295"/>
        <w:rPr>
          <w:rFonts w:asciiTheme="minorHAnsi" w:hAnsiTheme="minorHAnsi"/>
          <w:color w:val="auto"/>
        </w:rPr>
      </w:pPr>
      <w:r w:rsidRPr="003425F3">
        <w:rPr>
          <w:rFonts w:asciiTheme="minorHAnsi" w:hAnsiTheme="minorHAnsi"/>
          <w:color w:val="auto"/>
        </w:rPr>
        <w:t xml:space="preserve">2)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3425F3">
        <w:rPr>
          <w:rFonts w:asciiTheme="minorHAnsi" w:hAnsiTheme="minorHAnsi"/>
          <w:color w:val="auto"/>
        </w:rPr>
        <w:t>Morskiego i Rybackiego (Dz. Urz. UE L 138 z 13.5.2014r., str. 5)</w:t>
      </w:r>
    </w:p>
    <w:p w14:paraId="7F6A02C3" w14:textId="77777777" w:rsidR="00326232" w:rsidRPr="003425F3" w:rsidRDefault="00707619" w:rsidP="00AB16FA">
      <w:pPr>
        <w:spacing w:line="303" w:lineRule="auto"/>
        <w:ind w:left="23" w:right="2317" w:firstLine="0"/>
        <w:rPr>
          <w:rFonts w:asciiTheme="minorHAnsi" w:hAnsiTheme="minorHAnsi"/>
          <w:color w:val="auto"/>
        </w:rPr>
      </w:pPr>
      <w:r w:rsidRPr="003425F3">
        <w:rPr>
          <w:rFonts w:asciiTheme="minorHAnsi" w:hAnsiTheme="minorHAnsi"/>
          <w:color w:val="auto"/>
        </w:rPr>
        <w:t xml:space="preserve">oraz właściwych aktów prawa krajowego, w szczególności: </w:t>
      </w:r>
    </w:p>
    <w:p w14:paraId="20F8EB7A"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z dnia 23 kwietnia 1964 r. - Kodeks cywilny (Dz. U. z 2014 r., poz.121,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086E6BE2"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o finansach, </w:t>
      </w:r>
    </w:p>
    <w:p w14:paraId="0F2D784C"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wdrożeniowej, </w:t>
      </w:r>
    </w:p>
    <w:p w14:paraId="5E6CC21E"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w:t>
      </w:r>
    </w:p>
    <w:p w14:paraId="0D5FCFD2"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2009 r., poz. 1786,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FB45361"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wydanego na podstawie zapisu art. 27 ust. 4 ustawy wdrożeniowej, </w:t>
      </w:r>
    </w:p>
    <w:p w14:paraId="33EF6A89"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z dnia 30 kwietnia 2004 r. o postępowaniu w sprawach dotyczących pomocy publicznej (Dz. U. z 2007 r., Nr 59, poz. 404,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02D6C963"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4F8969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34 </w:t>
      </w:r>
    </w:p>
    <w:p w14:paraId="4FB6A8A1" w14:textId="77777777" w:rsidR="00326232" w:rsidRPr="003425F3" w:rsidRDefault="00707619">
      <w:pPr>
        <w:numPr>
          <w:ilvl w:val="0"/>
          <w:numId w:val="40"/>
        </w:numPr>
        <w:ind w:hanging="336"/>
        <w:rPr>
          <w:rFonts w:asciiTheme="minorHAnsi" w:hAnsiTheme="minorHAnsi"/>
          <w:color w:val="auto"/>
        </w:rPr>
      </w:pPr>
      <w:r w:rsidRPr="003425F3">
        <w:rPr>
          <w:rFonts w:asciiTheme="minorHAnsi" w:hAnsiTheme="minorHAnsi"/>
          <w:color w:val="auto"/>
        </w:rPr>
        <w:t xml:space="preserve">Spory związane z realizacją Umowy strony będą starały się rozwiązać polubownie. </w:t>
      </w:r>
    </w:p>
    <w:p w14:paraId="2D6FFDAD" w14:textId="77777777" w:rsidR="00326232" w:rsidRPr="003425F3" w:rsidRDefault="00707619">
      <w:pPr>
        <w:numPr>
          <w:ilvl w:val="0"/>
          <w:numId w:val="40"/>
        </w:numPr>
        <w:ind w:hanging="336"/>
        <w:rPr>
          <w:rFonts w:asciiTheme="minorHAnsi" w:hAnsiTheme="minorHAnsi"/>
          <w:color w:val="auto"/>
        </w:rPr>
      </w:pPr>
      <w:r w:rsidRPr="003425F3">
        <w:rPr>
          <w:rFonts w:asciiTheme="minorHAnsi" w:hAnsiTheme="minorHAnsi"/>
          <w:color w:val="auto"/>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3C638E32" w14:textId="77777777" w:rsidR="00326232" w:rsidRPr="003425F3" w:rsidRDefault="00707619" w:rsidP="00DC0BCA">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252DE6B"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35 </w:t>
      </w:r>
    </w:p>
    <w:p w14:paraId="502B88EF" w14:textId="77777777" w:rsidR="00326232" w:rsidRPr="003425F3" w:rsidRDefault="00707619">
      <w:pPr>
        <w:numPr>
          <w:ilvl w:val="0"/>
          <w:numId w:val="41"/>
        </w:numPr>
        <w:ind w:hanging="360"/>
        <w:rPr>
          <w:rFonts w:asciiTheme="minorHAnsi" w:hAnsiTheme="minorHAnsi"/>
          <w:color w:val="auto"/>
        </w:rPr>
      </w:pPr>
      <w:r w:rsidRPr="003425F3">
        <w:rPr>
          <w:rFonts w:asciiTheme="minorHAnsi" w:hAnsiTheme="minorHAnsi"/>
          <w:color w:val="auto"/>
        </w:rPr>
        <w:t xml:space="preserve">Wszelkie wątpliwości związane z realizacją Umowy wyjaśniane będą w formie pisemnej. </w:t>
      </w:r>
    </w:p>
    <w:p w14:paraId="31311F67" w14:textId="77777777" w:rsidR="00326232" w:rsidRDefault="00707619">
      <w:pPr>
        <w:numPr>
          <w:ilvl w:val="0"/>
          <w:numId w:val="41"/>
        </w:numPr>
        <w:ind w:hanging="360"/>
        <w:rPr>
          <w:rFonts w:asciiTheme="minorHAnsi" w:hAnsiTheme="minorHAnsi"/>
          <w:color w:val="auto"/>
        </w:rPr>
      </w:pPr>
      <w:r w:rsidRPr="003425F3">
        <w:rPr>
          <w:rFonts w:asciiTheme="minorHAnsi" w:hAnsiTheme="minorHAnsi"/>
          <w:color w:val="auto"/>
        </w:rPr>
        <w:t>Za formę pisemną uważa się również korespondencję prowa</w:t>
      </w:r>
      <w:r w:rsidR="00AB16FA" w:rsidRPr="003425F3">
        <w:rPr>
          <w:rFonts w:asciiTheme="minorHAnsi" w:hAnsiTheme="minorHAnsi"/>
          <w:color w:val="auto"/>
        </w:rPr>
        <w:t xml:space="preserve">dzoną za pośrednictwem SL2014, </w:t>
      </w:r>
      <w:r w:rsidR="00AB16FA" w:rsidRPr="003425F3">
        <w:rPr>
          <w:rFonts w:asciiTheme="minorHAnsi" w:hAnsiTheme="minorHAnsi"/>
          <w:color w:val="auto"/>
        </w:rPr>
        <w:br/>
      </w:r>
      <w:r w:rsidRPr="003425F3">
        <w:rPr>
          <w:rFonts w:asciiTheme="minorHAnsi" w:hAnsiTheme="minorHAnsi"/>
          <w:color w:val="auto"/>
        </w:rPr>
        <w:t xml:space="preserve">z uwzględnieniem zapisów § 16. </w:t>
      </w:r>
    </w:p>
    <w:p w14:paraId="72E37558" w14:textId="77777777" w:rsidR="00570EB8" w:rsidRPr="003425F3" w:rsidRDefault="00570EB8" w:rsidP="00570EB8">
      <w:pPr>
        <w:ind w:left="383" w:firstLine="0"/>
        <w:rPr>
          <w:rFonts w:asciiTheme="minorHAnsi" w:hAnsiTheme="minorHAnsi"/>
          <w:color w:val="auto"/>
        </w:rPr>
      </w:pPr>
    </w:p>
    <w:p w14:paraId="0FB1EFB4" w14:textId="77777777" w:rsidR="00570EB8" w:rsidRPr="00570EB8" w:rsidRDefault="00570EB8" w:rsidP="00570EB8">
      <w:pPr>
        <w:spacing w:after="105" w:line="240" w:lineRule="auto"/>
        <w:ind w:left="10" w:right="-15" w:hanging="10"/>
        <w:jc w:val="center"/>
        <w:rPr>
          <w:rFonts w:asciiTheme="minorHAnsi" w:hAnsiTheme="minorHAnsi"/>
          <w:color w:val="auto"/>
        </w:rPr>
      </w:pPr>
      <w:r w:rsidRPr="00570EB8">
        <w:rPr>
          <w:rFonts w:asciiTheme="minorHAnsi" w:hAnsiTheme="minorHAnsi"/>
          <w:color w:val="auto"/>
        </w:rPr>
        <w:t xml:space="preserve">§ 36 </w:t>
      </w:r>
    </w:p>
    <w:p w14:paraId="38457DEB" w14:textId="77777777" w:rsidR="00570EB8" w:rsidRPr="00570EB8" w:rsidRDefault="00570EB8" w:rsidP="00570EB8">
      <w:pPr>
        <w:numPr>
          <w:ilvl w:val="0"/>
          <w:numId w:val="42"/>
        </w:numPr>
        <w:ind w:left="385" w:right="2475" w:hanging="362"/>
        <w:rPr>
          <w:rFonts w:asciiTheme="minorHAnsi" w:hAnsiTheme="minorHAnsi"/>
          <w:color w:val="auto"/>
        </w:rPr>
      </w:pPr>
      <w:r w:rsidRPr="00570EB8">
        <w:rPr>
          <w:rFonts w:asciiTheme="minorHAnsi" w:hAnsiTheme="minorHAnsi"/>
          <w:color w:val="auto"/>
        </w:rPr>
        <w:t xml:space="preserve">Umowa została sporządzona w dwóch jednobrzmiących egzemplarzach, po jednym dla każdej  ze stron. </w:t>
      </w:r>
    </w:p>
    <w:p w14:paraId="5CFC7CAE" w14:textId="77777777" w:rsidR="00570EB8" w:rsidRPr="00570EB8" w:rsidRDefault="00570EB8" w:rsidP="00570EB8">
      <w:pPr>
        <w:numPr>
          <w:ilvl w:val="0"/>
          <w:numId w:val="42"/>
        </w:numPr>
        <w:spacing w:line="303" w:lineRule="auto"/>
        <w:ind w:left="385" w:right="2475" w:hanging="362"/>
        <w:rPr>
          <w:rFonts w:asciiTheme="minorHAnsi" w:hAnsiTheme="minorHAnsi"/>
          <w:color w:val="auto"/>
        </w:rPr>
      </w:pPr>
      <w:r w:rsidRPr="00570EB8">
        <w:rPr>
          <w:rFonts w:asciiTheme="minorHAnsi" w:hAnsiTheme="minorHAnsi"/>
          <w:color w:val="auto"/>
        </w:rPr>
        <w:t xml:space="preserve">Integralną część niniejszej Umowy stanowią następujące załączniki:  </w:t>
      </w:r>
    </w:p>
    <w:p w14:paraId="5D481705"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1: Wniosek o dofinansowanie projektu.</w:t>
      </w:r>
    </w:p>
    <w:p w14:paraId="31A805AA"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2: Oświadczenie o kwalifikowalności  VAT</w:t>
      </w:r>
      <w:r w:rsidRPr="00570EB8">
        <w:rPr>
          <w:rFonts w:asciiTheme="minorHAnsi" w:hAnsiTheme="minorHAnsi"/>
          <w:color w:val="auto"/>
          <w:vertAlign w:val="superscript"/>
        </w:rPr>
        <w:footnoteReference w:id="31"/>
      </w:r>
      <w:r w:rsidRPr="00570EB8">
        <w:rPr>
          <w:rFonts w:asciiTheme="minorHAnsi" w:hAnsiTheme="minorHAnsi"/>
          <w:color w:val="auto"/>
        </w:rPr>
        <w:t>.</w:t>
      </w:r>
    </w:p>
    <w:p w14:paraId="15EE2559"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3: Harmonogram płatności.</w:t>
      </w:r>
    </w:p>
    <w:p w14:paraId="6C1B91F5"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4: Wzór zestawienia wszystkich dokumentów księgowych dotyczących realizowanego Projektu</w:t>
      </w:r>
      <w:r w:rsidRPr="00570EB8">
        <w:rPr>
          <w:rFonts w:asciiTheme="minorHAnsi" w:hAnsiTheme="minorHAnsi"/>
          <w:color w:val="auto"/>
          <w:vertAlign w:val="superscript"/>
        </w:rPr>
        <w:footnoteReference w:id="32"/>
      </w:r>
      <w:r w:rsidRPr="00570EB8">
        <w:rPr>
          <w:rFonts w:asciiTheme="minorHAnsi" w:hAnsiTheme="minorHAnsi"/>
          <w:color w:val="auto"/>
        </w:rPr>
        <w:t xml:space="preserve">. </w:t>
      </w:r>
    </w:p>
    <w:p w14:paraId="78BB60E8"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5: Formularz wniosku o płatność. </w:t>
      </w:r>
    </w:p>
    <w:p w14:paraId="47819CB1"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6: Formularz wprowadzania zmian w projekcie. </w:t>
      </w:r>
    </w:p>
    <w:p w14:paraId="5265083E"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7: </w:t>
      </w:r>
      <w:r w:rsidRPr="00570EB8">
        <w:rPr>
          <w:rFonts w:asciiTheme="minorHAnsi" w:hAnsiTheme="minorHAnsi"/>
        </w:rPr>
        <w:t>Wzór oświadczenia uczestnika Projektu.</w:t>
      </w:r>
    </w:p>
    <w:p w14:paraId="08FA197B"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8: Zakres danych osobowych powierzonych do przetwarzania. </w:t>
      </w:r>
    </w:p>
    <w:p w14:paraId="7DB026D2"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9: Wzór upoważnienia do przetwarzania danych osobowych. </w:t>
      </w:r>
    </w:p>
    <w:p w14:paraId="69CE4DC2"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10: Wzór odwołania upoważnienia do przetwarzania danych osobowych.  </w:t>
      </w:r>
    </w:p>
    <w:p w14:paraId="2A89F4E7"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11: Obowiązki informacyjne Beneficjenta. </w:t>
      </w:r>
    </w:p>
    <w:p w14:paraId="09850B34" w14:textId="77777777" w:rsidR="00570EB8" w:rsidRPr="00570EB8" w:rsidRDefault="00570EB8" w:rsidP="00570EB8">
      <w:pPr>
        <w:spacing w:after="270" w:line="240" w:lineRule="auto"/>
        <w:ind w:left="437" w:firstLine="0"/>
        <w:rPr>
          <w:rFonts w:asciiTheme="minorHAnsi" w:hAnsiTheme="minorHAnsi"/>
          <w:color w:val="auto"/>
        </w:rPr>
      </w:pPr>
      <w:r w:rsidRPr="00570EB8">
        <w:rPr>
          <w:rFonts w:asciiTheme="minorHAnsi" w:hAnsiTheme="minorHAnsi"/>
          <w:color w:val="auto"/>
        </w:rPr>
        <w:t xml:space="preserve">12) Załącznik nr 12: Wzór wniosku o nadanie/zmianę/wycofanie dostępu dla osoby uprawnionej.  </w:t>
      </w:r>
    </w:p>
    <w:p w14:paraId="1CAEA458" w14:textId="77777777" w:rsidR="00570EB8" w:rsidRDefault="00570EB8" w:rsidP="00570EB8">
      <w:pPr>
        <w:ind w:left="23" w:firstLine="0"/>
        <w:rPr>
          <w:rFonts w:asciiTheme="minorHAnsi" w:hAnsiTheme="minorHAnsi"/>
          <w:color w:val="auto"/>
        </w:rPr>
      </w:pPr>
    </w:p>
    <w:p w14:paraId="500B6FBB" w14:textId="77777777"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Podpisy i pieczęcie:            </w:t>
      </w:r>
    </w:p>
    <w:p w14:paraId="61CA285B" w14:textId="77777777" w:rsidR="00570EB8" w:rsidRPr="00570EB8" w:rsidRDefault="00570EB8" w:rsidP="00570EB8">
      <w:pPr>
        <w:spacing w:after="130" w:line="240" w:lineRule="auto"/>
        <w:ind w:left="10" w:firstLine="0"/>
        <w:jc w:val="left"/>
        <w:rPr>
          <w:rFonts w:asciiTheme="minorHAnsi" w:hAnsiTheme="minorHAnsi"/>
          <w:color w:val="auto"/>
        </w:rPr>
      </w:pPr>
      <w:r w:rsidRPr="00570EB8">
        <w:rPr>
          <w:rFonts w:asciiTheme="minorHAnsi" w:hAnsiTheme="minorHAnsi"/>
          <w:color w:val="auto"/>
        </w:rPr>
        <w:t xml:space="preserve"> </w:t>
      </w:r>
    </w:p>
    <w:p w14:paraId="237B1994" w14:textId="77777777" w:rsidR="00570EB8" w:rsidRPr="00570EB8" w:rsidRDefault="00570EB8" w:rsidP="00570EB8">
      <w:pPr>
        <w:spacing w:after="130" w:line="240" w:lineRule="auto"/>
        <w:ind w:left="10" w:firstLine="0"/>
        <w:jc w:val="left"/>
        <w:rPr>
          <w:rFonts w:asciiTheme="minorHAnsi" w:hAnsiTheme="minorHAnsi"/>
          <w:color w:val="auto"/>
        </w:rPr>
      </w:pPr>
    </w:p>
    <w:p w14:paraId="44911988" w14:textId="77777777" w:rsidR="00570EB8" w:rsidRPr="00570EB8" w:rsidRDefault="00570EB8" w:rsidP="00570EB8">
      <w:pPr>
        <w:spacing w:after="133" w:line="240" w:lineRule="auto"/>
        <w:ind w:left="10" w:firstLine="0"/>
        <w:jc w:val="left"/>
        <w:rPr>
          <w:rFonts w:asciiTheme="minorHAnsi" w:hAnsiTheme="minorHAnsi"/>
          <w:color w:val="auto"/>
        </w:rPr>
      </w:pPr>
      <w:r w:rsidRPr="00570EB8">
        <w:rPr>
          <w:rFonts w:asciiTheme="minorHAnsi" w:hAnsiTheme="minorHAnsi"/>
          <w:color w:val="auto"/>
        </w:rPr>
        <w:t xml:space="preserve"> </w:t>
      </w:r>
    </w:p>
    <w:p w14:paraId="0D8D5D49" w14:textId="77777777"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                                            </w:t>
      </w:r>
      <w:r w:rsidRPr="00570EB8">
        <w:rPr>
          <w:rFonts w:asciiTheme="minorHAnsi" w:hAnsiTheme="minorHAnsi"/>
          <w:color w:val="auto"/>
        </w:rPr>
        <w:tab/>
        <w:t xml:space="preserve">................................................ </w:t>
      </w:r>
    </w:p>
    <w:p w14:paraId="03407C0F" w14:textId="77777777" w:rsidR="00570EB8" w:rsidRPr="00570EB8" w:rsidRDefault="00570EB8" w:rsidP="00570EB8">
      <w:pPr>
        <w:spacing w:after="130" w:line="240" w:lineRule="auto"/>
        <w:ind w:left="10" w:firstLine="0"/>
        <w:jc w:val="left"/>
      </w:pPr>
      <w:r w:rsidRPr="00570EB8">
        <w:rPr>
          <w:rFonts w:asciiTheme="minorHAnsi" w:hAnsiTheme="minorHAnsi"/>
          <w:color w:val="auto"/>
        </w:rPr>
        <w:t xml:space="preserve"> Instytucja Pośrednicząca </w:t>
      </w:r>
      <w:r w:rsidRPr="00570EB8">
        <w:rPr>
          <w:rFonts w:asciiTheme="minorHAnsi" w:hAnsiTheme="minorHAnsi"/>
          <w:color w:val="auto"/>
        </w:rPr>
        <w:tab/>
      </w:r>
      <w:r w:rsidRPr="00570EB8">
        <w:rPr>
          <w:rFonts w:asciiTheme="minorHAnsi" w:hAnsiTheme="minorHAnsi"/>
          <w:color w:val="auto"/>
        </w:rPr>
        <w:tab/>
      </w:r>
      <w:r w:rsidRPr="00570EB8">
        <w:rPr>
          <w:rFonts w:asciiTheme="minorHAnsi" w:hAnsiTheme="minorHAnsi"/>
          <w:color w:val="auto"/>
        </w:rPr>
        <w:tab/>
      </w:r>
      <w:r w:rsidRPr="00570EB8">
        <w:rPr>
          <w:rFonts w:asciiTheme="minorHAnsi" w:hAnsiTheme="minorHAnsi"/>
          <w:color w:val="auto"/>
        </w:rPr>
        <w:tab/>
      </w:r>
      <w:r w:rsidRPr="00570EB8">
        <w:tab/>
      </w:r>
      <w:r w:rsidRPr="00570EB8">
        <w:tab/>
        <w:t xml:space="preserve">Beneficjent   </w:t>
      </w:r>
    </w:p>
    <w:p w14:paraId="1EC8EFF0" w14:textId="16D1F508" w:rsidR="00326232" w:rsidRDefault="00326232" w:rsidP="00570EB8">
      <w:pPr>
        <w:spacing w:after="92" w:line="240" w:lineRule="auto"/>
        <w:ind w:left="0" w:firstLine="0"/>
        <w:jc w:val="center"/>
      </w:pPr>
    </w:p>
    <w:sectPr w:rsidR="00326232" w:rsidSect="0001367D">
      <w:headerReference w:type="even" r:id="rId10"/>
      <w:headerReference w:type="default" r:id="rId11"/>
      <w:footerReference w:type="even" r:id="rId12"/>
      <w:footerReference w:type="default" r:id="rId13"/>
      <w:headerReference w:type="first" r:id="rId14"/>
      <w:footerReference w:type="first" r:id="rId15"/>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33C4" w14:textId="77777777" w:rsidR="00BD56D0" w:rsidRDefault="00BD56D0">
      <w:pPr>
        <w:spacing w:after="0" w:line="240" w:lineRule="auto"/>
      </w:pPr>
      <w:r>
        <w:separator/>
      </w:r>
    </w:p>
  </w:endnote>
  <w:endnote w:type="continuationSeparator" w:id="0">
    <w:p w14:paraId="6CF08677" w14:textId="77777777" w:rsidR="00BD56D0" w:rsidRDefault="00BD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9492" w14:textId="77777777" w:rsidR="00BD56D0" w:rsidRDefault="00BD56D0">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BD56D0" w:rsidRDefault="00BD56D0">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2459" w14:textId="77777777" w:rsidR="00BD56D0" w:rsidRDefault="00BD56D0">
    <w:pPr>
      <w:spacing w:after="46" w:line="240" w:lineRule="auto"/>
      <w:ind w:left="0" w:firstLine="0"/>
      <w:jc w:val="center"/>
    </w:pPr>
    <w:r>
      <w:fldChar w:fldCharType="begin"/>
    </w:r>
    <w:r>
      <w:instrText xml:space="preserve"> PAGE   \* MERGEFORMAT </w:instrText>
    </w:r>
    <w:r>
      <w:fldChar w:fldCharType="separate"/>
    </w:r>
    <w:r w:rsidR="00B43517" w:rsidRPr="00B43517">
      <w:rPr>
        <w:noProof/>
        <w:sz w:val="24"/>
      </w:rPr>
      <w:t>21</w:t>
    </w:r>
    <w:r>
      <w:rPr>
        <w:sz w:val="24"/>
      </w:rPr>
      <w:fldChar w:fldCharType="end"/>
    </w:r>
    <w:r>
      <w:rPr>
        <w:sz w:val="24"/>
      </w:rPr>
      <w:t xml:space="preserve"> </w:t>
    </w:r>
  </w:p>
  <w:p w14:paraId="03BE4B12" w14:textId="77777777" w:rsidR="00BD56D0" w:rsidRDefault="00BD56D0">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6D36" w14:textId="77777777" w:rsidR="00BD56D0" w:rsidRDefault="00BD56D0">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BD56D0" w:rsidRDefault="00BD56D0">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3D75" w14:textId="77777777" w:rsidR="00BD56D0" w:rsidRDefault="00BD56D0">
      <w:pPr>
        <w:spacing w:after="29" w:line="250" w:lineRule="auto"/>
        <w:ind w:left="10" w:firstLine="0"/>
      </w:pPr>
      <w:r>
        <w:separator/>
      </w:r>
    </w:p>
  </w:footnote>
  <w:footnote w:type="continuationSeparator" w:id="0">
    <w:p w14:paraId="006BAB1F" w14:textId="77777777" w:rsidR="00BD56D0" w:rsidRDefault="00BD56D0">
      <w:pPr>
        <w:spacing w:after="29" w:line="250" w:lineRule="auto"/>
        <w:ind w:left="10" w:firstLine="0"/>
      </w:pPr>
      <w:r>
        <w:continuationSeparator/>
      </w:r>
    </w:p>
  </w:footnote>
  <w:footnote w:id="1">
    <w:p w14:paraId="3F021144" w14:textId="77777777" w:rsidR="00BD56D0" w:rsidRPr="00141307" w:rsidRDefault="00BD56D0">
      <w:pPr>
        <w:pStyle w:val="footnotedescription"/>
        <w:spacing w:after="29" w:line="250"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Wzór Umowy stanowi minimalny zakres i może być przez Strony Umowy uzupełniony o postanowienia niezbędne dla realizacji Projektu w szczególności w zakresie wynikającym 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4D5D445B" w14:textId="77777777" w:rsidR="00BD56D0" w:rsidRPr="00141307" w:rsidRDefault="00BD56D0">
      <w:pPr>
        <w:pStyle w:val="footnotedescription"/>
        <w:spacing w:after="28"/>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Lub inny rejestr/ewidencja, jeżeli podlega obowiązkowi wpisu. </w:t>
      </w:r>
    </w:p>
  </w:footnote>
  <w:footnote w:id="3">
    <w:p w14:paraId="0E142B0E" w14:textId="77777777" w:rsidR="00BD56D0" w:rsidRPr="00141307" w:rsidRDefault="00BD56D0">
      <w:pPr>
        <w:pStyle w:val="footnotedescription"/>
        <w:spacing w:after="27" w:line="285"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Beneficjent rozumiany jest jako Partner wiodący w przypadku realizowania Projektu z Partnerem/Partnerami wskazanymi we wniosku. </w:t>
      </w:r>
    </w:p>
  </w:footnote>
  <w:footnote w:id="4">
    <w:p w14:paraId="36C48351" w14:textId="77777777" w:rsidR="00BD56D0" w:rsidRDefault="00BD56D0">
      <w:pPr>
        <w:pStyle w:val="footnotedescription"/>
      </w:pPr>
      <w:r w:rsidRPr="00141307">
        <w:rPr>
          <w:rStyle w:val="footnotemark"/>
          <w:rFonts w:asciiTheme="minorHAnsi" w:hAnsiTheme="minorHAnsi"/>
        </w:rPr>
        <w:footnoteRef/>
      </w:r>
      <w:r w:rsidRPr="00141307">
        <w:rPr>
          <w:rFonts w:asciiTheme="minorHAnsi" w:hAnsiTheme="minorHAnsi"/>
        </w:rPr>
        <w:t xml:space="preserve"> Należy przywołać Pełnomocnictwo, jeśli Strona Umowy jest reprezentowana przez Pełnomocnika.</w:t>
      </w:r>
      <w:r>
        <w:rPr>
          <w:sz w:val="24"/>
        </w:rPr>
        <w:t xml:space="preserve">  </w:t>
      </w:r>
      <w:r>
        <w:t xml:space="preserve"> </w:t>
      </w:r>
    </w:p>
  </w:footnote>
  <w:footnote w:id="5">
    <w:p w14:paraId="2BEE7BFD" w14:textId="77777777" w:rsidR="00BD56D0" w:rsidRPr="00141307" w:rsidRDefault="00BD56D0">
      <w:pPr>
        <w:pStyle w:val="footnotedescription"/>
        <w:spacing w:line="268"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77177046" w14:textId="77777777" w:rsidR="00BD56D0" w:rsidRPr="00141307" w:rsidRDefault="00BD56D0">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ponadnarodowego. </w:t>
      </w:r>
    </w:p>
  </w:footnote>
  <w:footnote w:id="7">
    <w:p w14:paraId="593B25B0" w14:textId="77777777" w:rsidR="00BD56D0" w:rsidRPr="00141307" w:rsidRDefault="00BD56D0">
      <w:pPr>
        <w:pStyle w:val="footnotedescription"/>
        <w:spacing w:after="29" w:line="251"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Umowy.     </w:t>
      </w:r>
    </w:p>
  </w:footnote>
  <w:footnote w:id="8">
    <w:p w14:paraId="4D21BF4E" w14:textId="77777777" w:rsidR="00BD56D0" w:rsidRPr="00141307" w:rsidRDefault="00BD56D0">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9">
    <w:p w14:paraId="22B50288" w14:textId="77777777" w:rsidR="00BD56D0" w:rsidRPr="00141307" w:rsidRDefault="00BD56D0">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10">
    <w:p w14:paraId="152EE42A" w14:textId="77777777" w:rsidR="00BD56D0" w:rsidRPr="00141307" w:rsidRDefault="00BD56D0">
      <w:pPr>
        <w:pStyle w:val="footnotedescription"/>
        <w:spacing w:line="285"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ramach których transze są przekazywane za pośrednictwem rachunku transferowego jednostki samorządu terytorialnego.</w:t>
      </w:r>
      <w:r w:rsidRPr="00141307">
        <w:rPr>
          <w:rFonts w:asciiTheme="minorHAnsi" w:hAnsiTheme="minorHAnsi"/>
          <w:color w:val="FF0000"/>
          <w:sz w:val="16"/>
        </w:rPr>
        <w:t xml:space="preserve"> </w:t>
      </w:r>
    </w:p>
  </w:footnote>
  <w:footnote w:id="11">
    <w:p w14:paraId="42F3E10C" w14:textId="77777777" w:rsidR="00BD56D0" w:rsidRPr="00141307" w:rsidRDefault="00BD56D0">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jednostek sektora finansów publicznych. </w:t>
      </w:r>
    </w:p>
  </w:footnote>
  <w:footnote w:id="12">
    <w:p w14:paraId="210D4F45" w14:textId="77777777" w:rsidR="00BD56D0" w:rsidRPr="00141307" w:rsidRDefault="00BD56D0">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3">
    <w:p w14:paraId="16A6CF9A" w14:textId="77777777" w:rsidR="00BD56D0" w:rsidRDefault="00BD56D0">
      <w:pPr>
        <w:pStyle w:val="Tekstprzypisudolnego"/>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4">
    <w:p w14:paraId="18771001" w14:textId="77777777" w:rsidR="00BD56D0" w:rsidRPr="00141307" w:rsidRDefault="00BD56D0"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 dotyczy Beneficjenta będącego jednostką sektora finansów publicznych albo fundacją, której jedynym fundatorem jest Skarb Państwa, a także Banku Gospodarstwa Krajowego. </w:t>
      </w:r>
    </w:p>
  </w:footnote>
  <w:footnote w:id="15">
    <w:p w14:paraId="2AADADA9" w14:textId="77777777" w:rsidR="00BD56D0" w:rsidRPr="00141307" w:rsidRDefault="00BD56D0"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wartość dofinansowania Projektu przekracza limit określony w rozporządzeniu Ministra Rozwoju, wydanym na podstawie art. 189 ust. 4 ustawy o finansach, stosuje się przepisy ww. rozporządzenia. </w:t>
      </w:r>
    </w:p>
  </w:footnote>
  <w:footnote w:id="16">
    <w:p w14:paraId="63EC082E" w14:textId="77777777" w:rsidR="00BD56D0" w:rsidRPr="00141307" w:rsidRDefault="00BD56D0">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17">
    <w:p w14:paraId="7102BA1B" w14:textId="77777777" w:rsidR="00BD56D0" w:rsidRPr="00141307" w:rsidRDefault="00BD56D0">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18">
    <w:p w14:paraId="10AA7F25" w14:textId="77777777" w:rsidR="00BD56D0" w:rsidRPr="00141307" w:rsidRDefault="00BD56D0">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Beneficjentem jest podmiot zarejestrowany na terytorium Rzeczypospolitej Polskiej. </w:t>
      </w:r>
    </w:p>
  </w:footnote>
  <w:footnote w:id="19">
    <w:p w14:paraId="77DC601E" w14:textId="77777777" w:rsidR="00BD56D0" w:rsidRPr="00141307" w:rsidRDefault="00BD56D0">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mającego siedzibę na terytorium Rzeczypospolitej Polskiej. </w:t>
      </w:r>
    </w:p>
  </w:footnote>
  <w:footnote w:id="20">
    <w:p w14:paraId="5C604925" w14:textId="77777777" w:rsidR="00BD56D0" w:rsidRPr="00141307" w:rsidRDefault="00BD56D0">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nie mającego siedziby na terytorium Rzeczypospolitej Polskiej.</w:t>
      </w:r>
      <w:r w:rsidRPr="00141307">
        <w:rPr>
          <w:rFonts w:asciiTheme="minorHAnsi" w:hAnsiTheme="minorHAnsi"/>
          <w:sz w:val="16"/>
        </w:rPr>
        <w:t xml:space="preserve"> </w:t>
      </w:r>
    </w:p>
  </w:footnote>
  <w:footnote w:id="21">
    <w:p w14:paraId="74E30028" w14:textId="77777777" w:rsidR="00BD56D0" w:rsidRPr="00141307" w:rsidRDefault="00BD56D0" w:rsidP="00EB09B5">
      <w:pPr>
        <w:pStyle w:val="footnotedescription"/>
        <w:spacing w:line="250" w:lineRule="auto"/>
        <w:jc w:val="both"/>
        <w:rPr>
          <w:rFonts w:asciiTheme="minorHAnsi" w:hAnsiTheme="minorHAnsi"/>
          <w:sz w:val="16"/>
        </w:rPr>
      </w:pPr>
      <w:r w:rsidRPr="00141307">
        <w:rPr>
          <w:rStyle w:val="footnotemark"/>
          <w:rFonts w:asciiTheme="minorHAnsi" w:hAnsiTheme="minorHAnsi"/>
        </w:rPr>
        <w:footnoteRef/>
      </w:r>
      <w:r w:rsidRPr="00141307">
        <w:rPr>
          <w:rFonts w:asciiTheme="minorHAnsi" w:hAnsiTheme="minorHAnsi"/>
        </w:rPr>
        <w:t xml:space="preserve"> W zakresie nieuregulowanym stosuje się procedurę nr 4 określoną w Załączniku nr 3 do Wytycznych                         w zakresie warunków gromadzenia i przekazywania danych w postaci elektronicznej na lata 2014-2020 .</w:t>
      </w:r>
      <w:r w:rsidRPr="00141307">
        <w:rPr>
          <w:rFonts w:asciiTheme="minorHAnsi" w:hAnsiTheme="minorHAnsi"/>
          <w:sz w:val="16"/>
        </w:rPr>
        <w:t xml:space="preserve"> </w:t>
      </w:r>
    </w:p>
  </w:footnote>
  <w:footnote w:id="22">
    <w:p w14:paraId="4389F811" w14:textId="77777777" w:rsidR="00BD56D0" w:rsidRPr="00141307" w:rsidRDefault="00BD56D0" w:rsidP="00EB09B5">
      <w:pPr>
        <w:pStyle w:val="footnotedescription"/>
        <w:spacing w:line="250" w:lineRule="auto"/>
        <w:jc w:val="both"/>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których udzielana będzie pomoc publiczna i/lub pomoc de </w:t>
      </w:r>
      <w:proofErr w:type="spellStart"/>
      <w:r w:rsidRPr="00141307">
        <w:rPr>
          <w:rFonts w:asciiTheme="minorHAnsi" w:hAnsiTheme="minorHAnsi"/>
        </w:rPr>
        <w:t>minimis</w:t>
      </w:r>
      <w:proofErr w:type="spellEnd"/>
      <w:r w:rsidRPr="00141307">
        <w:rPr>
          <w:rFonts w:asciiTheme="minorHAnsi" w:hAnsiTheme="minorHAnsi"/>
        </w:rPr>
        <w:t xml:space="preserve">. Jeżeli nie dotyczy, należy  w miejsce treści przypisu paragrafu wprowadzić do Umowy tekst : „Nie dotyczy”. </w:t>
      </w:r>
    </w:p>
  </w:footnote>
  <w:footnote w:id="23">
    <w:p w14:paraId="1EFE6FA2" w14:textId="77777777" w:rsidR="00BD56D0" w:rsidRPr="00141307" w:rsidRDefault="00BD56D0" w:rsidP="002C3C8A">
      <w:pPr>
        <w:pStyle w:val="footnotedescription"/>
        <w:spacing w:line="250" w:lineRule="auto"/>
        <w:ind w:left="0" w:right="1746"/>
        <w:rPr>
          <w:rFonts w:asciiTheme="minorHAnsi" w:hAnsiTheme="minorHAnsi"/>
        </w:rPr>
      </w:pPr>
      <w:r w:rsidRPr="00141307">
        <w:rPr>
          <w:rStyle w:val="footnotemark"/>
          <w:rFonts w:asciiTheme="minorHAnsi" w:hAnsiTheme="minorHAnsi"/>
        </w:rPr>
        <w:t xml:space="preserve">21 </w:t>
      </w:r>
      <w:r w:rsidRPr="00141307">
        <w:rPr>
          <w:rFonts w:asciiTheme="minorHAnsi" w:hAnsiTheme="minorHAnsi"/>
        </w:rPr>
        <w:t xml:space="preserve">Dotyczy przypadku, gdy Beneficjent jest jednocześnie Beneficjentem pomocy. </w:t>
      </w:r>
    </w:p>
  </w:footnote>
  <w:footnote w:id="24">
    <w:p w14:paraId="220D49F5" w14:textId="77777777" w:rsidR="00BD56D0" w:rsidRPr="00141307" w:rsidRDefault="00BD56D0">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przypadku, gdy Beneficjent jest podmiotem udzielającym pomocy.</w:t>
      </w:r>
    </w:p>
  </w:footnote>
  <w:footnote w:id="25">
    <w:p w14:paraId="72DB0701" w14:textId="77777777" w:rsidR="00BD56D0" w:rsidRPr="00141307" w:rsidRDefault="00BD56D0">
      <w:pPr>
        <w:pStyle w:val="footnotedescription"/>
        <w:spacing w:line="262"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 </w:t>
      </w:r>
    </w:p>
  </w:footnote>
  <w:footnote w:id="26">
    <w:p w14:paraId="57A8AABF" w14:textId="77777777" w:rsidR="00BD56D0" w:rsidRPr="00141307" w:rsidRDefault="00BD56D0">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27">
    <w:p w14:paraId="7CAB451D" w14:textId="77777777" w:rsidR="00BD56D0" w:rsidRPr="00141307" w:rsidRDefault="00BD56D0" w:rsidP="005E1E57">
      <w:pPr>
        <w:pStyle w:val="footnotedescription"/>
        <w:spacing w:after="27" w:line="252" w:lineRule="auto"/>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8">
    <w:p w14:paraId="518760AC" w14:textId="77777777" w:rsidR="00BD56D0" w:rsidRPr="00141307" w:rsidRDefault="00BD56D0">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Należy wskazać numer sumy kontrolnej Wniosku stanowiącego załącznik nr 1 do Umowy. </w:t>
      </w:r>
    </w:p>
  </w:footnote>
  <w:footnote w:id="29">
    <w:p w14:paraId="51947921" w14:textId="77777777" w:rsidR="00BD56D0" w:rsidRPr="00141307" w:rsidRDefault="00BD56D0" w:rsidP="00463DF3">
      <w:pPr>
        <w:pStyle w:val="footnotedescription"/>
        <w:spacing w:line="250" w:lineRule="auto"/>
        <w:ind w:right="78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których będzie udzielana pomoc publiczna i/lub pomoc de </w:t>
      </w:r>
      <w:proofErr w:type="spellStart"/>
      <w:r w:rsidRPr="00141307">
        <w:rPr>
          <w:rFonts w:asciiTheme="minorHAnsi" w:hAnsiTheme="minorHAnsi"/>
        </w:rPr>
        <w:t>minimis</w:t>
      </w:r>
      <w:proofErr w:type="spellEnd"/>
      <w:r w:rsidRPr="00141307">
        <w:rPr>
          <w:rFonts w:asciiTheme="minorHAnsi" w:hAnsiTheme="minorHAnsi"/>
        </w:rPr>
        <w:t xml:space="preserve">. </w:t>
      </w:r>
    </w:p>
  </w:footnote>
  <w:footnote w:id="30">
    <w:p w14:paraId="47F7CE3D" w14:textId="77777777" w:rsidR="00BD56D0" w:rsidRPr="00141307" w:rsidRDefault="00BD56D0">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ramach których wydatki są rozliczane ryczałtowo.</w:t>
      </w:r>
    </w:p>
  </w:footnote>
  <w:footnote w:id="31">
    <w:p w14:paraId="5BE40A50" w14:textId="77777777" w:rsidR="00BD56D0" w:rsidRPr="00141307" w:rsidRDefault="00BD56D0" w:rsidP="00570EB8">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32">
    <w:p w14:paraId="566C881D" w14:textId="77777777" w:rsidR="00BD56D0" w:rsidRDefault="00BD56D0" w:rsidP="00570EB8">
      <w:pPr>
        <w:pStyle w:val="footnotedescription"/>
      </w:pPr>
      <w:r w:rsidRPr="00141307">
        <w:rPr>
          <w:rStyle w:val="footnotemark"/>
          <w:rFonts w:asciiTheme="minorHAnsi" w:hAnsiTheme="minorHAnsi"/>
        </w:rPr>
        <w:footnoteRef/>
      </w:r>
      <w:r w:rsidRPr="00141307">
        <w:rPr>
          <w:rFonts w:asciiTheme="minorHAnsi" w:hAnsiTheme="minorHAnsi"/>
        </w:rPr>
        <w:t xml:space="preserve"> Skreślić jeśli nie dotyczy.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510B" w14:textId="77777777" w:rsidR="00BD56D0" w:rsidRDefault="00BD56D0">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BD56D0" w:rsidRDefault="00BD56D0">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01ACE" w14:textId="4426456C" w:rsidR="00BD56D0" w:rsidRPr="00141307" w:rsidRDefault="00BD56D0" w:rsidP="00E90BB6">
    <w:pPr>
      <w:spacing w:after="0" w:line="276" w:lineRule="auto"/>
      <w:ind w:left="2371" w:firstLine="0"/>
      <w:jc w:val="right"/>
      <w:rPr>
        <w:rFonts w:asciiTheme="minorHAnsi" w:hAnsiTheme="minorHAnsi"/>
        <w:color w:val="auto"/>
        <w:sz w:val="20"/>
      </w:rPr>
    </w:pPr>
    <w:r>
      <w:rPr>
        <w:rFonts w:asciiTheme="minorHAnsi" w:hAnsiTheme="minorHAnsi"/>
        <w:color w:val="auto"/>
        <w:sz w:val="20"/>
      </w:rPr>
      <w:t>Załącznik nr 9</w:t>
    </w:r>
    <w:r w:rsidRPr="00141307">
      <w:rPr>
        <w:rFonts w:asciiTheme="minorHAnsi" w:hAnsiTheme="minorHAnsi"/>
        <w:color w:val="auto"/>
        <w:sz w:val="20"/>
      </w:rPr>
      <w:t xml:space="preserve"> do </w:t>
    </w:r>
    <w:r w:rsidRPr="00141307">
      <w:rPr>
        <w:rFonts w:asciiTheme="minorHAnsi" w:hAnsiTheme="minorHAnsi"/>
        <w:color w:val="auto"/>
        <w:sz w:val="20"/>
        <w:u w:val="single" w:color="000000"/>
      </w:rPr>
      <w:t>REGULAMINU KONKURSU</w:t>
    </w:r>
    <w:r w:rsidRPr="00141307">
      <w:rPr>
        <w:rFonts w:asciiTheme="minorHAnsi" w:hAnsiTheme="minorHAnsi"/>
        <w:color w:val="auto"/>
        <w:sz w:val="20"/>
      </w:rPr>
      <w:t xml:space="preserve"> dotyczącego projektów złożonych  w ramach: Osi IX Wysoka jak</w:t>
    </w:r>
    <w:r>
      <w:rPr>
        <w:rFonts w:asciiTheme="minorHAnsi" w:hAnsiTheme="minorHAnsi"/>
        <w:color w:val="auto"/>
        <w:sz w:val="20"/>
      </w:rPr>
      <w:t>ość edukacji  Poddziałanie 9.1.3</w:t>
    </w:r>
    <w:r w:rsidRPr="00141307">
      <w:rPr>
        <w:rFonts w:asciiTheme="minorHAnsi" w:hAnsiTheme="minorHAnsi"/>
        <w:color w:val="auto"/>
        <w:sz w:val="20"/>
      </w:rPr>
      <w:t xml:space="preserve"> Wsparcie edukacji przedszkolnej w ramach RPO WO 2014-2020 Nabór I Wersja 1, </w:t>
    </w:r>
  </w:p>
  <w:p w14:paraId="50613AC9" w14:textId="2FFC97B0" w:rsidR="00BD56D0" w:rsidRPr="00141307" w:rsidRDefault="00BD56D0" w:rsidP="00E90BB6">
    <w:pPr>
      <w:spacing w:after="0" w:line="276" w:lineRule="auto"/>
      <w:ind w:left="2371" w:firstLine="0"/>
      <w:jc w:val="right"/>
      <w:rPr>
        <w:rFonts w:asciiTheme="minorHAnsi" w:hAnsiTheme="minorHAnsi"/>
        <w:color w:val="auto"/>
      </w:rPr>
    </w:pPr>
    <w:r>
      <w:rPr>
        <w:rFonts w:asciiTheme="minorHAnsi" w:hAnsiTheme="minorHAnsi"/>
        <w:color w:val="auto"/>
        <w:sz w:val="20"/>
      </w:rPr>
      <w:t>czerwiec</w:t>
    </w:r>
    <w:r w:rsidRPr="00141307">
      <w:rPr>
        <w:rFonts w:asciiTheme="minorHAnsi" w:hAnsiTheme="minorHAnsi"/>
        <w:color w:val="auto"/>
        <w:sz w:val="20"/>
      </w:rPr>
      <w:t xml:space="preserve"> 2016 r. </w:t>
    </w:r>
  </w:p>
  <w:p w14:paraId="3D1904B7" w14:textId="77777777" w:rsidR="00BD56D0" w:rsidRPr="00355E0A" w:rsidRDefault="00BD56D0" w:rsidP="00E90BB6">
    <w:pPr>
      <w:spacing w:after="0" w:line="240" w:lineRule="auto"/>
      <w:ind w:left="0" w:firstLine="0"/>
      <w:jc w:val="left"/>
      <w:rPr>
        <w:color w:val="auto"/>
      </w:rPr>
    </w:pPr>
    <w:r w:rsidRPr="00355E0A">
      <w:rPr>
        <w:color w:val="auto"/>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9D5D" w14:textId="77777777" w:rsidR="00BD56D0" w:rsidRDefault="00BD56D0">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BD56D0" w:rsidRDefault="00BD56D0">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multilevel"/>
    <w:tmpl w:val="BFC09BE2"/>
    <w:lvl w:ilvl="0">
      <w:start w:val="1"/>
      <w:numFmt w:val="decimal"/>
      <w:lvlText w:val="%1."/>
      <w:lvlJc w:val="left"/>
      <w:pPr>
        <w:tabs>
          <w:tab w:val="num" w:pos="360"/>
        </w:tabs>
        <w:ind w:left="360" w:hanging="360"/>
      </w:pPr>
      <w:rPr>
        <w:i w:val="0"/>
        <w:strike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EF118E"/>
    <w:multiLevelType w:val="hybridMultilevel"/>
    <w:tmpl w:val="0FF44C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39A62F3"/>
    <w:multiLevelType w:val="hybridMultilevel"/>
    <w:tmpl w:val="99605D8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6B215EA"/>
    <w:multiLevelType w:val="hybridMultilevel"/>
    <w:tmpl w:val="D5FA7850"/>
    <w:lvl w:ilvl="0" w:tplc="061CDDD6">
      <w:start w:val="1"/>
      <w:numFmt w:val="decimal"/>
      <w:lvlText w:val="%1."/>
      <w:lvlJc w:val="left"/>
      <w:pPr>
        <w:ind w:left="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6B509C8"/>
    <w:multiLevelType w:val="hybridMultilevel"/>
    <w:tmpl w:val="E8F465E2"/>
    <w:lvl w:ilvl="0" w:tplc="2912198C">
      <w:start w:val="1"/>
      <w:numFmt w:val="decimal"/>
      <w:lvlText w:val="%1."/>
      <w:lvlJc w:val="left"/>
      <w:pPr>
        <w:ind w:left="3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7876C90"/>
    <w:multiLevelType w:val="hybridMultilevel"/>
    <w:tmpl w:val="5FAE12FE"/>
    <w:lvl w:ilvl="0" w:tplc="05F02AA6">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7281E30">
      <w:start w:val="1"/>
      <w:numFmt w:val="lowerLetter"/>
      <w:lvlText w:val="%2)"/>
      <w:lvlJc w:val="left"/>
      <w:pPr>
        <w:ind w:left="101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08677E30"/>
    <w:multiLevelType w:val="hybridMultilevel"/>
    <w:tmpl w:val="9E1E5696"/>
    <w:lvl w:ilvl="0" w:tplc="3A7E3C3A">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8B08BF6">
      <w:start w:val="1"/>
      <w:numFmt w:val="bullet"/>
      <w:lvlText w:val=""/>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8E5004">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E649BE">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EA710A">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4C9BA">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A26F86">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A0E908">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54ADD7E">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CD33781"/>
    <w:multiLevelType w:val="hybridMultilevel"/>
    <w:tmpl w:val="D9F418CA"/>
    <w:lvl w:ilvl="0" w:tplc="8AC4ECE8">
      <w:start w:val="1"/>
      <w:numFmt w:val="decimal"/>
      <w:lvlText w:val="%1."/>
      <w:lvlJc w:val="left"/>
      <w:pPr>
        <w:ind w:left="4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12697156"/>
    <w:multiLevelType w:val="hybridMultilevel"/>
    <w:tmpl w:val="8AAEC67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3"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17" w15:restartNumberingAfterBreak="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FB1904"/>
    <w:multiLevelType w:val="hybridMultilevel"/>
    <w:tmpl w:val="D0588098"/>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28F733B0"/>
    <w:multiLevelType w:val="hybridMultilevel"/>
    <w:tmpl w:val="4D5427F4"/>
    <w:lvl w:ilvl="0" w:tplc="13226610">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2AB512C5"/>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394959B4"/>
    <w:multiLevelType w:val="hybridMultilevel"/>
    <w:tmpl w:val="A1E0B5AE"/>
    <w:lvl w:ilvl="0" w:tplc="87146C4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3AA21CCC"/>
    <w:multiLevelType w:val="hybridMultilevel"/>
    <w:tmpl w:val="FAC0564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3818CC"/>
    <w:multiLevelType w:val="hybridMultilevel"/>
    <w:tmpl w:val="9884A4C4"/>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914CA24A">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C69609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620D65DE"/>
    <w:multiLevelType w:val="hybridMultilevel"/>
    <w:tmpl w:val="9EBC22C4"/>
    <w:lvl w:ilvl="0" w:tplc="2D9AF93C">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49B4C5C"/>
    <w:multiLevelType w:val="hybridMultilevel"/>
    <w:tmpl w:val="53A413EE"/>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23A3CD6">
      <w:start w:val="1"/>
      <w:numFmt w:val="lowerLetter"/>
      <w:lvlText w:val="%2)"/>
      <w:lvlJc w:val="left"/>
      <w:pPr>
        <w:ind w:left="1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9121276"/>
    <w:multiLevelType w:val="hybridMultilevel"/>
    <w:tmpl w:val="787A432C"/>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C9720DB"/>
    <w:multiLevelType w:val="multilevel"/>
    <w:tmpl w:val="89C485A4"/>
    <w:lvl w:ilvl="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F4E5C41"/>
    <w:multiLevelType w:val="hybridMultilevel"/>
    <w:tmpl w:val="F66C2A88"/>
    <w:lvl w:ilvl="0" w:tplc="FF4E0D14">
      <w:start w:val="1"/>
      <w:numFmt w:val="decimal"/>
      <w:lvlText w:val="%1."/>
      <w:lvlJc w:val="left"/>
      <w:pPr>
        <w:ind w:left="3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75632D38"/>
    <w:multiLevelType w:val="hybridMultilevel"/>
    <w:tmpl w:val="DD70B8C4"/>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BCE17B4">
      <w:start w:val="1"/>
      <w:numFmt w:val="lowerLetter"/>
      <w:lvlText w:val="%2)"/>
      <w:lvlJc w:val="left"/>
      <w:pPr>
        <w:ind w:left="109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76B0173A"/>
    <w:multiLevelType w:val="hybridMultilevel"/>
    <w:tmpl w:val="985A273E"/>
    <w:lvl w:ilvl="0" w:tplc="CF06BBE2">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D737C5B"/>
    <w:multiLevelType w:val="hybridMultilevel"/>
    <w:tmpl w:val="EF1E0FDA"/>
    <w:lvl w:ilvl="0" w:tplc="8272BE78">
      <w:start w:val="1"/>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7"/>
  </w:num>
  <w:num w:numId="2">
    <w:abstractNumId w:val="42"/>
  </w:num>
  <w:num w:numId="3">
    <w:abstractNumId w:val="3"/>
  </w:num>
  <w:num w:numId="4">
    <w:abstractNumId w:val="25"/>
  </w:num>
  <w:num w:numId="5">
    <w:abstractNumId w:val="9"/>
  </w:num>
  <w:num w:numId="6">
    <w:abstractNumId w:val="40"/>
  </w:num>
  <w:num w:numId="7">
    <w:abstractNumId w:val="24"/>
  </w:num>
  <w:num w:numId="8">
    <w:abstractNumId w:val="45"/>
  </w:num>
  <w:num w:numId="9">
    <w:abstractNumId w:val="17"/>
  </w:num>
  <w:num w:numId="10">
    <w:abstractNumId w:val="11"/>
  </w:num>
  <w:num w:numId="11">
    <w:abstractNumId w:val="21"/>
  </w:num>
  <w:num w:numId="12">
    <w:abstractNumId w:val="53"/>
  </w:num>
  <w:num w:numId="13">
    <w:abstractNumId w:val="34"/>
  </w:num>
  <w:num w:numId="14">
    <w:abstractNumId w:val="23"/>
  </w:num>
  <w:num w:numId="15">
    <w:abstractNumId w:val="37"/>
  </w:num>
  <w:num w:numId="16">
    <w:abstractNumId w:val="49"/>
  </w:num>
  <w:num w:numId="17">
    <w:abstractNumId w:val="38"/>
  </w:num>
  <w:num w:numId="18">
    <w:abstractNumId w:val="29"/>
  </w:num>
  <w:num w:numId="19">
    <w:abstractNumId w:val="20"/>
  </w:num>
  <w:num w:numId="20">
    <w:abstractNumId w:val="10"/>
  </w:num>
  <w:num w:numId="21">
    <w:abstractNumId w:val="15"/>
  </w:num>
  <w:num w:numId="22">
    <w:abstractNumId w:val="8"/>
  </w:num>
  <w:num w:numId="23">
    <w:abstractNumId w:val="43"/>
  </w:num>
  <w:num w:numId="24">
    <w:abstractNumId w:val="56"/>
  </w:num>
  <w:num w:numId="25">
    <w:abstractNumId w:val="46"/>
  </w:num>
  <w:num w:numId="26">
    <w:abstractNumId w:val="30"/>
  </w:num>
  <w:num w:numId="27">
    <w:abstractNumId w:val="41"/>
  </w:num>
  <w:num w:numId="28">
    <w:abstractNumId w:val="6"/>
  </w:num>
  <w:num w:numId="29">
    <w:abstractNumId w:val="51"/>
  </w:num>
  <w:num w:numId="30">
    <w:abstractNumId w:val="22"/>
  </w:num>
  <w:num w:numId="31">
    <w:abstractNumId w:val="7"/>
  </w:num>
  <w:num w:numId="32">
    <w:abstractNumId w:val="50"/>
  </w:num>
  <w:num w:numId="33">
    <w:abstractNumId w:val="32"/>
  </w:num>
  <w:num w:numId="34">
    <w:abstractNumId w:val="44"/>
  </w:num>
  <w:num w:numId="35">
    <w:abstractNumId w:val="35"/>
  </w:num>
  <w:num w:numId="36">
    <w:abstractNumId w:val="14"/>
  </w:num>
  <w:num w:numId="37">
    <w:abstractNumId w:val="39"/>
  </w:num>
  <w:num w:numId="38">
    <w:abstractNumId w:val="48"/>
  </w:num>
  <w:num w:numId="39">
    <w:abstractNumId w:val="55"/>
  </w:num>
  <w:num w:numId="40">
    <w:abstractNumId w:val="5"/>
  </w:num>
  <w:num w:numId="41">
    <w:abstractNumId w:val="52"/>
  </w:num>
  <w:num w:numId="42">
    <w:abstractNumId w:val="4"/>
  </w:num>
  <w:num w:numId="43">
    <w:abstractNumId w:val="26"/>
  </w:num>
  <w:num w:numId="44">
    <w:abstractNumId w:val="28"/>
  </w:num>
  <w:num w:numId="45">
    <w:abstractNumId w:val="1"/>
  </w:num>
  <w:num w:numId="46">
    <w:abstractNumId w:val="36"/>
  </w:num>
  <w:num w:numId="47">
    <w:abstractNumId w:val="18"/>
  </w:num>
  <w:num w:numId="48">
    <w:abstractNumId w:val="16"/>
  </w:num>
  <w:num w:numId="49">
    <w:abstractNumId w:val="19"/>
  </w:num>
  <w:num w:numId="50">
    <w:abstractNumId w:val="12"/>
  </w:num>
  <w:num w:numId="51">
    <w:abstractNumId w:val="13"/>
  </w:num>
  <w:num w:numId="52">
    <w:abstractNumId w:val="47"/>
  </w:num>
  <w:num w:numId="53">
    <w:abstractNumId w:val="31"/>
  </w:num>
  <w:num w:numId="54">
    <w:abstractNumId w:val="54"/>
  </w:num>
  <w:num w:numId="55">
    <w:abstractNumId w:val="0"/>
  </w:num>
  <w:num w:numId="56">
    <w:abstractNumId w:val="33"/>
  </w:num>
  <w:num w:numId="57">
    <w:abstractNumId w:val="2"/>
  </w:num>
  <w:num w:numId="58">
    <w:abstractNumId w:val="2"/>
    <w:lvlOverride w:ilvl="0">
      <w:lvl w:ilvl="0" w:tplc="04150011">
        <w:start w:val="1"/>
        <w:numFmt w:val="decimal"/>
        <w:lvlText w:val="%1)"/>
        <w:lvlJc w:val="left"/>
        <w:pPr>
          <w:tabs>
            <w:tab w:val="num" w:pos="1157"/>
          </w:tabs>
          <w:ind w:left="1155"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11084"/>
    <w:rsid w:val="0001367D"/>
    <w:rsid w:val="00017374"/>
    <w:rsid w:val="00026BF5"/>
    <w:rsid w:val="000425DD"/>
    <w:rsid w:val="00043A77"/>
    <w:rsid w:val="0004530A"/>
    <w:rsid w:val="00045634"/>
    <w:rsid w:val="00061246"/>
    <w:rsid w:val="00071AAA"/>
    <w:rsid w:val="000C7E2B"/>
    <w:rsid w:val="000D309E"/>
    <w:rsid w:val="000D4657"/>
    <w:rsid w:val="000E2415"/>
    <w:rsid w:val="000E37D1"/>
    <w:rsid w:val="000F6116"/>
    <w:rsid w:val="00107F12"/>
    <w:rsid w:val="00113047"/>
    <w:rsid w:val="00113CFF"/>
    <w:rsid w:val="0011754C"/>
    <w:rsid w:val="00122AD0"/>
    <w:rsid w:val="00141307"/>
    <w:rsid w:val="00151BE5"/>
    <w:rsid w:val="00163784"/>
    <w:rsid w:val="0019353B"/>
    <w:rsid w:val="001C59C5"/>
    <w:rsid w:val="001D2F93"/>
    <w:rsid w:val="001F76E0"/>
    <w:rsid w:val="00210E90"/>
    <w:rsid w:val="002316A6"/>
    <w:rsid w:val="0026434C"/>
    <w:rsid w:val="00273BF0"/>
    <w:rsid w:val="00283C71"/>
    <w:rsid w:val="00285675"/>
    <w:rsid w:val="002A7E32"/>
    <w:rsid w:val="002B3EB7"/>
    <w:rsid w:val="002C3C8A"/>
    <w:rsid w:val="002C7BD5"/>
    <w:rsid w:val="002D2BE3"/>
    <w:rsid w:val="002D497C"/>
    <w:rsid w:val="002D57B4"/>
    <w:rsid w:val="002E7F1A"/>
    <w:rsid w:val="002F3314"/>
    <w:rsid w:val="002F716F"/>
    <w:rsid w:val="002F7F8D"/>
    <w:rsid w:val="00300406"/>
    <w:rsid w:val="0030518C"/>
    <w:rsid w:val="00310285"/>
    <w:rsid w:val="003126B4"/>
    <w:rsid w:val="00326232"/>
    <w:rsid w:val="003425F3"/>
    <w:rsid w:val="00355E0A"/>
    <w:rsid w:val="0035626A"/>
    <w:rsid w:val="00377520"/>
    <w:rsid w:val="0038352B"/>
    <w:rsid w:val="003B0446"/>
    <w:rsid w:val="003B5D09"/>
    <w:rsid w:val="003C08AB"/>
    <w:rsid w:val="003C10BA"/>
    <w:rsid w:val="003D3D45"/>
    <w:rsid w:val="003F20E4"/>
    <w:rsid w:val="003F6CC9"/>
    <w:rsid w:val="00402DDD"/>
    <w:rsid w:val="00426A2C"/>
    <w:rsid w:val="004347E5"/>
    <w:rsid w:val="004428C0"/>
    <w:rsid w:val="00450E92"/>
    <w:rsid w:val="00457004"/>
    <w:rsid w:val="00463DF3"/>
    <w:rsid w:val="00467A79"/>
    <w:rsid w:val="004725FD"/>
    <w:rsid w:val="00495C68"/>
    <w:rsid w:val="00495FB7"/>
    <w:rsid w:val="00497F8B"/>
    <w:rsid w:val="004D2B7A"/>
    <w:rsid w:val="004E3B28"/>
    <w:rsid w:val="004F1716"/>
    <w:rsid w:val="004F22A5"/>
    <w:rsid w:val="00570EB8"/>
    <w:rsid w:val="005877AC"/>
    <w:rsid w:val="00590F77"/>
    <w:rsid w:val="005921D8"/>
    <w:rsid w:val="00595D29"/>
    <w:rsid w:val="00596CC9"/>
    <w:rsid w:val="005B4CE7"/>
    <w:rsid w:val="005E1E57"/>
    <w:rsid w:val="005E24C8"/>
    <w:rsid w:val="005E7C25"/>
    <w:rsid w:val="00601D65"/>
    <w:rsid w:val="006079D0"/>
    <w:rsid w:val="00612B83"/>
    <w:rsid w:val="00620D05"/>
    <w:rsid w:val="006250DE"/>
    <w:rsid w:val="006253C6"/>
    <w:rsid w:val="00626A26"/>
    <w:rsid w:val="0063590A"/>
    <w:rsid w:val="0064090A"/>
    <w:rsid w:val="00651119"/>
    <w:rsid w:val="006648FB"/>
    <w:rsid w:val="00692D5C"/>
    <w:rsid w:val="006A327C"/>
    <w:rsid w:val="006A4833"/>
    <w:rsid w:val="006C1DBD"/>
    <w:rsid w:val="006D1697"/>
    <w:rsid w:val="0070222C"/>
    <w:rsid w:val="00707619"/>
    <w:rsid w:val="0071384F"/>
    <w:rsid w:val="00715373"/>
    <w:rsid w:val="00745CA6"/>
    <w:rsid w:val="007538A8"/>
    <w:rsid w:val="00762EAC"/>
    <w:rsid w:val="00774CE7"/>
    <w:rsid w:val="00777E5C"/>
    <w:rsid w:val="00795F5D"/>
    <w:rsid w:val="007C33F0"/>
    <w:rsid w:val="007C5F9B"/>
    <w:rsid w:val="007D0F37"/>
    <w:rsid w:val="007E7ED8"/>
    <w:rsid w:val="007F7891"/>
    <w:rsid w:val="0080041E"/>
    <w:rsid w:val="00801F4F"/>
    <w:rsid w:val="00806E71"/>
    <w:rsid w:val="00811A5C"/>
    <w:rsid w:val="0081783D"/>
    <w:rsid w:val="00826CF5"/>
    <w:rsid w:val="0083404E"/>
    <w:rsid w:val="0084724E"/>
    <w:rsid w:val="0086070B"/>
    <w:rsid w:val="008701DE"/>
    <w:rsid w:val="00870405"/>
    <w:rsid w:val="00870EAC"/>
    <w:rsid w:val="0087400A"/>
    <w:rsid w:val="008913B0"/>
    <w:rsid w:val="008A1E52"/>
    <w:rsid w:val="008B0036"/>
    <w:rsid w:val="008B5E5D"/>
    <w:rsid w:val="008C5D2A"/>
    <w:rsid w:val="008C5F1D"/>
    <w:rsid w:val="008E3BE8"/>
    <w:rsid w:val="00907C51"/>
    <w:rsid w:val="0091254F"/>
    <w:rsid w:val="0091378A"/>
    <w:rsid w:val="00916CED"/>
    <w:rsid w:val="00932117"/>
    <w:rsid w:val="00956E85"/>
    <w:rsid w:val="00965BEF"/>
    <w:rsid w:val="00967829"/>
    <w:rsid w:val="009756A0"/>
    <w:rsid w:val="009972A2"/>
    <w:rsid w:val="009B3B73"/>
    <w:rsid w:val="009B65E9"/>
    <w:rsid w:val="009C2889"/>
    <w:rsid w:val="009E3C2B"/>
    <w:rsid w:val="00A06958"/>
    <w:rsid w:val="00A12A99"/>
    <w:rsid w:val="00A37342"/>
    <w:rsid w:val="00A50609"/>
    <w:rsid w:val="00A52C2B"/>
    <w:rsid w:val="00A6562C"/>
    <w:rsid w:val="00A80131"/>
    <w:rsid w:val="00A851D3"/>
    <w:rsid w:val="00A92351"/>
    <w:rsid w:val="00A940DB"/>
    <w:rsid w:val="00AB16FA"/>
    <w:rsid w:val="00AB567D"/>
    <w:rsid w:val="00AC04C0"/>
    <w:rsid w:val="00AC60B7"/>
    <w:rsid w:val="00AF7B54"/>
    <w:rsid w:val="00B00F63"/>
    <w:rsid w:val="00B028CE"/>
    <w:rsid w:val="00B10019"/>
    <w:rsid w:val="00B13178"/>
    <w:rsid w:val="00B20708"/>
    <w:rsid w:val="00B43517"/>
    <w:rsid w:val="00B440B1"/>
    <w:rsid w:val="00B46F55"/>
    <w:rsid w:val="00B61E83"/>
    <w:rsid w:val="00B6601C"/>
    <w:rsid w:val="00B83C57"/>
    <w:rsid w:val="00B857D5"/>
    <w:rsid w:val="00B85C95"/>
    <w:rsid w:val="00BA315B"/>
    <w:rsid w:val="00BA69FA"/>
    <w:rsid w:val="00BC21F5"/>
    <w:rsid w:val="00BD3E8E"/>
    <w:rsid w:val="00BD56D0"/>
    <w:rsid w:val="00BF2800"/>
    <w:rsid w:val="00BF348D"/>
    <w:rsid w:val="00BF3848"/>
    <w:rsid w:val="00BF40CC"/>
    <w:rsid w:val="00C015B2"/>
    <w:rsid w:val="00C1329F"/>
    <w:rsid w:val="00C33D06"/>
    <w:rsid w:val="00C367ED"/>
    <w:rsid w:val="00C37317"/>
    <w:rsid w:val="00C5554A"/>
    <w:rsid w:val="00C9664A"/>
    <w:rsid w:val="00CA2949"/>
    <w:rsid w:val="00CA3AAF"/>
    <w:rsid w:val="00CA3B7C"/>
    <w:rsid w:val="00CA7736"/>
    <w:rsid w:val="00D0115B"/>
    <w:rsid w:val="00D07414"/>
    <w:rsid w:val="00D1051D"/>
    <w:rsid w:val="00D11F01"/>
    <w:rsid w:val="00D136D6"/>
    <w:rsid w:val="00D21A46"/>
    <w:rsid w:val="00D2607D"/>
    <w:rsid w:val="00D3151A"/>
    <w:rsid w:val="00D36B24"/>
    <w:rsid w:val="00D37032"/>
    <w:rsid w:val="00D4052F"/>
    <w:rsid w:val="00D643C2"/>
    <w:rsid w:val="00D66723"/>
    <w:rsid w:val="00D67B3A"/>
    <w:rsid w:val="00D73AF0"/>
    <w:rsid w:val="00D82A90"/>
    <w:rsid w:val="00D95950"/>
    <w:rsid w:val="00DB51BE"/>
    <w:rsid w:val="00DB62BC"/>
    <w:rsid w:val="00DC0450"/>
    <w:rsid w:val="00DC0BCA"/>
    <w:rsid w:val="00DC7FEC"/>
    <w:rsid w:val="00DD2EC6"/>
    <w:rsid w:val="00DD598F"/>
    <w:rsid w:val="00DD5E7E"/>
    <w:rsid w:val="00DE2B14"/>
    <w:rsid w:val="00DE3947"/>
    <w:rsid w:val="00DF6781"/>
    <w:rsid w:val="00E14485"/>
    <w:rsid w:val="00E22842"/>
    <w:rsid w:val="00E26804"/>
    <w:rsid w:val="00E3334F"/>
    <w:rsid w:val="00E33CDA"/>
    <w:rsid w:val="00E46F5E"/>
    <w:rsid w:val="00E54104"/>
    <w:rsid w:val="00E566E1"/>
    <w:rsid w:val="00E65856"/>
    <w:rsid w:val="00E67DD0"/>
    <w:rsid w:val="00E90BB6"/>
    <w:rsid w:val="00E93D65"/>
    <w:rsid w:val="00E94E1E"/>
    <w:rsid w:val="00EB09B5"/>
    <w:rsid w:val="00EB7DF4"/>
    <w:rsid w:val="00EC49E5"/>
    <w:rsid w:val="00EC7BA4"/>
    <w:rsid w:val="00ED25F5"/>
    <w:rsid w:val="00EE290A"/>
    <w:rsid w:val="00F0075C"/>
    <w:rsid w:val="00F120C0"/>
    <w:rsid w:val="00F21DEB"/>
    <w:rsid w:val="00F30868"/>
    <w:rsid w:val="00F54A3A"/>
    <w:rsid w:val="00F67695"/>
    <w:rsid w:val="00F726A7"/>
    <w:rsid w:val="00F87D59"/>
    <w:rsid w:val="00F97716"/>
    <w:rsid w:val="00FB393C"/>
    <w:rsid w:val="00FB639B"/>
    <w:rsid w:val="00FD06B1"/>
    <w:rsid w:val="00FE53B9"/>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EDF1AC"/>
  <w15:docId w15:val="{C1B55088-0501-44DB-96FD-484754DE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rsid w:val="00A06958"/>
    <w:rPr>
      <w:vertAlign w:val="superscript"/>
    </w:rPr>
  </w:style>
  <w:style w:type="paragraph" w:styleId="Akapitzlist">
    <w:name w:val="List Paragraph"/>
    <w:basedOn w:val="Normalny"/>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semiHidden/>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kl.opolskie.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3FE4-657D-47AB-82E7-71B2F65C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14125</Words>
  <Characters>84750</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98678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J. Okos</cp:lastModifiedBy>
  <cp:revision>5</cp:revision>
  <cp:lastPrinted>2016-05-20T07:34:00Z</cp:lastPrinted>
  <dcterms:created xsi:type="dcterms:W3CDTF">2016-05-24T08:24:00Z</dcterms:created>
  <dcterms:modified xsi:type="dcterms:W3CDTF">2016-05-25T08:18:00Z</dcterms:modified>
</cp:coreProperties>
</file>