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1D366CC2" w14:textId="77777777" w:rsidR="004A2B76" w:rsidRDefault="004A2B76" w:rsidP="00D54080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07DC3E43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5C23A2B5" w14:textId="77777777" w:rsidR="00724920" w:rsidRDefault="00724920" w:rsidP="00724920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14:paraId="5E25D936" w14:textId="77777777" w:rsidR="00724920" w:rsidRDefault="00724920" w:rsidP="00724920">
      <w:pPr>
        <w:tabs>
          <w:tab w:val="left" w:pos="3810"/>
        </w:tabs>
        <w:spacing w:after="0" w:line="240" w:lineRule="auto"/>
        <w:jc w:val="center"/>
        <w:rPr>
          <w:i/>
        </w:rPr>
      </w:pPr>
    </w:p>
    <w:p w14:paraId="6D0AD630" w14:textId="3F25CD8D" w:rsidR="00724920" w:rsidRDefault="00724920" w:rsidP="00724920">
      <w:pPr>
        <w:tabs>
          <w:tab w:val="left" w:pos="3810"/>
        </w:tabs>
        <w:spacing w:after="0" w:line="240" w:lineRule="auto"/>
        <w:jc w:val="center"/>
        <w:rPr>
          <w:i/>
        </w:rPr>
      </w:pPr>
      <w:r>
        <w:rPr>
          <w:i/>
        </w:rPr>
        <w:t>Uchwałą nr 5712/2018 z dnia 25 czerwca</w:t>
      </w:r>
      <w:r>
        <w:rPr>
          <w:i/>
        </w:rPr>
        <w:t xml:space="preserve"> 2018 r.</w:t>
      </w: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bookmarkStart w:id="0" w:name="_GoBack"/>
      <w:bookmarkEnd w:id="0"/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724920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734E5D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0C40A2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dodatek relokacyjny przyznawany na pokrycie kosztów związanych z podjęciem zatrudnienia w co najmniej połowie wymiaru czasu pracy, innej pracy zarobkowej lub 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 w rozumieniu art. 67 ustawy z dnia 26 czerwca 1974r. – Kodeks pracy (t.j.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Dz.U. z 2018 poz. 108 z późn.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 sharing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>zadanie 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treści edukacyjne, które stażysta ma przyswoić podczas trwania stażu oraz cele edukacyjno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>liczba godzin stażu 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minimis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>i 108 Traktatu o funkcjonowaniu Unii Europejskiej do pomocy de minimis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wyposażającego/doposażającego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 xml:space="preserve">Podmiot wyposażający/doposażający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>z późn.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minimis wynikającymi z rozporządzenia Ministra Infrastruktury i Rozwoju </w:t>
      </w:r>
      <w:r w:rsidR="008017A3" w:rsidRPr="00897A0C">
        <w:t xml:space="preserve">z dnia 2 lipca 2015 r. </w:t>
      </w:r>
      <w:r w:rsidRPr="00897A0C">
        <w:t>w sprawie udzielania pomocy de minimis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późn. zm.</w:t>
      </w:r>
      <w:r w:rsidRPr="00897A0C">
        <w:t xml:space="preserve">) </w:t>
      </w:r>
      <w:r w:rsidR="002F434D" w:rsidRPr="00897A0C">
        <w:t xml:space="preserve">oraz </w:t>
      </w:r>
      <w:r w:rsidRPr="00897A0C">
        <w:t>zgodnie z rozporządzeniem Komisji (UE) nr 1407/2013 z dnia 18 grudnia 2013 r. w sprawie stosowania art. 107 i 108 Traktatu o funkcjonowaniu Unii Europejskiej do pomocy de minimis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minimis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t>Pomoc de minimis/pomoc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minimis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9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Urz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>Kodeks pracy dopuszcza możliwość zawierania umów w niepełnym wymiarze czasu pracy. Przyjmuje się, że praca „niepełnoetatowa” jest pracą wykonywaną w wymiarze np. 25% - ¼  etatu, 50% - ½ etatu, 75% - ¾ etatu, obowiązującego pełnego czasu 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audiofonolodzy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teleankieterzy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Windykatorzy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724920">
      <w:rPr>
        <w:rFonts w:ascii="Calibri" w:hAnsi="Calibri"/>
        <w:noProof/>
        <w:sz w:val="22"/>
        <w:szCs w:val="22"/>
      </w:rPr>
      <w:t>5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410E" w14:textId="2C5FD23B" w:rsidR="005B07B0" w:rsidRPr="00775242" w:rsidRDefault="005B07B0" w:rsidP="0077524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noProof w:val="0"/>
        <w:sz w:val="20"/>
        <w:szCs w:val="20"/>
        <w:lang w:val="x-none" w:eastAsia="x-none"/>
      </w:rPr>
    </w:pPr>
    <w:r w:rsidRPr="00775242">
      <w:rPr>
        <w:rFonts w:eastAsia="Times New Roman"/>
        <w:noProof w:val="0"/>
        <w:sz w:val="20"/>
        <w:szCs w:val="20"/>
        <w:lang w:val="x-none" w:eastAsia="x-none"/>
      </w:rPr>
      <w:t>Z</w:t>
    </w:r>
    <w:r w:rsidR="00724920">
      <w:rPr>
        <w:rFonts w:eastAsia="Times New Roman"/>
        <w:noProof w:val="0"/>
        <w:sz w:val="20"/>
        <w:szCs w:val="20"/>
        <w:lang w:val="x-none" w:eastAsia="x-none"/>
      </w:rPr>
      <w:t>ałącznik nr 1 do Uchwały nr 5712</w:t>
    </w:r>
    <w:r w:rsidRPr="00775242">
      <w:rPr>
        <w:rFonts w:eastAsia="Times New Roman"/>
        <w:noProof w:val="0"/>
        <w:sz w:val="20"/>
        <w:szCs w:val="20"/>
        <w:lang w:val="x-none" w:eastAsia="x-none"/>
      </w:rPr>
      <w:t>/2018</w:t>
    </w:r>
  </w:p>
  <w:p w14:paraId="75BEA13B" w14:textId="77777777" w:rsidR="005B07B0" w:rsidRPr="00775242" w:rsidRDefault="005B07B0" w:rsidP="0077524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noProof w:val="0"/>
        <w:sz w:val="20"/>
        <w:szCs w:val="20"/>
        <w:lang w:val="x-none" w:eastAsia="x-none"/>
      </w:rPr>
    </w:pPr>
    <w:r w:rsidRPr="00775242">
      <w:rPr>
        <w:rFonts w:eastAsia="Times New Roman"/>
        <w:noProof w:val="0"/>
        <w:sz w:val="20"/>
        <w:szCs w:val="20"/>
        <w:lang w:val="x-none" w:eastAsia="x-none"/>
      </w:rPr>
      <w:t xml:space="preserve">Zarządu Województwa Opolskiego </w:t>
    </w:r>
  </w:p>
  <w:p w14:paraId="2D3C4AE6" w14:textId="1188178B" w:rsidR="005B07B0" w:rsidRPr="00775242" w:rsidRDefault="00724920" w:rsidP="0077524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noProof w:val="0"/>
        <w:sz w:val="20"/>
        <w:szCs w:val="20"/>
        <w:lang w:eastAsia="x-none"/>
      </w:rPr>
    </w:pPr>
    <w:r>
      <w:rPr>
        <w:rFonts w:eastAsia="Times New Roman"/>
        <w:noProof w:val="0"/>
        <w:sz w:val="20"/>
        <w:szCs w:val="20"/>
        <w:lang w:val="x-none" w:eastAsia="x-none"/>
      </w:rPr>
      <w:tab/>
      <w:t xml:space="preserve">z dnia </w:t>
    </w:r>
    <w:r>
      <w:rPr>
        <w:rFonts w:eastAsia="Times New Roman"/>
        <w:noProof w:val="0"/>
        <w:sz w:val="20"/>
        <w:szCs w:val="20"/>
        <w:lang w:eastAsia="x-none"/>
      </w:rPr>
      <w:t>25</w:t>
    </w:r>
    <w:r w:rsidR="005B07B0" w:rsidRPr="00775242">
      <w:rPr>
        <w:rFonts w:eastAsia="Times New Roman"/>
        <w:noProof w:val="0"/>
        <w:sz w:val="20"/>
        <w:szCs w:val="20"/>
        <w:lang w:val="x-none" w:eastAsia="x-none"/>
      </w:rPr>
      <w:t xml:space="preserve"> </w:t>
    </w:r>
    <w:r w:rsidR="005B07B0">
      <w:rPr>
        <w:rFonts w:eastAsia="Times New Roman"/>
        <w:noProof w:val="0"/>
        <w:sz w:val="20"/>
        <w:szCs w:val="20"/>
        <w:lang w:eastAsia="x-none"/>
      </w:rPr>
      <w:t>czerwca</w:t>
    </w:r>
    <w:r w:rsidR="005B07B0" w:rsidRPr="00775242">
      <w:rPr>
        <w:rFonts w:eastAsia="Times New Roman"/>
        <w:noProof w:val="0"/>
        <w:sz w:val="20"/>
        <w:szCs w:val="20"/>
        <w:lang w:val="x-none" w:eastAsia="x-none"/>
      </w:rPr>
      <w:t xml:space="preserve"> 2018</w:t>
    </w:r>
    <w:r w:rsidR="005B07B0" w:rsidRPr="00775242">
      <w:rPr>
        <w:rFonts w:eastAsia="Times New Roman"/>
        <w:noProof w:val="0"/>
        <w:sz w:val="20"/>
        <w:szCs w:val="20"/>
        <w:lang w:eastAsia="x-none"/>
      </w:rPr>
      <w:t xml:space="preserve"> r.</w:t>
    </w:r>
  </w:p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 w15:restartNumberingAfterBreak="0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 w15:restartNumberingAfterBreak="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 w15:restartNumberingAfterBreak="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8F9CD4"/>
  <w15:docId w15:val="{FE46846C-5F6E-4640-9E46-5C9C63C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4-kwietnia-2003-r-o-dzialalnosci-pozytku-publicznego-i-o-wolontariacie/?on=26.02.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025F-4B9B-4C2C-8629-605A00DA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7689</Words>
  <Characters>51436</Characters>
  <Application>Microsoft Office Word</Application>
  <DocSecurity>0</DocSecurity>
  <Lines>428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Kopka-Jędrychowska</cp:lastModifiedBy>
  <cp:revision>2</cp:revision>
  <cp:lastPrinted>2018-06-21T12:17:00Z</cp:lastPrinted>
  <dcterms:created xsi:type="dcterms:W3CDTF">2018-06-26T12:31:00Z</dcterms:created>
  <dcterms:modified xsi:type="dcterms:W3CDTF">2018-06-26T12:31:00Z</dcterms:modified>
</cp:coreProperties>
</file>