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4D69BA" w:rsidRDefault="00241EB0" w:rsidP="004D69BA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  <w:r w:rsidR="004D69BA">
        <w:rPr>
          <w:rFonts w:eastAsia="Times New Roman" w:cs="Arial"/>
          <w:color w:val="000000"/>
          <w:lang w:eastAsia="pl-PL"/>
        </w:rPr>
        <w:t xml:space="preserve"> RPOP.0</w:t>
      </w:r>
      <w:r w:rsidR="00EF4517">
        <w:rPr>
          <w:rFonts w:eastAsia="Times New Roman" w:cs="Arial"/>
          <w:color w:val="000000"/>
          <w:lang w:eastAsia="pl-PL"/>
        </w:rPr>
        <w:t>3</w:t>
      </w:r>
      <w:r w:rsidR="004D69BA">
        <w:rPr>
          <w:rFonts w:eastAsia="Times New Roman" w:cs="Arial"/>
          <w:color w:val="000000"/>
          <w:lang w:eastAsia="pl-PL"/>
        </w:rPr>
        <w:t>.0</w:t>
      </w:r>
      <w:r w:rsidR="00EF4517">
        <w:rPr>
          <w:rFonts w:eastAsia="Times New Roman" w:cs="Arial"/>
          <w:color w:val="000000"/>
          <w:lang w:eastAsia="pl-PL"/>
        </w:rPr>
        <w:t>1</w:t>
      </w:r>
      <w:r w:rsidR="00451061" w:rsidRPr="00451061">
        <w:rPr>
          <w:rFonts w:eastAsia="Times New Roman" w:cs="Arial"/>
          <w:color w:val="000000"/>
          <w:lang w:eastAsia="pl-PL"/>
        </w:rPr>
        <w:t>.0</w:t>
      </w:r>
      <w:r w:rsidR="00EF4517">
        <w:rPr>
          <w:rFonts w:eastAsia="Times New Roman" w:cs="Arial"/>
          <w:color w:val="000000"/>
          <w:lang w:eastAsia="pl-PL"/>
        </w:rPr>
        <w:t>3</w:t>
      </w:r>
      <w:r w:rsidR="00451061" w:rsidRPr="00451061">
        <w:rPr>
          <w:rFonts w:eastAsia="Times New Roman" w:cs="Arial"/>
          <w:color w:val="000000"/>
          <w:lang w:eastAsia="pl-PL"/>
        </w:rPr>
        <w:t>-IZ.00-16-00</w:t>
      </w:r>
      <w:r w:rsidR="004D69BA">
        <w:rPr>
          <w:rFonts w:eastAsia="Times New Roman" w:cs="Arial"/>
          <w:color w:val="000000"/>
          <w:lang w:eastAsia="pl-PL"/>
        </w:rPr>
        <w:t>1/20</w:t>
      </w:r>
    </w:p>
    <w:p w:rsidR="00A02486" w:rsidRPr="00C36137" w:rsidRDefault="00451061" w:rsidP="004D69BA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do </w:t>
      </w:r>
      <w:r w:rsidR="00A16991">
        <w:rPr>
          <w:rFonts w:eastAsia="Times New Roman" w:cs="Arial"/>
          <w:color w:val="000000"/>
          <w:lang w:eastAsia="pl-PL"/>
        </w:rPr>
        <w:t>pod</w:t>
      </w:r>
      <w:r>
        <w:rPr>
          <w:rFonts w:eastAsia="Times New Roman" w:cs="Arial"/>
          <w:color w:val="000000"/>
          <w:lang w:eastAsia="pl-PL"/>
        </w:rPr>
        <w:t xml:space="preserve">działania </w:t>
      </w:r>
      <w:r w:rsidR="00A16991">
        <w:rPr>
          <w:rFonts w:eastAsia="Times New Roman" w:cs="Arial"/>
          <w:color w:val="000000"/>
          <w:lang w:eastAsia="pl-PL"/>
        </w:rPr>
        <w:t xml:space="preserve">3.1.3 </w:t>
      </w:r>
      <w:r w:rsidR="004D69BA">
        <w:rPr>
          <w:rFonts w:eastAsia="Times New Roman" w:cs="Arial"/>
          <w:i/>
          <w:color w:val="000000"/>
          <w:lang w:eastAsia="pl-PL"/>
        </w:rPr>
        <w:t>S</w:t>
      </w:r>
      <w:r w:rsidR="00A16991">
        <w:rPr>
          <w:rFonts w:eastAsia="Times New Roman" w:cs="Arial"/>
          <w:i/>
          <w:color w:val="000000"/>
          <w:lang w:eastAsia="pl-PL"/>
        </w:rPr>
        <w:t>trategie niskoemisyjne w województwie opolskim</w:t>
      </w:r>
      <w:bookmarkStart w:id="0" w:name="_GoBack"/>
      <w:bookmarkEnd w:id="0"/>
      <w:r w:rsidR="004D69BA">
        <w:rPr>
          <w:rFonts w:eastAsia="Times New Roman" w:cs="Arial"/>
          <w:i/>
          <w:color w:val="000000"/>
          <w:lang w:eastAsia="pl-PL"/>
        </w:rPr>
        <w:t xml:space="preserve">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D69BA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941" w:type="dxa"/>
            <w:vAlign w:val="center"/>
          </w:tcPr>
          <w:p w:rsidR="00A02486" w:rsidRDefault="00241EB0" w:rsidP="00A02486">
            <w:pPr>
              <w:jc w:val="center"/>
            </w:pPr>
            <w:r>
              <w:t>Sekretarz Komisji Oceny P</w:t>
            </w:r>
            <w:r w:rsidR="00A02486">
              <w:t>rojektów, 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EF4517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 Kaczmarek</w:t>
            </w:r>
          </w:p>
        </w:tc>
        <w:tc>
          <w:tcPr>
            <w:tcW w:w="5941" w:type="dxa"/>
            <w:vAlign w:val="center"/>
          </w:tcPr>
          <w:p w:rsidR="007C2070" w:rsidRDefault="004D69BA" w:rsidP="004D69BA">
            <w:pPr>
              <w:jc w:val="center"/>
            </w:pPr>
            <w:r>
              <w:t xml:space="preserve">Sekretarz Komisji Oceny Projektów </w:t>
            </w:r>
            <w:r w:rsidR="007C2070">
              <w:t>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4D69BA" w:rsidP="00A02486">
            <w:pPr>
              <w:jc w:val="center"/>
            </w:pPr>
            <w:r>
              <w:t>4</w:t>
            </w:r>
            <w:r w:rsidR="00B544BA">
              <w:t>.</w:t>
            </w:r>
          </w:p>
        </w:tc>
        <w:tc>
          <w:tcPr>
            <w:tcW w:w="2626" w:type="dxa"/>
            <w:vAlign w:val="center"/>
          </w:tcPr>
          <w:p w:rsidR="00241EB0" w:rsidRDefault="00156045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241EB0" w:rsidRDefault="00241EB0" w:rsidP="00A02486">
            <w:pPr>
              <w:jc w:val="center"/>
            </w:pPr>
            <w:r w:rsidRPr="00241EB0">
              <w:t>Członek zespołu oceniającego w ramach kryterium środowiskowego</w:t>
            </w:r>
            <w:r w:rsidR="0004095D"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EF4517" w:rsidP="00A02486">
            <w:pPr>
              <w:jc w:val="center"/>
            </w:pPr>
            <w:r>
              <w:t>Grzegorz Sosnowski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EF4517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Waldemar Lis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EF4517" w:rsidTr="00BB7581">
        <w:trPr>
          <w:trHeight w:val="689"/>
        </w:trPr>
        <w:tc>
          <w:tcPr>
            <w:tcW w:w="495" w:type="dxa"/>
            <w:vAlign w:val="center"/>
          </w:tcPr>
          <w:p w:rsidR="00EF4517" w:rsidRDefault="00EF4517" w:rsidP="00A02486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EF4517" w:rsidRDefault="00EF4517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Iwona Mstowska</w:t>
            </w:r>
          </w:p>
        </w:tc>
        <w:tc>
          <w:tcPr>
            <w:tcW w:w="5941" w:type="dxa"/>
            <w:vAlign w:val="center"/>
          </w:tcPr>
          <w:p w:rsidR="00EF4517" w:rsidRDefault="000A485E" w:rsidP="00A02486">
            <w:pPr>
              <w:jc w:val="center"/>
            </w:pPr>
            <w:r>
              <w:t>Członek zespołu oceniającego w ramach kryteriów merytorycznych w zakresie analizy finansowej i ekonomicznej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="000A485E">
        <w:rPr>
          <w:i/>
          <w:sz w:val="20"/>
          <w:szCs w:val="20"/>
        </w:rPr>
        <w:t>rojektów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A485E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4D69BA"/>
    <w:rsid w:val="00630151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16991"/>
    <w:rsid w:val="00A2775C"/>
    <w:rsid w:val="00B1096B"/>
    <w:rsid w:val="00B544BA"/>
    <w:rsid w:val="00BB7581"/>
    <w:rsid w:val="00BC75D3"/>
    <w:rsid w:val="00C36137"/>
    <w:rsid w:val="00D74970"/>
    <w:rsid w:val="00DE74EB"/>
    <w:rsid w:val="00EB2255"/>
    <w:rsid w:val="00EF4517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29</cp:revision>
  <cp:lastPrinted>2020-08-26T08:05:00Z</cp:lastPrinted>
  <dcterms:created xsi:type="dcterms:W3CDTF">2016-09-20T09:10:00Z</dcterms:created>
  <dcterms:modified xsi:type="dcterms:W3CDTF">2020-08-26T08:05:00Z</dcterms:modified>
</cp:coreProperties>
</file>