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236DDCE" w:rsidR="005617C5" w:rsidRPr="00D47759" w:rsidRDefault="006709BC" w:rsidP="000A53E0">
      <w:pPr>
        <w:autoSpaceDE w:val="0"/>
        <w:autoSpaceDN w:val="0"/>
        <w:adjustRightInd w:val="0"/>
        <w:spacing w:line="276" w:lineRule="auto"/>
        <w:jc w:val="center"/>
        <w:rPr>
          <w:rFonts w:ascii="Calibri" w:hAnsi="Calibri"/>
          <w:sz w:val="22"/>
          <w:szCs w:val="22"/>
        </w:rPr>
      </w:pPr>
      <w:r>
        <w:rPr>
          <w:rFonts w:ascii="Calibri" w:hAnsi="Calibri"/>
          <w:noProof/>
          <w:sz w:val="22"/>
          <w:szCs w:val="22"/>
        </w:rPr>
        <w:drawing>
          <wp:inline distT="0" distB="0" distL="0" distR="0" wp14:anchorId="7D76613E" wp14:editId="233C86B2">
            <wp:extent cx="5761355" cy="756285"/>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56285"/>
                    </a:xfrm>
                    <a:prstGeom prst="rect">
                      <a:avLst/>
                    </a:prstGeom>
                    <a:noFill/>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3C3D9A3" w14:textId="7777777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2B810E6B" w14:textId="77777777" w:rsidR="00FB2C88" w:rsidRPr="00156D2A" w:rsidRDefault="00FB2C88" w:rsidP="0054600B">
      <w:pPr>
        <w:widowControl w:val="0"/>
        <w:spacing w:line="276" w:lineRule="auto"/>
        <w:jc w:val="center"/>
        <w:rPr>
          <w:rFonts w:ascii="Calibri" w:hAnsi="Calibri"/>
          <w:b/>
          <w:snapToGrid w:val="0"/>
          <w:sz w:val="28"/>
          <w:szCs w:val="28"/>
        </w:rPr>
      </w:pPr>
    </w:p>
    <w:p w14:paraId="1112EE4C" w14:textId="77777777" w:rsidR="00275C9C"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59F2BBC7" w14:textId="6F56770C" w:rsidR="002A4154" w:rsidRPr="00156D2A" w:rsidRDefault="006E1FFA" w:rsidP="0054600B">
      <w:pPr>
        <w:widowControl w:val="0"/>
        <w:spacing w:line="276" w:lineRule="auto"/>
        <w:jc w:val="center"/>
        <w:rPr>
          <w:rFonts w:ascii="Calibri" w:hAnsi="Calibri"/>
          <w:b/>
          <w:snapToGrid w:val="0"/>
          <w:sz w:val="28"/>
          <w:szCs w:val="28"/>
        </w:rPr>
      </w:pPr>
      <w:r>
        <w:rPr>
          <w:rFonts w:ascii="Calibri" w:hAnsi="Calibri"/>
          <w:b/>
          <w:snapToGrid w:val="0"/>
          <w:sz w:val="28"/>
          <w:szCs w:val="28"/>
        </w:rPr>
        <w:t>Działania 7.5</w:t>
      </w:r>
      <w:r w:rsidR="002A4154" w:rsidRPr="002A4154">
        <w:rPr>
          <w:rFonts w:ascii="Calibri" w:hAnsi="Calibri"/>
          <w:b/>
          <w:snapToGrid w:val="0"/>
          <w:sz w:val="28"/>
          <w:szCs w:val="28"/>
        </w:rPr>
        <w:t xml:space="preserve"> </w:t>
      </w:r>
      <w:r w:rsidRPr="006E1FFA">
        <w:rPr>
          <w:rFonts w:ascii="Calibri" w:hAnsi="Calibri"/>
          <w:b/>
          <w:bCs/>
          <w:i/>
          <w:iCs/>
          <w:snapToGrid w:val="0"/>
          <w:sz w:val="28"/>
          <w:szCs w:val="28"/>
        </w:rPr>
        <w:t>Szkolenia, doradztwo dla przedsiębiorców i pracowników przedsiębiorstw oraz adaptacyjność przedsiębiorstw</w:t>
      </w:r>
      <w:r w:rsidR="00C16A20">
        <w:rPr>
          <w:rFonts w:ascii="Calibri" w:hAnsi="Calibri"/>
          <w:b/>
          <w:i/>
          <w:snapToGrid w:val="0"/>
          <w:sz w:val="28"/>
          <w:szCs w:val="28"/>
        </w:rPr>
        <w:t>,</w:t>
      </w:r>
    </w:p>
    <w:p w14:paraId="33BEA548" w14:textId="05AC83E7" w:rsidR="00151AAF" w:rsidRPr="00151AAF" w:rsidRDefault="002A4154" w:rsidP="00151AAF">
      <w:pPr>
        <w:widowControl w:val="0"/>
        <w:spacing w:line="276" w:lineRule="auto"/>
        <w:jc w:val="center"/>
        <w:rPr>
          <w:rFonts w:ascii="Calibri" w:hAnsi="Calibri"/>
          <w:b/>
          <w:snapToGrid w:val="0"/>
          <w:sz w:val="28"/>
          <w:szCs w:val="28"/>
        </w:rPr>
      </w:pPr>
      <w:r w:rsidRPr="00151AAF">
        <w:rPr>
          <w:rFonts w:ascii="Calibri" w:hAnsi="Calibri"/>
          <w:b/>
          <w:snapToGrid w:val="0"/>
          <w:sz w:val="28"/>
          <w:szCs w:val="28"/>
        </w:rPr>
        <w:t xml:space="preserve">w zakresie </w:t>
      </w:r>
      <w:r w:rsidR="006F0B81" w:rsidRPr="00151AAF">
        <w:rPr>
          <w:rFonts w:ascii="Calibri" w:hAnsi="Calibri"/>
          <w:b/>
          <w:snapToGrid w:val="0"/>
          <w:sz w:val="28"/>
          <w:szCs w:val="28"/>
        </w:rPr>
        <w:t>usług rozwojowych dla MSP i ich pracowników</w:t>
      </w:r>
      <w:r w:rsidR="00A81975" w:rsidRPr="00151AAF">
        <w:rPr>
          <w:rFonts w:ascii="Calibri" w:hAnsi="Calibri"/>
          <w:b/>
          <w:snapToGrid w:val="0"/>
          <w:sz w:val="28"/>
          <w:szCs w:val="28"/>
        </w:rPr>
        <w:t xml:space="preserve"> - </w:t>
      </w:r>
      <w:r w:rsidR="006F0B81" w:rsidRPr="00151AAF">
        <w:rPr>
          <w:rFonts w:ascii="Calibri" w:hAnsi="Calibri"/>
          <w:b/>
          <w:snapToGrid w:val="0"/>
          <w:sz w:val="28"/>
          <w:szCs w:val="28"/>
        </w:rPr>
        <w:t>wybó</w:t>
      </w:r>
      <w:r w:rsidR="00A81975" w:rsidRPr="00151AAF">
        <w:rPr>
          <w:rFonts w:ascii="Calibri" w:hAnsi="Calibri"/>
          <w:b/>
          <w:snapToGrid w:val="0"/>
          <w:sz w:val="28"/>
          <w:szCs w:val="28"/>
        </w:rPr>
        <w:t>r operatora</w:t>
      </w:r>
      <w:r w:rsidR="00151AAF">
        <w:rPr>
          <w:rFonts w:ascii="Calibri" w:hAnsi="Calibri"/>
          <w:b/>
          <w:snapToGrid w:val="0"/>
          <w:sz w:val="28"/>
          <w:szCs w:val="28"/>
        </w:rPr>
        <w:t xml:space="preserve"> </w:t>
      </w:r>
      <w:r w:rsidR="00151AAF">
        <w:rPr>
          <w:rFonts w:ascii="Calibri" w:hAnsi="Calibri"/>
          <w:b/>
          <w:snapToGrid w:val="0"/>
          <w:sz w:val="28"/>
          <w:szCs w:val="28"/>
        </w:rPr>
        <w:br/>
      </w:r>
      <w:r w:rsidR="00151AAF" w:rsidRPr="00151AAF">
        <w:rPr>
          <w:rFonts w:ascii="Calibri" w:hAnsi="Calibri"/>
          <w:b/>
          <w:snapToGrid w:val="0"/>
          <w:sz w:val="28"/>
          <w:szCs w:val="28"/>
        </w:rPr>
        <w:t xml:space="preserve">Osi VII </w:t>
      </w:r>
      <w:r w:rsidR="00151AAF" w:rsidRPr="00151AAF">
        <w:rPr>
          <w:rFonts w:ascii="Calibri" w:hAnsi="Calibri"/>
          <w:b/>
          <w:i/>
          <w:snapToGrid w:val="0"/>
          <w:sz w:val="28"/>
          <w:szCs w:val="28"/>
        </w:rPr>
        <w:t xml:space="preserve">Konkurencyjny rynek pracy </w:t>
      </w:r>
      <w:r w:rsidR="00151AAF" w:rsidRPr="00151AAF">
        <w:rPr>
          <w:rFonts w:ascii="Calibri" w:hAnsi="Calibri"/>
          <w:b/>
          <w:snapToGrid w:val="0"/>
          <w:sz w:val="28"/>
          <w:szCs w:val="28"/>
        </w:rPr>
        <w:t>RPO WO 2014-2020</w:t>
      </w:r>
    </w:p>
    <w:p w14:paraId="443CB9DA" w14:textId="00D2D83F" w:rsidR="002A4154" w:rsidRPr="00151AAF" w:rsidRDefault="002A4154" w:rsidP="002A4154">
      <w:pPr>
        <w:widowControl w:val="0"/>
        <w:spacing w:line="276" w:lineRule="auto"/>
        <w:jc w:val="center"/>
        <w:rPr>
          <w:rFonts w:ascii="Calibri" w:hAnsi="Calibri"/>
          <w:b/>
          <w:snapToGrid w:val="0"/>
          <w:sz w:val="28"/>
          <w:szCs w:val="28"/>
        </w:rPr>
      </w:pPr>
    </w:p>
    <w:p w14:paraId="0CC26960" w14:textId="20B3DB3B"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Nabór </w:t>
      </w:r>
      <w:r w:rsidR="006E1FFA">
        <w:rPr>
          <w:rFonts w:ascii="Calibri" w:hAnsi="Calibri"/>
          <w:b/>
          <w:snapToGrid w:val="0"/>
          <w:sz w:val="28"/>
          <w:szCs w:val="28"/>
        </w:rPr>
        <w:t>I</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77777777"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53577F27" w:rsidR="00FA490C" w:rsidRDefault="006E1507" w:rsidP="00FA490C">
      <w:pPr>
        <w:tabs>
          <w:tab w:val="left" w:pos="4065"/>
        </w:tabs>
        <w:jc w:val="center"/>
        <w:rPr>
          <w:rFonts w:ascii="Calibri" w:hAnsi="Calibri"/>
          <w:i/>
          <w:sz w:val="22"/>
          <w:szCs w:val="22"/>
        </w:rPr>
      </w:pPr>
      <w:r>
        <w:rPr>
          <w:rFonts w:ascii="Calibri" w:hAnsi="Calibri"/>
          <w:i/>
          <w:sz w:val="22"/>
          <w:szCs w:val="22"/>
        </w:rPr>
        <w:t>Uchwałą nr 3338</w:t>
      </w:r>
      <w:r w:rsidR="00FA490C">
        <w:rPr>
          <w:rFonts w:ascii="Calibri" w:hAnsi="Calibri"/>
          <w:i/>
          <w:sz w:val="22"/>
          <w:szCs w:val="22"/>
        </w:rPr>
        <w:t xml:space="preserve">/ </w:t>
      </w:r>
      <w:r w:rsidR="000E1138">
        <w:rPr>
          <w:rFonts w:ascii="Calibri" w:hAnsi="Calibri"/>
          <w:i/>
          <w:sz w:val="22"/>
          <w:szCs w:val="22"/>
        </w:rPr>
        <w:t xml:space="preserve">2017 </w:t>
      </w:r>
      <w:r w:rsidR="00FA490C">
        <w:rPr>
          <w:rFonts w:ascii="Calibri" w:hAnsi="Calibri"/>
          <w:i/>
          <w:sz w:val="22"/>
          <w:szCs w:val="22"/>
        </w:rPr>
        <w:t xml:space="preserve">z dnia </w:t>
      </w:r>
      <w:r>
        <w:rPr>
          <w:rFonts w:ascii="Calibri" w:hAnsi="Calibri"/>
          <w:i/>
          <w:sz w:val="22"/>
          <w:szCs w:val="22"/>
        </w:rPr>
        <w:t>13 lutego</w:t>
      </w:r>
      <w:r w:rsidR="00FA490C">
        <w:rPr>
          <w:rFonts w:ascii="Calibri" w:hAnsi="Calibri"/>
          <w:i/>
          <w:sz w:val="22"/>
          <w:szCs w:val="22"/>
        </w:rPr>
        <w:t xml:space="preserve"> </w:t>
      </w:r>
      <w:r w:rsidR="000E1138">
        <w:rPr>
          <w:rFonts w:ascii="Calibri" w:hAnsi="Calibri"/>
          <w:i/>
          <w:sz w:val="22"/>
          <w:szCs w:val="22"/>
        </w:rPr>
        <w:t xml:space="preserve">2017 </w:t>
      </w:r>
      <w:r w:rsidR="00FA490C">
        <w:rPr>
          <w:rFonts w:ascii="Calibri" w:hAnsi="Calibri"/>
          <w:i/>
          <w:sz w:val="22"/>
          <w:szCs w:val="22"/>
        </w:rPr>
        <w:t>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08F09323"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0E1138">
        <w:rPr>
          <w:rFonts w:ascii="Calibri" w:hAnsi="Calibri"/>
          <w:sz w:val="22"/>
          <w:szCs w:val="22"/>
        </w:rPr>
        <w:t>STYCZEŃ</w:t>
      </w:r>
      <w:r w:rsidR="000E1138" w:rsidRPr="00D47759">
        <w:rPr>
          <w:rFonts w:ascii="Calibri" w:hAnsi="Calibri"/>
          <w:i/>
          <w:sz w:val="22"/>
          <w:szCs w:val="22"/>
        </w:rPr>
        <w:t xml:space="preserve"> </w:t>
      </w:r>
      <w:r w:rsidR="000E1138" w:rsidRPr="009C44B8">
        <w:rPr>
          <w:rFonts w:ascii="Calibri" w:hAnsi="Calibri"/>
          <w:sz w:val="22"/>
          <w:szCs w:val="22"/>
        </w:rPr>
        <w:t>201</w:t>
      </w:r>
      <w:r w:rsidR="000E1138">
        <w:rPr>
          <w:rFonts w:ascii="Calibri" w:hAnsi="Calibri"/>
          <w:sz w:val="22"/>
          <w:szCs w:val="22"/>
        </w:rPr>
        <w:t>7</w:t>
      </w:r>
      <w:r w:rsidR="000E1138" w:rsidRPr="009C44B8">
        <w:rPr>
          <w:rFonts w:ascii="Calibri" w:hAnsi="Calibri"/>
          <w:sz w:val="22"/>
          <w:szCs w:val="22"/>
        </w:rPr>
        <w:t xml:space="preserve"> </w:t>
      </w:r>
      <w:r w:rsidRPr="009C44B8">
        <w:rPr>
          <w:rFonts w:ascii="Calibri" w:hAnsi="Calibri"/>
          <w:sz w:val="22"/>
          <w:szCs w:val="22"/>
        </w:rPr>
        <w:t>r.</w:t>
      </w:r>
    </w:p>
    <w:p w14:paraId="2962A9E9" w14:textId="77777777" w:rsidR="00891D18" w:rsidRDefault="00891D18" w:rsidP="0019233E">
      <w:pPr>
        <w:autoSpaceDE w:val="0"/>
        <w:autoSpaceDN w:val="0"/>
        <w:adjustRightInd w:val="0"/>
        <w:spacing w:line="276" w:lineRule="auto"/>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A03DE9"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10495AEB" w:rsidR="00A03DE9" w:rsidRPr="00CC0941" w:rsidRDefault="00A03DE9" w:rsidP="00A03DE9">
            <w:pPr>
              <w:spacing w:line="276" w:lineRule="auto"/>
              <w:rPr>
                <w:rFonts w:asciiTheme="minorHAnsi" w:eastAsia="Calibri" w:hAnsiTheme="minorHAnsi"/>
                <w:noProof/>
                <w:sz w:val="22"/>
                <w:szCs w:val="22"/>
              </w:rPr>
            </w:pPr>
            <w:r>
              <w:rPr>
                <w:rFonts w:asciiTheme="minorHAnsi" w:eastAsia="Calibri" w:hAnsiTheme="minorHAnsi"/>
                <w:noProof/>
                <w:sz w:val="22"/>
                <w:szCs w:val="22"/>
              </w:rPr>
              <w:t>IZ RPO WO 2014-2020/</w:t>
            </w:r>
            <w:r w:rsidRPr="005D3C1E">
              <w:rPr>
                <w:rFonts w:asciiTheme="minorHAnsi" w:eastAsia="Calibri" w:hAnsiTheme="minorHAnsi"/>
                <w:noProof/>
                <w:sz w:val="22"/>
                <w:szCs w:val="22"/>
              </w:rPr>
              <w:t>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2F2744D5" w:rsidR="00A03DE9" w:rsidRPr="00CC0941" w:rsidRDefault="00A03DE9" w:rsidP="00A03DE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Pr>
                <w:rFonts w:asciiTheme="minorHAnsi" w:eastAsia="Calibri" w:hAnsiTheme="minorHAnsi"/>
                <w:noProof/>
                <w:sz w:val="22"/>
                <w:szCs w:val="22"/>
              </w:rPr>
              <w:t>, tj. Zarząd Województwa Opolskiego</w:t>
            </w:r>
          </w:p>
        </w:tc>
      </w:tr>
      <w:tr w:rsidR="00A03DE9"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10887639" w:rsidR="00A03DE9" w:rsidRPr="00CC0941" w:rsidRDefault="00A03DE9" w:rsidP="00A03DE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5E2C3030" w:rsidR="00A03DE9" w:rsidRPr="00CC0941" w:rsidRDefault="00A03DE9" w:rsidP="00A03DE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Pr>
                <w:rFonts w:asciiTheme="minorHAnsi" w:eastAsia="Calibri" w:hAnsiTheme="minorHAnsi"/>
                <w:noProof/>
                <w:sz w:val="22"/>
                <w:szCs w:val="22"/>
              </w:rPr>
              <w:t xml:space="preserve"> – IZ RPO WO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7E5BB9" w:rsidRPr="00A014D6" w14:paraId="7D5A060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9195A84" w14:textId="2DBCFB46" w:rsidR="007E5BB9" w:rsidRPr="00CC0941" w:rsidRDefault="007E5BB9" w:rsidP="007E5BB9">
            <w:pPr>
              <w:spacing w:line="276" w:lineRule="auto"/>
              <w:rPr>
                <w:rFonts w:asciiTheme="minorHAnsi" w:hAnsiTheme="minorHAnsi"/>
                <w:sz w:val="22"/>
                <w:szCs w:val="22"/>
              </w:rPr>
            </w:pPr>
            <w:r w:rsidRPr="006D5A96">
              <w:rPr>
                <w:rFonts w:asciiTheme="minorHAnsi" w:eastAsia="Calibri" w:hAnsiTheme="minorHAnsi"/>
                <w:bCs/>
                <w:noProof/>
                <w:sz w:val="22"/>
                <w:szCs w:val="22"/>
              </w:rPr>
              <w:t>Operator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2FBCDF3" w14:textId="77777777" w:rsidR="007E5BB9" w:rsidRPr="006D5A96" w:rsidRDefault="007E5BB9" w:rsidP="007E5BB9">
            <w:pPr>
              <w:spacing w:line="276" w:lineRule="auto"/>
              <w:jc w:val="both"/>
              <w:rPr>
                <w:rFonts w:asciiTheme="minorHAnsi" w:eastAsia="Calibri" w:hAnsiTheme="minorHAnsi"/>
                <w:noProof/>
                <w:sz w:val="22"/>
                <w:szCs w:val="22"/>
              </w:rPr>
            </w:pPr>
            <w:r w:rsidRPr="006D5A96">
              <w:rPr>
                <w:rFonts w:asciiTheme="minorHAnsi" w:eastAsia="Calibri" w:hAnsiTheme="minorHAnsi"/>
                <w:noProof/>
                <w:sz w:val="22"/>
                <w:szCs w:val="22"/>
              </w:rPr>
              <w:t>beneficjent wyłoniony w drodze konkursu, który p</w:t>
            </w:r>
            <w:r>
              <w:rPr>
                <w:rFonts w:asciiTheme="minorHAnsi" w:eastAsia="Calibri" w:hAnsiTheme="minorHAnsi"/>
                <w:noProof/>
                <w:sz w:val="22"/>
                <w:szCs w:val="22"/>
              </w:rPr>
              <w:t xml:space="preserve">osiada potencjał organizacyjny, </w:t>
            </w:r>
            <w:r w:rsidRPr="006D5A96">
              <w:rPr>
                <w:rFonts w:asciiTheme="minorHAnsi" w:eastAsia="Calibri" w:hAnsiTheme="minorHAnsi"/>
                <w:noProof/>
                <w:sz w:val="22"/>
                <w:szCs w:val="22"/>
              </w:rPr>
              <w:t>kadrowy i finansowy do realizacji PSF w województwie opolskim przy zachowaniu zgodności</w:t>
            </w:r>
            <w:r>
              <w:rPr>
                <w:rFonts w:asciiTheme="minorHAnsi" w:eastAsia="Calibri" w:hAnsiTheme="minorHAnsi"/>
                <w:noProof/>
                <w:sz w:val="22"/>
                <w:szCs w:val="22"/>
              </w:rPr>
              <w:t xml:space="preserve"> </w:t>
            </w:r>
            <w:r w:rsidRPr="006D5A96">
              <w:rPr>
                <w:rFonts w:asciiTheme="minorHAnsi" w:eastAsia="Calibri" w:hAnsiTheme="minorHAnsi"/>
                <w:noProof/>
                <w:sz w:val="22"/>
                <w:szCs w:val="22"/>
              </w:rPr>
              <w:t xml:space="preserve">z zapisami </w:t>
            </w:r>
            <w:r w:rsidRPr="006D5A96">
              <w:rPr>
                <w:rFonts w:asciiTheme="minorHAnsi" w:eastAsia="Calibri" w:hAnsiTheme="minorHAnsi"/>
                <w:i/>
                <w:iCs/>
                <w:noProof/>
                <w:sz w:val="22"/>
                <w:szCs w:val="22"/>
              </w:rPr>
              <w:t>Wytycznych w zakresie realizacji przedsięwzięć z udziałem środków EFS w obszarze</w:t>
            </w:r>
            <w:r>
              <w:rPr>
                <w:rFonts w:asciiTheme="minorHAnsi" w:eastAsia="Calibri" w:hAnsiTheme="minorHAnsi"/>
                <w:noProof/>
                <w:sz w:val="22"/>
                <w:szCs w:val="22"/>
              </w:rPr>
              <w:t xml:space="preserve"> </w:t>
            </w:r>
            <w:r w:rsidRPr="006D5A96">
              <w:rPr>
                <w:rFonts w:asciiTheme="minorHAnsi" w:eastAsia="Calibri" w:hAnsiTheme="minorHAnsi"/>
                <w:i/>
                <w:iCs/>
                <w:noProof/>
                <w:sz w:val="22"/>
                <w:szCs w:val="22"/>
              </w:rPr>
              <w:t>przystosowanie przedsiębiorców i pracowników do zmian na lata 2014-2020</w:t>
            </w:r>
            <w:r>
              <w:rPr>
                <w:rStyle w:val="Odwoanieprzypisudolnego"/>
                <w:rFonts w:asciiTheme="minorHAnsi" w:eastAsia="Calibri" w:hAnsiTheme="minorHAnsi"/>
                <w:i/>
                <w:iCs/>
                <w:noProof/>
                <w:sz w:val="22"/>
                <w:szCs w:val="22"/>
              </w:rPr>
              <w:footnoteReference w:id="1"/>
            </w:r>
            <w:r w:rsidRPr="006D5A96">
              <w:rPr>
                <w:rFonts w:asciiTheme="minorHAnsi" w:eastAsia="Calibri" w:hAnsiTheme="minorHAnsi"/>
                <w:noProof/>
                <w:sz w:val="22"/>
                <w:szCs w:val="22"/>
              </w:rPr>
              <w:t>. Do zadań Operatora</w:t>
            </w:r>
            <w:r>
              <w:rPr>
                <w:rFonts w:asciiTheme="minorHAnsi" w:eastAsia="Calibri" w:hAnsiTheme="minorHAnsi"/>
                <w:noProof/>
                <w:sz w:val="22"/>
                <w:szCs w:val="22"/>
              </w:rPr>
              <w:t xml:space="preserve"> </w:t>
            </w:r>
            <w:r w:rsidRPr="006D5A96">
              <w:rPr>
                <w:rFonts w:asciiTheme="minorHAnsi" w:eastAsia="Calibri" w:hAnsiTheme="minorHAnsi"/>
                <w:noProof/>
                <w:sz w:val="22"/>
                <w:szCs w:val="22"/>
              </w:rPr>
              <w:t>należeć będzie m.in. przeprowadzenie rekrutacji MSP, pośrednictwo w realizacji usług</w:t>
            </w:r>
            <w:r>
              <w:rPr>
                <w:rFonts w:asciiTheme="minorHAnsi" w:eastAsia="Calibri" w:hAnsiTheme="minorHAnsi"/>
                <w:noProof/>
                <w:sz w:val="22"/>
                <w:szCs w:val="22"/>
              </w:rPr>
              <w:t xml:space="preserve"> </w:t>
            </w:r>
            <w:r w:rsidRPr="006D5A96">
              <w:rPr>
                <w:rFonts w:asciiTheme="minorHAnsi" w:eastAsia="Calibri" w:hAnsiTheme="minorHAnsi"/>
                <w:noProof/>
                <w:sz w:val="22"/>
                <w:szCs w:val="22"/>
              </w:rPr>
              <w:t>rozwojowych przy zapewnieniu kompatybilności PSF z funkcjonalnością BUR. Operatorem w</w:t>
            </w:r>
            <w:r>
              <w:rPr>
                <w:rFonts w:asciiTheme="minorHAnsi" w:eastAsia="Calibri" w:hAnsiTheme="minorHAnsi"/>
                <w:noProof/>
                <w:sz w:val="22"/>
                <w:szCs w:val="22"/>
              </w:rPr>
              <w:t xml:space="preserve"> </w:t>
            </w:r>
            <w:r w:rsidRPr="006D5A96">
              <w:rPr>
                <w:rFonts w:asciiTheme="minorHAnsi" w:eastAsia="Calibri" w:hAnsiTheme="minorHAnsi"/>
                <w:noProof/>
                <w:sz w:val="22"/>
                <w:szCs w:val="22"/>
              </w:rPr>
              <w:t>ramach działania 7.5 może być każdy podmiot z wyłączeniem osób fizycznych (nie dotyczy osób</w:t>
            </w:r>
          </w:p>
          <w:p w14:paraId="1CB24050" w14:textId="11189688" w:rsidR="007E5BB9" w:rsidRPr="00CC0941" w:rsidRDefault="007E5BB9" w:rsidP="007E5BB9">
            <w:pPr>
              <w:spacing w:line="276" w:lineRule="auto"/>
              <w:jc w:val="both"/>
              <w:rPr>
                <w:rFonts w:asciiTheme="minorHAnsi" w:eastAsia="Calibri" w:hAnsiTheme="minorHAnsi"/>
                <w:noProof/>
                <w:sz w:val="22"/>
                <w:szCs w:val="22"/>
              </w:rPr>
            </w:pPr>
            <w:r w:rsidRPr="006D5A96">
              <w:rPr>
                <w:rFonts w:asciiTheme="minorHAnsi" w:eastAsia="Calibri" w:hAnsiTheme="minorHAnsi"/>
                <w:noProof/>
                <w:sz w:val="22"/>
                <w:szCs w:val="22"/>
              </w:rPr>
              <w:t>prowadzących działalność gospodarczą lub oświatową na p</w:t>
            </w:r>
            <w:r>
              <w:rPr>
                <w:rFonts w:asciiTheme="minorHAnsi" w:eastAsia="Calibri" w:hAnsiTheme="minorHAnsi"/>
                <w:noProof/>
                <w:sz w:val="22"/>
                <w:szCs w:val="22"/>
              </w:rPr>
              <w:t>odstawie przepisów odrębnych</w:t>
            </w:r>
            <w:r>
              <w:rPr>
                <w:rStyle w:val="Odwoanieprzypisudolnego"/>
                <w:rFonts w:asciiTheme="minorHAnsi" w:eastAsia="Calibri" w:hAnsiTheme="minorHAnsi"/>
                <w:noProof/>
                <w:sz w:val="22"/>
                <w:szCs w:val="22"/>
              </w:rPr>
              <w:footnoteReference w:id="2"/>
            </w:r>
            <w:r>
              <w:rPr>
                <w:rFonts w:asciiTheme="minorHAnsi" w:eastAsia="Calibri" w:hAnsiTheme="minorHAnsi"/>
                <w:noProof/>
                <w:sz w:val="22"/>
                <w:szCs w:val="22"/>
              </w:rPr>
              <w:t xml:space="preserve">), </w:t>
            </w:r>
            <w:r w:rsidRPr="006D5A96">
              <w:rPr>
                <w:rFonts w:asciiTheme="minorHAnsi" w:eastAsia="Calibri" w:hAnsiTheme="minorHAnsi"/>
                <w:noProof/>
                <w:sz w:val="22"/>
                <w:szCs w:val="22"/>
              </w:rPr>
              <w:t>spełniający kryteria wybory projektów określone przez IZRPO WO 2014-2020.</w:t>
            </w:r>
          </w:p>
        </w:tc>
      </w:tr>
      <w:tr w:rsidR="007E5BB9"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7E5BB9" w:rsidRPr="00CC0941" w:rsidRDefault="007E5BB9" w:rsidP="007E5BB9">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7E5BB9"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7E5BB9" w:rsidRPr="00CC0941" w:rsidRDefault="007E5BB9" w:rsidP="007E5BB9">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7E5BB9" w:rsidRPr="00BB0440" w:rsidRDefault="007E5BB9" w:rsidP="007E5BB9">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7E5BB9"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7E5BB9" w:rsidRPr="00CC0941" w:rsidRDefault="007E5BB9" w:rsidP="007E5BB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7E5BB9" w:rsidRPr="00A014D6" w14:paraId="49DD84AB"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8D8345E" w14:textId="423FBD06" w:rsidR="007E5BB9" w:rsidRPr="00F34C5D" w:rsidRDefault="007E5BB9" w:rsidP="007E5BB9">
            <w:pPr>
              <w:spacing w:line="276" w:lineRule="auto"/>
              <w:rPr>
                <w:rFonts w:asciiTheme="minorHAnsi" w:eastAsia="Calibri" w:hAnsiTheme="minorHAnsi"/>
                <w:noProof/>
                <w:sz w:val="22"/>
                <w:szCs w:val="22"/>
              </w:rPr>
            </w:pPr>
            <w:r w:rsidRPr="00F34C5D">
              <w:rPr>
                <w:rFonts w:asciiTheme="minorHAnsi" w:eastAsia="Calibri" w:hAnsiTheme="minorHAnsi"/>
                <w:noProof/>
                <w:sz w:val="22"/>
                <w:szCs w:val="22"/>
              </w:rPr>
              <w:lastRenderedPageBreak/>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95DADB2" w14:textId="22437875" w:rsidR="007E5BB9" w:rsidRPr="00F34C5D" w:rsidRDefault="007E5BB9" w:rsidP="007E5BB9">
            <w:pPr>
              <w:spacing w:line="276" w:lineRule="auto"/>
              <w:jc w:val="both"/>
              <w:rPr>
                <w:rFonts w:asciiTheme="minorHAnsi" w:eastAsia="Calibri" w:hAnsiTheme="minorHAnsi"/>
                <w:noProof/>
                <w:sz w:val="22"/>
                <w:szCs w:val="22"/>
              </w:rPr>
            </w:pPr>
            <w:r w:rsidRPr="00F34C5D">
              <w:rPr>
                <w:rFonts w:asciiTheme="minorHAnsi" w:eastAsia="Calibri" w:hAnsiTheme="minorHAnsi"/>
                <w:noProof/>
                <w:sz w:val="22"/>
                <w:szCs w:val="22"/>
              </w:rPr>
              <w:t>Lokalny System Informatyczny na lata 2014-2020</w:t>
            </w:r>
          </w:p>
        </w:tc>
      </w:tr>
      <w:tr w:rsidR="007E5BB9"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7E5BB9" w:rsidRPr="00CC0941" w:rsidRDefault="007E5BB9" w:rsidP="007E5BB9">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7E5BB9"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7E5BB9" w:rsidRPr="00CC0941" w:rsidRDefault="007E5BB9" w:rsidP="007E5BB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7E5BB9"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7E5BB9" w:rsidRPr="00CC0941" w:rsidRDefault="007E5BB9" w:rsidP="007E5BB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7E5BB9"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7E5BB9" w:rsidRPr="00CC0941" w:rsidRDefault="007E5BB9" w:rsidP="007E5BB9">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7E5BB9"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7E5BB9" w:rsidRPr="00CC0941" w:rsidRDefault="007E5BB9" w:rsidP="007E5BB9">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7659689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Pr="009523E1">
                <w:rPr>
                  <w:rStyle w:val="Hipercze"/>
                  <w:rFonts w:ascii="Calibri" w:hAnsi="Calibri"/>
                  <w:color w:val="auto"/>
                  <w:sz w:val="22"/>
                  <w:szCs w:val="22"/>
                  <w:u w:val="none"/>
                </w:rPr>
                <w:t>Dz.U. 2016 poz. 217</w:t>
              </w:r>
            </w:hyperlink>
            <w:r>
              <w:rPr>
                <w:rStyle w:val="Hipercze"/>
                <w:rFonts w:ascii="Calibri" w:hAnsi="Calibri"/>
                <w:color w:val="auto"/>
                <w:sz w:val="22"/>
                <w:szCs w:val="22"/>
                <w:u w:val="none"/>
              </w:rPr>
              <w:t xml:space="preserve"> z </w:t>
            </w:r>
            <w:proofErr w:type="spellStart"/>
            <w:r>
              <w:rPr>
                <w:rStyle w:val="Hipercze"/>
                <w:rFonts w:ascii="Calibri" w:hAnsi="Calibri"/>
                <w:color w:val="auto"/>
                <w:sz w:val="22"/>
                <w:szCs w:val="22"/>
                <w:u w:val="none"/>
              </w:rPr>
              <w:t>późn</w:t>
            </w:r>
            <w:proofErr w:type="spellEnd"/>
            <w:r>
              <w:rPr>
                <w:rStyle w:val="Hipercze"/>
                <w:rFonts w:ascii="Calibri" w:hAnsi="Calibri"/>
                <w:color w:val="auto"/>
                <w:sz w:val="22"/>
                <w:szCs w:val="22"/>
                <w:u w:val="none"/>
              </w:rPr>
              <w:t>. zm.</w:t>
            </w:r>
            <w:r>
              <w:rPr>
                <w:rFonts w:asciiTheme="minorHAnsi" w:eastAsia="Calibri" w:hAnsiTheme="minorHAnsi"/>
                <w:noProof/>
                <w:sz w:val="22"/>
                <w:szCs w:val="22"/>
              </w:rPr>
              <w:t>).</w:t>
            </w:r>
          </w:p>
        </w:tc>
      </w:tr>
      <w:tr w:rsidR="007E5BB9"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7E5BB9" w:rsidRPr="00CC0941" w:rsidRDefault="007E5BB9" w:rsidP="007E5BB9">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7E5BB9"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7E5BB9" w:rsidRPr="00CC0941" w:rsidRDefault="007E5BB9" w:rsidP="007E5BB9">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7E5BB9" w:rsidRPr="00CC0941" w:rsidRDefault="007E5BB9" w:rsidP="007E5BB9">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projektu wraz </w:t>
            </w:r>
            <w:r w:rsidRPr="00CC0941">
              <w:rPr>
                <w:rFonts w:asciiTheme="minorHAnsi" w:eastAsia="Calibri" w:hAnsiTheme="minorHAnsi"/>
                <w:noProof/>
                <w:spacing w:val="-2"/>
                <w:sz w:val="22"/>
                <w:szCs w:val="22"/>
              </w:rPr>
              <w:br/>
              <w:t>z załącznikami. Załączniki stanowią integralną część wniosku o dofinansowanie projektu.</w:t>
            </w:r>
          </w:p>
        </w:tc>
      </w:tr>
      <w:tr w:rsidR="007E5BB9"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7E5BB9" w:rsidRPr="00CC0941" w:rsidRDefault="007E5BB9" w:rsidP="007E5BB9">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7E5BB9"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7E5BB9" w:rsidRPr="005D3C1E" w:rsidRDefault="007E5BB9" w:rsidP="007E5BB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7E5BB9" w:rsidRPr="00CC0941" w:rsidRDefault="007E5BB9" w:rsidP="007E5BB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20893CC5" w:rsidR="00894CFF" w:rsidRDefault="00894CFF">
      <w:pPr>
        <w:rPr>
          <w:rFonts w:ascii="Calibri" w:hAnsi="Calibri"/>
          <w:b/>
          <w:sz w:val="22"/>
          <w:szCs w:val="22"/>
          <w:highlight w:val="yellow"/>
        </w:rPr>
      </w:pPr>
      <w:r>
        <w:rPr>
          <w:rFonts w:ascii="Calibri" w:hAnsi="Calibri"/>
          <w:b/>
          <w:sz w:val="22"/>
          <w:szCs w:val="22"/>
          <w:highlight w:val="yellow"/>
        </w:rPr>
        <w:br w:type="page"/>
      </w:r>
    </w:p>
    <w:p w14:paraId="4BED0C16"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2D0532">
      <w:pPr>
        <w:widowControl w:val="0"/>
        <w:numPr>
          <w:ilvl w:val="0"/>
          <w:numId w:val="1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2D0532">
      <w:pPr>
        <w:widowControl w:val="0"/>
        <w:numPr>
          <w:ilvl w:val="0"/>
          <w:numId w:val="1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2D0532">
      <w:pPr>
        <w:widowControl w:val="0"/>
        <w:numPr>
          <w:ilvl w:val="0"/>
          <w:numId w:val="1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591B9C" w:rsidRDefault="000C4661" w:rsidP="003B1D48">
      <w:pPr>
        <w:widowControl w:val="0"/>
        <w:numPr>
          <w:ilvl w:val="0"/>
          <w:numId w:val="1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A53E0">
          <w:rPr>
            <w:rFonts w:ascii="Calibri" w:hAnsi="Calibri" w:cs="Calibri"/>
            <w:sz w:val="22"/>
            <w:szCs w:val="22"/>
            <w:lang w:eastAsia="x-none"/>
          </w:rPr>
          <w:t>www.rpo.opolskie.pl</w:t>
        </w:r>
      </w:hyperlink>
      <w:r w:rsidR="00B71894" w:rsidRPr="00591B9C">
        <w:rPr>
          <w:rFonts w:ascii="Calibri" w:hAnsi="Calibri" w:cs="Calibri"/>
          <w:sz w:val="22"/>
          <w:szCs w:val="22"/>
          <w:lang w:eastAsia="x-none"/>
        </w:rPr>
        <w:t xml:space="preserve"> </w:t>
      </w:r>
      <w:r w:rsidRPr="00591B9C">
        <w:rPr>
          <w:rFonts w:ascii="Calibri" w:hAnsi="Calibri" w:cs="Calibri"/>
          <w:sz w:val="22"/>
          <w:szCs w:val="22"/>
          <w:lang w:eastAsia="x-none"/>
        </w:rPr>
        <w:t xml:space="preserve">oraz na portalu Funduszy Europejskich </w:t>
      </w:r>
      <w:hyperlink r:id="rId11" w:history="1">
        <w:r w:rsidRPr="000A53E0">
          <w:rPr>
            <w:rFonts w:ascii="Calibri" w:hAnsi="Calibri" w:cs="Calibri"/>
            <w:sz w:val="22"/>
            <w:szCs w:val="22"/>
            <w:lang w:eastAsia="x-none"/>
          </w:rPr>
          <w:t>www.funduszeeuropejskie.gov.pl</w:t>
        </w:r>
      </w:hyperlink>
      <w:r w:rsidRPr="00591B9C">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594659F7" w14:textId="77777777" w:rsidR="0019233E" w:rsidRDefault="0019233E" w:rsidP="003108B3">
      <w:pPr>
        <w:tabs>
          <w:tab w:val="left" w:pos="4065"/>
        </w:tabs>
        <w:spacing w:line="276" w:lineRule="auto"/>
        <w:jc w:val="center"/>
        <w:rPr>
          <w:rFonts w:ascii="Calibri" w:hAnsi="Calibri"/>
          <w:b/>
        </w:rPr>
      </w:pPr>
    </w:p>
    <w:p w14:paraId="7AF6344A" w14:textId="5FF57C82" w:rsidR="00894CFF" w:rsidRDefault="00894CFF">
      <w:pPr>
        <w:rPr>
          <w:rFonts w:ascii="Calibri" w:hAnsi="Calibri"/>
          <w:b/>
        </w:rPr>
      </w:pPr>
      <w:r>
        <w:rPr>
          <w:rFonts w:ascii="Calibri" w:hAnsi="Calibri"/>
          <w:b/>
        </w:rPr>
        <w:br w:type="page"/>
      </w:r>
    </w:p>
    <w:p w14:paraId="67B6833B" w14:textId="77777777" w:rsidR="0019233E" w:rsidRDefault="0019233E" w:rsidP="003108B3">
      <w:pPr>
        <w:tabs>
          <w:tab w:val="left" w:pos="4065"/>
        </w:tabs>
        <w:spacing w:line="276" w:lineRule="auto"/>
        <w:jc w:val="center"/>
        <w:rPr>
          <w:rFonts w:ascii="Calibri" w:hAnsi="Calibri"/>
          <w:b/>
        </w:rPr>
      </w:pPr>
    </w:p>
    <w:p w14:paraId="5240F9BC" w14:textId="77777777" w:rsidR="0019233E" w:rsidRDefault="0019233E"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1E11BA78" w:rsidR="003108B3" w:rsidRPr="00340D5A" w:rsidRDefault="003108B3" w:rsidP="002D0532">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AD150E">
        <w:rPr>
          <w:rFonts w:ascii="Calibri" w:hAnsi="Calibri"/>
          <w:iCs/>
          <w:sz w:val="22"/>
          <w:szCs w:val="22"/>
        </w:rPr>
        <w:t>uropejskiego Funduszu Morskiego</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2D0532">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652A492C" w:rsidR="003108B3" w:rsidRDefault="003108B3" w:rsidP="002D0532">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proofErr w:type="spellStart"/>
      <w:r w:rsidR="003132E7">
        <w:rPr>
          <w:rFonts w:ascii="Calibri" w:hAnsi="Calibri"/>
          <w:sz w:val="22"/>
          <w:szCs w:val="22"/>
        </w:rPr>
        <w:t>t.j</w:t>
      </w:r>
      <w:proofErr w:type="spellEnd"/>
      <w:r w:rsidR="003132E7">
        <w:rPr>
          <w:rFonts w:ascii="Calibri" w:hAnsi="Calibri"/>
          <w:sz w:val="22"/>
          <w:szCs w:val="22"/>
        </w:rPr>
        <w:t xml:space="preserve">. </w:t>
      </w:r>
      <w:hyperlink r:id="rId12" w:history="1">
        <w:r w:rsidR="00941F92" w:rsidRPr="009523E1">
          <w:rPr>
            <w:rStyle w:val="Hipercze"/>
            <w:rFonts w:ascii="Calibri" w:hAnsi="Calibri"/>
            <w:color w:val="auto"/>
            <w:sz w:val="22"/>
            <w:szCs w:val="22"/>
            <w:u w:val="none"/>
          </w:rPr>
          <w:t>Dz.U. 2016 poz. 217</w:t>
        </w:r>
      </w:hyperlink>
      <w:r w:rsidR="005C53DF">
        <w:rPr>
          <w:rStyle w:val="Hipercze"/>
          <w:rFonts w:ascii="Calibri" w:hAnsi="Calibri"/>
          <w:color w:val="auto"/>
          <w:sz w:val="22"/>
          <w:szCs w:val="22"/>
          <w:u w:val="none"/>
        </w:rPr>
        <w:t xml:space="preserve"> z </w:t>
      </w:r>
      <w:proofErr w:type="spellStart"/>
      <w:r w:rsidR="005C53DF">
        <w:rPr>
          <w:rStyle w:val="Hipercze"/>
          <w:rFonts w:ascii="Calibri" w:hAnsi="Calibri"/>
          <w:color w:val="auto"/>
          <w:sz w:val="22"/>
          <w:szCs w:val="22"/>
          <w:u w:val="none"/>
        </w:rPr>
        <w:t>późn</w:t>
      </w:r>
      <w:proofErr w:type="spellEnd"/>
      <w:r w:rsidR="005C53DF">
        <w:rPr>
          <w:rStyle w:val="Hipercze"/>
          <w:rFonts w:ascii="Calibri" w:hAnsi="Calibri"/>
          <w:color w:val="auto"/>
          <w:sz w:val="22"/>
          <w:szCs w:val="22"/>
          <w:u w:val="none"/>
        </w:rPr>
        <w:t>. zm.</w:t>
      </w:r>
      <w:r>
        <w:rPr>
          <w:rFonts w:ascii="Calibri" w:hAnsi="Calibri"/>
          <w:sz w:val="22"/>
          <w:szCs w:val="22"/>
        </w:rPr>
        <w:t>) – zwana dalej  „ustawą wdrożeniową”.</w:t>
      </w:r>
      <w:r w:rsidRPr="00A669A7">
        <w:rPr>
          <w:rFonts w:ascii="Calibri" w:hAnsi="Calibri"/>
          <w:sz w:val="22"/>
          <w:szCs w:val="22"/>
        </w:rPr>
        <w:t xml:space="preserve"> </w:t>
      </w:r>
    </w:p>
    <w:p w14:paraId="59A63F95" w14:textId="224609A2" w:rsidR="003108B3" w:rsidRDefault="003108B3" w:rsidP="002D0532">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proofErr w:type="spellStart"/>
      <w:r w:rsidR="003132E7">
        <w:rPr>
          <w:rFonts w:ascii="Calibri" w:hAnsi="Calibri"/>
          <w:sz w:val="22"/>
          <w:szCs w:val="22"/>
        </w:rPr>
        <w:t>t.j</w:t>
      </w:r>
      <w:proofErr w:type="spellEnd"/>
      <w:r w:rsidR="003132E7">
        <w:rPr>
          <w:rFonts w:ascii="Calibri" w:hAnsi="Calibri"/>
          <w:sz w:val="22"/>
          <w:szCs w:val="22"/>
        </w:rPr>
        <w:t xml:space="preserve">. </w:t>
      </w:r>
      <w:hyperlink r:id="rId13" w:history="1">
        <w:r w:rsidR="008A6E8E" w:rsidRPr="009523E1">
          <w:rPr>
            <w:rStyle w:val="Hipercze"/>
            <w:rFonts w:ascii="Calibri" w:hAnsi="Calibri"/>
            <w:color w:val="auto"/>
            <w:sz w:val="22"/>
            <w:szCs w:val="22"/>
            <w:u w:val="none"/>
          </w:rPr>
          <w:t>Dz.U. 2015 poz. 2164</w:t>
        </w:r>
      </w:hyperlink>
      <w:r w:rsidR="00D211E8">
        <w:rPr>
          <w:rStyle w:val="Hipercze"/>
          <w:rFonts w:ascii="Calibri" w:hAnsi="Calibri"/>
          <w:color w:val="auto"/>
          <w:sz w:val="22"/>
          <w:szCs w:val="22"/>
          <w:u w:val="none"/>
        </w:rPr>
        <w:t xml:space="preserve"> z </w:t>
      </w:r>
      <w:proofErr w:type="spellStart"/>
      <w:r w:rsidR="00D211E8">
        <w:rPr>
          <w:rStyle w:val="Hipercze"/>
          <w:rFonts w:ascii="Calibri" w:hAnsi="Calibri"/>
          <w:color w:val="auto"/>
          <w:sz w:val="22"/>
          <w:szCs w:val="22"/>
          <w:u w:val="none"/>
        </w:rPr>
        <w:t>późn</w:t>
      </w:r>
      <w:proofErr w:type="spellEnd"/>
      <w:r w:rsidR="00D211E8">
        <w:rPr>
          <w:rStyle w:val="Hipercze"/>
          <w:rFonts w:ascii="Calibri" w:hAnsi="Calibri"/>
          <w:color w:val="auto"/>
          <w:sz w:val="22"/>
          <w:szCs w:val="22"/>
          <w:u w:val="none"/>
        </w:rPr>
        <w:t>. zm.</w:t>
      </w:r>
      <w:r w:rsidRPr="00CE72CF">
        <w:rPr>
          <w:rFonts w:ascii="Calibri" w:hAnsi="Calibri"/>
          <w:sz w:val="22"/>
          <w:szCs w:val="22"/>
        </w:rPr>
        <w:t xml:space="preserve">). </w:t>
      </w:r>
    </w:p>
    <w:p w14:paraId="4380B65B" w14:textId="40C6E045" w:rsidR="003108B3" w:rsidRDefault="003108B3" w:rsidP="002D0532">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w:t>
      </w:r>
      <w:proofErr w:type="spellStart"/>
      <w:r w:rsidR="003132E7">
        <w:rPr>
          <w:rFonts w:ascii="Calibri" w:hAnsi="Calibri"/>
          <w:sz w:val="22"/>
          <w:szCs w:val="22"/>
        </w:rPr>
        <w:t>t.j</w:t>
      </w:r>
      <w:proofErr w:type="spellEnd"/>
      <w:r w:rsidR="003132E7">
        <w:rPr>
          <w:rFonts w:ascii="Calibri" w:hAnsi="Calibri"/>
          <w:sz w:val="22"/>
          <w:szCs w:val="22"/>
        </w:rPr>
        <w:t xml:space="preserve">. </w:t>
      </w:r>
      <w:hyperlink r:id="rId14" w:history="1">
        <w:r w:rsidR="006A7226">
          <w:rPr>
            <w:rStyle w:val="Hipercze"/>
            <w:rFonts w:ascii="Calibri" w:hAnsi="Calibri"/>
            <w:color w:val="auto"/>
            <w:sz w:val="22"/>
            <w:szCs w:val="22"/>
            <w:u w:val="none"/>
          </w:rPr>
          <w:t xml:space="preserve">Dz.U. 2016 </w:t>
        </w:r>
        <w:r w:rsidR="006A7226" w:rsidRPr="00F62621">
          <w:rPr>
            <w:rStyle w:val="Hipercze"/>
            <w:rFonts w:ascii="Calibri" w:hAnsi="Calibri"/>
            <w:color w:val="auto"/>
            <w:sz w:val="22"/>
            <w:szCs w:val="22"/>
            <w:u w:val="none"/>
          </w:rPr>
          <w:t>poz. 1870</w:t>
        </w:r>
      </w:hyperlink>
      <w:r w:rsidR="003132E7">
        <w:rPr>
          <w:rStyle w:val="Hipercze"/>
          <w:rFonts w:ascii="Calibri" w:hAnsi="Calibri"/>
          <w:color w:val="auto"/>
          <w:sz w:val="22"/>
          <w:szCs w:val="22"/>
          <w:u w:val="none"/>
        </w:rPr>
        <w:t xml:space="preserve"> z </w:t>
      </w:r>
      <w:proofErr w:type="spellStart"/>
      <w:r w:rsidR="003132E7">
        <w:rPr>
          <w:rStyle w:val="Hipercze"/>
          <w:rFonts w:ascii="Calibri" w:hAnsi="Calibri"/>
          <w:color w:val="auto"/>
          <w:sz w:val="22"/>
          <w:szCs w:val="22"/>
          <w:u w:val="none"/>
        </w:rPr>
        <w:t>późn</w:t>
      </w:r>
      <w:proofErr w:type="spellEnd"/>
      <w:r w:rsidR="003132E7">
        <w:rPr>
          <w:rStyle w:val="Hipercze"/>
          <w:rFonts w:ascii="Calibri" w:hAnsi="Calibri"/>
          <w:color w:val="auto"/>
          <w:sz w:val="22"/>
          <w:szCs w:val="22"/>
          <w:u w:val="none"/>
        </w:rPr>
        <w:t>. zm.</w:t>
      </w:r>
      <w:r w:rsidRPr="00CE72CF">
        <w:rPr>
          <w:rFonts w:ascii="Calibri" w:hAnsi="Calibri"/>
          <w:sz w:val="22"/>
          <w:szCs w:val="22"/>
        </w:rPr>
        <w:t xml:space="preserve">). </w:t>
      </w:r>
    </w:p>
    <w:p w14:paraId="30B7B158" w14:textId="150C5DAD" w:rsidR="003108B3" w:rsidRDefault="003108B3" w:rsidP="002D0532">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5" w:history="1">
        <w:r w:rsidR="00856014" w:rsidRPr="000A53E0">
          <w:rPr>
            <w:rStyle w:val="Hipercze"/>
            <w:rFonts w:ascii="Calibri" w:hAnsi="Calibri"/>
            <w:color w:val="auto"/>
            <w:sz w:val="22"/>
            <w:szCs w:val="22"/>
            <w:u w:val="none"/>
          </w:rPr>
          <w:t>Dz.U. 2016 poz. 922</w:t>
        </w:r>
      </w:hyperlink>
      <w:r w:rsidRPr="00CE72CF">
        <w:rPr>
          <w:rFonts w:ascii="Calibri" w:hAnsi="Calibri"/>
          <w:sz w:val="22"/>
          <w:szCs w:val="22"/>
        </w:rPr>
        <w:t xml:space="preserve">). </w:t>
      </w:r>
    </w:p>
    <w:p w14:paraId="775524A4" w14:textId="7DB5AE68" w:rsidR="00F91F78" w:rsidRDefault="00F91F78" w:rsidP="002D0532">
      <w:pPr>
        <w:numPr>
          <w:ilvl w:val="0"/>
          <w:numId w:val="7"/>
        </w:numPr>
        <w:spacing w:line="276" w:lineRule="auto"/>
        <w:ind w:left="284" w:hanging="284"/>
        <w:jc w:val="both"/>
        <w:rPr>
          <w:rFonts w:ascii="Calibri" w:hAnsi="Calibri"/>
          <w:sz w:val="22"/>
          <w:szCs w:val="22"/>
        </w:rPr>
      </w:pPr>
      <w:r w:rsidRPr="00F91F78">
        <w:rPr>
          <w:rFonts w:ascii="Calibri" w:hAnsi="Calibri"/>
          <w:sz w:val="22"/>
          <w:szCs w:val="22"/>
        </w:rPr>
        <w:t>Ustawa z dnia 2 lipca 2004 r. o swobodzie działalności gospodarczej</w:t>
      </w:r>
      <w:r>
        <w:rPr>
          <w:rFonts w:ascii="Calibri" w:hAnsi="Calibri"/>
          <w:sz w:val="22"/>
          <w:szCs w:val="22"/>
        </w:rPr>
        <w:t xml:space="preserve"> (</w:t>
      </w:r>
      <w:hyperlink r:id="rId16" w:history="1">
        <w:r>
          <w:rPr>
            <w:rStyle w:val="Hipercze"/>
            <w:rFonts w:ascii="Calibri" w:hAnsi="Calibri"/>
            <w:color w:val="auto"/>
            <w:sz w:val="22"/>
            <w:szCs w:val="22"/>
            <w:u w:val="none"/>
          </w:rPr>
          <w:t xml:space="preserve">Dz.U. 2016 </w:t>
        </w:r>
        <w:r w:rsidRPr="00F91F78">
          <w:rPr>
            <w:rStyle w:val="Hipercze"/>
            <w:rFonts w:ascii="Calibri" w:hAnsi="Calibri"/>
            <w:color w:val="auto"/>
            <w:sz w:val="22"/>
            <w:szCs w:val="22"/>
            <w:u w:val="none"/>
          </w:rPr>
          <w:t>poz. 1829</w:t>
        </w:r>
      </w:hyperlink>
      <w:r>
        <w:rPr>
          <w:rFonts w:ascii="Calibri" w:hAnsi="Calibri"/>
          <w:sz w:val="22"/>
          <w:szCs w:val="22"/>
        </w:rPr>
        <w:t>)</w:t>
      </w:r>
      <w:r w:rsidR="00583369">
        <w:rPr>
          <w:rFonts w:ascii="Calibri" w:hAnsi="Calibri"/>
          <w:sz w:val="22"/>
          <w:szCs w:val="22"/>
        </w:rPr>
        <w:t>.</w:t>
      </w:r>
    </w:p>
    <w:p w14:paraId="121B3E29" w14:textId="405BCE83" w:rsidR="003108B3" w:rsidRDefault="003108B3" w:rsidP="002D0532">
      <w:pPr>
        <w:numPr>
          <w:ilvl w:val="0"/>
          <w:numId w:val="7"/>
        </w:numPr>
        <w:spacing w:line="276" w:lineRule="auto"/>
        <w:ind w:left="284" w:hanging="284"/>
        <w:jc w:val="both"/>
        <w:rPr>
          <w:rFonts w:ascii="Calibri" w:hAnsi="Calibri"/>
          <w:sz w:val="22"/>
          <w:szCs w:val="22"/>
        </w:rPr>
      </w:pPr>
      <w:r w:rsidRPr="000967DA">
        <w:rPr>
          <w:rFonts w:ascii="Calibri" w:hAnsi="Calibri"/>
          <w:sz w:val="22"/>
          <w:szCs w:val="22"/>
        </w:rPr>
        <w:t xml:space="preserve">Ustawa z dnia 30 kwietnia 2004 r. o postępowaniu w sprawach dotyczących pomocy publicznej </w:t>
      </w:r>
      <w:r w:rsidRPr="000967DA">
        <w:rPr>
          <w:rFonts w:ascii="Calibri" w:hAnsi="Calibri"/>
          <w:sz w:val="22"/>
          <w:szCs w:val="22"/>
        </w:rPr>
        <w:br/>
        <w:t>(</w:t>
      </w:r>
      <w:hyperlink r:id="rId17" w:history="1">
        <w:r w:rsidR="00AB338A" w:rsidRPr="000A53E0">
          <w:rPr>
            <w:rStyle w:val="Hipercze"/>
            <w:rFonts w:ascii="Calibri" w:hAnsi="Calibri"/>
            <w:color w:val="auto"/>
            <w:sz w:val="22"/>
            <w:szCs w:val="22"/>
            <w:u w:val="none"/>
          </w:rPr>
          <w:t>Dz.U. 2016 poz. 1808</w:t>
        </w:r>
      </w:hyperlink>
      <w:r w:rsidRPr="000967DA">
        <w:rPr>
          <w:rFonts w:ascii="Calibri" w:hAnsi="Calibri"/>
          <w:sz w:val="22"/>
          <w:szCs w:val="22"/>
        </w:rPr>
        <w:t xml:space="preserve">). </w:t>
      </w:r>
    </w:p>
    <w:p w14:paraId="7B0371E2" w14:textId="3CC0854E" w:rsidR="003704F7" w:rsidRPr="003704F7" w:rsidRDefault="00680442" w:rsidP="003704F7">
      <w:pPr>
        <w:numPr>
          <w:ilvl w:val="0"/>
          <w:numId w:val="7"/>
        </w:numPr>
        <w:spacing w:line="276" w:lineRule="auto"/>
        <w:ind w:left="284" w:hanging="284"/>
        <w:jc w:val="both"/>
        <w:rPr>
          <w:rFonts w:ascii="Calibri" w:hAnsi="Calibri"/>
          <w:sz w:val="22"/>
          <w:szCs w:val="22"/>
        </w:rPr>
      </w:pPr>
      <w:r>
        <w:rPr>
          <w:rFonts w:ascii="Calibri" w:hAnsi="Calibri"/>
          <w:sz w:val="22"/>
          <w:szCs w:val="22"/>
        </w:rPr>
        <w:t>U</w:t>
      </w:r>
      <w:r w:rsidRPr="00680442">
        <w:rPr>
          <w:rFonts w:ascii="Calibri" w:hAnsi="Calibri"/>
          <w:sz w:val="22"/>
          <w:szCs w:val="22"/>
        </w:rPr>
        <w:t>staw</w:t>
      </w:r>
      <w:r>
        <w:rPr>
          <w:rFonts w:ascii="Calibri" w:hAnsi="Calibri"/>
          <w:sz w:val="22"/>
          <w:szCs w:val="22"/>
        </w:rPr>
        <w:t>a z</w:t>
      </w:r>
      <w:r w:rsidRPr="00680442">
        <w:rPr>
          <w:rFonts w:ascii="Calibri" w:hAnsi="Calibri"/>
          <w:sz w:val="22"/>
          <w:szCs w:val="22"/>
        </w:rPr>
        <w:t xml:space="preserve"> dnia  22  grudnia  2015 </w:t>
      </w:r>
      <w:proofErr w:type="spellStart"/>
      <w:r w:rsidRPr="00680442">
        <w:rPr>
          <w:rFonts w:ascii="Calibri" w:hAnsi="Calibri"/>
          <w:sz w:val="22"/>
          <w:szCs w:val="22"/>
        </w:rPr>
        <w:t>r.o</w:t>
      </w:r>
      <w:proofErr w:type="spellEnd"/>
      <w:r w:rsidRPr="00680442">
        <w:rPr>
          <w:rFonts w:ascii="Calibri" w:hAnsi="Calibri"/>
          <w:sz w:val="22"/>
          <w:szCs w:val="22"/>
        </w:rPr>
        <w:t xml:space="preserve">  Zintegrowany</w:t>
      </w:r>
      <w:r w:rsidR="003704F7">
        <w:rPr>
          <w:rFonts w:ascii="Calibri" w:hAnsi="Calibri"/>
          <w:sz w:val="22"/>
          <w:szCs w:val="22"/>
        </w:rPr>
        <w:t>m</w:t>
      </w:r>
      <w:r>
        <w:rPr>
          <w:rFonts w:ascii="Calibri" w:hAnsi="Calibri"/>
          <w:sz w:val="22"/>
          <w:szCs w:val="22"/>
        </w:rPr>
        <w:t xml:space="preserve"> Systemie</w:t>
      </w:r>
      <w:r w:rsidR="003704F7">
        <w:rPr>
          <w:rFonts w:ascii="Calibri" w:hAnsi="Calibri"/>
          <w:sz w:val="22"/>
          <w:szCs w:val="22"/>
        </w:rPr>
        <w:t xml:space="preserve"> Kwalifikacji </w:t>
      </w:r>
      <w:r>
        <w:rPr>
          <w:rFonts w:ascii="Calibri" w:hAnsi="Calibri"/>
          <w:sz w:val="22"/>
          <w:szCs w:val="22"/>
        </w:rPr>
        <w:t>(Dz.</w:t>
      </w:r>
      <w:r w:rsidRPr="00680442">
        <w:rPr>
          <w:rFonts w:ascii="Calibri" w:hAnsi="Calibri"/>
          <w:sz w:val="22"/>
          <w:szCs w:val="22"/>
        </w:rPr>
        <w:t xml:space="preserve"> U. z 2016r.poz. 64)</w:t>
      </w:r>
      <w:r w:rsidR="003704F7">
        <w:rPr>
          <w:rFonts w:ascii="Calibri" w:hAnsi="Calibri"/>
          <w:sz w:val="22"/>
          <w:szCs w:val="22"/>
        </w:rPr>
        <w:t>.</w:t>
      </w:r>
    </w:p>
    <w:p w14:paraId="7838C53D" w14:textId="75038AE1" w:rsidR="003704F7" w:rsidRPr="003704F7" w:rsidRDefault="003704F7" w:rsidP="003704F7">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R</w:t>
      </w:r>
      <w:r w:rsidRPr="003704F7">
        <w:rPr>
          <w:rFonts w:ascii="Calibri" w:hAnsi="Calibri"/>
          <w:sz w:val="22"/>
          <w:szCs w:val="22"/>
        </w:rPr>
        <w:t>ozporządzeni</w:t>
      </w:r>
      <w:r>
        <w:rPr>
          <w:rFonts w:ascii="Calibri" w:hAnsi="Calibri"/>
          <w:sz w:val="22"/>
          <w:szCs w:val="22"/>
        </w:rPr>
        <w:t>e</w:t>
      </w:r>
      <w:r w:rsidRPr="003704F7">
        <w:rPr>
          <w:rFonts w:ascii="Calibri" w:hAnsi="Calibri"/>
          <w:sz w:val="22"/>
          <w:szCs w:val="22"/>
        </w:rPr>
        <w:t xml:space="preserve"> Ministra Gospodarki z dnia 24 maja 2011 r. w sprawie Krajowego Systemu Usług dla Małych i Średnich Przedsiębiorstw (Dz. U. Nr 112, poz. 656, z </w:t>
      </w:r>
      <w:proofErr w:type="spellStart"/>
      <w:r w:rsidRPr="003704F7">
        <w:rPr>
          <w:rFonts w:ascii="Calibri" w:hAnsi="Calibri"/>
          <w:sz w:val="22"/>
          <w:szCs w:val="22"/>
        </w:rPr>
        <w:t>późn</w:t>
      </w:r>
      <w:proofErr w:type="spellEnd"/>
      <w:r w:rsidRPr="003704F7">
        <w:rPr>
          <w:rFonts w:ascii="Calibri" w:hAnsi="Calibri"/>
          <w:sz w:val="22"/>
          <w:szCs w:val="22"/>
        </w:rPr>
        <w:t xml:space="preserve">. zm.). </w:t>
      </w:r>
    </w:p>
    <w:p w14:paraId="15D4976D" w14:textId="38EA4D50" w:rsidR="003108B3" w:rsidRDefault="00570B47" w:rsidP="002D053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2D053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2D053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0C4645FE" w:rsidR="003108B3" w:rsidRPr="008F474B" w:rsidRDefault="00A265C5" w:rsidP="002D0532">
      <w:pPr>
        <w:numPr>
          <w:ilvl w:val="0"/>
          <w:numId w:val="7"/>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r w:rsidR="00D211E8">
        <w:rPr>
          <w:rFonts w:ascii="Calibri" w:hAnsi="Calibri" w:cs="Calibri"/>
          <w:sz w:val="22"/>
          <w:szCs w:val="22"/>
        </w:rPr>
        <w:t xml:space="preserve"> (Dz. U. z 2015 r., poz. 1073)</w:t>
      </w:r>
      <w:r w:rsidR="003108B3" w:rsidRPr="008F474B">
        <w:rPr>
          <w:rFonts w:ascii="Calibri" w:hAnsi="Calibri" w:cs="Calibri"/>
          <w:sz w:val="22"/>
          <w:szCs w:val="22"/>
        </w:rPr>
        <w:t>.</w:t>
      </w:r>
    </w:p>
    <w:p w14:paraId="0994B565" w14:textId="19E1AA74" w:rsidR="003108B3" w:rsidRDefault="00A265C5" w:rsidP="002D053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2D0532">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EF7E6E1" w14:textId="50407460" w:rsidR="00D211E8" w:rsidRDefault="00A265C5" w:rsidP="00D211E8">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proofErr w:type="spellStart"/>
      <w:r w:rsidR="00A31775" w:rsidRPr="00A31775">
        <w:rPr>
          <w:rFonts w:ascii="Calibri" w:hAnsi="Calibri"/>
          <w:sz w:val="22"/>
          <w:szCs w:val="22"/>
        </w:rPr>
        <w:t>Rozporzadzenie</w:t>
      </w:r>
      <w:proofErr w:type="spellEnd"/>
      <w:r w:rsidR="00A31775" w:rsidRPr="00A31775">
        <w:rPr>
          <w:rFonts w:ascii="Calibri" w:hAnsi="Calibri"/>
          <w:sz w:val="22"/>
          <w:szCs w:val="22"/>
        </w:rPr>
        <w:t xml:space="preserv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udzielenie pomocy publicznej i informacji o nieudzielaniu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53BD588C" w14:textId="300084AC" w:rsidR="00D211E8" w:rsidRPr="00D211E8" w:rsidRDefault="00D211E8" w:rsidP="00D211E8">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Rozporządzenie Rady Ministrów z dnia 20 marca 2007r. w sprawie zaświadczeń o pomocy de </w:t>
      </w:r>
      <w:proofErr w:type="spellStart"/>
      <w:r>
        <w:rPr>
          <w:rFonts w:ascii="Calibri" w:hAnsi="Calibri"/>
          <w:sz w:val="22"/>
          <w:szCs w:val="22"/>
        </w:rPr>
        <w:t>minimis</w:t>
      </w:r>
      <w:proofErr w:type="spellEnd"/>
      <w:r>
        <w:rPr>
          <w:rFonts w:ascii="Calibri" w:hAnsi="Calibri"/>
          <w:sz w:val="22"/>
          <w:szCs w:val="22"/>
        </w:rPr>
        <w:t xml:space="preserve"> </w:t>
      </w:r>
      <w:r w:rsidR="007E6C26">
        <w:rPr>
          <w:rFonts w:ascii="Calibri" w:hAnsi="Calibri"/>
          <w:sz w:val="22"/>
          <w:szCs w:val="22"/>
        </w:rPr>
        <w:br/>
      </w:r>
      <w:r>
        <w:rPr>
          <w:rFonts w:ascii="Calibri" w:hAnsi="Calibri"/>
          <w:sz w:val="22"/>
          <w:szCs w:val="22"/>
        </w:rPr>
        <w:t xml:space="preserve">i pomocy de </w:t>
      </w:r>
      <w:proofErr w:type="spellStart"/>
      <w:r>
        <w:rPr>
          <w:rFonts w:ascii="Calibri" w:hAnsi="Calibri"/>
          <w:sz w:val="22"/>
          <w:szCs w:val="22"/>
        </w:rPr>
        <w:t>minimis</w:t>
      </w:r>
      <w:proofErr w:type="spellEnd"/>
      <w:r>
        <w:rPr>
          <w:rFonts w:ascii="Calibri" w:hAnsi="Calibri"/>
          <w:sz w:val="22"/>
          <w:szCs w:val="22"/>
        </w:rPr>
        <w:t xml:space="preserve"> w rolnictwie i rybołówstwie (Dz. U. z 2015 r., poz.1161).</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2D0532">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24A92303" w:rsidR="003108B3" w:rsidRDefault="003108B3" w:rsidP="002D0532">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6B2A5C">
        <w:rPr>
          <w:rFonts w:ascii="Calibri" w:hAnsi="Calibri"/>
          <w:sz w:val="22"/>
          <w:szCs w:val="22"/>
        </w:rPr>
        <w:t>16</w:t>
      </w:r>
      <w:r>
        <w:rPr>
          <w:rFonts w:ascii="Calibri" w:hAnsi="Calibri"/>
          <w:sz w:val="22"/>
          <w:szCs w:val="22"/>
        </w:rPr>
        <w:t>)</w:t>
      </w:r>
      <w:r w:rsidRPr="00CE72CF">
        <w:rPr>
          <w:rFonts w:ascii="Calibri" w:hAnsi="Calibri"/>
          <w:sz w:val="22"/>
          <w:szCs w:val="22"/>
        </w:rPr>
        <w:t>.</w:t>
      </w:r>
    </w:p>
    <w:p w14:paraId="5BC48CAA" w14:textId="2DCC0189" w:rsidR="005B0E29" w:rsidRDefault="005B0E29" w:rsidP="002D0532">
      <w:pPr>
        <w:numPr>
          <w:ilvl w:val="0"/>
          <w:numId w:val="8"/>
        </w:numPr>
        <w:tabs>
          <w:tab w:val="left" w:pos="284"/>
        </w:tabs>
        <w:spacing w:line="276" w:lineRule="auto"/>
        <w:ind w:left="284" w:hanging="284"/>
        <w:jc w:val="both"/>
        <w:rPr>
          <w:rFonts w:ascii="Calibri" w:hAnsi="Calibri"/>
          <w:sz w:val="22"/>
          <w:szCs w:val="22"/>
        </w:rPr>
      </w:pPr>
      <w:r w:rsidRPr="005B0E29">
        <w:rPr>
          <w:rFonts w:ascii="Calibri" w:hAnsi="Calibri"/>
          <w:sz w:val="22"/>
          <w:szCs w:val="22"/>
        </w:rPr>
        <w:t>PODMIOTOWY SYSTEM FINANSOWANIA W RAMACH RPO WO 2014-2020.</w:t>
      </w:r>
      <w:r w:rsidRPr="005B0E29">
        <w:rPr>
          <w:rFonts w:ascii="Calibri" w:hAnsi="Calibri"/>
          <w:i/>
          <w:sz w:val="22"/>
          <w:szCs w:val="22"/>
        </w:rPr>
        <w:t xml:space="preserve"> Koncepcja realizacji PSF wdrażanego w ramach działania 7.5 Szkolenia, doradztwo dla przedsiębiorców i pracowników przedsiębiorstw oraz adaptacyjność przedsiębiorstw</w:t>
      </w:r>
      <w:r>
        <w:rPr>
          <w:rFonts w:ascii="Calibri" w:hAnsi="Calibri"/>
          <w:i/>
          <w:sz w:val="22"/>
          <w:szCs w:val="22"/>
        </w:rPr>
        <w:t>.</w:t>
      </w:r>
    </w:p>
    <w:p w14:paraId="4BE04E56" w14:textId="77777777" w:rsidR="003108B3" w:rsidRPr="007C2AD9" w:rsidRDefault="003108B3" w:rsidP="002D053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2D053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0BD36EEB" w14:textId="10E2EA04" w:rsidR="00E62DE8" w:rsidRDefault="00E62DE8" w:rsidP="002D0532">
      <w:pPr>
        <w:numPr>
          <w:ilvl w:val="0"/>
          <w:numId w:val="8"/>
        </w:numPr>
        <w:tabs>
          <w:tab w:val="left" w:pos="284"/>
        </w:tabs>
        <w:spacing w:line="276" w:lineRule="auto"/>
        <w:ind w:left="284" w:hanging="284"/>
        <w:jc w:val="both"/>
        <w:rPr>
          <w:rFonts w:ascii="Calibri" w:hAnsi="Calibri"/>
          <w:sz w:val="22"/>
          <w:szCs w:val="22"/>
        </w:rPr>
      </w:pPr>
      <w:r w:rsidRPr="00E62DE8">
        <w:rPr>
          <w:rFonts w:ascii="Calibri" w:hAnsi="Calibri"/>
          <w:sz w:val="22"/>
          <w:szCs w:val="22"/>
        </w:rPr>
        <w:t>Wytyczne w zakresie realizacji przedsięwzięć z udziałem środków Europejskiego Funduszu Społecznego w obszarze przystosowania przedsiębiorców i pracowników do zmian na lata 2014-2020</w:t>
      </w:r>
      <w:r w:rsidR="00B3690E">
        <w:rPr>
          <w:rFonts w:ascii="Calibri" w:hAnsi="Calibri"/>
          <w:sz w:val="22"/>
          <w:szCs w:val="22"/>
        </w:rPr>
        <w:t>.</w:t>
      </w:r>
    </w:p>
    <w:p w14:paraId="56BEB22B" w14:textId="45E40874" w:rsidR="003108B3" w:rsidRDefault="003108B3" w:rsidP="002D0532">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2D0532">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2D0532">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2D0532">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4C8504FF" w14:textId="77777777" w:rsidR="006D4A33" w:rsidRDefault="006D4A33" w:rsidP="00C261FD">
      <w:pPr>
        <w:tabs>
          <w:tab w:val="left" w:pos="284"/>
        </w:tabs>
        <w:spacing w:line="276" w:lineRule="auto"/>
        <w:jc w:val="both"/>
        <w:rPr>
          <w:rFonts w:ascii="Calibri" w:hAnsi="Calibri"/>
          <w:sz w:val="22"/>
          <w:szCs w:val="22"/>
        </w:rPr>
      </w:pPr>
    </w:p>
    <w:p w14:paraId="34C3A417" w14:textId="77777777" w:rsidR="00EF099B" w:rsidRDefault="00EF099B" w:rsidP="00C261FD">
      <w:pPr>
        <w:tabs>
          <w:tab w:val="left" w:pos="284"/>
        </w:tabs>
        <w:spacing w:line="276" w:lineRule="auto"/>
        <w:jc w:val="both"/>
        <w:rPr>
          <w:rFonts w:ascii="Calibri" w:hAnsi="Calibri"/>
          <w:sz w:val="22"/>
          <w:szCs w:val="22"/>
        </w:rPr>
      </w:pPr>
    </w:p>
    <w:p w14:paraId="507AE118" w14:textId="77777777" w:rsidR="00EF099B" w:rsidRDefault="00EF099B" w:rsidP="00C261FD">
      <w:pPr>
        <w:tabs>
          <w:tab w:val="left" w:pos="284"/>
        </w:tabs>
        <w:spacing w:line="276" w:lineRule="auto"/>
        <w:jc w:val="both"/>
        <w:rPr>
          <w:rFonts w:ascii="Calibri" w:hAnsi="Calibri"/>
          <w:sz w:val="22"/>
          <w:szCs w:val="22"/>
        </w:rPr>
      </w:pPr>
    </w:p>
    <w:p w14:paraId="151A2E49" w14:textId="77777777" w:rsidR="00EF099B" w:rsidRDefault="00EF099B" w:rsidP="00C261FD">
      <w:pPr>
        <w:tabs>
          <w:tab w:val="left" w:pos="284"/>
        </w:tabs>
        <w:spacing w:line="276" w:lineRule="auto"/>
        <w:jc w:val="both"/>
        <w:rPr>
          <w:rFonts w:ascii="Calibri" w:hAnsi="Calibri"/>
          <w:sz w:val="22"/>
          <w:szCs w:val="22"/>
        </w:rPr>
      </w:pPr>
    </w:p>
    <w:p w14:paraId="286E74D2" w14:textId="77777777" w:rsidR="00EF099B" w:rsidRDefault="00EF099B" w:rsidP="00C261FD">
      <w:pPr>
        <w:tabs>
          <w:tab w:val="left" w:pos="284"/>
        </w:tabs>
        <w:spacing w:line="276" w:lineRule="auto"/>
        <w:jc w:val="both"/>
        <w:rPr>
          <w:rFonts w:ascii="Calibri" w:hAnsi="Calibri"/>
          <w:sz w:val="22"/>
          <w:szCs w:val="22"/>
        </w:rPr>
      </w:pPr>
    </w:p>
    <w:p w14:paraId="30846F03" w14:textId="77777777" w:rsidR="00EF099B" w:rsidRDefault="00EF099B" w:rsidP="00C261FD">
      <w:pPr>
        <w:tabs>
          <w:tab w:val="left" w:pos="284"/>
        </w:tabs>
        <w:spacing w:line="276" w:lineRule="auto"/>
        <w:jc w:val="both"/>
        <w:rPr>
          <w:rFonts w:ascii="Calibri" w:hAnsi="Calibri"/>
          <w:sz w:val="22"/>
          <w:szCs w:val="22"/>
        </w:rPr>
      </w:pPr>
    </w:p>
    <w:p w14:paraId="63A38DF2" w14:textId="77777777" w:rsidR="00EF099B" w:rsidRDefault="00EF099B" w:rsidP="00C261FD">
      <w:pPr>
        <w:tabs>
          <w:tab w:val="left" w:pos="284"/>
        </w:tabs>
        <w:spacing w:line="276" w:lineRule="auto"/>
        <w:jc w:val="both"/>
        <w:rPr>
          <w:rFonts w:ascii="Calibri" w:hAnsi="Calibri"/>
          <w:sz w:val="22"/>
          <w:szCs w:val="22"/>
        </w:rPr>
      </w:pPr>
    </w:p>
    <w:p w14:paraId="14895E2D" w14:textId="77777777" w:rsidR="00EF099B" w:rsidRDefault="00EF099B" w:rsidP="00C261FD">
      <w:pPr>
        <w:tabs>
          <w:tab w:val="left" w:pos="284"/>
        </w:tabs>
        <w:spacing w:line="276" w:lineRule="auto"/>
        <w:jc w:val="both"/>
        <w:rPr>
          <w:rFonts w:ascii="Calibri" w:hAnsi="Calibri"/>
          <w:sz w:val="22"/>
          <w:szCs w:val="22"/>
        </w:rPr>
      </w:pPr>
    </w:p>
    <w:p w14:paraId="74EE8EFB" w14:textId="77777777" w:rsidR="00EF099B" w:rsidRDefault="00EF099B" w:rsidP="00C261FD">
      <w:pPr>
        <w:tabs>
          <w:tab w:val="left" w:pos="284"/>
        </w:tabs>
        <w:spacing w:line="276" w:lineRule="auto"/>
        <w:jc w:val="both"/>
        <w:rPr>
          <w:rFonts w:ascii="Calibri" w:hAnsi="Calibri"/>
          <w:sz w:val="22"/>
          <w:szCs w:val="22"/>
        </w:rPr>
      </w:pPr>
    </w:p>
    <w:p w14:paraId="58500FDB" w14:textId="77777777" w:rsidR="007E6C26" w:rsidRPr="003108B3" w:rsidRDefault="007E6C26" w:rsidP="00C261FD">
      <w:pPr>
        <w:tabs>
          <w:tab w:val="left" w:pos="284"/>
        </w:tabs>
        <w:spacing w:line="276" w:lineRule="auto"/>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49C19866" w14:textId="2CAFAD8C" w:rsidR="001107AB" w:rsidRPr="00A014D6" w:rsidRDefault="003108B3" w:rsidP="00F20617">
      <w:pPr>
        <w:tabs>
          <w:tab w:val="left" w:pos="4065"/>
        </w:tabs>
        <w:spacing w:line="276" w:lineRule="auto"/>
        <w:jc w:val="both"/>
        <w:rPr>
          <w:rFonts w:ascii="Calibri" w:hAnsi="Calibri"/>
          <w:b/>
          <w:sz w:val="22"/>
          <w:szCs w:val="22"/>
          <w:highlight w:val="yellow"/>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8" w:history="1">
        <w:r w:rsidRPr="00032506">
          <w:rPr>
            <w:rStyle w:val="Hipercze"/>
            <w:rFonts w:asciiTheme="minorHAnsi" w:hAnsiTheme="minorHAnsi"/>
            <w:b/>
            <w:bCs/>
            <w:iCs/>
            <w:color w:val="000000" w:themeColor="text1"/>
            <w:sz w:val="22"/>
            <w:szCs w:val="22"/>
            <w:u w:val="none"/>
          </w:rPr>
          <w:t>www.rpo.opolskie.pl</w:t>
        </w:r>
      </w:hyperlink>
      <w:r w:rsidR="0096319F" w:rsidRPr="009F60EF">
        <w:rPr>
          <w:rFonts w:asciiTheme="minorHAnsi" w:hAnsiTheme="minorHAnsi"/>
          <w:b/>
          <w:bCs/>
          <w:iCs/>
          <w:color w:val="000000" w:themeColor="text1"/>
          <w:sz w:val="22"/>
          <w:szCs w:val="22"/>
        </w:rPr>
        <w:t xml:space="preserve"> </w:t>
      </w:r>
      <w:r w:rsidRPr="009F60EF">
        <w:rPr>
          <w:rFonts w:asciiTheme="minorHAnsi" w:hAnsiTheme="minorHAnsi"/>
          <w:b/>
          <w:color w:val="000000" w:themeColor="text1"/>
          <w:sz w:val="22"/>
          <w:szCs w:val="22"/>
        </w:rPr>
        <w:t>oraz na portalu Funduszy Europejskich</w:t>
      </w:r>
      <w:r w:rsidR="00493E5C" w:rsidRPr="009F60EF">
        <w:rPr>
          <w:rFonts w:asciiTheme="minorHAnsi" w:hAnsiTheme="minorHAnsi"/>
          <w:b/>
          <w:color w:val="000000" w:themeColor="text1"/>
          <w:sz w:val="22"/>
          <w:szCs w:val="22"/>
        </w:rPr>
        <w:t xml:space="preserve"> </w:t>
      </w:r>
      <w:r w:rsidRPr="000A53E0">
        <w:rPr>
          <w:rFonts w:asciiTheme="minorHAnsi" w:hAnsiTheme="minorHAnsi"/>
          <w:b/>
          <w:color w:val="000000" w:themeColor="text1"/>
          <w:sz w:val="22"/>
          <w:szCs w:val="22"/>
        </w:rPr>
        <w:t>www.funduszeeuropejskie.gov.pl.</w:t>
      </w:r>
      <w:r w:rsidR="001107AB"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EB1A3CA" w:rsidR="009A15FA" w:rsidRPr="001F7CE0" w:rsidRDefault="00643CCD" w:rsidP="00E8517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E8517C">
              <w:rPr>
                <w:rFonts w:asciiTheme="minorHAnsi" w:hAnsiTheme="minorHAnsi" w:cs="Calibri"/>
                <w:b/>
                <w:sz w:val="22"/>
                <w:szCs w:val="22"/>
              </w:rPr>
              <w:t xml:space="preserve"> pełniący f</w:t>
            </w:r>
            <w:r w:rsidR="009A15FA" w:rsidRPr="001F7CE0">
              <w:rPr>
                <w:rFonts w:asciiTheme="minorHAnsi" w:hAnsiTheme="minorHAnsi" w:cs="Calibri"/>
                <w:b/>
                <w:sz w:val="22"/>
                <w:szCs w:val="22"/>
              </w:rPr>
              <w:t>unkcję IZ RPO WO 2014-2020</w:t>
            </w:r>
            <w:r w:rsidR="00F66D23" w:rsidRPr="001F7CE0">
              <w:rPr>
                <w:rFonts w:asciiTheme="minorHAnsi" w:hAnsiTheme="minorHAnsi" w:cs="Calibri"/>
                <w:b/>
                <w:sz w:val="22"/>
                <w:szCs w:val="22"/>
              </w:rPr>
              <w:t>, któ</w:t>
            </w:r>
            <w:r w:rsidR="00E8517C">
              <w:rPr>
                <w:rFonts w:asciiTheme="minorHAnsi" w:hAnsiTheme="minorHAnsi" w:cs="Calibri"/>
                <w:b/>
                <w:sz w:val="22"/>
                <w:szCs w:val="22"/>
              </w:rPr>
              <w:t>rej</w:t>
            </w:r>
            <w:r w:rsidR="009A15FA" w:rsidRPr="001F7CE0">
              <w:rPr>
                <w:rFonts w:asciiTheme="minorHAnsi" w:hAnsiTheme="minorHAnsi" w:cs="Calibri"/>
                <w:b/>
                <w:sz w:val="22"/>
                <w:szCs w:val="22"/>
              </w:rPr>
              <w:t xml:space="preserve">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5D25272B" w14:textId="0830A098" w:rsidR="00466089" w:rsidRDefault="00D65EC0" w:rsidP="003E6A4C">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w:t>
            </w:r>
            <w:r w:rsidR="0087193C">
              <w:rPr>
                <w:rFonts w:asciiTheme="minorHAnsi" w:hAnsiTheme="minorHAnsi"/>
                <w:sz w:val="22"/>
                <w:szCs w:val="22"/>
              </w:rPr>
              <w:t>jest</w:t>
            </w:r>
            <w:r w:rsidRPr="00D07619">
              <w:rPr>
                <w:rFonts w:asciiTheme="minorHAnsi" w:hAnsiTheme="minorHAnsi"/>
                <w:sz w:val="22"/>
                <w:szCs w:val="22"/>
              </w:rPr>
              <w:t xml:space="preserve"> </w:t>
            </w:r>
            <w:r w:rsidR="00E8517C" w:rsidRPr="00894CFF">
              <w:rPr>
                <w:rFonts w:asciiTheme="minorHAnsi" w:hAnsiTheme="minorHAnsi"/>
                <w:b/>
                <w:sz w:val="22"/>
                <w:szCs w:val="22"/>
              </w:rPr>
              <w:t>wybór operatora</w:t>
            </w:r>
            <w:r w:rsidR="00E8517C">
              <w:rPr>
                <w:rFonts w:asciiTheme="minorHAnsi" w:hAnsiTheme="minorHAnsi"/>
                <w:sz w:val="22"/>
                <w:szCs w:val="22"/>
              </w:rPr>
              <w:t xml:space="preserve"> dla realizacji </w:t>
            </w:r>
            <w:r w:rsidR="0087193C">
              <w:rPr>
                <w:rFonts w:asciiTheme="minorHAnsi" w:hAnsiTheme="minorHAnsi"/>
                <w:sz w:val="22"/>
                <w:szCs w:val="22"/>
              </w:rPr>
              <w:t>typ</w:t>
            </w:r>
            <w:r w:rsidR="00E8517C">
              <w:rPr>
                <w:rFonts w:asciiTheme="minorHAnsi" w:hAnsiTheme="minorHAnsi"/>
                <w:sz w:val="22"/>
                <w:szCs w:val="22"/>
              </w:rPr>
              <w:t>u</w:t>
            </w:r>
            <w:r w:rsidR="0087193C">
              <w:rPr>
                <w:rFonts w:asciiTheme="minorHAnsi" w:hAnsiTheme="minorHAnsi"/>
                <w:sz w:val="22"/>
                <w:szCs w:val="22"/>
              </w:rPr>
              <w:t xml:space="preserve"> projektu</w:t>
            </w:r>
            <w:r w:rsidR="00A54DFA" w:rsidRPr="00D07619">
              <w:rPr>
                <w:rFonts w:asciiTheme="minorHAnsi" w:hAnsiTheme="minorHAnsi"/>
                <w:sz w:val="22"/>
                <w:szCs w:val="22"/>
              </w:rPr>
              <w:t xml:space="preserve"> określon</w:t>
            </w:r>
            <w:r w:rsidR="00FF5548">
              <w:rPr>
                <w:rFonts w:asciiTheme="minorHAnsi" w:hAnsiTheme="minorHAnsi"/>
                <w:sz w:val="22"/>
                <w:szCs w:val="22"/>
              </w:rPr>
              <w:t>ego</w:t>
            </w:r>
            <w:r w:rsidR="00A54DFA" w:rsidRPr="00D07619">
              <w:rPr>
                <w:rFonts w:asciiTheme="minorHAnsi" w:hAnsiTheme="minorHAnsi"/>
                <w:sz w:val="22"/>
                <w:szCs w:val="22"/>
              </w:rPr>
              <w:t xml:space="preserv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C261FD">
              <w:rPr>
                <w:rFonts w:asciiTheme="minorHAnsi" w:hAnsiTheme="minorHAnsi"/>
                <w:b/>
                <w:sz w:val="22"/>
                <w:szCs w:val="22"/>
              </w:rPr>
              <w:t>7.5</w:t>
            </w:r>
            <w:r w:rsidRPr="009523E1">
              <w:rPr>
                <w:rFonts w:asciiTheme="minorHAnsi" w:hAnsiTheme="minorHAnsi"/>
                <w:b/>
                <w:sz w:val="22"/>
                <w:szCs w:val="22"/>
              </w:rPr>
              <w:t xml:space="preserve"> </w:t>
            </w:r>
            <w:r w:rsidR="004A1547" w:rsidRPr="004A1547">
              <w:rPr>
                <w:rFonts w:asciiTheme="minorHAnsi" w:hAnsiTheme="minorHAnsi"/>
                <w:b/>
                <w:i/>
                <w:sz w:val="22"/>
                <w:szCs w:val="22"/>
              </w:rPr>
              <w:t xml:space="preserve">Szkolenia, doradztwo dla przedsiębiorców </w:t>
            </w:r>
            <w:r w:rsidR="00FF5548">
              <w:rPr>
                <w:rFonts w:asciiTheme="minorHAnsi" w:hAnsiTheme="minorHAnsi"/>
                <w:b/>
                <w:i/>
                <w:sz w:val="22"/>
                <w:szCs w:val="22"/>
              </w:rPr>
              <w:br/>
            </w:r>
            <w:r w:rsidR="004A1547" w:rsidRPr="004A1547">
              <w:rPr>
                <w:rFonts w:asciiTheme="minorHAnsi" w:hAnsiTheme="minorHAnsi"/>
                <w:b/>
                <w:i/>
                <w:sz w:val="22"/>
                <w:szCs w:val="22"/>
              </w:rPr>
              <w:t>i pracowników przedsiębiorstw oraz adaptacyjność przedsiębiorstw</w:t>
            </w:r>
            <w:r w:rsidR="00925F7A" w:rsidRPr="00D07619">
              <w:rPr>
                <w:rFonts w:asciiTheme="minorHAnsi" w:hAnsiTheme="minorHAnsi"/>
                <w:sz w:val="22"/>
                <w:szCs w:val="22"/>
              </w:rPr>
              <w:t xml:space="preserve"> </w:t>
            </w:r>
            <w:r w:rsidR="00FF5548">
              <w:rPr>
                <w:rFonts w:asciiTheme="minorHAnsi" w:hAnsiTheme="minorHAnsi"/>
                <w:sz w:val="22"/>
                <w:szCs w:val="22"/>
              </w:rPr>
              <w:br/>
            </w:r>
            <w:r w:rsidR="002F33F3">
              <w:rPr>
                <w:rFonts w:asciiTheme="minorHAnsi" w:hAnsiTheme="minorHAnsi"/>
                <w:sz w:val="22"/>
                <w:szCs w:val="22"/>
              </w:rPr>
              <w:t xml:space="preserve">w </w:t>
            </w:r>
            <w:r w:rsidRPr="00D07619">
              <w:rPr>
                <w:rFonts w:asciiTheme="minorHAnsi" w:hAnsiTheme="minorHAnsi"/>
                <w:sz w:val="22"/>
                <w:szCs w:val="22"/>
              </w:rPr>
              <w:t xml:space="preserve">ramach Osi priorytetowej </w:t>
            </w:r>
            <w:r w:rsidR="004A1547">
              <w:rPr>
                <w:rFonts w:asciiTheme="minorHAnsi" w:hAnsiTheme="minorHAnsi"/>
                <w:sz w:val="22"/>
                <w:szCs w:val="22"/>
              </w:rPr>
              <w:t>V</w:t>
            </w:r>
            <w:r w:rsidR="00A54DFA" w:rsidRPr="00D07619">
              <w:rPr>
                <w:rFonts w:asciiTheme="minorHAnsi" w:hAnsiTheme="minorHAnsi"/>
                <w:sz w:val="22"/>
                <w:szCs w:val="22"/>
              </w:rPr>
              <w:t xml:space="preserve">II </w:t>
            </w:r>
            <w:r w:rsidR="004A1547" w:rsidRPr="004A1547">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7E6C26">
              <w:rPr>
                <w:rFonts w:asciiTheme="minorHAnsi" w:hAnsiTheme="minorHAnsi"/>
                <w:sz w:val="22"/>
                <w:szCs w:val="22"/>
              </w:rPr>
              <w:t>:</w:t>
            </w:r>
          </w:p>
          <w:p w14:paraId="4AFE421D" w14:textId="77777777" w:rsidR="003E6A4C" w:rsidRPr="001F7CE0" w:rsidRDefault="003E6A4C" w:rsidP="003E6A4C">
            <w:pPr>
              <w:spacing w:line="276" w:lineRule="auto"/>
              <w:jc w:val="both"/>
              <w:rPr>
                <w:b/>
              </w:rPr>
            </w:pPr>
          </w:p>
          <w:p w14:paraId="173B2E40" w14:textId="208F571C" w:rsidR="007E4E92" w:rsidRPr="003E6A4C" w:rsidRDefault="003E6A4C" w:rsidP="00372A3F">
            <w:pPr>
              <w:pStyle w:val="Akapitzlist"/>
            </w:pPr>
            <w:r w:rsidRPr="003E6A4C">
              <w:t>Usługi rozwojowe dla MSP i ich pracowników</w:t>
            </w:r>
            <w:r>
              <w:rPr>
                <w:rStyle w:val="Odwoanieprzypisudolnego"/>
              </w:rPr>
              <w:footnoteReference w:id="3"/>
            </w:r>
          </w:p>
          <w:p w14:paraId="2C5577EB" w14:textId="77777777" w:rsidR="003E6A4C" w:rsidRDefault="003E6A4C" w:rsidP="008060FD"/>
          <w:p w14:paraId="4B731632" w14:textId="77777777" w:rsidR="008060FD" w:rsidRDefault="008060FD" w:rsidP="008060FD">
            <w:pPr>
              <w:rPr>
                <w:rFonts w:asciiTheme="minorHAnsi" w:hAnsiTheme="minorHAnsi"/>
                <w:b/>
                <w:sz w:val="22"/>
                <w:u w:val="single"/>
              </w:rPr>
            </w:pPr>
            <w:r w:rsidRPr="008060FD">
              <w:rPr>
                <w:rFonts w:asciiTheme="minorHAnsi" w:hAnsiTheme="minorHAnsi"/>
                <w:b/>
                <w:sz w:val="22"/>
                <w:u w:val="single"/>
              </w:rPr>
              <w:t>UWAGA!</w:t>
            </w:r>
          </w:p>
          <w:p w14:paraId="192757F4" w14:textId="29927F4E" w:rsidR="008060FD" w:rsidRPr="008060FD" w:rsidRDefault="008060FD" w:rsidP="008060FD">
            <w:pPr>
              <w:rPr>
                <w:rFonts w:asciiTheme="minorHAnsi" w:hAnsiTheme="minorHAnsi"/>
                <w:sz w:val="22"/>
              </w:rPr>
            </w:pPr>
            <w:r w:rsidRPr="008060FD">
              <w:rPr>
                <w:rFonts w:asciiTheme="minorHAnsi" w:hAnsiTheme="minorHAnsi"/>
                <w:sz w:val="22"/>
              </w:rPr>
              <w:t xml:space="preserve">W ramach niniejszego konkursu </w:t>
            </w:r>
            <w:r w:rsidR="00894CFF">
              <w:rPr>
                <w:rFonts w:asciiTheme="minorHAnsi" w:hAnsiTheme="minorHAnsi"/>
                <w:b/>
                <w:sz w:val="22"/>
              </w:rPr>
              <w:t>nastąpi</w:t>
            </w:r>
            <w:r w:rsidRPr="009E153D">
              <w:rPr>
                <w:rFonts w:asciiTheme="minorHAnsi" w:hAnsiTheme="minorHAnsi"/>
                <w:b/>
                <w:sz w:val="22"/>
              </w:rPr>
              <w:t xml:space="preserve"> wybór jednego beneficjenta</w:t>
            </w:r>
            <w:r w:rsidR="00B34A0D">
              <w:rPr>
                <w:rFonts w:asciiTheme="minorHAnsi" w:hAnsiTheme="minorHAnsi"/>
                <w:b/>
                <w:sz w:val="22"/>
              </w:rPr>
              <w:t xml:space="preserve"> </w:t>
            </w:r>
            <w:r w:rsidR="00FF5548">
              <w:rPr>
                <w:rFonts w:asciiTheme="minorHAnsi" w:hAnsiTheme="minorHAnsi"/>
                <w:b/>
                <w:sz w:val="22"/>
              </w:rPr>
              <w:t xml:space="preserve">pełniącego funkcję </w:t>
            </w:r>
            <w:r w:rsidR="009E153D" w:rsidRPr="009E153D">
              <w:rPr>
                <w:rFonts w:asciiTheme="minorHAnsi" w:hAnsiTheme="minorHAnsi"/>
                <w:b/>
                <w:sz w:val="22"/>
              </w:rPr>
              <w:t>operatora.</w:t>
            </w:r>
          </w:p>
          <w:p w14:paraId="1565F2AD" w14:textId="71EEC208" w:rsidR="008060FD" w:rsidRPr="008060FD" w:rsidRDefault="00FF5548" w:rsidP="00FF5548">
            <w:pPr>
              <w:jc w:val="both"/>
              <w:rPr>
                <w:rFonts w:asciiTheme="minorHAnsi" w:hAnsiTheme="minorHAnsi"/>
                <w:sz w:val="22"/>
              </w:rPr>
            </w:pPr>
            <w:r>
              <w:rPr>
                <w:rFonts w:asciiTheme="minorHAnsi" w:hAnsiTheme="minorHAnsi"/>
                <w:sz w:val="22"/>
              </w:rPr>
              <w:t>Beneficjent</w:t>
            </w:r>
            <w:r w:rsidR="008060FD" w:rsidRPr="008060FD">
              <w:rPr>
                <w:rFonts w:asciiTheme="minorHAnsi" w:hAnsiTheme="minorHAnsi"/>
                <w:sz w:val="22"/>
              </w:rPr>
              <w:t xml:space="preserve"> zobligowany jest do objęcia wsparciem całego terytorium </w:t>
            </w:r>
            <w:r w:rsidR="009E153D">
              <w:rPr>
                <w:rFonts w:asciiTheme="minorHAnsi" w:hAnsiTheme="minorHAnsi"/>
                <w:sz w:val="22"/>
              </w:rPr>
              <w:t>wojewódz</w:t>
            </w:r>
            <w:r w:rsidR="00836864">
              <w:rPr>
                <w:rFonts w:asciiTheme="minorHAnsi" w:hAnsiTheme="minorHAnsi"/>
                <w:sz w:val="22"/>
              </w:rPr>
              <w:t>t</w:t>
            </w:r>
            <w:r w:rsidR="009E153D">
              <w:rPr>
                <w:rFonts w:asciiTheme="minorHAnsi" w:hAnsiTheme="minorHAnsi"/>
                <w:sz w:val="22"/>
              </w:rPr>
              <w:t>wa opolskiego.</w:t>
            </w:r>
          </w:p>
          <w:p w14:paraId="5EA79C22" w14:textId="2C0B601D" w:rsidR="008060FD" w:rsidRPr="008060FD" w:rsidRDefault="008060FD" w:rsidP="008060FD">
            <w:pPr>
              <w:rPr>
                <w:rFonts w:asciiTheme="minorHAnsi" w:hAnsiTheme="minorHAnsi"/>
                <w:b/>
                <w:u w:val="single"/>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398385A8" w14:textId="77777777" w:rsidR="0087193C" w:rsidRPr="0087193C" w:rsidRDefault="0087193C" w:rsidP="0087193C">
            <w:pPr>
              <w:jc w:val="both"/>
              <w:rPr>
                <w:rFonts w:asciiTheme="minorHAnsi" w:hAnsiTheme="minorHAnsi"/>
                <w:sz w:val="22"/>
                <w:szCs w:val="22"/>
              </w:rPr>
            </w:pPr>
            <w:r w:rsidRPr="0087193C">
              <w:rPr>
                <w:rFonts w:asciiTheme="minorHAnsi" w:hAnsiTheme="minorHAnsi"/>
                <w:sz w:val="22"/>
                <w:szCs w:val="22"/>
              </w:rPr>
              <w:t>Wszystkie podmioty - z wyłączeniem osób fizycznych (nie dotyczy osób prowadzących działalność gospodarczą lub oświatową na podstawie przepisów odrębnych).</w:t>
            </w:r>
          </w:p>
          <w:p w14:paraId="36042FBB" w14:textId="77777777" w:rsidR="00E33A59" w:rsidRDefault="00E33A59" w:rsidP="0087193C">
            <w:pPr>
              <w:jc w:val="both"/>
              <w:rPr>
                <w:rFonts w:asciiTheme="minorHAnsi" w:hAnsiTheme="minorHAnsi"/>
                <w:sz w:val="22"/>
                <w:szCs w:val="22"/>
              </w:rPr>
            </w:pPr>
          </w:p>
          <w:p w14:paraId="05AB45BE" w14:textId="77777777" w:rsidR="0087193C" w:rsidRPr="0087193C" w:rsidRDefault="0087193C" w:rsidP="0087193C">
            <w:pPr>
              <w:jc w:val="both"/>
              <w:rPr>
                <w:rFonts w:asciiTheme="minorHAnsi" w:hAnsiTheme="minorHAnsi"/>
                <w:sz w:val="22"/>
                <w:szCs w:val="22"/>
              </w:rPr>
            </w:pPr>
            <w:r w:rsidRPr="0087193C">
              <w:rPr>
                <w:rFonts w:asciiTheme="minorHAnsi" w:hAnsiTheme="minorHAnsi"/>
                <w:sz w:val="22"/>
                <w:szCs w:val="22"/>
              </w:rPr>
              <w:t>W przypadku przedsiębiorstw - wnioskodawca prowadzi działalność gospodarczą na terenie województwa opolskiego</w:t>
            </w:r>
            <w:r w:rsidRPr="0087193C">
              <w:rPr>
                <w:rFonts w:asciiTheme="minorHAnsi" w:hAnsiTheme="minorHAnsi"/>
                <w:sz w:val="22"/>
                <w:szCs w:val="22"/>
                <w:vertAlign w:val="superscript"/>
              </w:rPr>
              <w:footnoteReference w:id="4"/>
            </w:r>
            <w:r w:rsidRPr="0087193C">
              <w:rPr>
                <w:rFonts w:asciiTheme="minorHAnsi" w:hAnsiTheme="minorHAnsi"/>
                <w:sz w:val="22"/>
                <w:szCs w:val="22"/>
              </w:rPr>
              <w:t>.</w:t>
            </w:r>
          </w:p>
          <w:p w14:paraId="59A7F099" w14:textId="77777777" w:rsidR="00E33A59" w:rsidRDefault="00E33A59" w:rsidP="0087193C">
            <w:pPr>
              <w:jc w:val="both"/>
              <w:rPr>
                <w:rFonts w:asciiTheme="minorHAnsi" w:hAnsiTheme="minorHAnsi"/>
                <w:sz w:val="22"/>
                <w:szCs w:val="22"/>
              </w:rPr>
            </w:pPr>
          </w:p>
          <w:p w14:paraId="3340B3EE" w14:textId="3AAE5982" w:rsidR="007C2EEF" w:rsidRDefault="0087193C" w:rsidP="0087193C">
            <w:pPr>
              <w:jc w:val="both"/>
              <w:rPr>
                <w:rFonts w:asciiTheme="minorHAnsi" w:hAnsiTheme="minorHAnsi"/>
                <w:sz w:val="22"/>
                <w:szCs w:val="22"/>
              </w:rPr>
            </w:pPr>
            <w:r w:rsidRPr="0087193C">
              <w:rPr>
                <w:rFonts w:asciiTheme="minorHAnsi" w:hAnsiTheme="minorHAnsi"/>
                <w:sz w:val="22"/>
                <w:szCs w:val="22"/>
              </w:rPr>
              <w:t xml:space="preserve">Forma prawna beneficjenta zgodnie z klasyfikacją form prawnych podmiotów gospodarki narodowej określonych w § 7 rozporządzenia Rady Ministrów </w:t>
            </w:r>
            <w:r w:rsidR="00E33A59">
              <w:rPr>
                <w:rFonts w:asciiTheme="minorHAnsi" w:hAnsiTheme="minorHAnsi"/>
                <w:sz w:val="22"/>
                <w:szCs w:val="22"/>
              </w:rPr>
              <w:br/>
            </w:r>
            <w:r w:rsidRPr="0087193C">
              <w:rPr>
                <w:rFonts w:asciiTheme="minorHAnsi" w:hAnsiTheme="minorHAnsi"/>
                <w:sz w:val="22"/>
                <w:szCs w:val="22"/>
              </w:rPr>
              <w:t xml:space="preserve">z dnia 30 listopada 2015 r. w sprawie sposobu i metodologii prowadzenia </w:t>
            </w:r>
            <w:r w:rsidR="00E33A59">
              <w:rPr>
                <w:rFonts w:asciiTheme="minorHAnsi" w:hAnsiTheme="minorHAnsi"/>
                <w:sz w:val="22"/>
                <w:szCs w:val="22"/>
              </w:rPr>
              <w:br/>
            </w:r>
            <w:r w:rsidRPr="0087193C">
              <w:rPr>
                <w:rFonts w:asciiTheme="minorHAnsi" w:hAnsiTheme="minorHAnsi"/>
                <w:sz w:val="22"/>
                <w:szCs w:val="22"/>
              </w:rPr>
              <w:t>i aktualizacji krajowego rejestru urzędowego podmiotów gospodarki narodowej, wzorów wniosków, ankiet i zaświadczeń (Dz. U. z 2015 r. poz. 2009).</w:t>
            </w:r>
          </w:p>
          <w:p w14:paraId="4AFA8115" w14:textId="4B95B982" w:rsidR="00C36791" w:rsidRPr="00DF0A63" w:rsidRDefault="00C36791" w:rsidP="000C11E5">
            <w:pPr>
              <w:spacing w:after="120"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422AA73F"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r w:rsidR="0038753F">
              <w:rPr>
                <w:rFonts w:ascii="Calibri" w:hAnsi="Calibri"/>
                <w:b/>
                <w:sz w:val="22"/>
                <w:szCs w:val="22"/>
              </w:rPr>
              <w:t>:</w:t>
            </w:r>
          </w:p>
        </w:tc>
        <w:tc>
          <w:tcPr>
            <w:tcW w:w="7147" w:type="dxa"/>
            <w:shd w:val="clear" w:color="auto" w:fill="auto"/>
            <w:vAlign w:val="center"/>
          </w:tcPr>
          <w:p w14:paraId="2AE47476" w14:textId="43F11A42" w:rsidR="00EE3819" w:rsidRPr="00EE3819" w:rsidRDefault="00EE3819" w:rsidP="002D0532">
            <w:pPr>
              <w:numPr>
                <w:ilvl w:val="0"/>
                <w:numId w:val="26"/>
              </w:numPr>
              <w:spacing w:line="276" w:lineRule="auto"/>
              <w:ind w:left="316" w:hanging="316"/>
              <w:jc w:val="both"/>
              <w:rPr>
                <w:rFonts w:ascii="Calibri" w:hAnsi="Calibri"/>
                <w:sz w:val="22"/>
                <w:szCs w:val="22"/>
                <w:lang w:eastAsia="en-US"/>
              </w:rPr>
            </w:pPr>
            <w:r w:rsidRPr="00EE3819">
              <w:rPr>
                <w:rFonts w:ascii="Calibri" w:hAnsi="Calibri"/>
                <w:sz w:val="22"/>
                <w:szCs w:val="22"/>
                <w:lang w:eastAsia="en-US"/>
              </w:rPr>
              <w:t>MSP</w:t>
            </w:r>
            <w:r>
              <w:rPr>
                <w:rFonts w:ascii="Calibri" w:hAnsi="Calibri"/>
                <w:sz w:val="22"/>
                <w:szCs w:val="22"/>
                <w:lang w:eastAsia="en-US"/>
              </w:rPr>
              <w:t>;</w:t>
            </w:r>
          </w:p>
          <w:p w14:paraId="1954ACB5" w14:textId="6773F5EB" w:rsidR="00EE3819" w:rsidRPr="00EE3819" w:rsidRDefault="00EE3819" w:rsidP="002D0532">
            <w:pPr>
              <w:numPr>
                <w:ilvl w:val="0"/>
                <w:numId w:val="26"/>
              </w:numPr>
              <w:spacing w:line="276" w:lineRule="auto"/>
              <w:ind w:left="360"/>
              <w:jc w:val="both"/>
              <w:rPr>
                <w:rFonts w:ascii="Calibri" w:hAnsi="Calibri"/>
                <w:sz w:val="22"/>
                <w:szCs w:val="22"/>
                <w:lang w:eastAsia="en-US"/>
              </w:rPr>
            </w:pPr>
            <w:r>
              <w:rPr>
                <w:rFonts w:ascii="Calibri" w:hAnsi="Calibri"/>
                <w:sz w:val="22"/>
                <w:szCs w:val="22"/>
                <w:lang w:eastAsia="en-US"/>
              </w:rPr>
              <w:t>Pracownicy MSP;</w:t>
            </w:r>
          </w:p>
          <w:p w14:paraId="7687F919" w14:textId="18AA3E59" w:rsidR="00127C29" w:rsidRPr="007042BB" w:rsidRDefault="00127C29" w:rsidP="00EE3819"/>
        </w:tc>
      </w:tr>
      <w:tr w:rsidR="00446F4F" w:rsidRPr="00A014D6" w14:paraId="06B6AFC0" w14:textId="77777777" w:rsidTr="009523E1">
        <w:tc>
          <w:tcPr>
            <w:tcW w:w="893" w:type="dxa"/>
            <w:shd w:val="clear" w:color="auto" w:fill="auto"/>
          </w:tcPr>
          <w:p w14:paraId="285AD80B" w14:textId="30CF64C2"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77777777"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02D9BB2A" w:rsidR="00446F4F" w:rsidRDefault="00446F4F" w:rsidP="00446F4F">
            <w:pPr>
              <w:autoSpaceDE w:val="0"/>
              <w:autoSpaceDN w:val="0"/>
              <w:adjustRightInd w:val="0"/>
              <w:spacing w:line="276" w:lineRule="auto"/>
              <w:jc w:val="both"/>
              <w:rPr>
                <w:rFonts w:ascii="Calibri" w:hAnsi="Calibri"/>
                <w:b/>
                <w:sz w:val="22"/>
                <w:szCs w:val="22"/>
              </w:rPr>
            </w:pPr>
            <w:r w:rsidRPr="0016268A">
              <w:rPr>
                <w:rFonts w:ascii="Calibri" w:hAnsi="Calibri"/>
                <w:sz w:val="22"/>
                <w:szCs w:val="22"/>
              </w:rPr>
              <w:t xml:space="preserve">Nabór wniosków o dofinansowanie projektów będzie prowadzony od dnia </w:t>
            </w:r>
            <w:r w:rsidR="004F0EEF">
              <w:rPr>
                <w:rFonts w:ascii="Calibri" w:hAnsi="Calibri"/>
                <w:b/>
                <w:sz w:val="22"/>
                <w:szCs w:val="22"/>
              </w:rPr>
              <w:t>0</w:t>
            </w:r>
            <w:r w:rsidR="00A52A6A">
              <w:rPr>
                <w:rFonts w:ascii="Calibri" w:hAnsi="Calibri"/>
                <w:b/>
                <w:sz w:val="22"/>
                <w:szCs w:val="22"/>
              </w:rPr>
              <w:t>8</w:t>
            </w:r>
            <w:r w:rsidR="00E54E1D" w:rsidRPr="00E54E1D">
              <w:rPr>
                <w:rFonts w:ascii="Calibri" w:hAnsi="Calibri"/>
                <w:b/>
                <w:sz w:val="22"/>
                <w:szCs w:val="22"/>
              </w:rPr>
              <w:t>.</w:t>
            </w:r>
            <w:r w:rsidR="00AD5831" w:rsidRPr="00E54E1D">
              <w:rPr>
                <w:rFonts w:ascii="Calibri" w:hAnsi="Calibri"/>
                <w:b/>
                <w:sz w:val="22"/>
                <w:szCs w:val="22"/>
              </w:rPr>
              <w:t>0</w:t>
            </w:r>
            <w:r w:rsidR="00A52A6A">
              <w:rPr>
                <w:rFonts w:ascii="Calibri" w:hAnsi="Calibri"/>
                <w:b/>
                <w:sz w:val="22"/>
                <w:szCs w:val="22"/>
              </w:rPr>
              <w:t>5</w:t>
            </w:r>
            <w:r w:rsidR="00E54E1D" w:rsidRPr="00E54E1D">
              <w:rPr>
                <w:rFonts w:ascii="Calibri" w:hAnsi="Calibri"/>
                <w:b/>
                <w:sz w:val="22"/>
                <w:szCs w:val="22"/>
              </w:rPr>
              <w:t>.</w:t>
            </w:r>
            <w:r w:rsidR="00AD5831" w:rsidRPr="00E54E1D">
              <w:rPr>
                <w:rFonts w:ascii="Calibri" w:hAnsi="Calibri"/>
                <w:b/>
                <w:sz w:val="22"/>
                <w:szCs w:val="22"/>
              </w:rPr>
              <w:t>201</w:t>
            </w:r>
            <w:r w:rsidR="00AD5831">
              <w:rPr>
                <w:rFonts w:ascii="Calibri" w:hAnsi="Calibri"/>
                <w:b/>
                <w:sz w:val="22"/>
                <w:szCs w:val="22"/>
              </w:rPr>
              <w:t xml:space="preserve">7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A52A6A">
              <w:rPr>
                <w:rFonts w:ascii="Calibri" w:hAnsi="Calibri"/>
                <w:b/>
                <w:sz w:val="22"/>
                <w:szCs w:val="22"/>
              </w:rPr>
              <w:t>15</w:t>
            </w:r>
            <w:r w:rsidR="00E54E1D">
              <w:rPr>
                <w:rFonts w:ascii="Calibri" w:hAnsi="Calibri"/>
                <w:b/>
                <w:sz w:val="22"/>
                <w:szCs w:val="22"/>
              </w:rPr>
              <w:t>.</w:t>
            </w:r>
            <w:r w:rsidR="00A52A6A">
              <w:rPr>
                <w:rFonts w:ascii="Calibri" w:hAnsi="Calibri"/>
                <w:b/>
                <w:sz w:val="22"/>
                <w:szCs w:val="22"/>
              </w:rPr>
              <w:t>05</w:t>
            </w:r>
            <w:r w:rsidR="00E54E1D">
              <w:rPr>
                <w:rFonts w:ascii="Calibri" w:hAnsi="Calibri"/>
                <w:b/>
                <w:sz w:val="22"/>
                <w:szCs w:val="22"/>
              </w:rPr>
              <w:t>.</w:t>
            </w:r>
            <w:r w:rsidR="00AD5831" w:rsidRPr="00E54E1D">
              <w:rPr>
                <w:rFonts w:ascii="Calibri" w:hAnsi="Calibri"/>
                <w:b/>
                <w:sz w:val="22"/>
                <w:szCs w:val="22"/>
              </w:rPr>
              <w:t>201</w:t>
            </w:r>
            <w:r w:rsidR="00AD5831">
              <w:rPr>
                <w:rFonts w:ascii="Calibri" w:hAnsi="Calibri"/>
                <w:b/>
                <w:sz w:val="22"/>
                <w:szCs w:val="22"/>
              </w:rPr>
              <w:t xml:space="preserve">7 </w:t>
            </w:r>
            <w:r w:rsidRPr="00E54E1D">
              <w:rPr>
                <w:rFonts w:ascii="Calibri" w:hAnsi="Calibri"/>
                <w:b/>
                <w:sz w:val="22"/>
                <w:szCs w:val="22"/>
              </w:rPr>
              <w:t>r.</w:t>
            </w:r>
          </w:p>
          <w:p w14:paraId="1F6CC58C" w14:textId="77777777" w:rsidR="00E24577" w:rsidRPr="00E54E1D" w:rsidRDefault="00E24577" w:rsidP="00446F4F">
            <w:pPr>
              <w:autoSpaceDE w:val="0"/>
              <w:autoSpaceDN w:val="0"/>
              <w:adjustRightInd w:val="0"/>
              <w:spacing w:line="276" w:lineRule="auto"/>
              <w:jc w:val="both"/>
              <w:rPr>
                <w:rFonts w:ascii="Calibri" w:hAnsi="Calibri"/>
                <w:sz w:val="22"/>
                <w:szCs w:val="22"/>
              </w:rPr>
            </w:pPr>
          </w:p>
          <w:p w14:paraId="3BEC2DB3" w14:textId="049BA704"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9"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4F0EEF">
              <w:rPr>
                <w:rFonts w:ascii="Calibri" w:hAnsi="Calibri"/>
                <w:sz w:val="22"/>
                <w:szCs w:val="22"/>
              </w:rPr>
              <w:br/>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20"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7D1836A3"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Natomiast wersję papierową wniosku (w dwóch egzemplarzach tj. w dwóch oryginałach – zalecane lub oryginale i kopii)</w:t>
            </w:r>
            <w:r w:rsidRPr="0016268A">
              <w:rPr>
                <w:rFonts w:ascii="Calibri" w:hAnsi="Calibri"/>
                <w:bCs/>
                <w:sz w:val="22"/>
                <w:szCs w:val="22"/>
              </w:rPr>
              <w:t xml:space="preserve">,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bookmarkStart w:id="0" w:name="_GoBack"/>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8F8B77E" w14:textId="45D82089" w:rsidR="00AA4031" w:rsidRPr="00AA4031" w:rsidRDefault="00530B17" w:rsidP="00AA4031">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t>
            </w:r>
            <w:r w:rsidR="00AA4031" w:rsidRPr="00AA4031">
              <w:rPr>
                <w:rFonts w:ascii="Calibri" w:hAnsi="Calibri"/>
                <w:sz w:val="22"/>
                <w:szCs w:val="22"/>
              </w:rPr>
              <w:t>Wersja papierowa powinna być wydrukowana z elektronicznej wersji przesłanego on-line</w:t>
            </w:r>
            <w:r w:rsidR="00AA4031" w:rsidRPr="00AA4031" w:rsidDel="00341950">
              <w:rPr>
                <w:rFonts w:ascii="Calibri" w:hAnsi="Calibri"/>
                <w:sz w:val="22"/>
                <w:szCs w:val="22"/>
              </w:rPr>
              <w:t xml:space="preserve"> </w:t>
            </w:r>
            <w:r w:rsidR="00AA4031" w:rsidRPr="00AA4031">
              <w:rPr>
                <w:rFonts w:ascii="Calibri" w:hAnsi="Calibri"/>
                <w:sz w:val="22"/>
                <w:szCs w:val="22"/>
              </w:rPr>
              <w:t xml:space="preserve">wniosku o dofinansowanie projektu. </w:t>
            </w:r>
            <w:r w:rsidR="00AA4031" w:rsidRPr="00AA4031">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0A53E0">
            <w:pPr>
              <w:autoSpaceDE w:val="0"/>
              <w:autoSpaceDN w:val="0"/>
              <w:adjustRightInd w:val="0"/>
              <w:spacing w:line="276" w:lineRule="auto"/>
              <w:jc w:val="both"/>
              <w:rPr>
                <w:rFonts w:ascii="Calibri" w:hAnsi="Calibri"/>
                <w:sz w:val="22"/>
                <w:szCs w:val="22"/>
              </w:rPr>
            </w:pPr>
          </w:p>
          <w:p w14:paraId="4AC9C52B" w14:textId="2499CBB6" w:rsidR="006D2D69" w:rsidRPr="001F7CE0" w:rsidRDefault="00446F4F" w:rsidP="000A53E0">
            <w:pPr>
              <w:suppressAutoHyphens/>
              <w:spacing w:after="240" w:line="276" w:lineRule="auto"/>
              <w:jc w:val="both"/>
              <w:rPr>
                <w:rFonts w:ascii="Calibri" w:eastAsia="Calibri" w:hAnsi="Calibri"/>
                <w:b/>
                <w:bCs/>
                <w:sz w:val="22"/>
                <w:szCs w:val="22"/>
                <w:u w:val="single"/>
                <w:lang w:eastAsia="en-US"/>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bookmarkEnd w:id="0"/>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2D078345"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r w:rsidR="00192A08">
              <w:rPr>
                <w:rFonts w:ascii="Calibri" w:hAnsi="Calibri"/>
                <w:b/>
                <w:sz w:val="22"/>
                <w:szCs w:val="22"/>
              </w:rPr>
              <w:t>:</w:t>
            </w:r>
          </w:p>
        </w:tc>
        <w:tc>
          <w:tcPr>
            <w:tcW w:w="7147" w:type="dxa"/>
            <w:shd w:val="clear" w:color="auto" w:fill="auto"/>
            <w:vAlign w:val="center"/>
          </w:tcPr>
          <w:p w14:paraId="56DA1E3C" w14:textId="0E474D73" w:rsidR="001376DD" w:rsidRPr="001376DD" w:rsidRDefault="001376DD" w:rsidP="00D211E8">
            <w:pPr>
              <w:suppressAutoHyphens/>
              <w:spacing w:line="276" w:lineRule="auto"/>
              <w:jc w:val="both"/>
              <w:rPr>
                <w:rFonts w:ascii="Calibri" w:hAnsi="Calibri"/>
                <w:i/>
                <w:spacing w:val="-2"/>
                <w:sz w:val="22"/>
                <w:szCs w:val="22"/>
              </w:rPr>
            </w:pPr>
            <w:r w:rsidRPr="001376DD">
              <w:rPr>
                <w:rFonts w:ascii="Calibri" w:hAnsi="Calibri"/>
                <w:spacing w:val="-2"/>
                <w:sz w:val="22"/>
                <w:szCs w:val="22"/>
              </w:rPr>
              <w:t xml:space="preserve">W zakresie doręczeń i sposobu obliczania terminów stosuje się przepisy ustawy z dnia 14 czerwca 1960 r. – </w:t>
            </w:r>
            <w:r w:rsidRPr="001376DD">
              <w:rPr>
                <w:rFonts w:ascii="Calibri" w:hAnsi="Calibri"/>
                <w:i/>
                <w:spacing w:val="-2"/>
                <w:sz w:val="22"/>
                <w:szCs w:val="22"/>
              </w:rPr>
              <w:t>Kodeks postępowania administracyjnego.</w:t>
            </w:r>
          </w:p>
          <w:p w14:paraId="08C6C967" w14:textId="77777777" w:rsidR="001376DD" w:rsidRPr="001376DD" w:rsidRDefault="001376DD" w:rsidP="00D211E8">
            <w:pPr>
              <w:suppressAutoHyphens/>
              <w:spacing w:line="276" w:lineRule="auto"/>
              <w:jc w:val="both"/>
              <w:rPr>
                <w:rFonts w:ascii="Calibri" w:hAnsi="Calibri"/>
                <w:spacing w:val="-2"/>
                <w:sz w:val="22"/>
                <w:szCs w:val="22"/>
              </w:rPr>
            </w:pPr>
            <w:r w:rsidRPr="001376DD">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4D293395" w14:textId="77777777" w:rsidR="001376DD" w:rsidRPr="001376DD" w:rsidRDefault="001376DD" w:rsidP="00D211E8">
            <w:pPr>
              <w:suppressAutoHyphens/>
              <w:spacing w:line="276" w:lineRule="auto"/>
              <w:jc w:val="both"/>
              <w:rPr>
                <w:rFonts w:ascii="Calibri" w:hAnsi="Calibri"/>
                <w:spacing w:val="-2"/>
                <w:sz w:val="22"/>
                <w:szCs w:val="22"/>
              </w:rPr>
            </w:pPr>
            <w:r w:rsidRPr="001376DD">
              <w:rPr>
                <w:rFonts w:ascii="Calibri" w:hAnsi="Calibri"/>
                <w:spacing w:val="-2"/>
                <w:sz w:val="22"/>
                <w:szCs w:val="22"/>
              </w:rPr>
              <w:t xml:space="preserve">Zgodnie z informacjami na stronie Urzędu Komunikacji Elektronicznej (UKE)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40ACB9B0" w14:textId="77777777" w:rsidR="001376DD" w:rsidRPr="001376DD" w:rsidRDefault="001376DD" w:rsidP="00D211E8">
            <w:pPr>
              <w:suppressAutoHyphens/>
              <w:spacing w:line="276" w:lineRule="auto"/>
              <w:jc w:val="both"/>
              <w:rPr>
                <w:rFonts w:ascii="Calibri" w:hAnsi="Calibri"/>
                <w:spacing w:val="-2"/>
                <w:sz w:val="22"/>
                <w:szCs w:val="22"/>
              </w:rPr>
            </w:pPr>
            <w:r w:rsidRPr="001376DD">
              <w:rPr>
                <w:rFonts w:ascii="Calibri" w:hAnsi="Calibri"/>
                <w:spacing w:val="-2"/>
                <w:sz w:val="22"/>
                <w:szCs w:val="22"/>
              </w:rPr>
              <w:t>Z powyższego wynika, że usługi kurierskie nie wchodzą w zakres art. 57 KPA,                 a tym samym wysyłając przesyłkę kurierską, aby zachować termin, musi być ona dostarczona do adresata najpóźniej   w ostatnim dniu terminu (nie decyduje data nadania).</w:t>
            </w:r>
          </w:p>
          <w:p w14:paraId="64E4F04D" w14:textId="77777777" w:rsidR="002D2721" w:rsidRPr="000A53E0" w:rsidRDefault="002D2721" w:rsidP="009523E1">
            <w:pPr>
              <w:suppressAutoHyphens/>
              <w:spacing w:line="276" w:lineRule="auto"/>
              <w:rPr>
                <w:rFonts w:ascii="Calibri" w:hAnsi="Calibri"/>
                <w:i/>
                <w:spacing w:val="-2"/>
                <w:sz w:val="18"/>
                <w:szCs w:val="18"/>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3C669297" w14:textId="674B1F0C" w:rsidR="00A71656" w:rsidRPr="00B803BF" w:rsidRDefault="00A71656" w:rsidP="00545F23">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545F23">
              <w:rPr>
                <w:rFonts w:ascii="Calibri" w:hAnsi="Calibri"/>
                <w:b/>
                <w:sz w:val="22"/>
                <w:szCs w:val="22"/>
              </w:rPr>
              <w:t>październik</w:t>
            </w:r>
            <w:r w:rsidR="0071641A" w:rsidRPr="00E77012">
              <w:rPr>
                <w:rFonts w:ascii="Calibri" w:hAnsi="Calibri"/>
                <w:b/>
                <w:sz w:val="22"/>
                <w:szCs w:val="22"/>
              </w:rPr>
              <w:t xml:space="preserve"> </w:t>
            </w:r>
            <w:r w:rsidR="00026469" w:rsidRPr="00E77012">
              <w:rPr>
                <w:rFonts w:ascii="Calibri" w:hAnsi="Calibri"/>
                <w:b/>
                <w:sz w:val="22"/>
                <w:szCs w:val="22"/>
              </w:rPr>
              <w:t xml:space="preserve">2017 </w:t>
            </w:r>
            <w:r w:rsidRPr="00E77012">
              <w:rPr>
                <w:rFonts w:ascii="Calibri" w:hAnsi="Calibri"/>
                <w:b/>
                <w:sz w:val="22"/>
                <w:szCs w:val="22"/>
              </w:rPr>
              <w:t>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4B92CC4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081BC02B" w:rsidR="00446F4F" w:rsidRDefault="00AB3635" w:rsidP="00284EE9">
            <w:pPr>
              <w:autoSpaceDE w:val="0"/>
              <w:autoSpaceDN w:val="0"/>
              <w:adjustRightInd w:val="0"/>
              <w:spacing w:line="276" w:lineRule="auto"/>
              <w:jc w:val="both"/>
              <w:rPr>
                <w:rFonts w:ascii="Calibri" w:hAnsi="Calibri"/>
                <w:sz w:val="22"/>
                <w:szCs w:val="22"/>
              </w:rPr>
            </w:pPr>
            <w:r w:rsidRPr="00AB3635">
              <w:rPr>
                <w:rFonts w:ascii="Calibri" w:hAnsi="Calibri"/>
                <w:sz w:val="22"/>
                <w:szCs w:val="22"/>
              </w:rPr>
              <w:t>Wzór wniosku o dofinansowanie projektu, którym należy się posługiwać ubiegając się o dofinansowanie projektu w ramach danego konkursu oraz</w:t>
            </w:r>
            <w:r w:rsidRPr="00AB3635">
              <w:rPr>
                <w:rFonts w:ascii="Calibri" w:hAnsi="Calibri"/>
                <w:b/>
                <w:sz w:val="22"/>
                <w:szCs w:val="22"/>
              </w:rPr>
              <w:t xml:space="preserve"> </w:t>
            </w:r>
            <w:r w:rsidRPr="00AB3635">
              <w:rPr>
                <w:rFonts w:ascii="Calibri" w:hAnsi="Calibri"/>
                <w:sz w:val="22"/>
                <w:szCs w:val="22"/>
              </w:rPr>
              <w:t xml:space="preserve">instrukcja jego wypełniania stanowią załączniki nr 3 i 4 do niniejszego Regulaminu i są zamieszczone na stronach </w:t>
            </w:r>
            <w:hyperlink r:id="rId21" w:history="1">
              <w:r w:rsidRPr="00E77012">
                <w:rPr>
                  <w:rStyle w:val="Hipercze"/>
                  <w:rFonts w:ascii="Calibri" w:hAnsi="Calibri"/>
                  <w:color w:val="auto"/>
                  <w:sz w:val="22"/>
                  <w:szCs w:val="22"/>
                  <w:u w:val="none"/>
                </w:rPr>
                <w:t>www.rpo.opolskie.pl</w:t>
              </w:r>
            </w:hyperlink>
            <w:r w:rsidRPr="00E77012">
              <w:rPr>
                <w:rFonts w:ascii="Calibri" w:hAnsi="Calibri"/>
                <w:sz w:val="22"/>
                <w:szCs w:val="22"/>
              </w:rPr>
              <w:t xml:space="preserve"> oraz www.</w:t>
            </w:r>
            <w:hyperlink r:id="rId22" w:history="1">
              <w:r w:rsidRPr="00E77012">
                <w:rPr>
                  <w:rStyle w:val="Hipercze"/>
                  <w:rFonts w:ascii="Calibri" w:hAnsi="Calibri"/>
                  <w:color w:val="auto"/>
                  <w:sz w:val="22"/>
                  <w:szCs w:val="22"/>
                  <w:u w:val="none"/>
                </w:rPr>
                <w:t>funduszeeuropejskie.gov.pl</w:t>
              </w:r>
            </w:hyperlink>
            <w:r w:rsidRPr="00E77012">
              <w:rPr>
                <w:rFonts w:ascii="Calibri" w:hAnsi="Calibri"/>
                <w:sz w:val="22"/>
                <w:szCs w:val="22"/>
              </w:rPr>
              <w:t xml:space="preserve"> wraz z </w:t>
            </w:r>
            <w:proofErr w:type="spellStart"/>
            <w:r w:rsidRPr="00E77012">
              <w:rPr>
                <w:rFonts w:ascii="Calibri" w:hAnsi="Calibri"/>
                <w:sz w:val="22"/>
                <w:szCs w:val="22"/>
              </w:rPr>
              <w:t>Regulaminiem</w:t>
            </w:r>
            <w:proofErr w:type="spellEnd"/>
            <w:r w:rsidRPr="00AB3635">
              <w:rPr>
                <w:rFonts w:ascii="Calibri" w:hAnsi="Calibri"/>
                <w:sz w:val="22"/>
                <w:szCs w:val="22"/>
              </w:rPr>
              <w:t xml:space="preserve"> konkursu.</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1AE877A1"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w:t>
            </w:r>
            <w:r w:rsidR="00B34A0D">
              <w:rPr>
                <w:rFonts w:ascii="Calibri" w:hAnsi="Calibri"/>
                <w:b/>
                <w:sz w:val="22"/>
                <w:szCs w:val="22"/>
              </w:rPr>
              <w:t>zona na dofinansowanie projektu</w:t>
            </w:r>
            <w:r w:rsidRPr="001C44E4">
              <w:rPr>
                <w:rFonts w:ascii="Calibri" w:hAnsi="Calibri"/>
                <w:b/>
                <w:sz w:val="22"/>
                <w:szCs w:val="22"/>
              </w:rPr>
              <w:t xml:space="preserve"> w konkursie:</w:t>
            </w:r>
          </w:p>
        </w:tc>
        <w:tc>
          <w:tcPr>
            <w:tcW w:w="7147" w:type="dxa"/>
            <w:shd w:val="clear" w:color="auto" w:fill="auto"/>
            <w:vAlign w:val="center"/>
          </w:tcPr>
          <w:p w14:paraId="271D9AF1" w14:textId="77777777" w:rsidR="008A6F86" w:rsidRDefault="00446F4F" w:rsidP="007E6C26">
            <w:pPr>
              <w:pStyle w:val="NormalnyWeb"/>
              <w:shd w:val="clear" w:color="auto" w:fill="FFFFFF"/>
              <w:spacing w:after="12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D9439C">
              <w:rPr>
                <w:rFonts w:ascii="Calibri" w:hAnsi="Calibri"/>
                <w:b/>
                <w:bCs/>
                <w:spacing w:val="-2"/>
                <w:sz w:val="22"/>
                <w:szCs w:val="22"/>
              </w:rPr>
              <w:t xml:space="preserve">                      </w:t>
            </w:r>
            <w:r w:rsidR="001066D1" w:rsidRPr="001066D1">
              <w:rPr>
                <w:rFonts w:ascii="Calibri" w:hAnsi="Calibri"/>
                <w:b/>
                <w:bCs/>
                <w:spacing w:val="-2"/>
                <w:sz w:val="22"/>
                <w:szCs w:val="22"/>
              </w:rPr>
              <w:t xml:space="preserve">7.5 </w:t>
            </w:r>
            <w:r w:rsidR="001066D1" w:rsidRPr="001066D1">
              <w:rPr>
                <w:rFonts w:ascii="Calibri" w:hAnsi="Calibri"/>
                <w:b/>
                <w:bCs/>
                <w:i/>
                <w:spacing w:val="-2"/>
                <w:sz w:val="22"/>
                <w:szCs w:val="22"/>
              </w:rPr>
              <w:t>Szkolenia, doradztwo dla przedsiębiorców i pracowników przedsiębiorstw oraz adaptacyjność przedsiębiorstw</w:t>
            </w:r>
            <w:r w:rsidR="009036A3">
              <w:rPr>
                <w:rFonts w:ascii="Calibri" w:hAnsi="Calibri"/>
                <w:b/>
                <w:bCs/>
                <w:spacing w:val="-2"/>
                <w:sz w:val="22"/>
                <w:szCs w:val="22"/>
              </w:rPr>
              <w:t xml:space="preserve"> </w:t>
            </w:r>
            <w:r w:rsidR="008A6F86" w:rsidRPr="008A6F86">
              <w:rPr>
                <w:rFonts w:ascii="Calibri" w:hAnsi="Calibri"/>
                <w:b/>
                <w:bCs/>
                <w:spacing w:val="-2"/>
                <w:sz w:val="22"/>
                <w:szCs w:val="22"/>
              </w:rPr>
              <w:t xml:space="preserve">w zakresie usług rozwojowych dla MSP </w:t>
            </w:r>
            <w:r w:rsidR="008A6F86">
              <w:rPr>
                <w:rFonts w:ascii="Calibri" w:hAnsi="Calibri"/>
                <w:b/>
                <w:bCs/>
                <w:spacing w:val="-2"/>
                <w:sz w:val="22"/>
                <w:szCs w:val="22"/>
              </w:rPr>
              <w:br/>
            </w:r>
            <w:r w:rsidR="008A6F86" w:rsidRPr="008A6F86">
              <w:rPr>
                <w:rFonts w:ascii="Calibri" w:hAnsi="Calibri"/>
                <w:b/>
                <w:bCs/>
                <w:spacing w:val="-2"/>
                <w:sz w:val="22"/>
                <w:szCs w:val="22"/>
              </w:rPr>
              <w:t>i ich pracowników - wybór operatora</w:t>
            </w:r>
            <w:r w:rsidR="008A6F86" w:rsidRPr="008A6F86">
              <w:rPr>
                <w:rFonts w:ascii="Calibri" w:hAnsi="Calibri"/>
                <w:b/>
                <w:bCs/>
                <w:i/>
                <w:spacing w:val="-2"/>
                <w:sz w:val="22"/>
                <w:szCs w:val="22"/>
              </w:rPr>
              <w:t xml:space="preserve"> </w:t>
            </w:r>
            <w:r w:rsidR="00D9439C" w:rsidRPr="008E3729">
              <w:rPr>
                <w:rFonts w:ascii="Calibri" w:hAnsi="Calibri"/>
                <w:bCs/>
                <w:spacing w:val="-2"/>
                <w:sz w:val="22"/>
                <w:szCs w:val="22"/>
              </w:rPr>
              <w:t xml:space="preserve">w </w:t>
            </w:r>
            <w:r w:rsidR="00D9439C">
              <w:rPr>
                <w:rFonts w:ascii="Calibri" w:hAnsi="Calibri"/>
                <w:bCs/>
                <w:spacing w:val="-2"/>
                <w:sz w:val="22"/>
                <w:szCs w:val="22"/>
              </w:rPr>
              <w:t xml:space="preserve">ramach Osi priorytetowej </w:t>
            </w:r>
            <w:r w:rsidR="00C87CFF">
              <w:rPr>
                <w:rFonts w:ascii="Calibri" w:hAnsi="Calibri"/>
                <w:bCs/>
                <w:spacing w:val="-2"/>
                <w:sz w:val="22"/>
                <w:szCs w:val="22"/>
              </w:rPr>
              <w:br/>
            </w:r>
            <w:r w:rsidR="00D9439C" w:rsidRPr="008E3729">
              <w:rPr>
                <w:rFonts w:ascii="Calibri" w:hAnsi="Calibri"/>
                <w:bCs/>
                <w:spacing w:val="-2"/>
                <w:sz w:val="22"/>
                <w:szCs w:val="22"/>
              </w:rPr>
              <w:t>VI</w:t>
            </w:r>
            <w:r w:rsidR="00D9439C">
              <w:rPr>
                <w:rFonts w:ascii="Calibri" w:hAnsi="Calibri"/>
                <w:bCs/>
                <w:spacing w:val="-2"/>
                <w:sz w:val="22"/>
                <w:szCs w:val="22"/>
              </w:rPr>
              <w:t>I</w:t>
            </w:r>
            <w:r w:rsidR="00D9439C" w:rsidRPr="008E3729">
              <w:rPr>
                <w:rFonts w:ascii="Calibri" w:hAnsi="Calibri"/>
                <w:bCs/>
                <w:spacing w:val="-2"/>
                <w:sz w:val="22"/>
                <w:szCs w:val="22"/>
              </w:rPr>
              <w:t xml:space="preserve"> </w:t>
            </w:r>
            <w:r w:rsidR="001066D1" w:rsidRPr="001066D1">
              <w:rPr>
                <w:rFonts w:ascii="Calibri" w:hAnsi="Calibri"/>
                <w:bCs/>
                <w:i/>
                <w:spacing w:val="-2"/>
                <w:sz w:val="22"/>
                <w:szCs w:val="22"/>
              </w:rPr>
              <w:t>Konkurencyjny rynek pracy</w:t>
            </w:r>
            <w:r w:rsidR="00D9439C">
              <w:rPr>
                <w:rFonts w:ascii="Calibri" w:hAnsi="Calibri"/>
                <w:b/>
                <w:bCs/>
                <w:spacing w:val="-2"/>
                <w:sz w:val="22"/>
                <w:szCs w:val="22"/>
              </w:rPr>
              <w:t xml:space="preserve"> </w:t>
            </w:r>
            <w:r w:rsidR="005550EF">
              <w:rPr>
                <w:rFonts w:ascii="Calibri" w:hAnsi="Calibri"/>
                <w:spacing w:val="-2"/>
                <w:sz w:val="22"/>
                <w:szCs w:val="22"/>
              </w:rPr>
              <w:t>wynosi</w:t>
            </w:r>
            <w:r w:rsidR="009F52B1">
              <w:rPr>
                <w:rFonts w:ascii="Calibri" w:hAnsi="Calibri"/>
                <w:spacing w:val="-2"/>
                <w:sz w:val="22"/>
                <w:szCs w:val="22"/>
              </w:rPr>
              <w:t xml:space="preserve"> </w:t>
            </w:r>
            <w:r w:rsidR="006038D7">
              <w:rPr>
                <w:rFonts w:ascii="Calibri" w:hAnsi="Calibri"/>
                <w:spacing w:val="-2"/>
                <w:sz w:val="22"/>
                <w:szCs w:val="22"/>
              </w:rPr>
              <w:t>łącznie</w:t>
            </w:r>
            <w:r w:rsidR="008A6F86">
              <w:rPr>
                <w:rFonts w:ascii="Calibri" w:hAnsi="Calibri"/>
                <w:spacing w:val="-2"/>
                <w:sz w:val="22"/>
                <w:szCs w:val="22"/>
              </w:rPr>
              <w:t>:</w:t>
            </w:r>
          </w:p>
          <w:p w14:paraId="298479E1" w14:textId="729A376A" w:rsidR="009B65EE" w:rsidRDefault="0016422D" w:rsidP="00156082">
            <w:pPr>
              <w:pStyle w:val="NormalnyWeb"/>
              <w:numPr>
                <w:ilvl w:val="0"/>
                <w:numId w:val="42"/>
              </w:numPr>
              <w:shd w:val="clear" w:color="auto" w:fill="FFFFFF"/>
              <w:spacing w:after="120" w:afterAutospacing="0" w:line="276" w:lineRule="auto"/>
              <w:jc w:val="both"/>
              <w:rPr>
                <w:rFonts w:ascii="Calibri" w:hAnsi="Calibri"/>
                <w:spacing w:val="-2"/>
                <w:sz w:val="22"/>
                <w:szCs w:val="22"/>
              </w:rPr>
            </w:pPr>
            <w:r w:rsidRPr="007E6C26">
              <w:rPr>
                <w:rFonts w:asciiTheme="minorHAnsi" w:hAnsiTheme="minorHAnsi"/>
                <w:b/>
                <w:bCs/>
                <w:sz w:val="22"/>
                <w:szCs w:val="22"/>
              </w:rPr>
              <w:t>26 000 000</w:t>
            </w:r>
            <w:r w:rsidR="00C87CFF" w:rsidRPr="007E6C26">
              <w:rPr>
                <w:rFonts w:asciiTheme="minorHAnsi" w:hAnsiTheme="minorHAnsi"/>
                <w:b/>
                <w:bCs/>
                <w:sz w:val="22"/>
                <w:szCs w:val="22"/>
              </w:rPr>
              <w:t>,00</w:t>
            </w:r>
            <w:r w:rsidR="006038D7" w:rsidRPr="005550EF">
              <w:rPr>
                <w:rFonts w:ascii="Calibri" w:hAnsi="Calibri"/>
                <w:bCs/>
                <w:spacing w:val="-2"/>
                <w:sz w:val="22"/>
              </w:rPr>
              <w:t xml:space="preserve"> </w:t>
            </w:r>
            <w:r w:rsidR="009F52B1">
              <w:rPr>
                <w:rFonts w:ascii="Calibri" w:hAnsi="Calibri"/>
                <w:b/>
                <w:bCs/>
                <w:spacing w:val="-2"/>
                <w:sz w:val="22"/>
                <w:szCs w:val="22"/>
              </w:rPr>
              <w:t>PLN</w:t>
            </w:r>
            <w:r w:rsidR="00B34A0D">
              <w:rPr>
                <w:rFonts w:ascii="Calibri" w:hAnsi="Calibri"/>
                <w:b/>
                <w:bCs/>
                <w:spacing w:val="-2"/>
                <w:sz w:val="22"/>
                <w:szCs w:val="22"/>
              </w:rPr>
              <w:t xml:space="preserve"> (środki</w:t>
            </w:r>
            <w:r w:rsidR="00156082">
              <w:rPr>
                <w:rFonts w:ascii="Calibri" w:hAnsi="Calibri"/>
                <w:b/>
                <w:bCs/>
                <w:spacing w:val="-2"/>
                <w:sz w:val="22"/>
                <w:szCs w:val="22"/>
              </w:rPr>
              <w:t xml:space="preserve"> EFS</w:t>
            </w:r>
            <w:r w:rsidR="00B34A0D">
              <w:rPr>
                <w:rFonts w:ascii="Calibri" w:hAnsi="Calibri"/>
                <w:b/>
                <w:bCs/>
                <w:spacing w:val="-2"/>
                <w:sz w:val="22"/>
                <w:szCs w:val="22"/>
              </w:rPr>
              <w:t>).</w:t>
            </w:r>
            <w:r w:rsidR="006038D7" w:rsidRPr="005550EF">
              <w:rPr>
                <w:rFonts w:ascii="Calibri" w:hAnsi="Calibri"/>
                <w:spacing w:val="-2"/>
                <w:sz w:val="22"/>
                <w:szCs w:val="22"/>
              </w:rPr>
              <w:t xml:space="preserve"> </w:t>
            </w:r>
          </w:p>
          <w:p w14:paraId="71FDC059" w14:textId="2CA5FCA1" w:rsidR="002D569B" w:rsidRDefault="009B65EE" w:rsidP="007E6C26">
            <w:pPr>
              <w:pStyle w:val="NormalnyWeb"/>
              <w:shd w:val="clear" w:color="auto" w:fill="FFFFFF"/>
              <w:spacing w:after="120" w:afterAutospacing="0" w:line="276" w:lineRule="auto"/>
              <w:jc w:val="both"/>
              <w:rPr>
                <w:rFonts w:ascii="Calibri" w:hAnsi="Calibri"/>
                <w:spacing w:val="-2"/>
                <w:sz w:val="22"/>
                <w:szCs w:val="22"/>
              </w:rPr>
            </w:pPr>
            <w:r>
              <w:rPr>
                <w:rFonts w:ascii="Calibri" w:hAnsi="Calibri"/>
                <w:spacing w:val="-2"/>
                <w:sz w:val="22"/>
                <w:szCs w:val="22"/>
              </w:rPr>
              <w:t>W ramach działania nie przewidziano wsparcia z budżetu państwa.</w:t>
            </w:r>
          </w:p>
          <w:p w14:paraId="1C28F55D" w14:textId="77777777" w:rsidR="00F83772" w:rsidRDefault="00156082" w:rsidP="00A336F3">
            <w:pPr>
              <w:pStyle w:val="NormalnyWeb"/>
              <w:shd w:val="clear" w:color="auto" w:fill="FFFFFF"/>
              <w:spacing w:after="120" w:afterAutospacing="0" w:line="276" w:lineRule="auto"/>
              <w:jc w:val="both"/>
              <w:rPr>
                <w:rFonts w:ascii="Calibri" w:hAnsi="Calibri"/>
                <w:spacing w:val="-2"/>
                <w:sz w:val="22"/>
                <w:szCs w:val="22"/>
              </w:rPr>
            </w:pPr>
            <w:r>
              <w:rPr>
                <w:rFonts w:ascii="Calibri" w:hAnsi="Calibri"/>
                <w:spacing w:val="-2"/>
                <w:sz w:val="22"/>
                <w:szCs w:val="22"/>
              </w:rPr>
              <w:t xml:space="preserve">W związku z wyborem jednego </w:t>
            </w:r>
            <w:r w:rsidR="00A336F3">
              <w:rPr>
                <w:rFonts w:ascii="Calibri" w:hAnsi="Calibri"/>
                <w:spacing w:val="-2"/>
                <w:sz w:val="22"/>
                <w:szCs w:val="22"/>
              </w:rPr>
              <w:t>beneficjenta</w:t>
            </w:r>
            <w:r>
              <w:rPr>
                <w:rFonts w:ascii="Calibri" w:hAnsi="Calibri"/>
                <w:spacing w:val="-2"/>
                <w:sz w:val="22"/>
                <w:szCs w:val="22"/>
              </w:rPr>
              <w:t>, maksymalne dofinansowanie proje</w:t>
            </w:r>
            <w:r w:rsidR="00F83772">
              <w:rPr>
                <w:rFonts w:ascii="Calibri" w:hAnsi="Calibri"/>
                <w:spacing w:val="-2"/>
                <w:sz w:val="22"/>
                <w:szCs w:val="22"/>
              </w:rPr>
              <w:t>ktu jest równe powyższej kwocie.</w:t>
            </w:r>
          </w:p>
          <w:p w14:paraId="66B25CFC" w14:textId="1648677D" w:rsidR="0019233E" w:rsidRPr="00063DE6" w:rsidRDefault="00F83772" w:rsidP="00A336F3">
            <w:pPr>
              <w:pStyle w:val="NormalnyWeb"/>
              <w:shd w:val="clear" w:color="auto" w:fill="FFFFFF"/>
              <w:spacing w:after="120" w:afterAutospacing="0" w:line="276" w:lineRule="auto"/>
              <w:jc w:val="both"/>
              <w:rPr>
                <w:rFonts w:ascii="Calibri" w:hAnsi="Calibri"/>
                <w:b/>
                <w:spacing w:val="-2"/>
                <w:sz w:val="22"/>
                <w:szCs w:val="22"/>
              </w:rPr>
            </w:pPr>
            <w:r w:rsidRPr="00063DE6">
              <w:rPr>
                <w:rFonts w:ascii="Calibri" w:hAnsi="Calibri"/>
                <w:b/>
                <w:spacing w:val="-2"/>
                <w:sz w:val="22"/>
                <w:szCs w:val="22"/>
              </w:rPr>
              <w:t>P</w:t>
            </w:r>
            <w:r w:rsidR="00E529CF" w:rsidRPr="00063DE6">
              <w:rPr>
                <w:rFonts w:ascii="Calibri" w:hAnsi="Calibri"/>
                <w:b/>
                <w:spacing w:val="-2"/>
                <w:sz w:val="22"/>
                <w:szCs w:val="22"/>
              </w:rPr>
              <w:t xml:space="preserve">otencjalny wnioskodawca </w:t>
            </w:r>
            <w:r w:rsidRPr="00063DE6">
              <w:rPr>
                <w:rFonts w:ascii="Calibri" w:hAnsi="Calibri"/>
                <w:b/>
                <w:spacing w:val="-2"/>
                <w:sz w:val="22"/>
                <w:szCs w:val="22"/>
              </w:rPr>
              <w:t>zobligowany jest do złożenia wniosku na całkowitą wartość alokacji.</w:t>
            </w:r>
          </w:p>
          <w:p w14:paraId="4DB9BCBA" w14:textId="293879E4" w:rsidR="00763BDD" w:rsidRPr="00063DE6" w:rsidRDefault="00763BDD" w:rsidP="009F52B1">
            <w:pPr>
              <w:jc w:val="both"/>
              <w:rPr>
                <w:rFonts w:ascii="Calibri" w:hAnsi="Calibri"/>
                <w:color w:val="000000"/>
                <w:sz w:val="22"/>
                <w:szCs w:val="22"/>
              </w:rPr>
            </w:pPr>
            <w:r w:rsidRPr="00063DE6">
              <w:rPr>
                <w:rFonts w:ascii="Calibri" w:hAnsi="Calibri"/>
                <w:color w:val="000000"/>
                <w:sz w:val="22"/>
                <w:szCs w:val="22"/>
              </w:rPr>
              <w:t>Beneficjent zob</w:t>
            </w:r>
            <w:r w:rsidR="00D87ECC" w:rsidRPr="00063DE6">
              <w:rPr>
                <w:rFonts w:ascii="Calibri" w:hAnsi="Calibri"/>
                <w:color w:val="000000"/>
                <w:sz w:val="22"/>
                <w:szCs w:val="22"/>
              </w:rPr>
              <w:t>owiązany</w:t>
            </w:r>
            <w:r w:rsidRPr="00063DE6">
              <w:rPr>
                <w:rFonts w:ascii="Calibri" w:hAnsi="Calibri"/>
                <w:color w:val="000000"/>
                <w:sz w:val="22"/>
                <w:szCs w:val="22"/>
              </w:rPr>
              <w:t xml:space="preserve"> jest do proporcjonalnego podziału dostępnej alokacji </w:t>
            </w:r>
            <w:r w:rsidR="00F238AA" w:rsidRPr="00063DE6">
              <w:rPr>
                <w:rFonts w:ascii="Calibri" w:hAnsi="Calibri"/>
                <w:color w:val="000000"/>
                <w:sz w:val="22"/>
                <w:szCs w:val="22"/>
              </w:rPr>
              <w:t>na poszczególne lata realizacji projektu</w:t>
            </w:r>
            <w:r w:rsidR="003761E9" w:rsidRPr="00063DE6">
              <w:rPr>
                <w:rFonts w:ascii="Calibri" w:hAnsi="Calibri"/>
                <w:color w:val="000000"/>
                <w:sz w:val="22"/>
                <w:szCs w:val="22"/>
              </w:rPr>
              <w:t xml:space="preserve"> </w:t>
            </w:r>
            <w:r w:rsidRPr="00063DE6">
              <w:rPr>
                <w:rFonts w:ascii="Calibri" w:hAnsi="Calibri"/>
                <w:color w:val="000000"/>
                <w:sz w:val="22"/>
                <w:szCs w:val="22"/>
              </w:rPr>
              <w:t>tj.:</w:t>
            </w:r>
          </w:p>
          <w:p w14:paraId="1439BD24" w14:textId="1F3EE591" w:rsidR="00763BDD" w:rsidRPr="00063DE6" w:rsidRDefault="00E22B69" w:rsidP="00372A3F">
            <w:pPr>
              <w:pStyle w:val="Akapitzlist"/>
              <w:numPr>
                <w:ilvl w:val="0"/>
                <w:numId w:val="42"/>
              </w:numPr>
            </w:pPr>
            <w:r w:rsidRPr="00063DE6">
              <w:t>1 rok</w:t>
            </w:r>
            <w:r w:rsidR="00763BDD" w:rsidRPr="00063DE6">
              <w:t xml:space="preserve"> realizacji projektu</w:t>
            </w:r>
            <w:r w:rsidR="009B1C8F" w:rsidRPr="00063DE6">
              <w:t xml:space="preserve"> -</w:t>
            </w:r>
            <w:r w:rsidR="00763BDD" w:rsidRPr="00063DE6">
              <w:t xml:space="preserve"> 25% </w:t>
            </w:r>
            <w:r w:rsidRPr="00063DE6">
              <w:t>wartości alokacji tj. 6 500 000,00 PLN</w:t>
            </w:r>
          </w:p>
          <w:p w14:paraId="1C009AA6" w14:textId="67A012B7" w:rsidR="00E22B69" w:rsidRPr="00063DE6" w:rsidRDefault="00E22B69" w:rsidP="00372A3F">
            <w:pPr>
              <w:pStyle w:val="Akapitzlist"/>
              <w:numPr>
                <w:ilvl w:val="0"/>
                <w:numId w:val="42"/>
              </w:numPr>
            </w:pPr>
            <w:r w:rsidRPr="00063DE6">
              <w:t>2 rok realizacji projektu</w:t>
            </w:r>
            <w:r w:rsidR="009B1C8F" w:rsidRPr="00063DE6">
              <w:t xml:space="preserve"> -</w:t>
            </w:r>
            <w:r w:rsidRPr="00063DE6">
              <w:t xml:space="preserve"> 25% wartości alokacji tj. 6 500 000,00 PLN</w:t>
            </w:r>
          </w:p>
          <w:p w14:paraId="60CDEFD1" w14:textId="6CC01851" w:rsidR="00E22B69" w:rsidRPr="00063DE6" w:rsidRDefault="00E22B69" w:rsidP="00372A3F">
            <w:pPr>
              <w:pStyle w:val="Akapitzlist"/>
              <w:numPr>
                <w:ilvl w:val="0"/>
                <w:numId w:val="42"/>
              </w:numPr>
            </w:pPr>
            <w:r w:rsidRPr="00063DE6">
              <w:t>3 rok realizacji projektu</w:t>
            </w:r>
            <w:r w:rsidR="009B1C8F" w:rsidRPr="00063DE6">
              <w:t xml:space="preserve"> -</w:t>
            </w:r>
            <w:r w:rsidRPr="00063DE6">
              <w:t xml:space="preserve"> 25% wartości alokacji tj. 6 500 000,00 PLN</w:t>
            </w:r>
          </w:p>
          <w:p w14:paraId="6730FA8D" w14:textId="4B87D237" w:rsidR="00E22B69" w:rsidRPr="00063DE6" w:rsidRDefault="00E22B69" w:rsidP="00372A3F">
            <w:pPr>
              <w:pStyle w:val="Akapitzlist"/>
              <w:numPr>
                <w:ilvl w:val="0"/>
                <w:numId w:val="42"/>
              </w:numPr>
            </w:pPr>
            <w:r w:rsidRPr="00063DE6">
              <w:t>4 rok realizacji projektu</w:t>
            </w:r>
            <w:r w:rsidR="009B1C8F" w:rsidRPr="00063DE6">
              <w:t xml:space="preserve"> -</w:t>
            </w:r>
            <w:r w:rsidRPr="00063DE6">
              <w:t xml:space="preserve"> 25% wartości alokacji tj. 6 500 000,00 PLN</w:t>
            </w:r>
          </w:p>
          <w:p w14:paraId="634211E2" w14:textId="42591131" w:rsidR="00B34A0D" w:rsidRPr="00063DE6" w:rsidRDefault="00C36F2A" w:rsidP="00B34A0D">
            <w:pPr>
              <w:rPr>
                <w:rFonts w:asciiTheme="minorHAnsi" w:hAnsiTheme="minorHAnsi"/>
                <w:sz w:val="22"/>
              </w:rPr>
            </w:pPr>
            <w:r w:rsidRPr="00063DE6">
              <w:rPr>
                <w:rFonts w:asciiTheme="minorHAnsi" w:hAnsiTheme="minorHAnsi"/>
                <w:sz w:val="22"/>
              </w:rPr>
              <w:t xml:space="preserve">Za zgodą IZ, w </w:t>
            </w:r>
            <w:r w:rsidR="00B34A0D" w:rsidRPr="00063DE6">
              <w:rPr>
                <w:rFonts w:asciiTheme="minorHAnsi" w:hAnsiTheme="minorHAnsi"/>
                <w:sz w:val="22"/>
              </w:rPr>
              <w:t xml:space="preserve">szczególnie uzasadnionej sytuacji </w:t>
            </w:r>
            <w:r w:rsidRPr="00063DE6">
              <w:rPr>
                <w:rFonts w:asciiTheme="minorHAnsi" w:hAnsiTheme="minorHAnsi"/>
                <w:sz w:val="22"/>
              </w:rPr>
              <w:t xml:space="preserve">dopuszcza się </w:t>
            </w:r>
            <w:r w:rsidR="00B34A0D" w:rsidRPr="00063DE6">
              <w:rPr>
                <w:rFonts w:asciiTheme="minorHAnsi" w:hAnsiTheme="minorHAnsi"/>
                <w:sz w:val="22"/>
              </w:rPr>
              <w:t xml:space="preserve">przesunięcie środków między poszczególnymi latami </w:t>
            </w:r>
            <w:r w:rsidRPr="00063DE6">
              <w:rPr>
                <w:rFonts w:asciiTheme="minorHAnsi" w:hAnsiTheme="minorHAnsi"/>
                <w:sz w:val="22"/>
              </w:rPr>
              <w:t xml:space="preserve">w trakcie </w:t>
            </w:r>
            <w:r w:rsidR="00B34A0D" w:rsidRPr="00063DE6">
              <w:rPr>
                <w:rFonts w:asciiTheme="minorHAnsi" w:hAnsiTheme="minorHAnsi"/>
                <w:sz w:val="22"/>
              </w:rPr>
              <w:t>realizacji projektu</w:t>
            </w:r>
            <w:r w:rsidR="007C521F">
              <w:rPr>
                <w:rFonts w:asciiTheme="minorHAnsi" w:hAnsiTheme="minorHAnsi"/>
                <w:sz w:val="22"/>
              </w:rPr>
              <w:t>.</w:t>
            </w:r>
          </w:p>
          <w:p w14:paraId="698A16DE" w14:textId="77777777" w:rsidR="00763BDD" w:rsidRDefault="00763BDD" w:rsidP="009F52B1">
            <w:pPr>
              <w:jc w:val="both"/>
              <w:rPr>
                <w:rFonts w:ascii="Calibri" w:hAnsi="Calibri"/>
                <w:i/>
                <w:color w:val="000000"/>
                <w:sz w:val="22"/>
                <w:szCs w:val="22"/>
              </w:rPr>
            </w:pPr>
          </w:p>
          <w:p w14:paraId="5BA3C2F8" w14:textId="77777777" w:rsidR="009F52B1" w:rsidRPr="00CF790A" w:rsidRDefault="009F52B1" w:rsidP="009F52B1">
            <w:pPr>
              <w:jc w:val="both"/>
              <w:rPr>
                <w:rFonts w:ascii="Calibri" w:hAnsi="Calibri"/>
                <w:i/>
                <w:color w:val="000000"/>
                <w:sz w:val="22"/>
                <w:szCs w:val="22"/>
              </w:rPr>
            </w:pPr>
            <w:r w:rsidRPr="00CF790A">
              <w:rPr>
                <w:rFonts w:ascii="Calibri" w:hAnsi="Calibri"/>
                <w: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347B9443" w14:textId="77777777" w:rsidR="009F52B1" w:rsidRPr="00CF790A" w:rsidRDefault="009F52B1" w:rsidP="009F52B1">
            <w:pPr>
              <w:jc w:val="both"/>
              <w:rPr>
                <w:rFonts w:ascii="Calibri" w:hAnsi="Calibri"/>
                <w:i/>
                <w:color w:val="000000"/>
                <w:sz w:val="22"/>
                <w:szCs w:val="22"/>
              </w:rPr>
            </w:pPr>
          </w:p>
          <w:p w14:paraId="705F2192" w14:textId="6DB768C9" w:rsidR="009E7CA4" w:rsidRDefault="00A336F3" w:rsidP="003B4E28">
            <w:pPr>
              <w:jc w:val="both"/>
              <w:rPr>
                <w:rFonts w:ascii="Calibri" w:hAnsi="Calibri"/>
                <w:i/>
                <w:color w:val="000000"/>
                <w:sz w:val="22"/>
                <w:szCs w:val="22"/>
              </w:rPr>
            </w:pPr>
            <w:r>
              <w:rPr>
                <w:rFonts w:ascii="Calibri" w:hAnsi="Calibri"/>
                <w:i/>
                <w:color w:val="000000"/>
                <w:sz w:val="22"/>
                <w:szCs w:val="22"/>
              </w:rPr>
              <w:t>Umowa</w:t>
            </w:r>
            <w:r w:rsidR="00B16A00">
              <w:rPr>
                <w:rFonts w:ascii="Calibri" w:hAnsi="Calibri"/>
                <w:i/>
                <w:color w:val="000000"/>
                <w:sz w:val="22"/>
                <w:szCs w:val="22"/>
              </w:rPr>
              <w:t>/decyzja</w:t>
            </w:r>
            <w:r>
              <w:rPr>
                <w:rFonts w:ascii="Calibri" w:hAnsi="Calibri"/>
                <w:i/>
                <w:color w:val="000000"/>
                <w:sz w:val="22"/>
                <w:szCs w:val="22"/>
              </w:rPr>
              <w:t xml:space="preserve"> o dofinansowanie projektu</w:t>
            </w:r>
            <w:r w:rsidR="009F52B1" w:rsidRPr="00CF790A">
              <w:rPr>
                <w:rFonts w:ascii="Calibri" w:hAnsi="Calibri"/>
                <w:i/>
                <w:color w:val="000000"/>
                <w:sz w:val="22"/>
                <w:szCs w:val="22"/>
              </w:rPr>
              <w:t xml:space="preserve"> zostan</w:t>
            </w:r>
            <w:r>
              <w:rPr>
                <w:rFonts w:ascii="Calibri" w:hAnsi="Calibri"/>
                <w:i/>
                <w:color w:val="000000"/>
                <w:sz w:val="22"/>
                <w:szCs w:val="22"/>
              </w:rPr>
              <w:t>ie podpisana</w:t>
            </w:r>
            <w:r w:rsidR="009F52B1" w:rsidRPr="00CF790A">
              <w:rPr>
                <w:rFonts w:ascii="Calibri" w:hAnsi="Calibri"/>
                <w:i/>
                <w:color w:val="000000"/>
                <w:sz w:val="22"/>
                <w:szCs w:val="22"/>
              </w:rPr>
              <w:t xml:space="preserve">, </w:t>
            </w:r>
            <w:r w:rsidR="00B16A00">
              <w:rPr>
                <w:rFonts w:ascii="Calibri" w:hAnsi="Calibri"/>
                <w:i/>
                <w:color w:val="000000"/>
                <w:sz w:val="22"/>
                <w:szCs w:val="22"/>
              </w:rPr>
              <w:br/>
            </w:r>
            <w:r w:rsidR="009F52B1" w:rsidRPr="00CF790A">
              <w:rPr>
                <w:rFonts w:ascii="Calibri" w:hAnsi="Calibri"/>
                <w:i/>
                <w:color w:val="000000"/>
                <w:sz w:val="22"/>
                <w:szCs w:val="22"/>
              </w:rPr>
              <w:t xml:space="preserve">z uwzględnieniem wysokości dostępnej alokacji wyliczonej na podstawie Algorytmu przeliczania środków. </w:t>
            </w:r>
          </w:p>
          <w:p w14:paraId="33B91697" w14:textId="0AEC702D" w:rsidR="00892D67" w:rsidRPr="003B4E28" w:rsidRDefault="00892D67" w:rsidP="003B4E28">
            <w:pPr>
              <w:jc w:val="both"/>
              <w:rPr>
                <w:rFonts w:ascii="Calibri" w:hAnsi="Calibri"/>
                <w:i/>
                <w:color w:val="000000"/>
                <w:sz w:val="22"/>
                <w:szCs w:val="22"/>
              </w:rPr>
            </w:pPr>
          </w:p>
        </w:tc>
      </w:tr>
      <w:tr w:rsidR="00446F4F" w:rsidRPr="00A014D6" w14:paraId="66036033" w14:textId="77777777" w:rsidTr="009523E1">
        <w:tc>
          <w:tcPr>
            <w:tcW w:w="893" w:type="dxa"/>
            <w:shd w:val="clear" w:color="auto" w:fill="auto"/>
          </w:tcPr>
          <w:p w14:paraId="66AE8239" w14:textId="719C20AE"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2D0532">
            <w:pPr>
              <w:pStyle w:val="Default"/>
              <w:numPr>
                <w:ilvl w:val="0"/>
                <w:numId w:val="24"/>
              </w:numPr>
              <w:spacing w:line="276" w:lineRule="auto"/>
              <w:ind w:left="361" w:hanging="283"/>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Default="00966B46" w:rsidP="002D0532">
            <w:pPr>
              <w:pStyle w:val="Default"/>
              <w:numPr>
                <w:ilvl w:val="0"/>
                <w:numId w:val="24"/>
              </w:numPr>
              <w:spacing w:line="276" w:lineRule="auto"/>
              <w:ind w:left="361" w:hanging="283"/>
              <w:jc w:val="both"/>
              <w:rPr>
                <w:sz w:val="22"/>
                <w:szCs w:val="22"/>
              </w:rPr>
            </w:pPr>
            <w:r w:rsidRPr="00966B46">
              <w:rPr>
                <w:sz w:val="22"/>
                <w:szCs w:val="22"/>
              </w:rPr>
              <w:t>Ustawą wdrożeniową.</w:t>
            </w:r>
          </w:p>
          <w:p w14:paraId="13D0BAFE" w14:textId="51093B3D" w:rsidR="00446F4F" w:rsidRDefault="00446F4F" w:rsidP="002D0532">
            <w:pPr>
              <w:pStyle w:val="Default"/>
              <w:numPr>
                <w:ilvl w:val="0"/>
                <w:numId w:val="24"/>
              </w:numPr>
              <w:spacing w:line="276" w:lineRule="auto"/>
              <w:ind w:left="361" w:hanging="283"/>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7EBED57E" w14:textId="034B96C3" w:rsidR="00D211E8" w:rsidRPr="00966B46" w:rsidRDefault="00D211E8" w:rsidP="002D0532">
            <w:pPr>
              <w:pStyle w:val="Default"/>
              <w:numPr>
                <w:ilvl w:val="0"/>
                <w:numId w:val="24"/>
              </w:numPr>
              <w:spacing w:line="276" w:lineRule="auto"/>
              <w:ind w:left="361" w:hanging="283"/>
              <w:jc w:val="both"/>
              <w:rPr>
                <w:sz w:val="22"/>
                <w:szCs w:val="22"/>
              </w:rPr>
            </w:pPr>
            <w:r>
              <w:rPr>
                <w:sz w:val="22"/>
                <w:szCs w:val="22"/>
              </w:rPr>
              <w:t xml:space="preserve">Rozporządzeniem Komisji (UE) nr 651/2014 z dnia 17 czerwca 2014 r. uznające niektóre rodzaje pomocy za zgodne z rynkiem wewnętrznym </w:t>
            </w:r>
            <w:r w:rsidR="001B2370">
              <w:rPr>
                <w:sz w:val="22"/>
                <w:szCs w:val="22"/>
              </w:rPr>
              <w:br/>
            </w:r>
            <w:r>
              <w:rPr>
                <w:sz w:val="22"/>
                <w:szCs w:val="22"/>
              </w:rPr>
              <w:t>w zastosowaniu art. 107 i 108 Traktatu.</w:t>
            </w:r>
          </w:p>
          <w:p w14:paraId="49A25466" w14:textId="084ED54A" w:rsidR="00966B46" w:rsidRDefault="00446F4F" w:rsidP="002D0532">
            <w:pPr>
              <w:pStyle w:val="Default"/>
              <w:numPr>
                <w:ilvl w:val="0"/>
                <w:numId w:val="24"/>
              </w:numPr>
              <w:spacing w:line="276" w:lineRule="auto"/>
              <w:ind w:left="361" w:hanging="283"/>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w:t>
            </w:r>
            <w:r w:rsidR="00D211E8">
              <w:rPr>
                <w:sz w:val="22"/>
                <w:szCs w:val="22"/>
              </w:rPr>
              <w:t>2 lipca</w:t>
            </w:r>
            <w:r w:rsidRPr="00966B46">
              <w:rPr>
                <w:sz w:val="22"/>
                <w:szCs w:val="22"/>
              </w:rPr>
              <w:t xml:space="preserve"> 2015 r. w sprawie udzielania pomocy de </w:t>
            </w:r>
            <w:proofErr w:type="spellStart"/>
            <w:r w:rsidRPr="00966B46">
              <w:rPr>
                <w:sz w:val="22"/>
                <w:szCs w:val="22"/>
              </w:rPr>
              <w:t>minimis</w:t>
            </w:r>
            <w:proofErr w:type="spellEnd"/>
            <w:r w:rsidRPr="00966B46">
              <w:rPr>
                <w:sz w:val="22"/>
                <w:szCs w:val="22"/>
              </w:rPr>
              <w:t xml:space="preserve"> </w:t>
            </w:r>
            <w:r w:rsidR="00D211E8">
              <w:rPr>
                <w:sz w:val="22"/>
                <w:szCs w:val="22"/>
              </w:rPr>
              <w:t xml:space="preserve">oraz pomocy publicznej </w:t>
            </w:r>
            <w:r w:rsidR="00113D69">
              <w:rPr>
                <w:sz w:val="22"/>
                <w:szCs w:val="22"/>
              </w:rPr>
              <w:br/>
            </w:r>
            <w:r w:rsidR="00D211E8">
              <w:rPr>
                <w:sz w:val="22"/>
                <w:szCs w:val="22"/>
              </w:rPr>
              <w:t>w ramach programów operacyjnych finansowanych z Europejskiego Funduszu społecznego</w:t>
            </w:r>
            <w:r w:rsidR="003D029D">
              <w:rPr>
                <w:sz w:val="22"/>
                <w:szCs w:val="22"/>
              </w:rPr>
              <w:t xml:space="preserve"> na lata 2014-2020. (Dz. U. z 2015 r. poz. </w:t>
            </w:r>
            <w:r w:rsidR="00D211E8">
              <w:rPr>
                <w:sz w:val="22"/>
                <w:szCs w:val="22"/>
              </w:rPr>
              <w:t>1073</w:t>
            </w:r>
            <w:r w:rsidRPr="00966B46">
              <w:rPr>
                <w:sz w:val="22"/>
                <w:szCs w:val="22"/>
              </w:rPr>
              <w:t>).</w:t>
            </w:r>
          </w:p>
          <w:p w14:paraId="738CBABF" w14:textId="77777777" w:rsidR="00A25F80" w:rsidRPr="00966B46" w:rsidRDefault="00446F4F" w:rsidP="00E06F11">
            <w:pPr>
              <w:pStyle w:val="Default"/>
              <w:spacing w:line="276" w:lineRule="auto"/>
              <w:ind w:left="361"/>
              <w:jc w:val="both"/>
              <w:rPr>
                <w:sz w:val="22"/>
                <w:szCs w:val="22"/>
              </w:rPr>
            </w:pPr>
            <w:r w:rsidRPr="00966B46">
              <w:rPr>
                <w:sz w:val="22"/>
                <w:szCs w:val="22"/>
              </w:rPr>
              <w:t>a także z uwzględnieniem</w:t>
            </w:r>
            <w:r w:rsidR="00A25F80" w:rsidRPr="00966B46">
              <w:rPr>
                <w:sz w:val="22"/>
                <w:szCs w:val="22"/>
              </w:rPr>
              <w:t>:</w:t>
            </w:r>
          </w:p>
          <w:p w14:paraId="1BA11013" w14:textId="295A1BF2" w:rsidR="005975CE" w:rsidRPr="00966B46" w:rsidRDefault="00446F4F" w:rsidP="002D0532">
            <w:pPr>
              <w:pStyle w:val="Default"/>
              <w:numPr>
                <w:ilvl w:val="0"/>
                <w:numId w:val="24"/>
              </w:numPr>
              <w:spacing w:line="276" w:lineRule="auto"/>
              <w:ind w:left="361" w:hanging="283"/>
              <w:jc w:val="both"/>
              <w:rPr>
                <w:i/>
                <w:sz w:val="22"/>
                <w:szCs w:val="22"/>
              </w:rPr>
            </w:pPr>
            <w:r w:rsidRPr="00966B46">
              <w:rPr>
                <w:i/>
                <w:sz w:val="22"/>
                <w:szCs w:val="22"/>
              </w:rPr>
              <w:t>Wytycznych</w:t>
            </w:r>
            <w:r w:rsidR="009458F5">
              <w:rPr>
                <w:i/>
                <w:sz w:val="22"/>
                <w:szCs w:val="22"/>
              </w:rPr>
              <w:t xml:space="preserve"> </w:t>
            </w:r>
            <w:r w:rsidRPr="00966B46">
              <w:rPr>
                <w:i/>
                <w:sz w:val="22"/>
                <w:szCs w:val="22"/>
              </w:rPr>
              <w:t>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719E7D75" w14:textId="5BC7C0B0" w:rsidR="00ED2180" w:rsidRPr="00113D69" w:rsidRDefault="00290E31" w:rsidP="002D0532">
            <w:pPr>
              <w:pStyle w:val="Default"/>
              <w:numPr>
                <w:ilvl w:val="0"/>
                <w:numId w:val="24"/>
              </w:numPr>
              <w:spacing w:line="276" w:lineRule="auto"/>
              <w:ind w:left="361" w:hanging="283"/>
              <w:jc w:val="both"/>
              <w:rPr>
                <w:i/>
                <w:sz w:val="22"/>
                <w:szCs w:val="22"/>
              </w:rPr>
            </w:pPr>
            <w:r w:rsidRPr="00113D69">
              <w:rPr>
                <w:i/>
                <w:sz w:val="22"/>
                <w:szCs w:val="22"/>
              </w:rPr>
              <w:t xml:space="preserve">Wytycznych </w:t>
            </w:r>
            <w:r w:rsidR="00ED2180" w:rsidRPr="00113D69">
              <w:rPr>
                <w:i/>
                <w:sz w:val="22"/>
                <w:szCs w:val="22"/>
              </w:rPr>
              <w:t xml:space="preserve">w zakresie realizacji przedsięwzięć </w:t>
            </w:r>
            <w:r w:rsidR="0072124E" w:rsidRPr="00113D69">
              <w:rPr>
                <w:i/>
                <w:sz w:val="22"/>
                <w:szCs w:val="22"/>
              </w:rPr>
              <w:t>z udziałem środków Europejskiego Funduszu Społecznego</w:t>
            </w:r>
            <w:r w:rsidR="00F20617" w:rsidRPr="00113D69">
              <w:rPr>
                <w:i/>
                <w:sz w:val="22"/>
                <w:szCs w:val="22"/>
              </w:rPr>
              <w:t xml:space="preserve"> </w:t>
            </w:r>
            <w:r w:rsidR="0072124E" w:rsidRPr="00113D69">
              <w:rPr>
                <w:i/>
                <w:sz w:val="22"/>
                <w:szCs w:val="22"/>
              </w:rPr>
              <w:t>w obszarze przystosowania przedsiębiorców i pracowników do zmian na lata 2014-2020.</w:t>
            </w:r>
          </w:p>
          <w:p w14:paraId="54908B1F" w14:textId="226998D8" w:rsidR="009458F5" w:rsidRPr="000E734A" w:rsidRDefault="009458F5" w:rsidP="002D0532">
            <w:pPr>
              <w:pStyle w:val="Default"/>
              <w:numPr>
                <w:ilvl w:val="0"/>
                <w:numId w:val="24"/>
              </w:numPr>
              <w:spacing w:line="276" w:lineRule="auto"/>
              <w:ind w:left="361" w:hanging="283"/>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1ED2715D" w14:textId="27A6A2CE" w:rsidR="000E734A" w:rsidRPr="009458F5" w:rsidRDefault="000E734A" w:rsidP="002D0532">
            <w:pPr>
              <w:pStyle w:val="Default"/>
              <w:numPr>
                <w:ilvl w:val="0"/>
                <w:numId w:val="24"/>
              </w:numPr>
              <w:spacing w:line="276" w:lineRule="auto"/>
              <w:ind w:left="361" w:hanging="283"/>
              <w:jc w:val="both"/>
              <w:rPr>
                <w:i/>
                <w:sz w:val="22"/>
                <w:szCs w:val="22"/>
              </w:rPr>
            </w:pPr>
            <w:r w:rsidRPr="000E734A">
              <w:rPr>
                <w:i/>
                <w:sz w:val="22"/>
                <w:szCs w:val="22"/>
              </w:rPr>
              <w:t>PODMIOTOWY SYSTEM FINANSOWANIA W RAMACH RPO WO 2014-2020. Koncepcja realizacji PSF wdrażanego w ramach działania 7.5 Szkolenia, doradztwo dla przedsiębiorców i pracowników przedsiębiorstw oraz</w:t>
            </w:r>
            <w:r>
              <w:rPr>
                <w:i/>
                <w:sz w:val="22"/>
                <w:szCs w:val="22"/>
              </w:rPr>
              <w:t xml:space="preserve"> adaptacyjność przedsiębiorstw.</w:t>
            </w:r>
          </w:p>
          <w:p w14:paraId="54640D04" w14:textId="77777777" w:rsidR="00ED2180" w:rsidRPr="00ED2180" w:rsidRDefault="00ED2180" w:rsidP="00ED2180">
            <w:pPr>
              <w:pStyle w:val="Default"/>
              <w:spacing w:line="276" w:lineRule="auto"/>
              <w:ind w:left="361"/>
              <w:jc w:val="both"/>
              <w:rPr>
                <w:i/>
                <w:sz w:val="22"/>
                <w:szCs w:val="22"/>
              </w:rPr>
            </w:pPr>
          </w:p>
          <w:p w14:paraId="2F104BC1" w14:textId="7A09CFFD" w:rsidR="00966B46" w:rsidRDefault="00966B46" w:rsidP="00966B46">
            <w:pPr>
              <w:spacing w:after="40"/>
              <w:jc w:val="both"/>
              <w:rPr>
                <w:rFonts w:ascii="Calibri" w:hAnsi="Calibri"/>
                <w:i/>
                <w:sz w:val="22"/>
                <w:szCs w:val="22"/>
              </w:rPr>
            </w:pPr>
            <w:r w:rsidRPr="005E747B">
              <w:rPr>
                <w:rFonts w:ascii="Calibri" w:hAnsi="Calibri"/>
                <w:sz w:val="22"/>
                <w:szCs w:val="22"/>
              </w:rPr>
              <w:t>or</w:t>
            </w:r>
            <w:r w:rsidR="000E734A">
              <w:rPr>
                <w:rFonts w:ascii="Calibri" w:hAnsi="Calibri"/>
                <w:sz w:val="22"/>
                <w:szCs w:val="22"/>
              </w:rPr>
              <w:t>az z zasadami określonymi w załączniku</w:t>
            </w:r>
            <w:r w:rsidRPr="005E747B">
              <w:rPr>
                <w:rFonts w:ascii="Calibri" w:hAnsi="Calibri"/>
                <w:sz w:val="22"/>
                <w:szCs w:val="22"/>
              </w:rPr>
              <w:t xml:space="preserve"> nr 6 do </w:t>
            </w:r>
            <w:r w:rsidR="00B75D40">
              <w:rPr>
                <w:rFonts w:ascii="Calibri" w:hAnsi="Calibri"/>
                <w:sz w:val="22"/>
                <w:szCs w:val="22"/>
              </w:rPr>
              <w:t>SZOOP</w:t>
            </w:r>
            <w:r w:rsidR="0038753F">
              <w:rPr>
                <w:rFonts w:ascii="Calibri" w:hAnsi="Calibri"/>
                <w:sz w:val="22"/>
                <w:szCs w:val="22"/>
              </w:rPr>
              <w:t xml:space="preserve"> </w:t>
            </w:r>
            <w:r w:rsidR="0038753F" w:rsidRPr="005550EF">
              <w:rPr>
                <w:rFonts w:ascii="Calibri" w:hAnsi="Calibri"/>
                <w:sz w:val="22"/>
                <w:szCs w:val="22"/>
              </w:rPr>
              <w:t xml:space="preserve">(wersja </w:t>
            </w:r>
            <w:r w:rsidR="00BC4CC0">
              <w:rPr>
                <w:rFonts w:ascii="Calibri" w:hAnsi="Calibri"/>
                <w:sz w:val="22"/>
                <w:szCs w:val="22"/>
              </w:rPr>
              <w:t>16</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42385569" w:rsidR="00B75D40" w:rsidRDefault="00446F4F" w:rsidP="00446F4F">
            <w:pPr>
              <w:pStyle w:val="Default"/>
              <w:spacing w:line="276" w:lineRule="auto"/>
              <w:jc w:val="both"/>
              <w:rPr>
                <w:sz w:val="22"/>
                <w:szCs w:val="22"/>
              </w:rPr>
            </w:pPr>
            <w:r w:rsidRPr="00966B46">
              <w:rPr>
                <w:sz w:val="22"/>
                <w:szCs w:val="22"/>
              </w:rPr>
              <w:t xml:space="preserve">Lista wydatków kwalifikowalnych </w:t>
            </w:r>
            <w:r w:rsidR="002E790A">
              <w:rPr>
                <w:sz w:val="22"/>
                <w:szCs w:val="22"/>
              </w:rPr>
              <w:t>RPO WO 2014-2020 stanowiąca załącznik</w:t>
            </w:r>
            <w:r w:rsidRPr="00966B46">
              <w:rPr>
                <w:sz w:val="22"/>
                <w:szCs w:val="22"/>
              </w:rPr>
              <w:t xml:space="preserve"> nr 6 do SZOOP uszczegóławia poszczególne obszary tematyczne w zakresie, </w:t>
            </w:r>
            <w:r w:rsidR="00387784">
              <w:rPr>
                <w:sz w:val="22"/>
                <w:szCs w:val="22"/>
              </w:rPr>
              <w:br/>
            </w:r>
            <w:r w:rsidRPr="00966B46">
              <w:rPr>
                <w:sz w:val="22"/>
                <w:szCs w:val="22"/>
              </w:rPr>
              <w:t xml:space="preserve">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00E3B8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A81975" w:rsidRPr="00113D69">
              <w:rPr>
                <w:rFonts w:asciiTheme="minorHAnsi" w:hAnsiTheme="minorHAnsi"/>
                <w:b/>
                <w:sz w:val="22"/>
                <w:szCs w:val="22"/>
              </w:rPr>
              <w:t>29</w:t>
            </w:r>
            <w:r w:rsidRPr="00113D69">
              <w:rPr>
                <w:rFonts w:asciiTheme="minorHAnsi" w:hAnsiTheme="minorHAnsi"/>
                <w:b/>
                <w:sz w:val="22"/>
                <w:szCs w:val="22"/>
              </w:rPr>
              <w:t>.</w:t>
            </w:r>
            <w:r w:rsidR="00A81975" w:rsidRPr="00113D69">
              <w:rPr>
                <w:rFonts w:asciiTheme="minorHAnsi" w:hAnsiTheme="minorHAnsi"/>
                <w:b/>
                <w:sz w:val="22"/>
                <w:szCs w:val="22"/>
              </w:rPr>
              <w:t>12</w:t>
            </w:r>
            <w:r w:rsidRPr="00113D69">
              <w:rPr>
                <w:rFonts w:asciiTheme="minorHAnsi" w:hAnsiTheme="minorHAnsi"/>
                <w:b/>
                <w:sz w:val="22"/>
                <w:szCs w:val="22"/>
              </w:rPr>
              <w:t>.</w:t>
            </w:r>
            <w:r w:rsidR="00826A60" w:rsidRPr="00113D69">
              <w:rPr>
                <w:rFonts w:asciiTheme="minorHAnsi" w:hAnsiTheme="minorHAnsi"/>
                <w:b/>
                <w:sz w:val="22"/>
                <w:szCs w:val="22"/>
              </w:rPr>
              <w:t>201</w:t>
            </w:r>
            <w:r w:rsidR="00A81975" w:rsidRPr="00113D69">
              <w:rPr>
                <w:rFonts w:asciiTheme="minorHAnsi" w:hAnsiTheme="minorHAnsi"/>
                <w:b/>
                <w:sz w:val="22"/>
                <w:szCs w:val="22"/>
              </w:rPr>
              <w:t>6</w:t>
            </w:r>
            <w:r w:rsidR="00826A60" w:rsidRPr="00113D69">
              <w:rPr>
                <w:rFonts w:asciiTheme="minorHAnsi" w:hAnsiTheme="minorHAnsi"/>
                <w:b/>
                <w:sz w:val="22"/>
                <w:szCs w:val="22"/>
              </w:rPr>
              <w:t>r</w:t>
            </w:r>
            <w:r w:rsidRPr="00113D69">
              <w:rPr>
                <w:rFonts w:asciiTheme="minorHAnsi" w:hAnsiTheme="minorHAnsi"/>
                <w:b/>
                <w:sz w:val="22"/>
                <w:szCs w:val="22"/>
              </w:rPr>
              <w:t>.</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w:t>
            </w:r>
            <w:r w:rsidR="00B16A00">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w:t>
            </w:r>
            <w:r w:rsidR="00B16A00">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dofinansowanie Projektodawca ponosi wydatki na własne ryzyko.</w:t>
            </w:r>
          </w:p>
          <w:p w14:paraId="064AD31E" w14:textId="27150BCA"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w:t>
            </w:r>
            <w:r w:rsidR="00DB2E94">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dofinansowanie.</w:t>
            </w:r>
          </w:p>
          <w:p w14:paraId="79484DF3" w14:textId="41A169F1" w:rsidR="00BD4F44"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w:t>
            </w:r>
            <w:r w:rsidR="004B1E5B">
              <w:rPr>
                <w:rFonts w:asciiTheme="minorHAnsi" w:hAnsiTheme="minorHAnsi"/>
                <w:sz w:val="22"/>
                <w:szCs w:val="22"/>
              </w:rPr>
              <w:t>/decyzji</w:t>
            </w:r>
            <w:r w:rsidRPr="00966B46">
              <w:rPr>
                <w:rFonts w:asciiTheme="minorHAnsi" w:hAnsiTheme="minorHAnsi"/>
                <w:sz w:val="22"/>
                <w:szCs w:val="22"/>
              </w:rPr>
              <w:t xml:space="preserv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4835FEA0"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1443BEEB" w:rsidR="00604B26" w:rsidRPr="00302BE8" w:rsidRDefault="006305CE" w:rsidP="006305CE">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r w:rsidR="00192A08">
              <w:rPr>
                <w:rFonts w:ascii="Calibri" w:hAnsi="Calibri" w:cs="Arial"/>
                <w:b/>
                <w:sz w:val="22"/>
                <w:szCs w:val="22"/>
              </w:rPr>
              <w:t>:</w:t>
            </w:r>
            <w:r w:rsidR="00FF08AB" w:rsidRPr="00302BE8">
              <w:rPr>
                <w:rFonts w:ascii="Calibri" w:hAnsi="Calibri" w:cs="Arial"/>
                <w:b/>
                <w:sz w:val="22"/>
                <w:szCs w:val="22"/>
              </w:rPr>
              <w:br/>
            </w:r>
          </w:p>
        </w:tc>
        <w:tc>
          <w:tcPr>
            <w:tcW w:w="7147" w:type="dxa"/>
            <w:shd w:val="clear" w:color="auto" w:fill="auto"/>
            <w:vAlign w:val="center"/>
          </w:tcPr>
          <w:p w14:paraId="674EA6F7" w14:textId="2FA7F97D" w:rsidR="005C2C9D" w:rsidRPr="00216F90" w:rsidRDefault="00216F90" w:rsidP="006D5D4A">
            <w:pPr>
              <w:ind w:left="390" w:hanging="390"/>
              <w:jc w:val="both"/>
              <w:rPr>
                <w:rFonts w:asciiTheme="minorHAnsi" w:hAnsiTheme="minorHAnsi" w:cs="Calibri"/>
                <w:sz w:val="22"/>
                <w:u w:val="single"/>
              </w:rPr>
            </w:pPr>
            <w:r w:rsidRPr="00216F90">
              <w:rPr>
                <w:rFonts w:asciiTheme="minorHAnsi" w:hAnsiTheme="minorHAnsi"/>
                <w:sz w:val="22"/>
              </w:rPr>
              <w:t>1)</w:t>
            </w:r>
            <w:r>
              <w:rPr>
                <w:rFonts w:asciiTheme="minorHAnsi" w:hAnsiTheme="minorHAnsi"/>
                <w:b/>
                <w:sz w:val="22"/>
              </w:rPr>
              <w:t xml:space="preserve"> </w:t>
            </w:r>
            <w:r w:rsidR="005C2C9D" w:rsidRPr="00216F90">
              <w:rPr>
                <w:rFonts w:asciiTheme="minorHAnsi" w:hAnsiTheme="minorHAnsi"/>
                <w:b/>
                <w:sz w:val="22"/>
              </w:rPr>
              <w:t>Działania świadomościowe stanowiące zadanie merytoryczne</w:t>
            </w:r>
            <w:r w:rsidR="005C2C9D" w:rsidRPr="00216F90">
              <w:rPr>
                <w:rFonts w:asciiTheme="minorHAnsi" w:hAnsiTheme="minorHAnsi"/>
                <w:sz w:val="22"/>
              </w:rPr>
              <w:t xml:space="preserve"> </w:t>
            </w:r>
            <w:r>
              <w:rPr>
                <w:rFonts w:asciiTheme="minorHAnsi" w:hAnsiTheme="minorHAnsi"/>
                <w:sz w:val="22"/>
              </w:rPr>
              <w:br/>
            </w:r>
            <w:r w:rsidR="005C2C9D" w:rsidRPr="00216F90">
              <w:rPr>
                <w:rFonts w:asciiTheme="minorHAnsi" w:hAnsiTheme="minorHAnsi"/>
                <w:sz w:val="22"/>
              </w:rPr>
              <w:t xml:space="preserve">(np. kampanie informacyjne i działania upowszechniające) w ramach działania </w:t>
            </w:r>
            <w:r w:rsidR="001D7B8E" w:rsidRPr="00216F90">
              <w:rPr>
                <w:rFonts w:asciiTheme="minorHAnsi" w:hAnsiTheme="minorHAnsi"/>
                <w:sz w:val="22"/>
              </w:rPr>
              <w:t>7.5</w:t>
            </w:r>
            <w:r w:rsidR="005C2C9D" w:rsidRPr="00216F90">
              <w:rPr>
                <w:rFonts w:asciiTheme="minorHAnsi" w:hAnsiTheme="minorHAnsi"/>
                <w:sz w:val="22"/>
              </w:rPr>
              <w:t xml:space="preserve"> będą możliwe do finansowania jedynie jeśli </w:t>
            </w:r>
            <w:r w:rsidR="005C2C9D" w:rsidRPr="00216F90">
              <w:rPr>
                <w:rFonts w:asciiTheme="minorHAnsi" w:hAnsiTheme="minorHAnsi"/>
                <w:b/>
                <w:sz w:val="22"/>
              </w:rPr>
              <w:t>będą stanowić część projektu</w:t>
            </w:r>
            <w:r w:rsidR="005C2C9D" w:rsidRPr="00216F90">
              <w:rPr>
                <w:rFonts w:asciiTheme="minorHAnsi" w:hAnsiTheme="minorHAnsi"/>
                <w:sz w:val="22"/>
              </w:rPr>
              <w:t xml:space="preserve"> i będą uzupełniać działania o charakterze wdrożeniowym w ramach tego projektu</w:t>
            </w:r>
            <w:r w:rsidR="00113D69" w:rsidRPr="00216F90">
              <w:rPr>
                <w:rFonts w:asciiTheme="minorHAnsi" w:hAnsiTheme="minorHAnsi"/>
                <w:sz w:val="22"/>
              </w:rPr>
              <w:t>.</w:t>
            </w:r>
          </w:p>
          <w:p w14:paraId="51D0E44A" w14:textId="77777777" w:rsidR="003A634E" w:rsidRDefault="005C2C9D" w:rsidP="00372A3F">
            <w:pPr>
              <w:pStyle w:val="Akapitzlist"/>
            </w:pPr>
            <w:r w:rsidRPr="003A634E">
              <w:rPr>
                <w:b/>
              </w:rPr>
              <w:t xml:space="preserve">Działania </w:t>
            </w:r>
            <w:proofErr w:type="spellStart"/>
            <w:r w:rsidRPr="003A634E">
              <w:rPr>
                <w:b/>
              </w:rPr>
              <w:t>informacyjno</w:t>
            </w:r>
            <w:proofErr w:type="spellEnd"/>
            <w:r w:rsidRPr="003A634E">
              <w:rPr>
                <w:b/>
              </w:rPr>
              <w:t xml:space="preserve"> – promocyjne projektu</w:t>
            </w:r>
            <w:r w:rsidRPr="00BD4F44">
              <w:t xml:space="preserve"> (np. zakup materiałów promocyjnych i informacyjnych, zakup ogłoszeń prasowych) </w:t>
            </w:r>
            <w:r w:rsidRPr="003A634E">
              <w:rPr>
                <w:b/>
              </w:rPr>
              <w:t>możliwe są do ponoszenia jedynie w ramach kosztów pośrednich projektu.</w:t>
            </w:r>
            <w:r w:rsidRPr="00BD4F44">
              <w:t xml:space="preserve"> Niedopuszczalna jest więc sytuacja, w której ww. koszty zostaną wskazane w ramach kosztów bezpośrednich.</w:t>
            </w:r>
          </w:p>
          <w:p w14:paraId="6500EAE7" w14:textId="5C2B8BC2" w:rsidR="003A634E" w:rsidRDefault="003A634E" w:rsidP="00372A3F">
            <w:pPr>
              <w:pStyle w:val="Akapitzlist"/>
            </w:pPr>
            <w:r w:rsidRPr="003A634E">
              <w:t xml:space="preserve">W ramach niniejszego konkursu </w:t>
            </w:r>
            <w:r w:rsidR="00CA5709">
              <w:rPr>
                <w:b/>
              </w:rPr>
              <w:t>nastąpi</w:t>
            </w:r>
            <w:r w:rsidR="00C9040A">
              <w:rPr>
                <w:b/>
              </w:rPr>
              <w:t xml:space="preserve"> wybór jednego </w:t>
            </w:r>
            <w:r w:rsidRPr="003A634E">
              <w:rPr>
                <w:b/>
              </w:rPr>
              <w:t>beneficjenta</w:t>
            </w:r>
            <w:r w:rsidRPr="003A634E">
              <w:t xml:space="preserve"> </w:t>
            </w:r>
            <w:r w:rsidRPr="003A634E">
              <w:rPr>
                <w:b/>
              </w:rPr>
              <w:t>– operatora.</w:t>
            </w:r>
            <w:r w:rsidR="00E5054F">
              <w:rPr>
                <w:b/>
              </w:rPr>
              <w:t xml:space="preserve"> </w:t>
            </w:r>
            <w:r w:rsidRPr="008060FD">
              <w:t>Je</w:t>
            </w:r>
            <w:r w:rsidR="00C9040A">
              <w:t xml:space="preserve">dnocześnie zwraca się uwagę, że </w:t>
            </w:r>
            <w:r w:rsidRPr="008060FD">
              <w:t xml:space="preserve">wnioskodawca zobligowany jest do objęcia wsparciem całego terytorium </w:t>
            </w:r>
            <w:proofErr w:type="spellStart"/>
            <w:r>
              <w:t>wojewódzwa</w:t>
            </w:r>
            <w:proofErr w:type="spellEnd"/>
            <w:r>
              <w:t xml:space="preserve"> opolskiego.</w:t>
            </w:r>
          </w:p>
          <w:p w14:paraId="77892091" w14:textId="1B7B702E" w:rsidR="00E826AA" w:rsidRPr="00EB2311" w:rsidRDefault="00E826AA" w:rsidP="00372A3F">
            <w:pPr>
              <w:pStyle w:val="Akapitzlist"/>
            </w:pPr>
            <w:proofErr w:type="spellStart"/>
            <w:r w:rsidRPr="003A634E">
              <w:rPr>
                <w:b/>
              </w:rPr>
              <w:t>Wszytkie</w:t>
            </w:r>
            <w:proofErr w:type="spellEnd"/>
            <w:r w:rsidRPr="003A634E">
              <w:rPr>
                <w:b/>
              </w:rPr>
              <w:t xml:space="preserve"> działania</w:t>
            </w:r>
            <w:r w:rsidRPr="00EB2311">
              <w:t xml:space="preserve"> realizowane w ramach projektu </w:t>
            </w:r>
            <w:r w:rsidRPr="003A634E">
              <w:rPr>
                <w:b/>
              </w:rPr>
              <w:t>muszą być zgodne</w:t>
            </w:r>
            <w:r w:rsidRPr="00EB2311">
              <w:t xml:space="preserve"> </w:t>
            </w:r>
            <w:r w:rsidR="00C9040A">
              <w:t xml:space="preserve">                   </w:t>
            </w:r>
            <w:r w:rsidRPr="00EB2311">
              <w:t xml:space="preserve">z </w:t>
            </w:r>
            <w:r w:rsidRPr="006A6877">
              <w:t xml:space="preserve">zapisami </w:t>
            </w:r>
            <w:r w:rsidR="00EB2311" w:rsidRPr="006A6877">
              <w:t>Koncepcji realizacji PSF wdrażanego w ramach działania 7.5 Szkolenia,</w:t>
            </w:r>
            <w:r w:rsidR="00C9040A">
              <w:t xml:space="preserve"> doradztwo dla przedsiębiorców </w:t>
            </w:r>
            <w:r w:rsidR="00EB2311" w:rsidRPr="006A6877">
              <w:t>i pracowników przedsiębiorstw oraz adaptacyjność przedsiębiorstw</w:t>
            </w:r>
            <w:r w:rsidR="00C6378B">
              <w:t>, która stanowi załącznik nr 9 do niniejszego Regulaminu.</w:t>
            </w:r>
          </w:p>
          <w:p w14:paraId="22924E3C" w14:textId="3402B178" w:rsidR="00E04211" w:rsidRPr="00E04211" w:rsidRDefault="00E04211" w:rsidP="00372A3F">
            <w:pPr>
              <w:pStyle w:val="Akapitzlist"/>
            </w:pPr>
            <w:r w:rsidRPr="00E04211">
              <w:t xml:space="preserve">Wsparcie zostanie skierowane </w:t>
            </w:r>
            <w:r w:rsidR="00E949CD">
              <w:t>wyłącznie do MS</w:t>
            </w:r>
            <w:r w:rsidRPr="00E949CD">
              <w:t>P oraz ich pracowników</w:t>
            </w:r>
            <w:r w:rsidRPr="00E04211">
              <w:t>.</w:t>
            </w:r>
          </w:p>
          <w:p w14:paraId="61D01129" w14:textId="698B5A18" w:rsidR="00E04211" w:rsidRPr="00E04211" w:rsidRDefault="00E04211" w:rsidP="00372A3F">
            <w:pPr>
              <w:pStyle w:val="Akapitzlist"/>
            </w:pPr>
            <w:r w:rsidRPr="00E04211">
              <w:t xml:space="preserve">W ramach PI 8v </w:t>
            </w:r>
            <w:r w:rsidRPr="003A634E">
              <w:rPr>
                <w:b/>
              </w:rPr>
              <w:t>pomoc zostanie udzielona</w:t>
            </w:r>
            <w:r w:rsidRPr="00E04211">
              <w:t xml:space="preserve"> </w:t>
            </w:r>
            <w:r w:rsidRPr="003A634E">
              <w:rPr>
                <w:b/>
              </w:rPr>
              <w:t>priorytetowo</w:t>
            </w:r>
            <w:r w:rsidRPr="00E04211">
              <w:t xml:space="preserve"> </w:t>
            </w:r>
            <w:r w:rsidRPr="003A634E">
              <w:rPr>
                <w:b/>
              </w:rPr>
              <w:t>M</w:t>
            </w:r>
            <w:r w:rsidR="00E949CD" w:rsidRPr="003A634E">
              <w:rPr>
                <w:b/>
              </w:rPr>
              <w:t>S</w:t>
            </w:r>
            <w:r w:rsidRPr="003A634E">
              <w:rPr>
                <w:b/>
              </w:rPr>
              <w:t>P działającym w branżach o największym potencjale kreowania miejsc pracy</w:t>
            </w:r>
            <w:r w:rsidRPr="00E04211">
              <w:t xml:space="preserve">, które </w:t>
            </w:r>
            <w:r w:rsidR="00C9040A">
              <w:t xml:space="preserve">                 </w:t>
            </w:r>
            <w:r w:rsidRPr="00E04211">
              <w:t>w województwie opolskim zostały zidentyfikowane głównie jako te działające w obszarach rozwoju regionu uznawanych za specjalizacje regionalne</w:t>
            </w:r>
            <w:r w:rsidRPr="003A634E">
              <w:rPr>
                <w:rFonts w:ascii="Arial" w:hAnsi="Arial"/>
                <w:sz w:val="16"/>
                <w:vertAlign w:val="superscript"/>
              </w:rPr>
              <w:t xml:space="preserve"> </w:t>
            </w:r>
            <w:r w:rsidRPr="00E04211">
              <w:rPr>
                <w:rFonts w:ascii="Arial" w:hAnsi="Arial"/>
                <w:sz w:val="16"/>
                <w:vertAlign w:val="superscript"/>
              </w:rPr>
              <w:footnoteReference w:id="5"/>
            </w:r>
            <w:r w:rsidRPr="003A634E">
              <w:rPr>
                <w:rFonts w:ascii="Arial" w:hAnsi="Arial"/>
                <w:sz w:val="16"/>
                <w:vertAlign w:val="superscript"/>
              </w:rPr>
              <w:t xml:space="preserve"> </w:t>
            </w:r>
            <w:r w:rsidRPr="00E04211">
              <w:t xml:space="preserve">. </w:t>
            </w:r>
          </w:p>
          <w:p w14:paraId="3EF76ABC" w14:textId="2251CC90" w:rsidR="00E04211" w:rsidRPr="003A634E" w:rsidRDefault="00641658" w:rsidP="00372A3F">
            <w:pPr>
              <w:pStyle w:val="Akapitzlist"/>
              <w:rPr>
                <w:rFonts w:cs="Arial"/>
                <w:color w:val="4F81BD" w:themeColor="accent1"/>
              </w:rPr>
            </w:pPr>
            <w:r>
              <w:t xml:space="preserve">Wsparcie będzie realizowane </w:t>
            </w:r>
            <w:r w:rsidR="00E04211" w:rsidRPr="00E04211">
              <w:t>z zastosowaniem podejścia popytowego.</w:t>
            </w:r>
          </w:p>
          <w:p w14:paraId="4E7822EE" w14:textId="05A5E3A1" w:rsidR="005970BD" w:rsidRPr="003A634E" w:rsidRDefault="007124ED" w:rsidP="00372A3F">
            <w:pPr>
              <w:pStyle w:val="Akapitzlist"/>
              <w:rPr>
                <w:b/>
              </w:rPr>
            </w:pPr>
            <w:r w:rsidRPr="005970BD">
              <w:t xml:space="preserve">W związku ze skierowaniem wsparcia jedynie do MSP działających </w:t>
            </w:r>
            <w:r w:rsidR="005970BD" w:rsidRPr="005970BD">
              <w:br/>
            </w:r>
            <w:r w:rsidRPr="005970BD">
              <w:t xml:space="preserve">w obszarze specjalizacji regionalnych </w:t>
            </w:r>
            <w:r w:rsidR="005970BD" w:rsidRPr="005970BD">
              <w:t xml:space="preserve">IZRPO WO 2014-2020 podjęła decyzję o podniesieniu </w:t>
            </w:r>
            <w:r w:rsidR="005970BD" w:rsidRPr="003A634E">
              <w:rPr>
                <w:b/>
              </w:rPr>
              <w:t>poziomu dofinansowania do 80%</w:t>
            </w:r>
            <w:r w:rsidR="005970BD" w:rsidRPr="005970BD">
              <w:t xml:space="preserve"> </w:t>
            </w:r>
            <w:r w:rsidR="005970BD" w:rsidRPr="003A634E">
              <w:rPr>
                <w:b/>
              </w:rPr>
              <w:t>dla wszystkich realizowanych usług rozwojowych.</w:t>
            </w:r>
          </w:p>
          <w:p w14:paraId="3C989876" w14:textId="593E3FA7" w:rsidR="00E04211" w:rsidRPr="00E04211" w:rsidRDefault="00E04211" w:rsidP="00372A3F">
            <w:pPr>
              <w:pStyle w:val="Akapitzlist"/>
            </w:pPr>
            <w:r w:rsidRPr="00E04211">
              <w:t xml:space="preserve">Poziom dofinasowania usług rozwojowych dla MSP </w:t>
            </w:r>
            <w:r w:rsidR="005D7A51">
              <w:t xml:space="preserve">w całym okresie realizacji projektu </w:t>
            </w:r>
            <w:r w:rsidRPr="00E04211">
              <w:t>wynosi:</w:t>
            </w:r>
          </w:p>
          <w:p w14:paraId="451DB278" w14:textId="77777777" w:rsidR="00E04211" w:rsidRPr="00E04211" w:rsidRDefault="00E04211" w:rsidP="00372A3F">
            <w:pPr>
              <w:pStyle w:val="Akapitzlist"/>
              <w:numPr>
                <w:ilvl w:val="0"/>
                <w:numId w:val="35"/>
              </w:numPr>
            </w:pPr>
            <w:r w:rsidRPr="00E04211">
              <w:t>mikroprzedsiębiorstwa – max. 12 000 zł,</w:t>
            </w:r>
          </w:p>
          <w:p w14:paraId="1F548A00" w14:textId="77777777" w:rsidR="00E04211" w:rsidRPr="00E04211" w:rsidRDefault="00E04211" w:rsidP="00372A3F">
            <w:pPr>
              <w:pStyle w:val="Akapitzlist"/>
              <w:numPr>
                <w:ilvl w:val="0"/>
                <w:numId w:val="35"/>
              </w:numPr>
            </w:pPr>
            <w:r w:rsidRPr="00E04211">
              <w:t>małe przedsiębiorstwa – max. 24 000,00 zł,</w:t>
            </w:r>
          </w:p>
          <w:p w14:paraId="093EE4C4" w14:textId="77777777" w:rsidR="00E04211" w:rsidRPr="005C2C9D" w:rsidRDefault="00E04211" w:rsidP="00372A3F">
            <w:pPr>
              <w:pStyle w:val="Akapitzlist"/>
              <w:numPr>
                <w:ilvl w:val="0"/>
                <w:numId w:val="35"/>
              </w:numPr>
              <w:rPr>
                <w:rFonts w:cs="Arial"/>
                <w:color w:val="4F81BD" w:themeColor="accent1"/>
              </w:rPr>
            </w:pPr>
            <w:r w:rsidRPr="00E04211">
              <w:t>średnie przedsiębiorstwa– max. 48 000,00 zł.</w:t>
            </w:r>
          </w:p>
          <w:p w14:paraId="53316220" w14:textId="3D6479ED" w:rsidR="00082FBE" w:rsidRPr="00345D99" w:rsidRDefault="00E04211" w:rsidP="00FF66AF">
            <w:pPr>
              <w:ind w:left="390"/>
              <w:rPr>
                <w:rFonts w:asciiTheme="minorHAnsi" w:hAnsiTheme="minorHAnsi"/>
                <w:sz w:val="22"/>
                <w:szCs w:val="22"/>
              </w:rPr>
            </w:pPr>
            <w:r w:rsidRPr="00345D99">
              <w:rPr>
                <w:rFonts w:asciiTheme="minorHAnsi" w:hAnsiTheme="minorHAnsi"/>
                <w:sz w:val="22"/>
                <w:szCs w:val="22"/>
              </w:rPr>
              <w:t xml:space="preserve">Jednocześnie w ramach danego przedsiębiorstwa średni poziom dofinansowania na 1 osobę (przedsiębiorcę, pracownika) wynosi max. </w:t>
            </w:r>
            <w:r w:rsidR="008A0284">
              <w:rPr>
                <w:rFonts w:asciiTheme="minorHAnsi" w:hAnsiTheme="minorHAnsi"/>
                <w:sz w:val="22"/>
                <w:szCs w:val="22"/>
              </w:rPr>
              <w:br/>
            </w:r>
            <w:r w:rsidRPr="00345D99">
              <w:rPr>
                <w:rFonts w:asciiTheme="minorHAnsi" w:hAnsiTheme="minorHAnsi"/>
                <w:sz w:val="22"/>
                <w:szCs w:val="22"/>
              </w:rPr>
              <w:t>4 000,00 zł.</w:t>
            </w:r>
          </w:p>
          <w:p w14:paraId="626F0427" w14:textId="22029268" w:rsidR="005C2C9D" w:rsidRDefault="005C2C9D" w:rsidP="00372A3F">
            <w:pPr>
              <w:pStyle w:val="Akapitzlist"/>
            </w:pPr>
            <w:r w:rsidRPr="00082FBE">
              <w:t xml:space="preserve">Realizacja projektu </w:t>
            </w:r>
            <w:r w:rsidRPr="003A634E">
              <w:rPr>
                <w:u w:val="single"/>
              </w:rPr>
              <w:t>musi zostać rozpoczęta</w:t>
            </w:r>
            <w:r w:rsidRPr="00082FBE">
              <w:t xml:space="preserve"> nie później niż miesiąc od orientacyjnej daty rozstrzygnięcia konkursu</w:t>
            </w:r>
            <w:r w:rsidRPr="005C2C9D">
              <w:t>, wskazanej w pkt 8 niniejszego Regulaminu.</w:t>
            </w:r>
          </w:p>
          <w:p w14:paraId="712FFC6A" w14:textId="2B3CA019" w:rsidR="00372A3F" w:rsidRPr="00DD7980" w:rsidRDefault="00372A3F" w:rsidP="00372A3F">
            <w:pPr>
              <w:pStyle w:val="Akapitzlist"/>
            </w:pPr>
            <w:r w:rsidRPr="00DD7980">
              <w:t xml:space="preserve">Okres </w:t>
            </w:r>
            <w:r w:rsidR="006D5D4A" w:rsidRPr="00DD7980">
              <w:t xml:space="preserve">rzeczowej </w:t>
            </w:r>
            <w:r w:rsidRPr="00DD7980">
              <w:t xml:space="preserve">realizacji </w:t>
            </w:r>
            <w:r w:rsidR="00E022D5" w:rsidRPr="00DD7980">
              <w:t xml:space="preserve">projektu wynosi </w:t>
            </w:r>
            <w:r w:rsidRPr="00DD7980">
              <w:t>4 lata.</w:t>
            </w:r>
          </w:p>
          <w:p w14:paraId="4C235F93" w14:textId="7F075A9D" w:rsidR="000B5DE7" w:rsidRDefault="00E04211" w:rsidP="00372A3F">
            <w:pPr>
              <w:pStyle w:val="Akapitzlist"/>
            </w:pPr>
            <w:r w:rsidRPr="00C9090E">
              <w:t>Pozostałe limity i ograniczenia w realizacji projektów niewskazane w </w:t>
            </w:r>
            <w:r w:rsidR="005D7A51">
              <w:t>Regulaminie</w:t>
            </w:r>
            <w:r w:rsidRPr="00C9090E">
              <w:t xml:space="preserve"> dla działania 7.5 określone są w pozostałych dokumentach </w:t>
            </w:r>
            <w:r w:rsidR="00687160">
              <w:t xml:space="preserve">IZ </w:t>
            </w:r>
            <w:r w:rsidRPr="00C9090E">
              <w:t xml:space="preserve">RPO WO niezbędnych dla przeprowadzenia procedury konkursowej, </w:t>
            </w:r>
            <w:r w:rsidR="006D5D4A">
              <w:br/>
            </w:r>
            <w:r w:rsidRPr="00C9090E">
              <w:t xml:space="preserve">w tym </w:t>
            </w:r>
            <w:r w:rsidR="00687160">
              <w:t xml:space="preserve">w </w:t>
            </w:r>
            <w:r w:rsidRPr="00C9090E">
              <w:t>umowie</w:t>
            </w:r>
            <w:r w:rsidR="00DD7980">
              <w:t>/decyzji</w:t>
            </w:r>
            <w:r w:rsidRPr="00C9090E">
              <w:t xml:space="preserve"> o dofinansowanie.</w:t>
            </w:r>
          </w:p>
          <w:p w14:paraId="713C2FC6" w14:textId="079DCF39" w:rsidR="00687160" w:rsidRPr="00C9090E" w:rsidRDefault="00687160" w:rsidP="00EB2311">
            <w:pPr>
              <w:ind w:left="361"/>
            </w:pPr>
          </w:p>
        </w:tc>
      </w:tr>
      <w:tr w:rsidR="00446F4F" w:rsidRPr="00A014D6" w14:paraId="63EA9EB2" w14:textId="77777777" w:rsidTr="009523E1">
        <w:tc>
          <w:tcPr>
            <w:tcW w:w="893" w:type="dxa"/>
            <w:shd w:val="clear" w:color="auto" w:fill="auto"/>
          </w:tcPr>
          <w:p w14:paraId="369E3211" w14:textId="2A727674"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05FFF07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r w:rsidR="00192A08">
              <w:rPr>
                <w:rFonts w:ascii="Calibri" w:hAnsi="Calibri"/>
                <w:b/>
                <w:sz w:val="22"/>
                <w:szCs w:val="22"/>
              </w:rPr>
              <w:t>:</w:t>
            </w:r>
          </w:p>
        </w:tc>
        <w:tc>
          <w:tcPr>
            <w:tcW w:w="7147" w:type="dxa"/>
            <w:shd w:val="clear" w:color="auto" w:fill="auto"/>
            <w:vAlign w:val="center"/>
          </w:tcPr>
          <w:p w14:paraId="34EE4F5B" w14:textId="683B86CE" w:rsidR="00446F4F" w:rsidRPr="000A53E0" w:rsidRDefault="00F72747" w:rsidP="00700563">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B2380B" w:rsidRPr="009523E1">
              <w:rPr>
                <w:rFonts w:asciiTheme="minorHAnsi" w:hAnsiTheme="minorHAnsi"/>
                <w:i/>
                <w:iCs/>
                <w:sz w:val="22"/>
                <w:szCs w:val="22"/>
              </w:rPr>
              <w:t xml:space="preserve">Kryteria wyboru projektów dla </w:t>
            </w:r>
            <w:r w:rsidR="002F49A3">
              <w:rPr>
                <w:rFonts w:ascii="Calibri" w:hAnsi="Calibri"/>
                <w:i/>
                <w:sz w:val="22"/>
                <w:szCs w:val="22"/>
              </w:rPr>
              <w:t>D</w:t>
            </w:r>
            <w:r w:rsidR="002F49A3" w:rsidRPr="00E12F3C">
              <w:rPr>
                <w:rFonts w:ascii="Calibri" w:hAnsi="Calibri"/>
                <w:i/>
                <w:sz w:val="22"/>
                <w:szCs w:val="22"/>
              </w:rPr>
              <w:t xml:space="preserve">ziałania </w:t>
            </w:r>
            <w:r w:rsidR="00F35DE6">
              <w:rPr>
                <w:rFonts w:ascii="Calibri" w:hAnsi="Calibri"/>
                <w:b/>
                <w:i/>
                <w:sz w:val="22"/>
                <w:szCs w:val="22"/>
              </w:rPr>
              <w:t>7.5</w:t>
            </w:r>
            <w:r w:rsidR="002F49A3" w:rsidRPr="000A53E0">
              <w:rPr>
                <w:rFonts w:ascii="Calibri" w:hAnsi="Calibri"/>
                <w:b/>
                <w:i/>
                <w:sz w:val="22"/>
                <w:szCs w:val="22"/>
              </w:rPr>
              <w:t xml:space="preserve"> </w:t>
            </w:r>
            <w:r w:rsidR="00F35DE6" w:rsidRPr="00F35DE6">
              <w:rPr>
                <w:rFonts w:ascii="Calibri" w:hAnsi="Calibri"/>
                <w:b/>
                <w:i/>
                <w:sz w:val="22"/>
                <w:szCs w:val="22"/>
              </w:rPr>
              <w:t>Szkolenia, doradztwo dla przedsiębiorców i pracowników przedsiębiorstw oraz adaptacyjność przedsiębiorstw</w:t>
            </w:r>
            <w:r w:rsidR="00F35DE6">
              <w:rPr>
                <w:rFonts w:ascii="Calibri" w:hAnsi="Calibri"/>
                <w:b/>
                <w:i/>
                <w:sz w:val="22"/>
                <w:szCs w:val="22"/>
              </w:rPr>
              <w:t xml:space="preserve"> </w:t>
            </w:r>
            <w:r w:rsidR="00F35DE6" w:rsidRPr="00F35DE6">
              <w:rPr>
                <w:rFonts w:ascii="Calibri" w:hAnsi="Calibri"/>
                <w:b/>
                <w:i/>
                <w:sz w:val="22"/>
                <w:szCs w:val="22"/>
              </w:rPr>
              <w:t>w zakresie usług rozwojo</w:t>
            </w:r>
            <w:r w:rsidR="00F35DE6">
              <w:rPr>
                <w:rFonts w:ascii="Calibri" w:hAnsi="Calibri"/>
                <w:b/>
                <w:i/>
                <w:sz w:val="22"/>
                <w:szCs w:val="22"/>
              </w:rPr>
              <w:t xml:space="preserve">wych dla MSP i ich pracowników - </w:t>
            </w:r>
            <w:r w:rsidR="00F35DE6" w:rsidRPr="00F35DE6">
              <w:rPr>
                <w:rFonts w:ascii="Calibri" w:hAnsi="Calibri"/>
                <w:b/>
                <w:i/>
                <w:sz w:val="22"/>
                <w:szCs w:val="22"/>
              </w:rPr>
              <w:t>wybór operatora</w:t>
            </w:r>
            <w:r w:rsidR="00D764B9">
              <w:rPr>
                <w:rFonts w:ascii="Calibri" w:hAnsi="Calibri"/>
                <w:i/>
                <w:sz w:val="22"/>
                <w:szCs w:val="22"/>
              </w:rPr>
              <w:t xml:space="preserve"> </w:t>
            </w:r>
            <w:r w:rsidR="002F49A3" w:rsidRPr="00E12F3C">
              <w:rPr>
                <w:rFonts w:ascii="Calibri" w:hAnsi="Calibri"/>
                <w:i/>
                <w:sz w:val="22"/>
                <w:szCs w:val="22"/>
              </w:rPr>
              <w:t>w ramach RPO WO 2014-2020</w:t>
            </w:r>
            <w:r w:rsidR="00700563">
              <w:rPr>
                <w:rFonts w:ascii="Calibri" w:hAnsi="Calibri"/>
                <w:i/>
                <w:sz w:val="22"/>
                <w:szCs w:val="22"/>
              </w:rPr>
              <w:t>,</w:t>
            </w:r>
            <w:r w:rsidR="002F49A3" w:rsidRPr="00E12F3C">
              <w:rPr>
                <w:rFonts w:ascii="Calibri" w:hAnsi="Calibri"/>
                <w:i/>
                <w:sz w:val="22"/>
                <w:szCs w:val="22"/>
              </w:rPr>
              <w:t xml:space="preserve"> </w:t>
            </w:r>
            <w:r w:rsidR="00700563" w:rsidRPr="00700563">
              <w:rPr>
                <w:rFonts w:ascii="Calibri" w:hAnsi="Calibri"/>
                <w:sz w:val="22"/>
                <w:szCs w:val="22"/>
              </w:rPr>
              <w:t>które</w:t>
            </w:r>
            <w:r w:rsidR="00700563" w:rsidRPr="00700563">
              <w:rPr>
                <w:rFonts w:ascii="Calibri" w:hAnsi="Calibri"/>
                <w:i/>
                <w:sz w:val="22"/>
                <w:szCs w:val="22"/>
              </w:rPr>
              <w:t xml:space="preserve"> </w:t>
            </w:r>
            <w:r w:rsidR="00700563" w:rsidRPr="00700563">
              <w:rPr>
                <w:rFonts w:ascii="Calibri" w:hAnsi="Calibri"/>
                <w:sz w:val="22"/>
                <w:szCs w:val="22"/>
              </w:rPr>
              <w:t xml:space="preserve">stanowią załącznik </w:t>
            </w:r>
            <w:r w:rsidR="003D7AC0">
              <w:rPr>
                <w:rFonts w:ascii="Calibri" w:hAnsi="Calibri"/>
                <w:sz w:val="22"/>
                <w:szCs w:val="22"/>
              </w:rPr>
              <w:br/>
            </w:r>
            <w:r w:rsidR="00700563" w:rsidRPr="00700563">
              <w:rPr>
                <w:rFonts w:ascii="Calibri" w:hAnsi="Calibri"/>
                <w:sz w:val="22"/>
                <w:szCs w:val="22"/>
              </w:rPr>
              <w:t>nr 5 do niniejszego Regulaminu</w:t>
            </w:r>
            <w:r w:rsidR="00700563" w:rsidRPr="00700563">
              <w:rPr>
                <w:rFonts w:ascii="Calibri" w:hAnsi="Calibri"/>
                <w:i/>
                <w:sz w:val="22"/>
                <w:szCs w:val="22"/>
              </w:rPr>
              <w:t>.</w:t>
            </w:r>
          </w:p>
          <w:p w14:paraId="0F117670" w14:textId="629B1E8B" w:rsidR="00446F4F" w:rsidRDefault="00446F4F" w:rsidP="000A53E0">
            <w:pPr>
              <w:pStyle w:val="Tekstpodstawowy2"/>
              <w:spacing w:after="0" w:line="276" w:lineRule="auto"/>
              <w:jc w:val="both"/>
              <w:rPr>
                <w:rFonts w:ascii="Calibri" w:hAnsi="Calibri"/>
                <w:sz w:val="22"/>
                <w:szCs w:val="22"/>
              </w:rPr>
            </w:pPr>
            <w:r w:rsidRPr="001675A5">
              <w:rPr>
                <w:rFonts w:ascii="Calibri" w:hAnsi="Calibri"/>
                <w:sz w:val="22"/>
                <w:szCs w:val="22"/>
              </w:rPr>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zos</w:t>
            </w:r>
            <w:r w:rsidR="003D029D">
              <w:rPr>
                <w:rFonts w:ascii="Calibri" w:hAnsi="Calibri"/>
                <w:sz w:val="22"/>
                <w:szCs w:val="22"/>
              </w:rPr>
              <w:t>taje negatywnie oceniony, a </w:t>
            </w:r>
            <w:r w:rsidRPr="001675A5">
              <w:rPr>
                <w:rFonts w:ascii="Calibri" w:hAnsi="Calibri"/>
                <w:sz w:val="22"/>
                <w:szCs w:val="22"/>
              </w:rPr>
              <w:t>wnioskodawca jest pisemnie o tym fakcie powiadomiony.</w:t>
            </w:r>
          </w:p>
          <w:p w14:paraId="1523240D" w14:textId="77777777" w:rsidR="00481EEE" w:rsidRDefault="00481EEE" w:rsidP="000A53E0">
            <w:pPr>
              <w:pStyle w:val="Tekstpodstawowy2"/>
              <w:spacing w:after="0" w:line="276" w:lineRule="auto"/>
              <w:jc w:val="both"/>
              <w:rPr>
                <w:rFonts w:ascii="Calibri" w:hAnsi="Calibri"/>
                <w:sz w:val="22"/>
                <w:szCs w:val="22"/>
              </w:rPr>
            </w:pPr>
          </w:p>
          <w:p w14:paraId="052A0456"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Projekt, który w wyniku przeprowadzonej oceny merytorycznej uzyska co najmniej 60% maksymalnej liczby punktów ogółem oraz spełni wszystkie kryteria bezwzględne, zostaje wpisany na listę ocenionych projektów w ramach danego naboru do działania RPO WO 2014-2020, o której mowa                    w art. 44 ust. 4 Ustawy wdrożeniowej.</w:t>
            </w:r>
          </w:p>
          <w:p w14:paraId="45D20067" w14:textId="77777777" w:rsidR="00481EEE" w:rsidRPr="00986FDA" w:rsidRDefault="00481EEE" w:rsidP="00986FDA">
            <w:pPr>
              <w:spacing w:line="276" w:lineRule="auto"/>
              <w:contextualSpacing/>
              <w:jc w:val="both"/>
              <w:rPr>
                <w:rFonts w:asciiTheme="minorHAnsi" w:hAnsiTheme="minorHAnsi"/>
                <w:sz w:val="22"/>
                <w:szCs w:val="22"/>
              </w:rPr>
            </w:pPr>
          </w:p>
          <w:p w14:paraId="37F5015A"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 xml:space="preserve">Jeżeli projekt otrzymał w wyniku oceny mniej niż 60% maksymalnej liczby punktów i/lub nie spełnił wszystkich kryteriów bezwzględnych, na skutek czego nie może zostać wybrany do dofinansowania lub otrzymał 60% maksymalnej liczby punktów oraz spełnił wszystkie kryteria </w:t>
            </w:r>
            <w:proofErr w:type="spellStart"/>
            <w:r w:rsidRPr="00986FDA">
              <w:rPr>
                <w:rFonts w:asciiTheme="minorHAnsi" w:hAnsiTheme="minorHAnsi"/>
                <w:sz w:val="22"/>
                <w:szCs w:val="22"/>
              </w:rPr>
              <w:t>bezwględne</w:t>
            </w:r>
            <w:proofErr w:type="spellEnd"/>
            <w:r w:rsidRPr="00986FDA">
              <w:rPr>
                <w:rFonts w:asciiTheme="minorHAnsi" w:hAnsiTheme="minorHAnsi"/>
                <w:sz w:val="22"/>
                <w:szCs w:val="22"/>
              </w:rPr>
              <w:t>, jednak kwota przeznaczona na jego dofinansowanie w konkursie nie wystarcza na wybranie go do dofinansowania, to uznaje się, iż projekt otrzymał ocenę negatywną, a wnioskodawca zostaje o tym fakcie powiadomiony.</w:t>
            </w:r>
          </w:p>
          <w:p w14:paraId="002ACBD0" w14:textId="77777777" w:rsidR="00481EEE" w:rsidRPr="00986FDA" w:rsidRDefault="00481EEE" w:rsidP="00986FDA">
            <w:pPr>
              <w:spacing w:line="276" w:lineRule="auto"/>
              <w:contextualSpacing/>
              <w:jc w:val="both"/>
              <w:rPr>
                <w:rFonts w:asciiTheme="minorHAnsi" w:hAnsiTheme="minorHAnsi"/>
                <w:sz w:val="22"/>
                <w:szCs w:val="22"/>
              </w:rPr>
            </w:pPr>
          </w:p>
          <w:p w14:paraId="4D41B6AE"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Ponadto, podczas oceny merytorycznej polityki horyzontalne zawarte                   w kryterium horyzontalnym o charakterze bezwzględnym, tj.:</w:t>
            </w:r>
          </w:p>
          <w:p w14:paraId="28889A3A" w14:textId="77777777" w:rsidR="00481EEE" w:rsidRPr="000A53E0" w:rsidRDefault="00481EEE" w:rsidP="00986FDA">
            <w:pPr>
              <w:spacing w:line="276" w:lineRule="auto"/>
              <w:contextualSpacing/>
              <w:jc w:val="both"/>
              <w:rPr>
                <w:rFonts w:asciiTheme="minorHAnsi" w:hAnsiTheme="minorHAnsi"/>
                <w:sz w:val="16"/>
                <w:szCs w:val="16"/>
              </w:rPr>
            </w:pPr>
          </w:p>
          <w:p w14:paraId="6D0A1B02" w14:textId="77777777" w:rsidR="00986FDA" w:rsidRPr="00986FDA" w:rsidRDefault="00986FDA" w:rsidP="00986FDA">
            <w:pPr>
              <w:numPr>
                <w:ilvl w:val="0"/>
                <w:numId w:val="3"/>
              </w:numPr>
              <w:spacing w:line="276" w:lineRule="auto"/>
              <w:contextualSpacing/>
              <w:jc w:val="both"/>
              <w:rPr>
                <w:rFonts w:asciiTheme="minorHAnsi" w:hAnsiTheme="minorHAnsi"/>
                <w:sz w:val="22"/>
                <w:szCs w:val="22"/>
              </w:rPr>
            </w:pPr>
            <w:r w:rsidRPr="00986FDA">
              <w:rPr>
                <w:rFonts w:asciiTheme="minorHAnsi" w:hAnsiTheme="minorHAnsi"/>
                <w:sz w:val="22"/>
                <w:szCs w:val="22"/>
              </w:rPr>
              <w:t>Zgodność z prawodawstwem unijnym oraz właściwymi zasadami unijnymi w tym:</w:t>
            </w:r>
          </w:p>
          <w:p w14:paraId="37BB07D9" w14:textId="77777777" w:rsidR="00986FDA" w:rsidRP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równości szans kobiet i mężczyzn,</w:t>
            </w:r>
          </w:p>
          <w:p w14:paraId="1D28EDDF" w14:textId="77777777" w:rsidR="00986FDA" w:rsidRP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równości szans i niedyskryminacji w tym dostępności dla osób z niepełnosprawnościami oraz</w:t>
            </w:r>
          </w:p>
          <w:p w14:paraId="463A35EA" w14:textId="77777777" w:rsidR="00986FDA" w:rsidRDefault="00986FDA" w:rsidP="00986FDA">
            <w:pPr>
              <w:numPr>
                <w:ilvl w:val="0"/>
                <w:numId w:val="4"/>
              </w:numPr>
              <w:spacing w:line="276" w:lineRule="auto"/>
              <w:contextualSpacing/>
              <w:jc w:val="both"/>
              <w:rPr>
                <w:rFonts w:asciiTheme="minorHAnsi" w:hAnsiTheme="minorHAnsi"/>
                <w:sz w:val="22"/>
                <w:szCs w:val="22"/>
              </w:rPr>
            </w:pPr>
            <w:r w:rsidRPr="00986FDA">
              <w:rPr>
                <w:rFonts w:asciiTheme="minorHAnsi" w:hAnsiTheme="minorHAnsi"/>
                <w:sz w:val="22"/>
                <w:szCs w:val="22"/>
              </w:rPr>
              <w:t>Zasadą zrównoważonego rozwoju,</w:t>
            </w:r>
          </w:p>
          <w:p w14:paraId="1B91649F" w14:textId="77777777" w:rsidR="00481EEE" w:rsidRPr="000A53E0" w:rsidRDefault="00481EEE" w:rsidP="000A53E0">
            <w:pPr>
              <w:spacing w:line="276" w:lineRule="auto"/>
              <w:ind w:left="720"/>
              <w:contextualSpacing/>
              <w:jc w:val="both"/>
              <w:rPr>
                <w:rFonts w:asciiTheme="minorHAnsi" w:hAnsiTheme="minorHAnsi"/>
                <w:sz w:val="16"/>
                <w:szCs w:val="16"/>
              </w:rPr>
            </w:pPr>
          </w:p>
          <w:p w14:paraId="42332ACC" w14:textId="77777777" w:rsidR="00986FDA" w:rsidRDefault="00986FDA" w:rsidP="00986FDA">
            <w:pPr>
              <w:spacing w:line="276" w:lineRule="auto"/>
              <w:contextualSpacing/>
              <w:jc w:val="both"/>
              <w:rPr>
                <w:rFonts w:asciiTheme="minorHAnsi" w:hAnsiTheme="minorHAnsi"/>
                <w:sz w:val="22"/>
                <w:szCs w:val="22"/>
              </w:rPr>
            </w:pPr>
            <w:r w:rsidRPr="00986FDA">
              <w:rPr>
                <w:rFonts w:asciiTheme="minorHAnsi" w:hAnsiTheme="minorHAnsi"/>
                <w:sz w:val="22"/>
                <w:szCs w:val="22"/>
              </w:rPr>
              <w:t xml:space="preserve">będą </w:t>
            </w:r>
            <w:r w:rsidRPr="00986FDA">
              <w:rPr>
                <w:rFonts w:asciiTheme="minorHAnsi" w:hAnsiTheme="minorHAnsi"/>
                <w:sz w:val="22"/>
                <w:szCs w:val="22"/>
                <w:u w:val="single"/>
              </w:rPr>
              <w:t>traktowane rozdzielnie</w:t>
            </w:r>
            <w:r w:rsidRPr="00986FDA">
              <w:rPr>
                <w:rFonts w:asciiTheme="minorHAnsi" w:hAnsiTheme="minorHAnsi"/>
                <w:sz w:val="22"/>
                <w:szCs w:val="22"/>
              </w:rPr>
              <w:t xml:space="preserve">, zgodnie z decyzją MR, odnośnie polityk horyzontalnych wymienionych w </w:t>
            </w:r>
            <w:proofErr w:type="spellStart"/>
            <w:r w:rsidRPr="00986FDA">
              <w:rPr>
                <w:rFonts w:asciiTheme="minorHAnsi" w:hAnsiTheme="minorHAnsi"/>
                <w:sz w:val="22"/>
                <w:szCs w:val="22"/>
              </w:rPr>
              <w:t>Rozporzadzeniu</w:t>
            </w:r>
            <w:proofErr w:type="spellEnd"/>
            <w:r w:rsidRPr="00986FDA">
              <w:rPr>
                <w:rFonts w:asciiTheme="minorHAnsi" w:hAnsiTheme="minorHAnsi"/>
                <w:sz w:val="22"/>
                <w:szCs w:val="22"/>
              </w:rPr>
              <w:t xml:space="preserve"> ogólnym. W związku z tym, w celu spełnienia ww. kryterium, należy zachować zgodność projektu z każdą z ww. polityk horyzontalnych.</w:t>
            </w:r>
          </w:p>
          <w:p w14:paraId="04D989D0" w14:textId="77777777" w:rsidR="00481EEE" w:rsidRPr="00986FDA" w:rsidRDefault="00481EEE" w:rsidP="00986FDA">
            <w:pPr>
              <w:spacing w:line="276" w:lineRule="auto"/>
              <w:contextualSpacing/>
              <w:jc w:val="both"/>
              <w:rPr>
                <w:rFonts w:asciiTheme="minorHAnsi" w:hAnsiTheme="minorHAnsi"/>
                <w:sz w:val="22"/>
                <w:szCs w:val="22"/>
              </w:rPr>
            </w:pPr>
          </w:p>
          <w:p w14:paraId="3FFDB751" w14:textId="77777777" w:rsidR="00986FDA" w:rsidRDefault="00986FDA" w:rsidP="00986FDA">
            <w:pPr>
              <w:spacing w:line="276" w:lineRule="auto"/>
              <w:contextualSpacing/>
              <w:jc w:val="both"/>
              <w:rPr>
                <w:rFonts w:asciiTheme="minorHAnsi" w:hAnsiTheme="minorHAnsi"/>
                <w:i/>
                <w:iCs/>
                <w:sz w:val="22"/>
                <w:szCs w:val="22"/>
              </w:rPr>
            </w:pPr>
            <w:r w:rsidRPr="00986FDA">
              <w:rPr>
                <w:rFonts w:asciiTheme="minorHAnsi" w:hAnsiTheme="minorHAnsi"/>
                <w:iCs/>
                <w:sz w:val="22"/>
                <w:szCs w:val="22"/>
              </w:rPr>
              <w:t xml:space="preserve">Na etapie oceny merytorycznej oceniający mogą uznać wszystkie kryteria merytoryczne uniwersalne, horyzontalne uniwersalne, szczegółowe uniwersalne, merytoryczne punktowane, merytoryczne szczegółowe, merytoryczne szczegółowe punktowane za spełnione warunkowo lub warunkowo przyznać określoną liczbę punktów za spełnienie danego kryterium i skierować projekt do negocjacji we wskazanym w karcie oceny projektu zakresie dotyczącym warunkowo dokonanej oceny. Tryb prowadzenia negocjacji określa </w:t>
            </w:r>
            <w:r w:rsidRPr="00986FDA">
              <w:rPr>
                <w:rFonts w:asciiTheme="minorHAnsi" w:hAnsiTheme="minorHAnsi"/>
                <w:i/>
                <w:iCs/>
                <w:sz w:val="22"/>
                <w:szCs w:val="22"/>
              </w:rPr>
              <w:t>Regulamin pracy Komisji Oceny Projektów oceniającej projekty w ramach EFS RPO WO 2014-2020 (wersja nr 3).</w:t>
            </w:r>
          </w:p>
          <w:p w14:paraId="04C87877" w14:textId="77777777" w:rsidR="001001DF" w:rsidRDefault="001001DF" w:rsidP="00986FDA">
            <w:pPr>
              <w:spacing w:line="276" w:lineRule="auto"/>
              <w:contextualSpacing/>
              <w:jc w:val="both"/>
              <w:rPr>
                <w:rFonts w:asciiTheme="minorHAnsi" w:hAnsiTheme="minorHAnsi"/>
                <w:i/>
                <w:iCs/>
                <w:sz w:val="22"/>
                <w:szCs w:val="22"/>
              </w:rPr>
            </w:pPr>
          </w:p>
          <w:p w14:paraId="7C34B865" w14:textId="47B60720" w:rsidR="001001DF" w:rsidRPr="001001DF" w:rsidRDefault="001001DF" w:rsidP="001001DF">
            <w:pPr>
              <w:autoSpaceDE w:val="0"/>
              <w:autoSpaceDN w:val="0"/>
              <w:adjustRightInd w:val="0"/>
              <w:spacing w:line="276" w:lineRule="auto"/>
              <w:jc w:val="both"/>
              <w:rPr>
                <w:rFonts w:ascii="Calibri" w:hAnsi="Calibri"/>
                <w:sz w:val="22"/>
                <w:szCs w:val="22"/>
              </w:rPr>
            </w:pPr>
            <w:r w:rsidRPr="001001DF">
              <w:rPr>
                <w:rFonts w:ascii="Calibri" w:hAnsi="Calibri"/>
                <w:sz w:val="22"/>
                <w:szCs w:val="22"/>
              </w:rPr>
              <w:t xml:space="preserve">W związku z tym, iż </w:t>
            </w:r>
            <w:r w:rsidRPr="001001DF">
              <w:rPr>
                <w:rFonts w:ascii="Calibri" w:hAnsi="Calibri"/>
                <w:b/>
                <w:sz w:val="22"/>
                <w:szCs w:val="22"/>
              </w:rPr>
              <w:t xml:space="preserve">w ramach naboru zostanie wybrany </w:t>
            </w:r>
            <w:r w:rsidRPr="001001DF">
              <w:rPr>
                <w:rFonts w:ascii="Calibri" w:hAnsi="Calibri"/>
                <w:b/>
                <w:sz w:val="22"/>
                <w:szCs w:val="22"/>
                <w:u w:val="single"/>
              </w:rPr>
              <w:t>jeden</w:t>
            </w:r>
            <w:r w:rsidRPr="001001DF">
              <w:rPr>
                <w:rFonts w:ascii="Calibri" w:hAnsi="Calibri"/>
                <w:sz w:val="22"/>
                <w:szCs w:val="22"/>
                <w:u w:val="single"/>
              </w:rPr>
              <w:t xml:space="preserve"> </w:t>
            </w:r>
            <w:r w:rsidR="00C42AFC">
              <w:rPr>
                <w:rFonts w:ascii="Calibri" w:hAnsi="Calibri"/>
                <w:b/>
                <w:sz w:val="22"/>
                <w:szCs w:val="22"/>
                <w:u w:val="single"/>
              </w:rPr>
              <w:t>projekt</w:t>
            </w:r>
            <w:r w:rsidRPr="001001DF">
              <w:rPr>
                <w:rFonts w:ascii="Calibri" w:hAnsi="Calibri"/>
                <w:b/>
                <w:sz w:val="22"/>
                <w:szCs w:val="22"/>
              </w:rPr>
              <w:t>,</w:t>
            </w:r>
            <w:r w:rsidR="00C42AFC">
              <w:rPr>
                <w:rFonts w:ascii="Calibri" w:hAnsi="Calibri"/>
                <w:sz w:val="22"/>
                <w:szCs w:val="22"/>
              </w:rPr>
              <w:br/>
            </w:r>
            <w:r w:rsidRPr="001001DF">
              <w:rPr>
                <w:rFonts w:ascii="Calibri" w:hAnsi="Calibri"/>
                <w:sz w:val="22"/>
                <w:szCs w:val="22"/>
              </w:rPr>
              <w:t>w sytuacji gdy kilka projektów uzyska najwyższą, jednakową liczbę punktów, wówczas decyzja o wyborze do dofinansowania dan</w:t>
            </w:r>
            <w:r w:rsidR="00C42AFC">
              <w:rPr>
                <w:rFonts w:ascii="Calibri" w:hAnsi="Calibri"/>
                <w:sz w:val="22"/>
                <w:szCs w:val="22"/>
              </w:rPr>
              <w:t xml:space="preserve">ego projektu, zostanie podjęta </w:t>
            </w:r>
            <w:r w:rsidRPr="001001DF">
              <w:rPr>
                <w:rFonts w:ascii="Calibri" w:hAnsi="Calibri"/>
                <w:sz w:val="22"/>
                <w:szCs w:val="22"/>
              </w:rPr>
              <w:t>w oparciu o najwyższą liczbę punktów za kryterium rozstrzygające,                                w następującej kolejności:</w:t>
            </w:r>
          </w:p>
          <w:p w14:paraId="0D9307A3" w14:textId="77777777" w:rsidR="001001DF" w:rsidRPr="001001DF" w:rsidRDefault="001001DF" w:rsidP="001001DF">
            <w:pPr>
              <w:numPr>
                <w:ilvl w:val="0"/>
                <w:numId w:val="38"/>
              </w:numPr>
              <w:tabs>
                <w:tab w:val="left" w:pos="318"/>
              </w:tabs>
              <w:autoSpaceDE w:val="0"/>
              <w:autoSpaceDN w:val="0"/>
              <w:adjustRightInd w:val="0"/>
              <w:spacing w:before="40" w:after="40" w:line="276" w:lineRule="auto"/>
              <w:contextualSpacing/>
              <w:jc w:val="both"/>
              <w:rPr>
                <w:rFonts w:ascii="Calibri" w:hAnsi="Calibri"/>
                <w:sz w:val="22"/>
                <w:szCs w:val="22"/>
                <w:lang w:eastAsia="en-US"/>
              </w:rPr>
            </w:pPr>
            <w:r w:rsidRPr="001001DF">
              <w:rPr>
                <w:rFonts w:ascii="Calibri" w:hAnsi="Calibri"/>
                <w:sz w:val="22"/>
                <w:szCs w:val="22"/>
                <w:lang w:eastAsia="en-US"/>
              </w:rPr>
              <w:t>Poprawność sporządzenia budżetu projektu;</w:t>
            </w:r>
          </w:p>
          <w:p w14:paraId="5C989EF4" w14:textId="77777777" w:rsidR="001001DF" w:rsidRPr="001001DF" w:rsidRDefault="001001DF" w:rsidP="001001DF">
            <w:pPr>
              <w:numPr>
                <w:ilvl w:val="0"/>
                <w:numId w:val="38"/>
              </w:numPr>
              <w:tabs>
                <w:tab w:val="left" w:pos="318"/>
              </w:tabs>
              <w:autoSpaceDE w:val="0"/>
              <w:autoSpaceDN w:val="0"/>
              <w:adjustRightInd w:val="0"/>
              <w:spacing w:before="40" w:after="40" w:line="276" w:lineRule="auto"/>
              <w:contextualSpacing/>
              <w:jc w:val="both"/>
              <w:rPr>
                <w:rFonts w:ascii="Calibri" w:hAnsi="Calibri"/>
                <w:sz w:val="22"/>
                <w:szCs w:val="22"/>
                <w:lang w:eastAsia="en-US"/>
              </w:rPr>
            </w:pPr>
            <w:r w:rsidRPr="001001DF">
              <w:rPr>
                <w:rFonts w:ascii="Calibri" w:hAnsi="Calibri"/>
                <w:sz w:val="22"/>
                <w:szCs w:val="22"/>
                <w:lang w:eastAsia="en-US"/>
              </w:rPr>
              <w:t>Trafność doboru i opisu zadań przewidzianych do realizacji w ramach projektu;</w:t>
            </w:r>
          </w:p>
          <w:p w14:paraId="6616CCF5" w14:textId="77777777" w:rsidR="001001DF" w:rsidRPr="001001DF" w:rsidRDefault="001001DF" w:rsidP="001001DF">
            <w:pPr>
              <w:numPr>
                <w:ilvl w:val="0"/>
                <w:numId w:val="38"/>
              </w:numPr>
              <w:tabs>
                <w:tab w:val="left" w:pos="318"/>
              </w:tabs>
              <w:autoSpaceDE w:val="0"/>
              <w:autoSpaceDN w:val="0"/>
              <w:adjustRightInd w:val="0"/>
              <w:spacing w:before="40" w:after="40" w:line="276" w:lineRule="auto"/>
              <w:contextualSpacing/>
              <w:jc w:val="both"/>
              <w:rPr>
                <w:rFonts w:ascii="Calibri" w:hAnsi="Calibri"/>
                <w:sz w:val="22"/>
                <w:szCs w:val="22"/>
                <w:lang w:eastAsia="en-US"/>
              </w:rPr>
            </w:pPr>
            <w:r w:rsidRPr="001001DF">
              <w:rPr>
                <w:rFonts w:asciiTheme="minorHAnsi" w:eastAsia="Calibri" w:hAnsiTheme="minorHAnsi"/>
                <w:sz w:val="22"/>
                <w:szCs w:val="22"/>
                <w:lang w:eastAsia="en-US"/>
              </w:rPr>
              <w:t>Doświadczenie Wnioskodawcy i/lub Partnerów z uwzględnieniem dotychczasowej działalności:</w:t>
            </w:r>
          </w:p>
          <w:p w14:paraId="13C1B670" w14:textId="77777777" w:rsidR="001001DF" w:rsidRPr="001001DF" w:rsidRDefault="001001DF" w:rsidP="001001DF">
            <w:pPr>
              <w:numPr>
                <w:ilvl w:val="1"/>
                <w:numId w:val="40"/>
              </w:numPr>
              <w:tabs>
                <w:tab w:val="left" w:pos="318"/>
              </w:tabs>
              <w:spacing w:before="40" w:after="40" w:line="276" w:lineRule="auto"/>
              <w:ind w:left="1169" w:hanging="425"/>
              <w:contextualSpacing/>
              <w:jc w:val="both"/>
              <w:rPr>
                <w:rFonts w:asciiTheme="minorHAnsi" w:eastAsia="Calibri" w:hAnsiTheme="minorHAnsi"/>
                <w:sz w:val="22"/>
                <w:szCs w:val="22"/>
                <w:lang w:eastAsia="en-US"/>
              </w:rPr>
            </w:pPr>
            <w:r w:rsidRPr="001001DF">
              <w:rPr>
                <w:rFonts w:asciiTheme="minorHAnsi" w:eastAsia="Calibri" w:hAnsiTheme="minorHAnsi"/>
                <w:sz w:val="22"/>
                <w:szCs w:val="22"/>
                <w:lang w:eastAsia="en-US"/>
              </w:rPr>
              <w:t>w obszarze merytorycznym wsparcia projektu (zakres tematyczny),</w:t>
            </w:r>
          </w:p>
          <w:p w14:paraId="09809B97" w14:textId="77777777" w:rsidR="001001DF" w:rsidRPr="001001DF" w:rsidRDefault="001001DF" w:rsidP="001001DF">
            <w:pPr>
              <w:numPr>
                <w:ilvl w:val="1"/>
                <w:numId w:val="40"/>
              </w:numPr>
              <w:tabs>
                <w:tab w:val="left" w:pos="318"/>
              </w:tabs>
              <w:spacing w:before="40" w:after="40" w:line="276" w:lineRule="auto"/>
              <w:ind w:left="1169" w:hanging="425"/>
              <w:contextualSpacing/>
              <w:jc w:val="both"/>
              <w:rPr>
                <w:rFonts w:asciiTheme="minorHAnsi" w:eastAsia="Calibri" w:hAnsiTheme="minorHAnsi"/>
                <w:sz w:val="22"/>
                <w:szCs w:val="22"/>
                <w:lang w:eastAsia="en-US"/>
              </w:rPr>
            </w:pPr>
            <w:r w:rsidRPr="001001DF">
              <w:rPr>
                <w:rFonts w:asciiTheme="minorHAnsi" w:eastAsia="Calibri" w:hAnsiTheme="minorHAnsi"/>
                <w:sz w:val="22"/>
                <w:szCs w:val="22"/>
                <w:lang w:eastAsia="en-US"/>
              </w:rPr>
              <w:t>na rzecz grupy docelowej,</w:t>
            </w:r>
          </w:p>
          <w:p w14:paraId="25DDAC79" w14:textId="77777777" w:rsidR="001001DF" w:rsidRPr="001001DF" w:rsidRDefault="001001DF" w:rsidP="001001DF">
            <w:pPr>
              <w:numPr>
                <w:ilvl w:val="1"/>
                <w:numId w:val="40"/>
              </w:numPr>
              <w:tabs>
                <w:tab w:val="left" w:pos="318"/>
              </w:tabs>
              <w:spacing w:before="40" w:after="40" w:line="276" w:lineRule="auto"/>
              <w:ind w:left="1169" w:hanging="425"/>
              <w:contextualSpacing/>
              <w:jc w:val="both"/>
              <w:rPr>
                <w:rFonts w:asciiTheme="minorHAnsi" w:eastAsia="Calibri" w:hAnsiTheme="minorHAnsi"/>
                <w:sz w:val="22"/>
                <w:szCs w:val="22"/>
                <w:lang w:eastAsia="en-US"/>
              </w:rPr>
            </w:pPr>
            <w:r w:rsidRPr="001001DF">
              <w:rPr>
                <w:rFonts w:asciiTheme="minorHAnsi" w:eastAsia="Calibri" w:hAnsiTheme="minorHAnsi"/>
                <w:sz w:val="22"/>
                <w:szCs w:val="22"/>
                <w:lang w:eastAsia="en-US"/>
              </w:rPr>
              <w:t>na określonym obszarze terytorialnym, na  którym będzie realizowany projekt.</w:t>
            </w:r>
          </w:p>
          <w:p w14:paraId="442E75C6" w14:textId="77777777" w:rsidR="001001DF" w:rsidRPr="001001DF" w:rsidRDefault="001001DF" w:rsidP="001001DF">
            <w:pPr>
              <w:numPr>
                <w:ilvl w:val="0"/>
                <w:numId w:val="39"/>
              </w:numPr>
              <w:tabs>
                <w:tab w:val="left" w:pos="318"/>
              </w:tabs>
              <w:spacing w:before="40" w:after="40" w:line="276" w:lineRule="auto"/>
              <w:contextualSpacing/>
              <w:jc w:val="both"/>
              <w:rPr>
                <w:rFonts w:asciiTheme="minorHAnsi" w:eastAsia="Calibri" w:hAnsiTheme="minorHAnsi"/>
                <w:sz w:val="22"/>
                <w:szCs w:val="22"/>
                <w:lang w:eastAsia="en-US"/>
              </w:rPr>
            </w:pPr>
            <w:r w:rsidRPr="001001DF">
              <w:rPr>
                <w:rFonts w:asciiTheme="minorHAnsi" w:eastAsia="Calibri" w:hAnsiTheme="minorHAnsi"/>
                <w:sz w:val="22"/>
                <w:szCs w:val="22"/>
                <w:lang w:eastAsia="en-US"/>
              </w:rPr>
              <w:t>Potencjał Wnioskodawcy i/lub Partnerów w tym opis:</w:t>
            </w:r>
          </w:p>
          <w:p w14:paraId="45690246" w14:textId="77777777" w:rsidR="001001DF" w:rsidRPr="001001DF" w:rsidRDefault="001001DF" w:rsidP="001001DF">
            <w:pPr>
              <w:numPr>
                <w:ilvl w:val="0"/>
                <w:numId w:val="41"/>
              </w:numPr>
              <w:tabs>
                <w:tab w:val="left" w:pos="318"/>
              </w:tabs>
              <w:spacing w:before="40" w:after="40" w:line="276" w:lineRule="auto"/>
              <w:ind w:left="1169" w:hanging="425"/>
              <w:contextualSpacing/>
              <w:jc w:val="both"/>
              <w:rPr>
                <w:rFonts w:asciiTheme="minorHAnsi" w:eastAsia="Calibri" w:hAnsiTheme="minorHAnsi"/>
                <w:sz w:val="22"/>
                <w:szCs w:val="22"/>
                <w:lang w:eastAsia="en-US"/>
              </w:rPr>
            </w:pPr>
            <w:r w:rsidRPr="001001DF">
              <w:rPr>
                <w:rFonts w:asciiTheme="minorHAnsi" w:eastAsia="Calibri" w:hAnsiTheme="minorHAnsi"/>
                <w:sz w:val="22"/>
                <w:szCs w:val="22"/>
                <w:lang w:eastAsia="en-US"/>
              </w:rPr>
              <w:t>zasobów finansowych, jakie wniesie do projektu Wnioskodawca i/lub Partnerzy,</w:t>
            </w:r>
          </w:p>
          <w:p w14:paraId="6C5C6363" w14:textId="77777777" w:rsidR="00463E10" w:rsidRDefault="001001DF" w:rsidP="001001DF">
            <w:pPr>
              <w:numPr>
                <w:ilvl w:val="0"/>
                <w:numId w:val="41"/>
              </w:numPr>
              <w:tabs>
                <w:tab w:val="left" w:pos="318"/>
              </w:tabs>
              <w:spacing w:before="40" w:after="40" w:line="276" w:lineRule="auto"/>
              <w:ind w:left="1169" w:hanging="425"/>
              <w:contextualSpacing/>
              <w:jc w:val="both"/>
              <w:rPr>
                <w:rFonts w:asciiTheme="minorHAnsi" w:eastAsia="Calibri" w:hAnsiTheme="minorHAnsi"/>
                <w:sz w:val="22"/>
                <w:szCs w:val="22"/>
                <w:lang w:eastAsia="en-US"/>
              </w:rPr>
            </w:pPr>
            <w:r w:rsidRPr="001001DF">
              <w:rPr>
                <w:rFonts w:asciiTheme="minorHAnsi" w:eastAsia="Calibri" w:hAnsiTheme="minorHAnsi"/>
                <w:sz w:val="22"/>
                <w:szCs w:val="22"/>
                <w:lang w:eastAsia="en-US"/>
              </w:rPr>
              <w:t>potencjału kadrowego Wnioskodawcy i/lub Partnerów                            i sposobu jego wykorzystania w ramach projektu,</w:t>
            </w:r>
            <w:r w:rsidR="00463E10">
              <w:rPr>
                <w:rFonts w:asciiTheme="minorHAnsi" w:eastAsia="Calibri" w:hAnsiTheme="minorHAnsi"/>
                <w:sz w:val="22"/>
                <w:szCs w:val="22"/>
                <w:lang w:eastAsia="en-US"/>
              </w:rPr>
              <w:t xml:space="preserve"> </w:t>
            </w:r>
          </w:p>
          <w:p w14:paraId="19C2171F" w14:textId="0B663DC5" w:rsidR="001001DF" w:rsidRPr="00463E10" w:rsidRDefault="001001DF" w:rsidP="001001DF">
            <w:pPr>
              <w:numPr>
                <w:ilvl w:val="0"/>
                <w:numId w:val="41"/>
              </w:numPr>
              <w:tabs>
                <w:tab w:val="left" w:pos="318"/>
              </w:tabs>
              <w:spacing w:before="40" w:after="40" w:line="276" w:lineRule="auto"/>
              <w:ind w:left="1169" w:hanging="425"/>
              <w:contextualSpacing/>
              <w:jc w:val="both"/>
              <w:rPr>
                <w:rFonts w:asciiTheme="minorHAnsi" w:eastAsia="Calibri" w:hAnsiTheme="minorHAnsi"/>
                <w:sz w:val="22"/>
                <w:szCs w:val="22"/>
                <w:lang w:eastAsia="en-US"/>
              </w:rPr>
            </w:pPr>
            <w:r w:rsidRPr="00463E10">
              <w:rPr>
                <w:rFonts w:asciiTheme="minorHAnsi" w:eastAsia="Calibri" w:hAnsiTheme="minorHAnsi"/>
                <w:sz w:val="22"/>
                <w:szCs w:val="22"/>
              </w:rPr>
              <w:t>potencjału technicznego w tym sprzętowego i warunków lokalowych Wnioskodawcy i/lub Partnerów  i sposobu jego wykorzystania w ramach projektu.</w:t>
            </w:r>
          </w:p>
          <w:p w14:paraId="4DB2EAE8" w14:textId="5008757A" w:rsidR="00446F4F" w:rsidRPr="00707E51" w:rsidRDefault="00446F4F" w:rsidP="00377CD3">
            <w:pPr>
              <w:pStyle w:val="Tekstpodstawowy2"/>
              <w:spacing w:after="0" w:line="276" w:lineRule="auto"/>
              <w:jc w:val="both"/>
              <w:rPr>
                <w:rFonts w:ascii="Calibri" w:hAnsi="Calibri"/>
                <w:sz w:val="22"/>
                <w:szCs w:val="22"/>
              </w:rPr>
            </w:pPr>
          </w:p>
        </w:tc>
      </w:tr>
      <w:tr w:rsidR="00FA1E93" w:rsidRPr="00A014D6" w14:paraId="16BD8500" w14:textId="77777777" w:rsidTr="009523E1">
        <w:tc>
          <w:tcPr>
            <w:tcW w:w="893" w:type="dxa"/>
            <w:shd w:val="clear" w:color="auto" w:fill="auto"/>
          </w:tcPr>
          <w:p w14:paraId="3AD6F964" w14:textId="2F5DCF5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46B9272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r w:rsidR="00192A08">
              <w:rPr>
                <w:rFonts w:ascii="Calibri" w:hAnsi="Calibri" w:cs="Arial"/>
                <w:b/>
                <w:sz w:val="22"/>
                <w:szCs w:val="22"/>
              </w:rPr>
              <w:t>:</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06B3E6D4"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 xml:space="preserve">(środki UE + ewentualne współfinansowanie </w:t>
            </w:r>
            <w:r w:rsidR="00192A08">
              <w:rPr>
                <w:rFonts w:ascii="Calibri" w:hAnsi="Calibri" w:cs="Arial"/>
                <w:b/>
                <w:sz w:val="22"/>
                <w:szCs w:val="22"/>
              </w:rPr>
              <w:t xml:space="preserve">                  </w:t>
            </w:r>
            <w:r w:rsidRPr="0072078B">
              <w:rPr>
                <w:rFonts w:ascii="Calibri" w:hAnsi="Calibri" w:cs="Arial"/>
                <w:b/>
                <w:sz w:val="22"/>
                <w:szCs w:val="22"/>
              </w:rPr>
              <w:t>z budżetu państwa lub innych źródeł przyznawane beneficjentowi przez właściwą instytucję)</w:t>
            </w:r>
            <w:r w:rsidRPr="0072078B">
              <w:rPr>
                <w:rFonts w:ascii="Calibri" w:hAnsi="Calibri" w:cs="Arial"/>
                <w:b/>
                <w:sz w:val="22"/>
                <w:szCs w:val="22"/>
              </w:rPr>
              <w:br/>
              <w:t>(jeśli dotyczy)</w:t>
            </w:r>
            <w:r w:rsidR="00192A08">
              <w:rPr>
                <w:rFonts w:ascii="Calibri" w:hAnsi="Calibri" w:cs="Arial"/>
                <w:b/>
                <w:sz w:val="22"/>
                <w:szCs w:val="22"/>
              </w:rPr>
              <w:t>:</w:t>
            </w:r>
          </w:p>
        </w:tc>
        <w:tc>
          <w:tcPr>
            <w:tcW w:w="7147" w:type="dxa"/>
            <w:shd w:val="clear" w:color="auto" w:fill="auto"/>
            <w:vAlign w:val="center"/>
          </w:tcPr>
          <w:p w14:paraId="67EF0B8F" w14:textId="17D97916" w:rsidR="0072078B" w:rsidRPr="00FA5A50" w:rsidRDefault="00FA5A50" w:rsidP="00FA5A50">
            <w:pPr>
              <w:spacing w:before="40" w:after="40" w:line="259" w:lineRule="auto"/>
              <w:jc w:val="both"/>
              <w:rPr>
                <w:rFonts w:ascii="Calibri" w:eastAsia="Calibri" w:hAnsi="Calibri" w:cs="Arial"/>
                <w:sz w:val="22"/>
                <w:szCs w:val="22"/>
                <w:lang w:eastAsia="en-US"/>
              </w:rPr>
            </w:pPr>
            <w:r>
              <w:rPr>
                <w:rFonts w:ascii="Calibri" w:hAnsi="Calibri"/>
                <w:b/>
                <w:sz w:val="22"/>
                <w:szCs w:val="22"/>
              </w:rPr>
              <w:t>8</w:t>
            </w:r>
            <w:r w:rsidR="00377CD3">
              <w:rPr>
                <w:rFonts w:ascii="Calibri" w:hAnsi="Calibri"/>
                <w:b/>
                <w:sz w:val="22"/>
                <w:szCs w:val="22"/>
              </w:rPr>
              <w:t>5</w:t>
            </w:r>
            <w:r w:rsidR="0072078B">
              <w:rPr>
                <w:rFonts w:ascii="Calibri" w:hAnsi="Calibri"/>
                <w:b/>
                <w:sz w:val="22"/>
                <w:szCs w:val="22"/>
              </w:rPr>
              <w:t>%</w:t>
            </w:r>
            <w:r w:rsidR="00C72C99" w:rsidRPr="00B52B57">
              <w:rPr>
                <w:rFonts w:ascii="Calibri" w:eastAsia="Calibri" w:hAnsi="Calibri" w:cs="Arial"/>
                <w:sz w:val="22"/>
                <w:szCs w:val="22"/>
                <w:lang w:eastAsia="en-US"/>
              </w:rPr>
              <w:t xml:space="preserve"> </w:t>
            </w: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777777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52ACAD61" w14:textId="51893595" w:rsidR="004B4D97" w:rsidRPr="004A4C1C" w:rsidRDefault="00FA5A50" w:rsidP="009523E1">
            <w:pPr>
              <w:autoSpaceDE w:val="0"/>
              <w:autoSpaceDN w:val="0"/>
              <w:adjustRightInd w:val="0"/>
              <w:spacing w:line="276" w:lineRule="auto"/>
              <w:rPr>
                <w:rFonts w:ascii="Calibri" w:hAnsi="Calibri"/>
                <w:sz w:val="22"/>
                <w:szCs w:val="22"/>
              </w:rPr>
            </w:pPr>
            <w:r>
              <w:rPr>
                <w:rFonts w:ascii="Calibri" w:hAnsi="Calibri"/>
                <w:b/>
                <w:sz w:val="22"/>
                <w:szCs w:val="22"/>
              </w:rPr>
              <w:t>15</w:t>
            </w:r>
            <w:r w:rsidR="00FA1E93" w:rsidRPr="004A4C1C">
              <w:rPr>
                <w:rFonts w:ascii="Calibri" w:hAnsi="Calibri"/>
                <w:b/>
                <w:sz w:val="22"/>
                <w:szCs w:val="22"/>
              </w:rPr>
              <w:t>%</w:t>
            </w: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3EAB0A03"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r w:rsidR="00192A08">
              <w:rPr>
                <w:rFonts w:ascii="Calibri" w:hAnsi="Calibri"/>
                <w:b/>
                <w:sz w:val="22"/>
                <w:szCs w:val="22"/>
              </w:rPr>
              <w:t>:</w:t>
            </w:r>
          </w:p>
        </w:tc>
        <w:tc>
          <w:tcPr>
            <w:tcW w:w="7147" w:type="dxa"/>
            <w:shd w:val="clear" w:color="auto" w:fill="auto"/>
            <w:vAlign w:val="center"/>
          </w:tcPr>
          <w:p w14:paraId="43A2E7A0" w14:textId="77777777" w:rsidR="00ED1A72" w:rsidRPr="00DA08BF" w:rsidRDefault="007845E9" w:rsidP="00FA1E93">
            <w:pPr>
              <w:spacing w:line="276" w:lineRule="auto"/>
              <w:jc w:val="both"/>
              <w:rPr>
                <w:rFonts w:ascii="Calibri" w:hAnsi="Calibri"/>
                <w:sz w:val="22"/>
                <w:szCs w:val="22"/>
              </w:rPr>
            </w:pPr>
            <w:r w:rsidRPr="00DA08BF">
              <w:rPr>
                <w:rFonts w:ascii="Calibri" w:hAnsi="Calibri"/>
                <w:sz w:val="22"/>
                <w:szCs w:val="22"/>
              </w:rPr>
              <w:t xml:space="preserve">Minimalna wartość projektu: </w:t>
            </w:r>
            <w:r w:rsidR="00640833" w:rsidRPr="00DA08BF">
              <w:rPr>
                <w:rFonts w:ascii="Calibri" w:hAnsi="Calibri"/>
                <w:sz w:val="22"/>
                <w:szCs w:val="22"/>
              </w:rPr>
              <w:t>Nie dotyczy</w:t>
            </w:r>
          </w:p>
          <w:p w14:paraId="47EFED2A" w14:textId="79A8BE1B" w:rsidR="007845E9" w:rsidRPr="00FF285E" w:rsidRDefault="007845E9" w:rsidP="00BC39A2">
            <w:pPr>
              <w:spacing w:line="276" w:lineRule="auto"/>
              <w:jc w:val="both"/>
              <w:rPr>
                <w:rFonts w:ascii="Calibri" w:hAnsi="Calibri"/>
                <w:sz w:val="22"/>
                <w:szCs w:val="22"/>
              </w:rPr>
            </w:pPr>
            <w:r w:rsidRPr="00DA08BF">
              <w:rPr>
                <w:rFonts w:ascii="Calibri" w:hAnsi="Calibri"/>
                <w:sz w:val="22"/>
                <w:szCs w:val="22"/>
              </w:rPr>
              <w:t>Mak</w:t>
            </w:r>
            <w:r w:rsidR="00DA08BF">
              <w:rPr>
                <w:rFonts w:ascii="Calibri" w:hAnsi="Calibri"/>
                <w:sz w:val="22"/>
                <w:szCs w:val="22"/>
              </w:rPr>
              <w:t>symalna wartość projektu stanowi kwotę alokacji tj. 26 000 000,</w:t>
            </w:r>
            <w:r w:rsidR="003F5A39">
              <w:rPr>
                <w:rFonts w:ascii="Calibri" w:hAnsi="Calibri"/>
                <w:sz w:val="22"/>
                <w:szCs w:val="22"/>
              </w:rPr>
              <w:t>00 PLN powięk</w:t>
            </w:r>
            <w:r w:rsidR="00BC39A2">
              <w:rPr>
                <w:rFonts w:ascii="Calibri" w:hAnsi="Calibri"/>
                <w:sz w:val="22"/>
                <w:szCs w:val="22"/>
              </w:rPr>
              <w:t xml:space="preserve">szoną o </w:t>
            </w:r>
            <w:r w:rsidR="003F5A39">
              <w:rPr>
                <w:rFonts w:ascii="Calibri" w:hAnsi="Calibri"/>
                <w:sz w:val="22"/>
                <w:szCs w:val="22"/>
              </w:rPr>
              <w:t xml:space="preserve">15% tj. o </w:t>
            </w:r>
            <w:r w:rsidR="00BC39A2">
              <w:rPr>
                <w:rFonts w:ascii="Calibri" w:hAnsi="Calibri"/>
                <w:sz w:val="22"/>
                <w:szCs w:val="22"/>
              </w:rPr>
              <w:t>kwotę wymaganego</w:t>
            </w:r>
            <w:r w:rsidR="00DA08BF">
              <w:rPr>
                <w:rFonts w:ascii="Calibri" w:hAnsi="Calibri"/>
                <w:sz w:val="22"/>
                <w:szCs w:val="22"/>
              </w:rPr>
              <w:t xml:space="preserve"> wkład</w:t>
            </w:r>
            <w:r w:rsidR="00BC39A2">
              <w:rPr>
                <w:rFonts w:ascii="Calibri" w:hAnsi="Calibri"/>
                <w:sz w:val="22"/>
                <w:szCs w:val="22"/>
              </w:rPr>
              <w:t>u</w:t>
            </w:r>
            <w:r w:rsidR="00DA08BF">
              <w:rPr>
                <w:rFonts w:ascii="Calibri" w:hAnsi="Calibri"/>
                <w:sz w:val="22"/>
                <w:szCs w:val="22"/>
              </w:rPr>
              <w:t xml:space="preserve"> własn</w:t>
            </w:r>
            <w:r w:rsidR="00BC39A2">
              <w:rPr>
                <w:rFonts w:ascii="Calibri" w:hAnsi="Calibri"/>
                <w:sz w:val="22"/>
                <w:szCs w:val="22"/>
              </w:rPr>
              <w:t>ego</w:t>
            </w:r>
            <w:r w:rsidR="00DA08BF">
              <w:rPr>
                <w:rFonts w:ascii="Calibri" w:hAnsi="Calibri"/>
                <w:sz w:val="22"/>
                <w:szCs w:val="22"/>
              </w:rPr>
              <w:t xml:space="preserve"> beneficjenta.</w:t>
            </w:r>
          </w:p>
        </w:tc>
      </w:tr>
      <w:tr w:rsidR="00471657" w:rsidRPr="00A014D6" w14:paraId="4B6CA91C" w14:textId="77777777" w:rsidTr="009523E1">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42ABFB5E"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r w:rsidR="00192A08">
              <w:rPr>
                <w:rFonts w:ascii="Calibri" w:hAnsi="Calibri"/>
                <w:b/>
                <w:sz w:val="22"/>
                <w:szCs w:val="22"/>
              </w:rPr>
              <w:t>:</w:t>
            </w:r>
          </w:p>
        </w:tc>
        <w:tc>
          <w:tcPr>
            <w:tcW w:w="7147" w:type="dxa"/>
            <w:shd w:val="clear" w:color="auto" w:fill="auto"/>
            <w:vAlign w:val="center"/>
          </w:tcPr>
          <w:p w14:paraId="2154C094" w14:textId="48EAB1D1" w:rsidR="00471657" w:rsidRPr="00E36C7C" w:rsidRDefault="008E45D4" w:rsidP="00E36C7C">
            <w:pPr>
              <w:spacing w:line="276" w:lineRule="auto"/>
              <w:ind w:left="-35"/>
              <w:jc w:val="both"/>
              <w:rPr>
                <w:rFonts w:asciiTheme="minorHAnsi" w:hAnsiTheme="minorHAnsi"/>
                <w:sz w:val="22"/>
                <w:szCs w:val="22"/>
              </w:rPr>
            </w:pPr>
            <w:r w:rsidRPr="00DA08BF">
              <w:rPr>
                <w:rFonts w:asciiTheme="minorHAnsi" w:hAnsiTheme="minorHAnsi"/>
                <w:sz w:val="22"/>
                <w:szCs w:val="22"/>
              </w:rPr>
              <w:t>W związku z wyborem 1 beneficjenta c</w:t>
            </w:r>
            <w:r w:rsidR="009B67AC" w:rsidRPr="00DA08BF">
              <w:rPr>
                <w:rFonts w:asciiTheme="minorHAnsi" w:hAnsiTheme="minorHAnsi"/>
                <w:sz w:val="22"/>
                <w:szCs w:val="22"/>
              </w:rPr>
              <w:t>ałość dofinansowania jest równa</w:t>
            </w:r>
            <w:r w:rsidR="00E36C7C" w:rsidRPr="00DA08BF">
              <w:rPr>
                <w:rFonts w:asciiTheme="minorHAnsi" w:hAnsiTheme="minorHAnsi"/>
                <w:sz w:val="22"/>
                <w:szCs w:val="22"/>
              </w:rPr>
              <w:t xml:space="preserve"> </w:t>
            </w:r>
            <w:r w:rsidRPr="00DA08BF">
              <w:rPr>
                <w:rFonts w:asciiTheme="minorHAnsi" w:hAnsiTheme="minorHAnsi"/>
                <w:sz w:val="22"/>
                <w:szCs w:val="22"/>
              </w:rPr>
              <w:t xml:space="preserve">wartości </w:t>
            </w:r>
            <w:r w:rsidR="009B67AC" w:rsidRPr="00DA08BF">
              <w:rPr>
                <w:rFonts w:asciiTheme="minorHAnsi" w:hAnsiTheme="minorHAnsi"/>
                <w:sz w:val="22"/>
                <w:szCs w:val="22"/>
              </w:rPr>
              <w:t xml:space="preserve">dostępnej alokacji wskazanej w punkcie 10 niniejszego regulaminu </w:t>
            </w:r>
            <w:r w:rsidR="00E36C7C" w:rsidRPr="00DA08BF">
              <w:rPr>
                <w:rFonts w:asciiTheme="minorHAnsi" w:hAnsiTheme="minorHAnsi"/>
                <w:sz w:val="22"/>
                <w:szCs w:val="22"/>
              </w:rPr>
              <w:br/>
            </w:r>
            <w:r w:rsidR="009B67AC" w:rsidRPr="00DA08BF">
              <w:rPr>
                <w:rFonts w:asciiTheme="minorHAnsi" w:hAnsiTheme="minorHAnsi"/>
                <w:sz w:val="22"/>
                <w:szCs w:val="22"/>
              </w:rPr>
              <w:t>tj.</w:t>
            </w:r>
            <w:r w:rsidR="00E36C7C" w:rsidRPr="00DA08BF">
              <w:rPr>
                <w:rFonts w:asciiTheme="minorHAnsi" w:hAnsiTheme="minorHAnsi"/>
                <w:sz w:val="22"/>
                <w:szCs w:val="22"/>
              </w:rPr>
              <w:t xml:space="preserve"> </w:t>
            </w:r>
            <w:r w:rsidR="009B67AC" w:rsidRPr="00DA08BF">
              <w:rPr>
                <w:rFonts w:asciiTheme="minorHAnsi" w:hAnsiTheme="minorHAnsi"/>
                <w:sz w:val="22"/>
                <w:szCs w:val="22"/>
              </w:rPr>
              <w:t>26 000 000,00 PLN.</w:t>
            </w:r>
          </w:p>
        </w:tc>
      </w:tr>
      <w:tr w:rsidR="005A4B77" w:rsidRPr="00A014D6" w14:paraId="52C2C46E" w14:textId="77777777" w:rsidTr="009523E1">
        <w:tc>
          <w:tcPr>
            <w:tcW w:w="893" w:type="dxa"/>
            <w:shd w:val="clear" w:color="auto" w:fill="auto"/>
          </w:tcPr>
          <w:p w14:paraId="3744E91E" w14:textId="5E18B00A"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5AD71CAA"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r w:rsidR="00192A08">
              <w:rPr>
                <w:rFonts w:ascii="Calibri" w:hAnsi="Calibri" w:cs="Calibri,Bold"/>
                <w:b/>
                <w:bCs/>
                <w:sz w:val="22"/>
                <w:szCs w:val="22"/>
              </w:rPr>
              <w:t>:</w:t>
            </w:r>
          </w:p>
        </w:tc>
        <w:tc>
          <w:tcPr>
            <w:tcW w:w="7147" w:type="dxa"/>
            <w:shd w:val="clear" w:color="auto" w:fill="auto"/>
            <w:vAlign w:val="center"/>
          </w:tcPr>
          <w:p w14:paraId="2F23273B" w14:textId="77777777" w:rsidR="000716F0" w:rsidRDefault="000716F0" w:rsidP="00812210">
            <w:pPr>
              <w:spacing w:line="276" w:lineRule="auto"/>
              <w:jc w:val="both"/>
              <w:rPr>
                <w:rFonts w:asciiTheme="minorHAnsi" w:hAnsiTheme="minorHAnsi" w:cs="Arial"/>
                <w:sz w:val="22"/>
                <w:szCs w:val="22"/>
                <w:lang w:eastAsia="en-US"/>
              </w:rPr>
            </w:pPr>
            <w:r w:rsidRPr="000716F0">
              <w:rPr>
                <w:rFonts w:asciiTheme="minorHAnsi" w:hAnsiTheme="minorHAnsi" w:cs="Arial"/>
                <w:sz w:val="22"/>
                <w:szCs w:val="22"/>
                <w:lang w:eastAsia="en-US"/>
              </w:rPr>
              <w:t>W ramach działania 7.5 przewidziano wykorzystanie mechanizmu cross-</w:t>
            </w:r>
            <w:proofErr w:type="spellStart"/>
            <w:r w:rsidRPr="000716F0">
              <w:rPr>
                <w:rFonts w:asciiTheme="minorHAnsi" w:hAnsiTheme="minorHAnsi" w:cs="Arial"/>
                <w:sz w:val="22"/>
                <w:szCs w:val="22"/>
                <w:lang w:eastAsia="en-US"/>
              </w:rPr>
              <w:t>financingu</w:t>
            </w:r>
            <w:proofErr w:type="spellEnd"/>
            <w:r w:rsidRPr="000716F0">
              <w:rPr>
                <w:rFonts w:asciiTheme="minorHAnsi" w:hAnsiTheme="minorHAnsi" w:cs="Arial"/>
                <w:sz w:val="22"/>
                <w:szCs w:val="22"/>
                <w:lang w:eastAsia="en-US"/>
              </w:rPr>
              <w:t xml:space="preserve">, jednak jego zastosowanie będzie wynikało z indywidualnej analizy każdego przypadku i musi być uzasadnione z punktu widzenia skuteczności lub efektywności osiągania założonych celów. </w:t>
            </w:r>
          </w:p>
          <w:p w14:paraId="34EBF16B" w14:textId="77777777" w:rsidR="000716F0" w:rsidRPr="000716F0" w:rsidRDefault="000716F0" w:rsidP="00812210">
            <w:pPr>
              <w:spacing w:line="276" w:lineRule="auto"/>
              <w:jc w:val="both"/>
              <w:rPr>
                <w:rFonts w:asciiTheme="minorHAnsi" w:hAnsiTheme="minorHAnsi" w:cs="Arial"/>
                <w:sz w:val="22"/>
                <w:szCs w:val="22"/>
                <w:lang w:eastAsia="en-US"/>
              </w:rPr>
            </w:pPr>
          </w:p>
          <w:p w14:paraId="53392810" w14:textId="72A4BCCD" w:rsidR="001B555D" w:rsidRPr="00DF222D" w:rsidRDefault="000716F0" w:rsidP="00812210">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r w:rsidRPr="000716F0">
              <w:rPr>
                <w:rFonts w:asciiTheme="minorHAnsi" w:hAnsiTheme="minorHAnsi" w:cs="Arial"/>
                <w:sz w:val="22"/>
                <w:szCs w:val="22"/>
                <w:lang w:eastAsia="en-US"/>
              </w:rPr>
              <w:t xml:space="preserve">Dopuszczalny poziom cross - </w:t>
            </w:r>
            <w:proofErr w:type="spellStart"/>
            <w:r w:rsidRPr="000716F0">
              <w:rPr>
                <w:rFonts w:asciiTheme="minorHAnsi" w:hAnsiTheme="minorHAnsi" w:cs="Arial"/>
                <w:sz w:val="22"/>
                <w:szCs w:val="22"/>
                <w:lang w:eastAsia="en-US"/>
              </w:rPr>
              <w:t>financingu</w:t>
            </w:r>
            <w:proofErr w:type="spellEnd"/>
            <w:r w:rsidRPr="000716F0">
              <w:rPr>
                <w:rFonts w:asciiTheme="minorHAnsi" w:hAnsiTheme="minorHAnsi" w:cs="Arial"/>
                <w:sz w:val="22"/>
                <w:szCs w:val="22"/>
                <w:lang w:eastAsia="en-US"/>
              </w:rPr>
              <w:t>: 10% wydatków projektu.</w:t>
            </w: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09738598"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r w:rsidR="00192A08">
              <w:rPr>
                <w:rFonts w:ascii="Calibri" w:hAnsi="Calibri" w:cs="Arial"/>
                <w:b/>
                <w:sz w:val="22"/>
                <w:szCs w:val="22"/>
              </w:rPr>
              <w:t>:</w:t>
            </w:r>
          </w:p>
        </w:tc>
        <w:tc>
          <w:tcPr>
            <w:tcW w:w="7147" w:type="dxa"/>
            <w:shd w:val="clear" w:color="auto" w:fill="auto"/>
            <w:vAlign w:val="center"/>
          </w:tcPr>
          <w:p w14:paraId="6309522B" w14:textId="103BC2C5" w:rsidR="00644CA3" w:rsidRPr="006327CF" w:rsidRDefault="006327CF" w:rsidP="00812210">
            <w:pPr>
              <w:spacing w:line="276" w:lineRule="auto"/>
              <w:rPr>
                <w:rFonts w:ascii="Calibri" w:hAnsi="Calibri"/>
              </w:rPr>
            </w:pPr>
            <w:r w:rsidRPr="006327CF">
              <w:rPr>
                <w:rFonts w:ascii="Calibri" w:hAnsi="Calibri" w:cs="Arial"/>
                <w:sz w:val="22"/>
              </w:rPr>
              <w:t>Wysokość środków trwałych poniesionych w ramach kosztów bezpośrednich projektu oraz wydatków w ramach cross-</w:t>
            </w:r>
            <w:proofErr w:type="spellStart"/>
            <w:r w:rsidRPr="006327CF">
              <w:rPr>
                <w:rFonts w:ascii="Calibri" w:hAnsi="Calibri" w:cs="Arial"/>
                <w:sz w:val="22"/>
              </w:rPr>
              <w:t>financingu</w:t>
            </w:r>
            <w:proofErr w:type="spellEnd"/>
            <w:r w:rsidRPr="006327CF">
              <w:rPr>
                <w:rFonts w:ascii="Calibri" w:hAnsi="Calibri" w:cs="Arial"/>
                <w:sz w:val="22"/>
              </w:rPr>
              <w:t xml:space="preserve"> nie może łącznie przekroczyć 10% wydatków projektu.</w:t>
            </w: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77777777"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1877B958" w14:textId="77777777" w:rsidR="006327CF" w:rsidRPr="006327CF" w:rsidRDefault="006327CF" w:rsidP="006327CF">
            <w:pPr>
              <w:spacing w:after="200"/>
              <w:contextualSpacing/>
              <w:rPr>
                <w:rFonts w:asciiTheme="minorHAnsi" w:hAnsiTheme="minorHAnsi" w:cs="Arial"/>
                <w:sz w:val="22"/>
                <w:szCs w:val="22"/>
                <w:lang w:eastAsia="en-US"/>
              </w:rPr>
            </w:pPr>
            <w:r w:rsidRPr="006327CF">
              <w:rPr>
                <w:rFonts w:asciiTheme="minorHAnsi" w:hAnsiTheme="minorHAnsi" w:cs="Arial"/>
                <w:sz w:val="22"/>
                <w:szCs w:val="22"/>
                <w:lang w:eastAsia="en-US"/>
              </w:rPr>
              <w:t>Rodzaj i przeznaczenie:</w:t>
            </w:r>
          </w:p>
          <w:p w14:paraId="440E34D8" w14:textId="77777777" w:rsidR="006327CF" w:rsidRPr="006327CF" w:rsidRDefault="006327CF" w:rsidP="002D0532">
            <w:pPr>
              <w:numPr>
                <w:ilvl w:val="0"/>
                <w:numId w:val="30"/>
              </w:numPr>
              <w:spacing w:after="200" w:line="276" w:lineRule="auto"/>
              <w:ind w:left="318" w:hanging="318"/>
              <w:contextualSpacing/>
              <w:jc w:val="both"/>
              <w:rPr>
                <w:rFonts w:asciiTheme="minorHAnsi" w:hAnsiTheme="minorHAnsi" w:cs="Arial"/>
                <w:sz w:val="22"/>
                <w:szCs w:val="22"/>
                <w:lang w:eastAsia="en-US"/>
              </w:rPr>
            </w:pPr>
            <w:r w:rsidRPr="006327CF">
              <w:rPr>
                <w:rFonts w:asciiTheme="minorHAnsi" w:hAnsiTheme="minorHAnsi" w:cs="Arial"/>
                <w:sz w:val="22"/>
                <w:szCs w:val="22"/>
                <w:lang w:eastAsia="en-US"/>
              </w:rPr>
              <w:t xml:space="preserve">pomoc de </w:t>
            </w:r>
            <w:proofErr w:type="spellStart"/>
            <w:r w:rsidRPr="006327CF">
              <w:rPr>
                <w:rFonts w:asciiTheme="minorHAnsi" w:hAnsiTheme="minorHAnsi" w:cs="Arial"/>
                <w:sz w:val="22"/>
                <w:szCs w:val="22"/>
                <w:lang w:eastAsia="en-US"/>
              </w:rPr>
              <w:t>minimis</w:t>
            </w:r>
            <w:proofErr w:type="spellEnd"/>
            <w:r w:rsidRPr="006327CF">
              <w:rPr>
                <w:rFonts w:asciiTheme="minorHAnsi" w:hAnsiTheme="minorHAnsi" w:cs="Arial"/>
                <w:sz w:val="22"/>
                <w:szCs w:val="22"/>
                <w:lang w:eastAsia="en-US"/>
              </w:rPr>
              <w:t>, w tym m.in. na:</w:t>
            </w:r>
          </w:p>
          <w:p w14:paraId="663EACF1" w14:textId="77777777" w:rsidR="006327CF" w:rsidRPr="006327CF" w:rsidRDefault="006327CF" w:rsidP="002D0532">
            <w:pPr>
              <w:numPr>
                <w:ilvl w:val="0"/>
                <w:numId w:val="31"/>
              </w:numPr>
              <w:spacing w:after="200" w:line="276" w:lineRule="auto"/>
              <w:ind w:left="742" w:hanging="425"/>
              <w:contextualSpacing/>
              <w:jc w:val="both"/>
              <w:rPr>
                <w:rFonts w:asciiTheme="minorHAnsi" w:hAnsiTheme="minorHAnsi" w:cs="Arial"/>
                <w:sz w:val="22"/>
                <w:szCs w:val="22"/>
                <w:lang w:eastAsia="en-US"/>
              </w:rPr>
            </w:pPr>
            <w:r w:rsidRPr="006327CF">
              <w:rPr>
                <w:rFonts w:asciiTheme="minorHAnsi" w:hAnsiTheme="minorHAnsi" w:cs="Arial"/>
                <w:sz w:val="22"/>
                <w:szCs w:val="22"/>
                <w:lang w:eastAsia="en-US"/>
              </w:rPr>
              <w:t>szkolenia i doradztwo,</w:t>
            </w:r>
          </w:p>
          <w:p w14:paraId="0D7D82AE" w14:textId="481B4C8C" w:rsidR="006327CF" w:rsidRDefault="006327CF" w:rsidP="002D0532">
            <w:pPr>
              <w:numPr>
                <w:ilvl w:val="0"/>
                <w:numId w:val="30"/>
              </w:numPr>
              <w:spacing w:after="200" w:line="276" w:lineRule="auto"/>
              <w:ind w:left="459" w:hanging="426"/>
              <w:contextualSpacing/>
              <w:jc w:val="both"/>
              <w:rPr>
                <w:rFonts w:asciiTheme="minorHAnsi" w:hAnsiTheme="minorHAnsi" w:cs="Arial"/>
                <w:sz w:val="22"/>
                <w:szCs w:val="22"/>
                <w:lang w:eastAsia="en-US"/>
              </w:rPr>
            </w:pPr>
            <w:r w:rsidRPr="006327CF">
              <w:rPr>
                <w:rFonts w:asciiTheme="minorHAnsi" w:hAnsiTheme="minorHAnsi" w:cs="Arial"/>
                <w:sz w:val="22"/>
                <w:szCs w:val="22"/>
                <w:lang w:eastAsia="en-US"/>
              </w:rPr>
              <w:t>pomoc publiczna, w tym m.in.: na szkolenia, usługi doradcze</w:t>
            </w:r>
            <w:r w:rsidR="005D520D">
              <w:rPr>
                <w:rFonts w:asciiTheme="minorHAnsi" w:hAnsiTheme="minorHAnsi" w:cs="Arial"/>
                <w:sz w:val="22"/>
                <w:szCs w:val="22"/>
                <w:lang w:eastAsia="en-US"/>
              </w:rPr>
              <w:t>.</w:t>
            </w:r>
          </w:p>
          <w:p w14:paraId="296A38A2" w14:textId="77777777" w:rsidR="00D839F7" w:rsidRPr="006327CF" w:rsidRDefault="00D839F7" w:rsidP="00D839F7">
            <w:pPr>
              <w:spacing w:after="200" w:line="276" w:lineRule="auto"/>
              <w:ind w:left="459"/>
              <w:contextualSpacing/>
              <w:jc w:val="both"/>
              <w:rPr>
                <w:rFonts w:asciiTheme="minorHAnsi" w:hAnsiTheme="minorHAnsi" w:cs="Arial"/>
                <w:sz w:val="22"/>
                <w:szCs w:val="22"/>
                <w:lang w:eastAsia="en-US"/>
              </w:rPr>
            </w:pPr>
          </w:p>
          <w:p w14:paraId="230AFA9F" w14:textId="3A24DBB1" w:rsidR="006327CF" w:rsidRPr="002C3477" w:rsidRDefault="006327CF" w:rsidP="0085532F">
            <w:pPr>
              <w:numPr>
                <w:ilvl w:val="0"/>
                <w:numId w:val="32"/>
              </w:numPr>
              <w:spacing w:line="276" w:lineRule="auto"/>
              <w:ind w:left="316" w:hanging="351"/>
              <w:contextualSpacing/>
              <w:jc w:val="both"/>
              <w:rPr>
                <w:rFonts w:asciiTheme="minorHAnsi" w:hAnsiTheme="minorHAnsi" w:cs="Arial"/>
                <w:sz w:val="22"/>
                <w:szCs w:val="22"/>
                <w:lang w:eastAsia="en-US"/>
              </w:rPr>
            </w:pPr>
            <w:r w:rsidRPr="006327CF">
              <w:rPr>
                <w:rFonts w:asciiTheme="minorHAnsi" w:hAnsiTheme="minorHAnsi" w:cs="Arial"/>
                <w:bCs/>
                <w:sz w:val="22"/>
                <w:szCs w:val="22"/>
                <w:lang w:eastAsia="en-US"/>
              </w:rPr>
              <w:t xml:space="preserve">Rozporządzenie Komisji (UE) nr 1407/2013 z dnia 18 grudnia </w:t>
            </w:r>
            <w:r w:rsidRPr="006327CF">
              <w:rPr>
                <w:rFonts w:asciiTheme="minorHAnsi" w:hAnsiTheme="minorHAnsi" w:cs="Arial"/>
                <w:bCs/>
                <w:sz w:val="22"/>
                <w:szCs w:val="22"/>
                <w:lang w:eastAsia="en-US"/>
              </w:rPr>
              <w:br/>
              <w:t xml:space="preserve">2013 r. w sprawie stosowania art. 107 i 108 Traktatu o funkcjonowaniu </w:t>
            </w:r>
            <w:r w:rsidRPr="001D7B8E">
              <w:rPr>
                <w:rFonts w:asciiTheme="minorHAnsi" w:hAnsiTheme="minorHAnsi" w:cs="Arial"/>
                <w:bCs/>
                <w:sz w:val="22"/>
                <w:szCs w:val="22"/>
                <w:lang w:eastAsia="en-US"/>
              </w:rPr>
              <w:t xml:space="preserve">Unii Europejskiej do pomocy </w:t>
            </w:r>
            <w:r w:rsidRPr="001D7B8E">
              <w:rPr>
                <w:rFonts w:asciiTheme="minorHAnsi" w:hAnsiTheme="minorHAnsi" w:cs="Arial"/>
                <w:bCs/>
                <w:i/>
                <w:iCs/>
                <w:sz w:val="22"/>
                <w:szCs w:val="22"/>
                <w:lang w:eastAsia="en-US"/>
              </w:rPr>
              <w:t xml:space="preserve">de </w:t>
            </w:r>
            <w:proofErr w:type="spellStart"/>
            <w:r w:rsidRPr="001D7B8E">
              <w:rPr>
                <w:rFonts w:asciiTheme="minorHAnsi" w:hAnsiTheme="minorHAnsi" w:cs="Arial"/>
                <w:bCs/>
                <w:i/>
                <w:iCs/>
                <w:sz w:val="22"/>
                <w:szCs w:val="22"/>
                <w:lang w:eastAsia="en-US"/>
              </w:rPr>
              <w:t>minimis</w:t>
            </w:r>
            <w:proofErr w:type="spellEnd"/>
            <w:r w:rsidRPr="001D7B8E">
              <w:rPr>
                <w:rFonts w:asciiTheme="minorHAnsi" w:hAnsiTheme="minorHAnsi" w:cs="Arial"/>
                <w:bCs/>
                <w:i/>
                <w:iCs/>
                <w:sz w:val="22"/>
                <w:szCs w:val="22"/>
                <w:lang w:eastAsia="en-US"/>
              </w:rPr>
              <w:t xml:space="preserve"> </w:t>
            </w:r>
            <w:r w:rsidRPr="001D7B8E">
              <w:rPr>
                <w:rFonts w:asciiTheme="minorHAnsi" w:hAnsiTheme="minorHAnsi" w:cs="Arial"/>
                <w:bCs/>
                <w:iCs/>
                <w:sz w:val="22"/>
                <w:szCs w:val="22"/>
                <w:lang w:eastAsia="en-US"/>
              </w:rPr>
              <w:t>(</w:t>
            </w:r>
            <w:r w:rsidR="00812210" w:rsidRPr="001D7B8E">
              <w:rPr>
                <w:rFonts w:asciiTheme="minorHAnsi" w:hAnsiTheme="minorHAnsi" w:cs="Arial"/>
                <w:bCs/>
                <w:iCs/>
                <w:sz w:val="22"/>
                <w:szCs w:val="22"/>
                <w:lang w:eastAsia="en-US"/>
              </w:rPr>
              <w:t>Dz. Urz. UE L 352 z 24.12.201</w:t>
            </w:r>
            <w:r w:rsidR="00812210" w:rsidRPr="002C3477">
              <w:rPr>
                <w:rFonts w:asciiTheme="minorHAnsi" w:hAnsiTheme="minorHAnsi" w:cs="Arial"/>
                <w:bCs/>
                <w:iCs/>
                <w:sz w:val="22"/>
                <w:szCs w:val="22"/>
                <w:lang w:eastAsia="en-US"/>
              </w:rPr>
              <w:t>3</w:t>
            </w:r>
            <w:r w:rsidRPr="002C3477">
              <w:rPr>
                <w:rFonts w:asciiTheme="minorHAnsi" w:hAnsiTheme="minorHAnsi" w:cs="Arial"/>
                <w:bCs/>
                <w:iCs/>
                <w:sz w:val="22"/>
                <w:szCs w:val="22"/>
                <w:lang w:eastAsia="en-US"/>
              </w:rPr>
              <w:t>).</w:t>
            </w:r>
          </w:p>
          <w:p w14:paraId="62002A9F" w14:textId="32DEBAE2" w:rsidR="001D7B8E" w:rsidRPr="00D839F7" w:rsidRDefault="006327CF" w:rsidP="00372A3F">
            <w:pPr>
              <w:pStyle w:val="Akapitzlist"/>
              <w:numPr>
                <w:ilvl w:val="0"/>
                <w:numId w:val="32"/>
              </w:numPr>
            </w:pPr>
            <w:r w:rsidRPr="00D839F7">
              <w:t xml:space="preserve">Rozporządzenie Komisji (UE) nr 651/2014 z dnia 17 czerwca </w:t>
            </w:r>
            <w:r w:rsidRPr="00D839F7">
              <w:br/>
              <w:t>2014 r. uznające niektóre rodzaje pomocy za zgodne z rynkiem wewnętrznym w zastosowaniu art. 107 i 108 Traktatu (Dz. Urz. UE L 187</w:t>
            </w:r>
            <w:r w:rsidR="0085532F">
              <w:t xml:space="preserve"> </w:t>
            </w:r>
            <w:r w:rsidR="00812210" w:rsidRPr="00D839F7">
              <w:t xml:space="preserve">z 26.06.2014 </w:t>
            </w:r>
            <w:r w:rsidRPr="00D839F7">
              <w:t xml:space="preserve">z </w:t>
            </w:r>
            <w:proofErr w:type="spellStart"/>
            <w:r w:rsidRPr="00D839F7">
              <w:t>późn</w:t>
            </w:r>
            <w:proofErr w:type="spellEnd"/>
            <w:r w:rsidRPr="00D839F7">
              <w:t>. zm.).</w:t>
            </w:r>
          </w:p>
          <w:p w14:paraId="712BB40F" w14:textId="25B44778" w:rsidR="00562BBB" w:rsidRPr="003132E7" w:rsidRDefault="006327CF" w:rsidP="00372A3F">
            <w:pPr>
              <w:pStyle w:val="Akapitzlist"/>
              <w:numPr>
                <w:ilvl w:val="0"/>
                <w:numId w:val="32"/>
              </w:numPr>
            </w:pPr>
            <w:r w:rsidRPr="00D839F7">
              <w:t xml:space="preserve">Rozporządzenie Ministra Infrastruktury i Rozwoju z dnia 2 lipca </w:t>
            </w:r>
            <w:r w:rsidRPr="00D839F7">
              <w:br/>
              <w:t xml:space="preserve">2015 r. w sprawie udzielania pomocy </w:t>
            </w:r>
            <w:r w:rsidRPr="00D839F7">
              <w:rPr>
                <w:i/>
              </w:rPr>
              <w:t xml:space="preserve">de </w:t>
            </w:r>
            <w:proofErr w:type="spellStart"/>
            <w:r w:rsidRPr="00D839F7">
              <w:rPr>
                <w:i/>
              </w:rPr>
              <w:t>minimis</w:t>
            </w:r>
            <w:proofErr w:type="spellEnd"/>
            <w:r w:rsidRPr="00D839F7">
              <w:t xml:space="preserve"> oraz pomocy publicznej w ramach programów operacyjnych finansowanych z Europejskiego Funduszu Społecznego na lata 2014-2020 (Dz. U. </w:t>
            </w:r>
            <w:r w:rsidR="000B35DE">
              <w:br/>
            </w:r>
            <w:r w:rsidRPr="00D839F7">
              <w:t>z 2015 poz. 1073)</w:t>
            </w:r>
            <w:r w:rsidRPr="00D839F7">
              <w:rPr>
                <w:rFonts w:cs="Arial"/>
              </w:rPr>
              <w:t>.</w:t>
            </w:r>
          </w:p>
          <w:p w14:paraId="6BB6D7ED" w14:textId="37290791" w:rsidR="00F87B28" w:rsidRPr="00202C9C" w:rsidRDefault="00F87B28" w:rsidP="00EB2311">
            <w:pPr>
              <w:ind w:left="361"/>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79D95720"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ró</w:t>
            </w:r>
            <w:r w:rsidR="00192A08">
              <w:rPr>
                <w:rFonts w:ascii="Calibri" w:hAnsi="Calibri"/>
                <w:b/>
                <w:bCs/>
                <w:sz w:val="22"/>
                <w:szCs w:val="22"/>
              </w:rPr>
              <w:t>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2D0532">
            <w:pPr>
              <w:numPr>
                <w:ilvl w:val="0"/>
                <w:numId w:val="16"/>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4930C535" w:rsidR="00BA4EE7" w:rsidRPr="00BA4EE7" w:rsidRDefault="00BA4EE7" w:rsidP="002D0532">
            <w:pPr>
              <w:numPr>
                <w:ilvl w:val="0"/>
                <w:numId w:val="1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sidR="000B35DE">
              <w:rPr>
                <w:rFonts w:asciiTheme="minorHAnsi" w:hAnsiTheme="minorHAnsi" w:cs="Arial"/>
                <w:sz w:val="22"/>
                <w:szCs w:val="22"/>
                <w:lang w:eastAsia="en-US"/>
              </w:rPr>
              <w:t xml:space="preserve">kowano możliwość udziału osób </w:t>
            </w:r>
            <w:r w:rsidR="000B35DE">
              <w:rPr>
                <w:rFonts w:asciiTheme="minorHAnsi" w:hAnsiTheme="minorHAnsi" w:cs="Arial"/>
                <w:sz w:val="22"/>
                <w:szCs w:val="22"/>
                <w:lang w:eastAsia="en-US"/>
              </w:rPr>
              <w:br/>
            </w:r>
            <w:r>
              <w:rPr>
                <w:rFonts w:asciiTheme="minorHAnsi" w:hAnsiTheme="minorHAnsi" w:cs="Arial"/>
                <w:sz w:val="22"/>
                <w:szCs w:val="22"/>
                <w:lang w:eastAsia="en-US"/>
              </w:rPr>
              <w:t xml:space="preserve">z </w:t>
            </w:r>
            <w:r w:rsidRPr="00BA4EE7">
              <w:rPr>
                <w:rFonts w:asciiTheme="minorHAnsi" w:hAnsiTheme="minorHAnsi" w:cs="Arial"/>
                <w:sz w:val="22"/>
                <w:szCs w:val="22"/>
                <w:lang w:eastAsia="en-US"/>
              </w:rPr>
              <w:t>niepełnosprawno</w:t>
            </w:r>
            <w:r w:rsidR="000B35DE">
              <w:rPr>
                <w:rFonts w:asciiTheme="minorHAnsi" w:hAnsiTheme="minorHAnsi" w:cs="Arial"/>
                <w:sz w:val="22"/>
                <w:szCs w:val="22"/>
                <w:lang w:eastAsia="en-US"/>
              </w:rPr>
              <w:t xml:space="preserve">ściami powinny być realizowane </w:t>
            </w:r>
            <w:r w:rsidRPr="00BA4EE7">
              <w:rPr>
                <w:rFonts w:asciiTheme="minorHAnsi" w:hAnsiTheme="minorHAnsi" w:cs="Arial"/>
                <w:sz w:val="22"/>
                <w:szCs w:val="22"/>
                <w:lang w:eastAsia="en-US"/>
              </w:rPr>
              <w:t>w budynkach dostosowanych architektonicznie, zgodnie z rozporządzeniem Ministra Infrastruktury z dnia  12.04.2002r. w sprawie warunków technicznych, jakim powinny odpowiadać budynki i ich usytuowanie (Dz. U. z 2015r., poz. 1422).</w:t>
            </w:r>
          </w:p>
          <w:p w14:paraId="75709B85" w14:textId="265CFCF4" w:rsidR="00BA4EE7" w:rsidRPr="00AE5047" w:rsidRDefault="00BA4EE7" w:rsidP="002D0532">
            <w:pPr>
              <w:numPr>
                <w:ilvl w:val="0"/>
                <w:numId w:val="16"/>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2D0532">
            <w:pPr>
              <w:numPr>
                <w:ilvl w:val="0"/>
                <w:numId w:val="1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63064273" w:rsidR="00BA4EE7" w:rsidRPr="00BA4EE7" w:rsidRDefault="00BA4EE7" w:rsidP="002D0532">
            <w:pPr>
              <w:numPr>
                <w:ilvl w:val="0"/>
                <w:numId w:val="16"/>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sprzężonymi) oraz projektach skierowanych do zamkniętej grupy uczestników (np. </w:t>
            </w:r>
            <w:r w:rsidR="008124DD">
              <w:rPr>
                <w:rFonts w:asciiTheme="minorHAnsi" w:hAnsiTheme="minorHAnsi" w:cs="Arial"/>
                <w:sz w:val="22"/>
                <w:szCs w:val="22"/>
                <w:lang w:eastAsia="en-US"/>
              </w:rPr>
              <w:t>mieszkańcy</w:t>
            </w:r>
            <w:r w:rsidRPr="00BA4EE7">
              <w:rPr>
                <w:rFonts w:asciiTheme="minorHAnsi" w:hAnsiTheme="minorHAnsi" w:cs="Arial"/>
                <w:sz w:val="22"/>
                <w:szCs w:val="22"/>
                <w:lang w:eastAsia="en-US"/>
              </w:rPr>
              <w:t xml:space="preserve"> określonego </w:t>
            </w:r>
            <w:r w:rsidR="008124DD">
              <w:rPr>
                <w:rFonts w:asciiTheme="minorHAnsi" w:hAnsiTheme="minorHAnsi" w:cs="Arial"/>
                <w:sz w:val="22"/>
                <w:szCs w:val="22"/>
                <w:lang w:eastAsia="en-US"/>
              </w:rPr>
              <w:t>Domu Spokojnej Starości</w:t>
            </w:r>
            <w:r w:rsidRPr="00BA4EE7">
              <w:rPr>
                <w:rFonts w:asciiTheme="minorHAnsi" w:hAnsiTheme="minorHAnsi" w:cs="Arial"/>
                <w:sz w:val="22"/>
                <w:szCs w:val="22"/>
                <w:lang w:eastAsia="en-US"/>
              </w:rPr>
              <w:t>), wydatki na sfinansowanie mechanizmu racjonalnych usprawnień są wskazane we wniosku o dofinansowanie projektu.</w:t>
            </w:r>
          </w:p>
          <w:p w14:paraId="13FB9F25" w14:textId="35146C29" w:rsidR="00BA4EE7" w:rsidRPr="007848DA" w:rsidRDefault="00BA4EE7" w:rsidP="002D0532">
            <w:pPr>
              <w:numPr>
                <w:ilvl w:val="0"/>
                <w:numId w:val="16"/>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2D0532">
            <w:pPr>
              <w:numPr>
                <w:ilvl w:val="0"/>
                <w:numId w:val="17"/>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7C0010F5" w14:textId="02ED46A0" w:rsidR="0012510F" w:rsidRPr="00903042" w:rsidRDefault="00BA4EE7" w:rsidP="00903042">
            <w:pPr>
              <w:numPr>
                <w:ilvl w:val="0"/>
                <w:numId w:val="17"/>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77777777"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7E9DE912" w14:textId="77777777" w:rsidR="00FA2042" w:rsidRPr="00236185" w:rsidRDefault="00FA2042" w:rsidP="00DC529F">
            <w:pPr>
              <w:spacing w:after="120" w:line="276" w:lineRule="auto"/>
              <w:jc w:val="both"/>
              <w:rPr>
                <w:rFonts w:ascii="Calibri" w:hAnsi="Calibri" w:cs="Arial"/>
                <w:i/>
                <w:sz w:val="22"/>
                <w:szCs w:val="22"/>
                <w:lang w:eastAsia="en-US"/>
              </w:rPr>
            </w:pPr>
            <w:r w:rsidRPr="00FA2042">
              <w:rPr>
                <w:rFonts w:ascii="Calibri" w:hAnsi="Calibri" w:cs="Arial"/>
                <w:sz w:val="22"/>
                <w:szCs w:val="22"/>
                <w:lang w:eastAsia="en-US"/>
              </w:rPr>
              <w:t xml:space="preserve">Kwoty ryczałtowe i/lub stawki ryczałtowe zgodnie z </w:t>
            </w:r>
            <w:r w:rsidRPr="00236185">
              <w:rPr>
                <w:rFonts w:ascii="Calibri" w:hAnsi="Calibri" w:cs="Arial"/>
                <w:i/>
                <w:sz w:val="22"/>
                <w:szCs w:val="22"/>
                <w:lang w:eastAsia="en-US"/>
              </w:rPr>
              <w:t xml:space="preserve">Wytycznymi w zakresie kwalifikowalności wydatków w ramach Europejskiego Funduszu Rozwoju Regionalnego, Europejskiego Funduszu Społecznego oraz Funduszu Spójności na lata 2014-2020. </w:t>
            </w:r>
          </w:p>
          <w:p w14:paraId="3FE27F44" w14:textId="1D276D67" w:rsidR="000622A9" w:rsidRPr="00236185" w:rsidRDefault="00530DC9" w:rsidP="000622A9">
            <w:pPr>
              <w:spacing w:after="120" w:line="276" w:lineRule="auto"/>
              <w:jc w:val="both"/>
              <w:rPr>
                <w:rFonts w:ascii="Calibri" w:hAnsi="Calibri" w:cs="Arial"/>
                <w:i/>
                <w:sz w:val="22"/>
                <w:szCs w:val="22"/>
                <w:lang w:eastAsia="en-US"/>
              </w:rPr>
            </w:pPr>
            <w:r w:rsidRPr="00BC39A2">
              <w:rPr>
                <w:rFonts w:ascii="Calibri" w:hAnsi="Calibri" w:cs="Arial"/>
                <w:sz w:val="22"/>
                <w:szCs w:val="22"/>
                <w:lang w:eastAsia="en-US"/>
              </w:rPr>
              <w:t xml:space="preserve">Koszty pośrednie rozliczane są wyłącznie z wykorzystaniem </w:t>
            </w:r>
            <w:r w:rsidR="000622A9" w:rsidRPr="00BC39A2">
              <w:rPr>
                <w:rFonts w:ascii="Calibri" w:hAnsi="Calibri" w:cs="Arial"/>
                <w:sz w:val="22"/>
                <w:szCs w:val="22"/>
                <w:lang w:eastAsia="en-US"/>
              </w:rPr>
              <w:t xml:space="preserve">odpowiednich </w:t>
            </w:r>
            <w:r w:rsidRPr="00BC39A2">
              <w:rPr>
                <w:rFonts w:ascii="Calibri" w:hAnsi="Calibri" w:cs="Arial"/>
                <w:sz w:val="22"/>
                <w:szCs w:val="22"/>
                <w:lang w:eastAsia="en-US"/>
              </w:rPr>
              <w:t>stawek ryczałtowych</w:t>
            </w:r>
            <w:r w:rsidR="000622A9" w:rsidRPr="00BC39A2">
              <w:rPr>
                <w:rFonts w:ascii="Calibri" w:hAnsi="Calibri" w:cs="Arial"/>
                <w:sz w:val="22"/>
                <w:szCs w:val="22"/>
                <w:lang w:eastAsia="en-US"/>
              </w:rPr>
              <w:t xml:space="preserve"> wskazanych w </w:t>
            </w:r>
            <w:r w:rsidR="000622A9" w:rsidRPr="00BC39A2">
              <w:rPr>
                <w:rFonts w:ascii="Calibri" w:hAnsi="Calibri" w:cs="Arial"/>
                <w:i/>
                <w:sz w:val="22"/>
                <w:szCs w:val="22"/>
                <w:lang w:eastAsia="en-US"/>
              </w:rPr>
              <w:t>Wytycznych w zakresie kwalifikowalności wydatków w ramach Europejskiego Funduszu Rozwoju Regionalnego, Europejskiego Funduszu Społecznego oraz Funduszu Spójności na lata 2014-2020.</w:t>
            </w:r>
            <w:r w:rsidR="000622A9" w:rsidRPr="00236185">
              <w:rPr>
                <w:rFonts w:ascii="Calibri" w:hAnsi="Calibri" w:cs="Arial"/>
                <w:i/>
                <w:sz w:val="22"/>
                <w:szCs w:val="22"/>
                <w:lang w:eastAsia="en-US"/>
              </w:rPr>
              <w:t xml:space="preserve"> </w:t>
            </w:r>
          </w:p>
          <w:p w14:paraId="510B8AA9" w14:textId="77777777" w:rsidR="005816FE" w:rsidRDefault="00FA2042" w:rsidP="006B6559">
            <w:pPr>
              <w:autoSpaceDE w:val="0"/>
              <w:autoSpaceDN w:val="0"/>
              <w:adjustRightInd w:val="0"/>
              <w:spacing w:line="276" w:lineRule="auto"/>
              <w:jc w:val="both"/>
              <w:rPr>
                <w:rFonts w:ascii="Calibri" w:hAnsi="Calibri" w:cs="Arial"/>
                <w:b/>
                <w:sz w:val="22"/>
                <w:szCs w:val="22"/>
                <w:lang w:eastAsia="en-US"/>
              </w:rPr>
            </w:pPr>
            <w:r w:rsidRPr="00FA2042">
              <w:rPr>
                <w:rFonts w:ascii="Calibri" w:hAnsi="Calibri" w:cs="Arial"/>
                <w:b/>
                <w:sz w:val="22"/>
                <w:szCs w:val="22"/>
                <w:lang w:eastAsia="en-US"/>
              </w:rPr>
              <w:t>Ważne!</w:t>
            </w:r>
            <w:r w:rsidRPr="00FA2042">
              <w:rPr>
                <w:rFonts w:ascii="Calibri" w:hAnsi="Calibri" w:cs="Arial"/>
                <w:sz w:val="22"/>
                <w:szCs w:val="22"/>
                <w:lang w:eastAsia="en-US"/>
              </w:rPr>
              <w:t xml:space="preserve"> </w:t>
            </w:r>
            <w:r w:rsidRPr="00FA2042">
              <w:rPr>
                <w:rFonts w:ascii="Calibri" w:hAnsi="Calibri" w:cs="Arial"/>
                <w:b/>
                <w:sz w:val="22"/>
                <w:szCs w:val="22"/>
                <w:lang w:eastAsia="en-US"/>
              </w:rPr>
              <w:t>W przypadku pomocy publicznej</w:t>
            </w:r>
            <w:r w:rsidRPr="00FA2042">
              <w:rPr>
                <w:rFonts w:ascii="Calibri" w:hAnsi="Calibri" w:cs="Arial"/>
                <w:sz w:val="22"/>
                <w:szCs w:val="22"/>
                <w:lang w:eastAsia="en-US"/>
              </w:rPr>
              <w:t xml:space="preserve"> udzielanej na mocy </w:t>
            </w:r>
            <w:r w:rsidRPr="00FA2042">
              <w:rPr>
                <w:rFonts w:ascii="Calibri" w:hAnsi="Calibri" w:cs="Arial"/>
                <w:i/>
                <w:sz w:val="22"/>
                <w:szCs w:val="22"/>
                <w:lang w:eastAsia="en-US"/>
              </w:rPr>
              <w:t>rozporządzenia Komisji (UE) NR 651/2014 z dnia 17 czerwca 2014 r. uznające niektóre rodzaje pomocy za zgodne z rynkiem wewnętrznym w zastosowaniu art. 107 i 108 Traktatu</w:t>
            </w:r>
            <w:r w:rsidRPr="00FA2042">
              <w:rPr>
                <w:rFonts w:ascii="Calibri" w:hAnsi="Calibri" w:cs="Arial"/>
                <w:sz w:val="22"/>
                <w:szCs w:val="22"/>
                <w:lang w:eastAsia="en-US"/>
              </w:rPr>
              <w:t xml:space="preserve">, zgodnie z art. 7 pkt 1, </w:t>
            </w:r>
            <w:r w:rsidRPr="00FA2042">
              <w:rPr>
                <w:rFonts w:ascii="Calibri" w:hAnsi="Calibri" w:cs="Arial"/>
                <w:b/>
                <w:sz w:val="22"/>
                <w:szCs w:val="22"/>
                <w:lang w:eastAsia="en-US"/>
              </w:rPr>
              <w:t>ryczałtowe rozliczanie kosztów pośrednich nie jest możliwe.</w:t>
            </w:r>
          </w:p>
          <w:p w14:paraId="6C332FD1" w14:textId="72AABF31" w:rsidR="006B6559" w:rsidRPr="00A014D6" w:rsidRDefault="006B6559" w:rsidP="00FA2042">
            <w:pPr>
              <w:autoSpaceDE w:val="0"/>
              <w:autoSpaceDN w:val="0"/>
              <w:adjustRightInd w:val="0"/>
              <w:spacing w:line="276" w:lineRule="auto"/>
              <w:jc w:val="both"/>
              <w:rPr>
                <w:rFonts w:ascii="Calibri" w:hAnsi="Calibri" w:cs="Calibri"/>
                <w:sz w:val="22"/>
                <w:szCs w:val="22"/>
                <w:highlight w:val="yellow"/>
              </w:rPr>
            </w:pP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77777777"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04347D8B" w14:textId="77777777" w:rsidR="00D156A3" w:rsidRPr="00D156A3" w:rsidRDefault="00D156A3" w:rsidP="00D156A3">
            <w:pPr>
              <w:spacing w:after="120" w:line="276" w:lineRule="auto"/>
              <w:jc w:val="both"/>
              <w:rPr>
                <w:rFonts w:ascii="Calibri" w:hAnsi="Calibri"/>
                <w:b/>
                <w:sz w:val="22"/>
                <w:szCs w:val="22"/>
              </w:rPr>
            </w:pPr>
            <w:r w:rsidRPr="00D156A3">
              <w:rPr>
                <w:rFonts w:ascii="Calibri" w:hAnsi="Calibri"/>
                <w:b/>
                <w:sz w:val="22"/>
                <w:szCs w:val="22"/>
              </w:rPr>
              <w:t>Katalog możliwych do uzupełnienia braków formalnych oraz oczywistych omyłek:</w:t>
            </w:r>
          </w:p>
          <w:p w14:paraId="6CC0E774" w14:textId="77777777" w:rsidR="00D156A3" w:rsidRPr="00BE2943" w:rsidRDefault="00D156A3" w:rsidP="00372A3F">
            <w:pPr>
              <w:pStyle w:val="Akapitzlist"/>
              <w:numPr>
                <w:ilvl w:val="0"/>
                <w:numId w:val="25"/>
              </w:numPr>
            </w:pPr>
            <w:r w:rsidRPr="00D156A3">
              <w:t xml:space="preserve">Wniosek zawiera </w:t>
            </w:r>
            <w:r w:rsidRPr="00177A02">
              <w:t>błęd</w:t>
            </w:r>
            <w:r w:rsidRPr="00BE2943">
              <w:t>y pisarskie;</w:t>
            </w:r>
          </w:p>
          <w:p w14:paraId="3F7C428E" w14:textId="77777777" w:rsidR="00D156A3" w:rsidRPr="00D7489F" w:rsidRDefault="00D156A3" w:rsidP="00372A3F">
            <w:pPr>
              <w:pStyle w:val="Akapitzlist"/>
              <w:numPr>
                <w:ilvl w:val="0"/>
                <w:numId w:val="25"/>
              </w:numPr>
            </w:pPr>
            <w:r w:rsidRPr="00D7489F">
              <w:t>Wniosek zawiera omyłki rachunkowe;</w:t>
            </w:r>
          </w:p>
          <w:p w14:paraId="1D120D57" w14:textId="77777777" w:rsidR="00D156A3" w:rsidRPr="00D35243" w:rsidRDefault="00D156A3" w:rsidP="00372A3F">
            <w:pPr>
              <w:pStyle w:val="Akapitzlist"/>
              <w:numPr>
                <w:ilvl w:val="0"/>
                <w:numId w:val="25"/>
              </w:numPr>
            </w:pPr>
            <w:r w:rsidRPr="009B12DC">
              <w:t xml:space="preserve">Do wniosku nie </w:t>
            </w:r>
            <w:r w:rsidRPr="00786518">
              <w:t xml:space="preserve">dołączono </w:t>
            </w:r>
            <w:r w:rsidRPr="006C08DC">
              <w:t xml:space="preserve">wszystkich wymaganych załączników. Dołączone załączniki są </w:t>
            </w:r>
            <w:r w:rsidRPr="00D35243">
              <w:t>niekompletne, zgodnie z wymogami IZ RPO WO 2014-2020) (jeśli dotyczy);</w:t>
            </w:r>
          </w:p>
          <w:p w14:paraId="58968E95" w14:textId="77777777" w:rsidR="00D156A3" w:rsidRPr="00A7197C" w:rsidRDefault="00D156A3" w:rsidP="00372A3F">
            <w:pPr>
              <w:pStyle w:val="Akapitzlist"/>
              <w:numPr>
                <w:ilvl w:val="0"/>
                <w:numId w:val="25"/>
              </w:numPr>
            </w:pPr>
            <w:r w:rsidRPr="00D35243">
              <w:t>Wniosek i dołączone załączniki (jeśli dotyczy) są nie</w:t>
            </w:r>
            <w:r w:rsidRPr="00A7197C">
              <w:t>czytelne;</w:t>
            </w:r>
          </w:p>
          <w:p w14:paraId="22E8CB03" w14:textId="77777777" w:rsidR="00D156A3" w:rsidRPr="00695951" w:rsidRDefault="00D156A3" w:rsidP="00372A3F">
            <w:pPr>
              <w:pStyle w:val="Akapitzlist"/>
              <w:numPr>
                <w:ilvl w:val="0"/>
                <w:numId w:val="25"/>
              </w:numPr>
            </w:pPr>
            <w:r w:rsidRPr="00703998">
              <w:t xml:space="preserve">Kserokopie dokumentów </w:t>
            </w:r>
            <w:r w:rsidRPr="002A672F">
              <w:t xml:space="preserve">nie </w:t>
            </w:r>
            <w:r w:rsidRPr="00C115EC">
              <w:t>zostały potwierdzone za zgodność z oryginałem (jeśli dotyczy);</w:t>
            </w:r>
          </w:p>
          <w:p w14:paraId="57C1069C" w14:textId="31E8B5A1" w:rsidR="00D156A3" w:rsidRPr="00C74864" w:rsidRDefault="00D156A3" w:rsidP="00372A3F">
            <w:pPr>
              <w:pStyle w:val="Akapitzlist"/>
              <w:numPr>
                <w:ilvl w:val="0"/>
                <w:numId w:val="25"/>
              </w:numPr>
            </w:pPr>
            <w:r w:rsidRPr="00A149A1">
              <w:t>Wniosek i załączniki (jeśli dotyczy) nie zawierają komplet</w:t>
            </w:r>
            <w:r w:rsidR="00247309">
              <w:t>u</w:t>
            </w:r>
            <w:r w:rsidRPr="00A149A1">
              <w:t xml:space="preserve"> podpisów i pieczątek;</w:t>
            </w:r>
          </w:p>
          <w:p w14:paraId="23276451" w14:textId="77777777" w:rsidR="00D156A3" w:rsidRPr="004F3FFB" w:rsidRDefault="00D156A3" w:rsidP="00372A3F">
            <w:pPr>
              <w:pStyle w:val="Akapitzlist"/>
              <w:numPr>
                <w:ilvl w:val="0"/>
                <w:numId w:val="25"/>
              </w:numPr>
            </w:pPr>
            <w:r w:rsidRPr="004F3FFB">
              <w:t>Treść wniosku nie jest zbieżna z treścią załączników (jeśli dotyczy);</w:t>
            </w:r>
          </w:p>
          <w:p w14:paraId="39404281" w14:textId="77777777" w:rsidR="00D156A3" w:rsidRPr="005E4A79" w:rsidRDefault="00D156A3" w:rsidP="00372A3F">
            <w:pPr>
              <w:pStyle w:val="Akapitzlist"/>
              <w:numPr>
                <w:ilvl w:val="0"/>
                <w:numId w:val="25"/>
              </w:numPr>
            </w:pPr>
            <w:r w:rsidRPr="003E461E">
              <w:t>Zmiana zapisów wniosku nie wynikała z uzupełnienia brakującego załącznika (w przypadku uzupełnienia braków formalnych oraz jeśli dotyczy)</w:t>
            </w:r>
            <w:r w:rsidRPr="005E4A79">
              <w:t>;</w:t>
            </w:r>
          </w:p>
          <w:p w14:paraId="714428D9" w14:textId="77777777" w:rsidR="00D156A3" w:rsidRDefault="00D156A3" w:rsidP="00372A3F">
            <w:pPr>
              <w:pStyle w:val="Akapitzlist"/>
              <w:numPr>
                <w:ilvl w:val="0"/>
                <w:numId w:val="25"/>
              </w:numPr>
            </w:pPr>
            <w:r w:rsidRPr="00CA04C9">
              <w:t xml:space="preserve">Uzupełnienie/poprawienie wniosku doprowadziło do jego istotnej </w:t>
            </w:r>
            <w:r w:rsidRPr="000A53E0">
              <w:t>modyfikacji.</w:t>
            </w:r>
          </w:p>
          <w:p w14:paraId="093E3F02" w14:textId="77777777" w:rsidR="006B6559" w:rsidRPr="006B6559" w:rsidRDefault="006B6559" w:rsidP="00EB2311">
            <w:pPr>
              <w:ind w:left="720"/>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1C2AA970"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Uzupełnienie wniosku o dofinansowanie projektu lub poprawienie w nim 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działania/poddziałania w ramach, którego został złożony w</w:t>
            </w:r>
            <w:r w:rsidR="00DB2B4A" w:rsidRPr="00202C9C">
              <w:rPr>
                <w:rFonts w:ascii="Calibri" w:hAnsi="Calibri"/>
                <w:sz w:val="22"/>
                <w:szCs w:val="22"/>
              </w:rPr>
              <w:t>n</w:t>
            </w:r>
            <w:r w:rsidRPr="00202C9C">
              <w:rPr>
                <w:rFonts w:ascii="Calibri" w:hAnsi="Calibri"/>
                <w:sz w:val="22"/>
                <w:szCs w:val="22"/>
              </w:rPr>
              <w:t>iosek o dofinansowanie projektu.</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242846AF" w14:textId="77777777" w:rsidR="00A86797" w:rsidRDefault="00E90FE7" w:rsidP="00716652">
            <w:pPr>
              <w:autoSpaceDE w:val="0"/>
              <w:autoSpaceDN w:val="0"/>
              <w:adjustRightInd w:val="0"/>
              <w:spacing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p w14:paraId="0E7869E4" w14:textId="72C76C20" w:rsidR="00716652" w:rsidRPr="00202C9C" w:rsidRDefault="00716652" w:rsidP="00716652">
            <w:pPr>
              <w:autoSpaceDE w:val="0"/>
              <w:autoSpaceDN w:val="0"/>
              <w:adjustRightInd w:val="0"/>
              <w:spacing w:line="276" w:lineRule="auto"/>
              <w:jc w:val="both"/>
              <w:rPr>
                <w:rFonts w:ascii="Calibri" w:hAnsi="Calibri"/>
                <w:sz w:val="22"/>
                <w:szCs w:val="22"/>
              </w:rPr>
            </w:pP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77777777"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6C35613" w14:textId="04995B82" w:rsidR="00B77945" w:rsidRDefault="00B77945" w:rsidP="00B77945">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oraz pomocy w interpretacji postanowień </w:t>
            </w:r>
            <w:r w:rsidR="00DC3584">
              <w:rPr>
                <w:rFonts w:ascii="Calibri" w:hAnsi="Calibri"/>
                <w:sz w:val="22"/>
                <w:szCs w:val="22"/>
              </w:rPr>
              <w:t xml:space="preserve">niniejszego </w:t>
            </w:r>
            <w:r w:rsidRPr="000D214C">
              <w:rPr>
                <w:rFonts w:ascii="Calibri" w:hAnsi="Calibri"/>
                <w:sz w:val="22"/>
                <w:szCs w:val="22"/>
              </w:rPr>
              <w:t>Regulaminu</w:t>
            </w:r>
            <w:r w:rsidR="00DC3584">
              <w:rPr>
                <w:rFonts w:ascii="Calibri" w:hAnsi="Calibri"/>
                <w:sz w:val="22"/>
                <w:szCs w:val="22"/>
              </w:rPr>
              <w:t xml:space="preserve"> konkursu</w:t>
            </w:r>
            <w:r w:rsidRPr="000D214C">
              <w:rPr>
                <w:rFonts w:ascii="Calibri" w:hAnsi="Calibri"/>
                <w:sz w:val="22"/>
                <w:szCs w:val="22"/>
              </w:rPr>
              <w:t xml:space="preserve">,  </w:t>
            </w:r>
            <w:r w:rsidR="004F1AB1">
              <w:rPr>
                <w:rFonts w:ascii="Calibri" w:hAnsi="Calibri"/>
                <w:sz w:val="22"/>
                <w:szCs w:val="22"/>
              </w:rPr>
              <w:t>IOK</w:t>
            </w:r>
            <w:r w:rsidRPr="000D214C">
              <w:rPr>
                <w:rFonts w:ascii="Calibri" w:hAnsi="Calibri"/>
                <w:sz w:val="22"/>
                <w:szCs w:val="22"/>
              </w:rPr>
              <w:t xml:space="preserve"> udziela indywidualnie odpowiedzi na pytania wnioskodawcy. 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3BD4B182" w14:textId="77777777" w:rsidR="00657B1A" w:rsidRPr="001913A1"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Pr="001913A1">
              <w:rPr>
                <w:rFonts w:ascii="Calibri" w:hAnsi="Calibri"/>
                <w:sz w:val="22"/>
                <w:szCs w:val="22"/>
              </w:rPr>
              <w:t xml:space="preserve">: </w:t>
            </w:r>
            <w:hyperlink r:id="rId23" w:history="1">
              <w:r w:rsidRPr="000A53E0">
                <w:rPr>
                  <w:rStyle w:val="Hipercze"/>
                  <w:rFonts w:ascii="Calibri" w:hAnsi="Calibri"/>
                  <w:color w:val="auto"/>
                  <w:sz w:val="22"/>
                  <w:szCs w:val="22"/>
                  <w:u w:val="none"/>
                </w:rPr>
                <w:t>info@opolskie.pl</w:t>
              </w:r>
            </w:hyperlink>
            <w:r w:rsidRPr="00657B1A">
              <w:rPr>
                <w:rFonts w:ascii="Calibri" w:hAnsi="Calibri"/>
                <w:sz w:val="22"/>
                <w:szCs w:val="22"/>
              </w:rPr>
              <w:t xml:space="preserve">, </w:t>
            </w:r>
            <w:hyperlink r:id="rId24" w:history="1">
              <w:r w:rsidRPr="000A53E0">
                <w:rPr>
                  <w:rStyle w:val="Hipercze"/>
                  <w:rFonts w:ascii="Calibri" w:hAnsi="Calibri"/>
                  <w:color w:val="auto"/>
                  <w:sz w:val="22"/>
                  <w:szCs w:val="22"/>
                  <w:u w:val="none"/>
                </w:rPr>
                <w:t>rpefs@opolskie.pl</w:t>
              </w:r>
            </w:hyperlink>
            <w:r>
              <w:rPr>
                <w:rFonts w:ascii="Calibri" w:hAnsi="Calibri"/>
                <w:sz w:val="22"/>
                <w:szCs w:val="22"/>
              </w:rPr>
              <w:t xml:space="preserve"> </w:t>
            </w:r>
          </w:p>
          <w:p w14:paraId="69AA92C7" w14:textId="77777777" w:rsidR="00657B1A" w:rsidRPr="000D214C"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Pr>
                <w:rFonts w:ascii="Calibri" w:hAnsi="Calibri"/>
                <w:sz w:val="22"/>
                <w:szCs w:val="22"/>
              </w:rPr>
              <w:t xml:space="preserve"> 77 44 04 721</w:t>
            </w:r>
          </w:p>
          <w:p w14:paraId="4FCDD23B" w14:textId="77777777" w:rsidR="00657B1A" w:rsidRPr="000D214C" w:rsidRDefault="00657B1A" w:rsidP="00657B1A">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Pr>
                <w:rFonts w:ascii="Calibri" w:hAnsi="Calibri"/>
                <w:sz w:val="22"/>
                <w:szCs w:val="22"/>
              </w:rPr>
              <w:t xml:space="preserve"> 77 44 04 720-722, 77 54 16 212-213</w:t>
            </w:r>
          </w:p>
          <w:p w14:paraId="6B90BAB3" w14:textId="7C94E2B2"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Bezpośrednio w siedzibie</w:t>
            </w:r>
            <w:r w:rsidR="003E461E" w:rsidRPr="003E461E">
              <w:rPr>
                <w:rFonts w:ascii="Calibri" w:hAnsi="Calibri"/>
                <w:sz w:val="22"/>
                <w:szCs w:val="22"/>
              </w:rPr>
              <w:t xml:space="preserve"> IOK poprzez</w:t>
            </w:r>
            <w:r w:rsidRPr="000D214C">
              <w:rPr>
                <w:rFonts w:ascii="Calibri" w:hAnsi="Calibri"/>
                <w:sz w:val="22"/>
                <w:szCs w:val="22"/>
              </w:rPr>
              <w:t xml:space="preserv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20AF939C" w14:textId="77777777" w:rsidR="00B62E77" w:rsidRDefault="005F5AAF" w:rsidP="003E461E">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4746D236" w:rsidR="00716652" w:rsidRPr="00D04715" w:rsidRDefault="00716652" w:rsidP="003E461E">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77777777"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713973">
              <w:rPr>
                <w:rFonts w:asciiTheme="minorHAnsi" w:hAnsiTheme="minorHAnsi"/>
                <w:sz w:val="22"/>
                <w:szCs w:val="22"/>
              </w:rPr>
              <w:t>:</w:t>
            </w:r>
            <w:r w:rsidR="0002398E" w:rsidRPr="00713973">
              <w:rPr>
                <w:rFonts w:asciiTheme="minorHAnsi" w:hAnsiTheme="minorHAnsi"/>
                <w:sz w:val="22"/>
                <w:szCs w:val="22"/>
              </w:rPr>
              <w:t xml:space="preserve"> </w:t>
            </w:r>
            <w:r w:rsidR="00D85752" w:rsidRPr="000A53E0">
              <w:rPr>
                <w:rStyle w:val="Hipercze"/>
                <w:rFonts w:asciiTheme="minorHAnsi" w:hAnsiTheme="minorHAnsi"/>
                <w:color w:val="auto"/>
                <w:sz w:val="22"/>
                <w:szCs w:val="22"/>
                <w:u w:val="none"/>
              </w:rPr>
              <w:t>www.</w:t>
            </w:r>
            <w:hyperlink r:id="rId25" w:history="1">
              <w:r w:rsidRPr="000A53E0">
                <w:rPr>
                  <w:rStyle w:val="Hipercze"/>
                  <w:rFonts w:asciiTheme="minorHAnsi" w:hAnsiTheme="minorHAnsi"/>
                  <w:color w:val="auto"/>
                  <w:sz w:val="22"/>
                  <w:szCs w:val="22"/>
                  <w:u w:val="none"/>
                </w:rPr>
                <w:t>rpo.opolskie.pl</w:t>
              </w:r>
            </w:hyperlink>
            <w:r w:rsidR="00D85752" w:rsidRPr="000A53E0">
              <w:rPr>
                <w:rStyle w:val="Hipercze"/>
                <w:rFonts w:asciiTheme="minorHAnsi" w:hAnsiTheme="minorHAnsi"/>
                <w:color w:val="auto"/>
                <w:sz w:val="22"/>
                <w:szCs w:val="22"/>
                <w:u w:val="none"/>
              </w:rPr>
              <w:t xml:space="preserve"> </w:t>
            </w:r>
            <w:r w:rsidRPr="00713973">
              <w:rPr>
                <w:rFonts w:asciiTheme="minorHAnsi" w:hAnsiTheme="minorHAnsi"/>
                <w:sz w:val="22"/>
                <w:szCs w:val="22"/>
              </w:rPr>
              <w:t xml:space="preserve">oraz na portalu Funduszy Europejskich: </w:t>
            </w:r>
            <w:r w:rsidR="00D85752" w:rsidRPr="000A53E0">
              <w:rPr>
                <w:rStyle w:val="Hipercze"/>
                <w:rFonts w:asciiTheme="minorHAnsi" w:hAnsiTheme="minorHAnsi"/>
                <w:color w:val="auto"/>
                <w:sz w:val="22"/>
                <w:szCs w:val="22"/>
                <w:u w:val="none"/>
              </w:rPr>
              <w:t>www.</w:t>
            </w:r>
            <w:hyperlink r:id="rId26" w:history="1">
              <w:r w:rsidRPr="000A53E0">
                <w:rPr>
                  <w:rStyle w:val="Hipercze"/>
                  <w:rFonts w:asciiTheme="minorHAnsi" w:hAnsiTheme="minorHAnsi"/>
                  <w:color w:val="auto"/>
                  <w:sz w:val="22"/>
                  <w:szCs w:val="22"/>
                  <w:u w:val="none"/>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1F3DA3DE"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w:t>
            </w:r>
            <w:r w:rsidR="006D03E3">
              <w:rPr>
                <w:rFonts w:asciiTheme="minorHAnsi" w:hAnsiTheme="minorHAnsi"/>
                <w:sz w:val="22"/>
                <w:szCs w:val="22"/>
              </w:rPr>
              <w:t>członka KOP (</w:t>
            </w:r>
            <w:r w:rsidRPr="000F28C2">
              <w:rPr>
                <w:rFonts w:asciiTheme="minorHAnsi" w:hAnsiTheme="minorHAnsi"/>
                <w:sz w:val="22"/>
                <w:szCs w:val="22"/>
              </w:rPr>
              <w:t xml:space="preserve">pracownika </w:t>
            </w:r>
            <w:r w:rsidR="004F1AB1">
              <w:rPr>
                <w:rFonts w:asciiTheme="minorHAnsi" w:hAnsiTheme="minorHAnsi"/>
                <w:sz w:val="22"/>
                <w:szCs w:val="22"/>
              </w:rPr>
              <w:t>IOK</w:t>
            </w:r>
            <w:r w:rsidRPr="000F28C2">
              <w:rPr>
                <w:rFonts w:asciiTheme="minorHAnsi" w:hAnsiTheme="minorHAnsi"/>
                <w:sz w:val="22"/>
                <w:szCs w:val="22"/>
              </w:rPr>
              <w:t xml:space="preserve"> albo eksperta</w:t>
            </w:r>
            <w:r w:rsidR="006D03E3">
              <w:rPr>
                <w:rFonts w:asciiTheme="minorHAnsi" w:hAnsiTheme="minorHAnsi"/>
                <w:sz w:val="22"/>
                <w:szCs w:val="22"/>
              </w:rPr>
              <w:t>)</w:t>
            </w:r>
            <w:r w:rsidRPr="000F28C2">
              <w:rPr>
                <w:rFonts w:asciiTheme="minorHAnsi" w:hAnsiTheme="minorHAnsi"/>
                <w:sz w:val="22"/>
                <w:szCs w:val="22"/>
              </w:rPr>
              <w:t>.</w:t>
            </w:r>
          </w:p>
          <w:p w14:paraId="1CA3DD08" w14:textId="0EC172EA"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w:t>
            </w:r>
            <w:r w:rsidR="003B1D48">
              <w:rPr>
                <w:rFonts w:asciiTheme="minorHAnsi" w:hAnsiTheme="minorHAnsi"/>
                <w:sz w:val="22"/>
                <w:szCs w:val="22"/>
              </w:rPr>
              <w:br/>
            </w:r>
            <w:r w:rsidRPr="000F28C2">
              <w:rPr>
                <w:rFonts w:asciiTheme="minorHAnsi" w:hAnsiTheme="minorHAnsi"/>
                <w:sz w:val="22"/>
                <w:szCs w:val="22"/>
              </w:rPr>
              <w:t>o dostępie do informacji publicznej (</w:t>
            </w:r>
            <w:r w:rsidR="00830568">
              <w:rPr>
                <w:rFonts w:asciiTheme="minorHAnsi" w:hAnsiTheme="minorHAnsi"/>
                <w:sz w:val="22"/>
                <w:szCs w:val="22"/>
              </w:rPr>
              <w:t>t</w:t>
            </w:r>
            <w:r w:rsidRPr="000F28C2">
              <w:rPr>
                <w:rFonts w:asciiTheme="minorHAnsi" w:hAnsiTheme="minorHAnsi"/>
                <w:sz w:val="22"/>
                <w:szCs w:val="22"/>
              </w:rPr>
              <w:t xml:space="preserve">j. Dz. U. </w:t>
            </w:r>
            <w:r w:rsidR="003D029D">
              <w:rPr>
                <w:rFonts w:asciiTheme="minorHAnsi" w:hAnsiTheme="minorHAnsi"/>
                <w:sz w:val="22"/>
                <w:szCs w:val="22"/>
              </w:rPr>
              <w:t>z 2014 r., poz. 782 z </w:t>
            </w:r>
            <w:proofErr w:type="spellStart"/>
            <w:r w:rsidRPr="000F28C2">
              <w:rPr>
                <w:rFonts w:asciiTheme="minorHAnsi" w:hAnsiTheme="minorHAnsi"/>
                <w:sz w:val="22"/>
                <w:szCs w:val="22"/>
              </w:rPr>
              <w:t>późn</w:t>
            </w:r>
            <w:proofErr w:type="spellEnd"/>
            <w:r w:rsidRPr="000F28C2">
              <w:rPr>
                <w:rFonts w:asciiTheme="minorHAnsi" w:hAnsiTheme="minorHAnsi"/>
                <w:sz w:val="22"/>
                <w:szCs w:val="22"/>
              </w:rPr>
              <w:t>. zm.),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02BD56E8"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w:t>
            </w:r>
            <w:r w:rsidR="00A85D13">
              <w:rPr>
                <w:rFonts w:asciiTheme="minorHAnsi" w:hAnsiTheme="minorHAnsi"/>
                <w:sz w:val="22"/>
                <w:szCs w:val="22"/>
              </w:rPr>
              <w:t xml:space="preserve">stronie internetowej informację </w:t>
            </w:r>
            <w:r w:rsidR="00A85D13">
              <w:rPr>
                <w:rFonts w:asciiTheme="minorHAnsi" w:hAnsiTheme="minorHAnsi"/>
                <w:sz w:val="22"/>
                <w:szCs w:val="22"/>
              </w:rPr>
              <w:br/>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77777777"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7F2AD66B" w14:textId="77777777" w:rsidR="00903090" w:rsidRPr="0059089A" w:rsidRDefault="00903090" w:rsidP="00903090">
            <w:pPr>
              <w:autoSpaceDE w:val="0"/>
              <w:autoSpaceDN w:val="0"/>
              <w:adjustRightInd w:val="0"/>
              <w:spacing w:after="120" w:line="276" w:lineRule="auto"/>
              <w:jc w:val="both"/>
              <w:rPr>
                <w:rFonts w:ascii="Calibri" w:hAnsi="Calibri"/>
                <w:sz w:val="22"/>
                <w:szCs w:val="22"/>
              </w:rPr>
            </w:pPr>
            <w:r w:rsidRPr="0059089A">
              <w:rPr>
                <w:rFonts w:ascii="Calibri" w:hAnsi="Calibri"/>
                <w:sz w:val="22"/>
                <w:szCs w:val="22"/>
              </w:rPr>
              <w:t xml:space="preserve">W przypadku negatywnej oceny projektu, o której mowa w art. 53 ust. 2 </w:t>
            </w:r>
            <w:r w:rsidRPr="0059089A">
              <w:rPr>
                <w:rFonts w:ascii="Calibri" w:hAnsi="Calibri"/>
                <w:i/>
                <w:sz w:val="22"/>
                <w:szCs w:val="22"/>
              </w:rPr>
              <w:t>ustawy wdrożeniowej</w:t>
            </w:r>
            <w:r w:rsidRPr="0059089A">
              <w:rPr>
                <w:rFonts w:ascii="Calibri" w:hAnsi="Calibri"/>
                <w:sz w:val="22"/>
                <w:szCs w:val="22"/>
              </w:rPr>
              <w:t>, wnioskodawca ma prawo w terminie 14 dni od dnia doręczenia informacji, o której mowa w art. 46 ust. 3 ww. ustawy, złożyć pisemny protest do IOK</w:t>
            </w:r>
            <w:r>
              <w:rPr>
                <w:rFonts w:ascii="Calibri" w:hAnsi="Calibri"/>
                <w:sz w:val="22"/>
                <w:szCs w:val="22"/>
              </w:rPr>
              <w:t xml:space="preserve"> – IZ RPO WO 2014-2020</w:t>
            </w:r>
            <w:r w:rsidRPr="0059089A">
              <w:rPr>
                <w:rFonts w:ascii="Calibri" w:hAnsi="Calibri"/>
                <w:sz w:val="22"/>
                <w:szCs w:val="22"/>
              </w:rPr>
              <w:t>, zgodnie z pouczeniem o</w:t>
            </w:r>
            <w:r>
              <w:rPr>
                <w:rFonts w:ascii="Calibri" w:hAnsi="Calibri"/>
                <w:sz w:val="22"/>
                <w:szCs w:val="22"/>
              </w:rPr>
              <w:t> </w:t>
            </w:r>
            <w:r w:rsidRPr="0059089A">
              <w:rPr>
                <w:rFonts w:ascii="Calibri" w:hAnsi="Calibri"/>
                <w:sz w:val="22"/>
                <w:szCs w:val="22"/>
              </w:rPr>
              <w:t xml:space="preserve">którym mowa w art. 46 ust. 5 ww. ustawy.  </w:t>
            </w:r>
          </w:p>
          <w:p w14:paraId="58959567" w14:textId="63BB1561" w:rsidR="00B77945" w:rsidRPr="00355864" w:rsidRDefault="00903090" w:rsidP="000A53E0">
            <w:pPr>
              <w:autoSpaceDE w:val="0"/>
              <w:autoSpaceDN w:val="0"/>
              <w:adjustRightInd w:val="0"/>
              <w:spacing w:line="276" w:lineRule="auto"/>
              <w:jc w:val="both"/>
              <w:rPr>
                <w:rFonts w:ascii="Calibri" w:hAnsi="Calibri"/>
                <w:sz w:val="22"/>
                <w:szCs w:val="22"/>
              </w:rPr>
            </w:pPr>
            <w:r w:rsidRPr="0059089A">
              <w:rPr>
                <w:rFonts w:ascii="Calibri" w:hAnsi="Calibri"/>
                <w:sz w:val="22"/>
                <w:szCs w:val="22"/>
              </w:rPr>
              <w:t xml:space="preserve">Informacja na temat procedury odwoławczej obowiązującej dla konkursu została szczegółowo opisana w rozdziale 15 </w:t>
            </w:r>
            <w:r w:rsidRPr="0059089A">
              <w:rPr>
                <w:rFonts w:ascii="Calibri" w:hAnsi="Calibri"/>
                <w:i/>
                <w:sz w:val="22"/>
                <w:szCs w:val="22"/>
              </w:rPr>
              <w:t>ustawy wdrożeniowej</w:t>
            </w:r>
            <w:r>
              <w:rPr>
                <w:rFonts w:ascii="Calibri" w:hAnsi="Calibri"/>
                <w:i/>
                <w:sz w:val="22"/>
                <w:szCs w:val="22"/>
              </w:rPr>
              <w:t xml:space="preserve"> </w:t>
            </w:r>
            <w:r w:rsidRPr="0059089A">
              <w:rPr>
                <w:rFonts w:ascii="Calibri" w:hAnsi="Calibri"/>
                <w:sz w:val="22"/>
                <w:szCs w:val="22"/>
              </w:rPr>
              <w:t>zamieszczonej na stron</w:t>
            </w:r>
            <w:r>
              <w:rPr>
                <w:rFonts w:ascii="Calibri" w:hAnsi="Calibri"/>
                <w:sz w:val="22"/>
                <w:szCs w:val="22"/>
              </w:rPr>
              <w:t>ie</w:t>
            </w:r>
            <w:r w:rsidRPr="0059089A">
              <w:rPr>
                <w:rFonts w:ascii="Calibri" w:hAnsi="Calibri"/>
                <w:sz w:val="22"/>
                <w:szCs w:val="22"/>
              </w:rPr>
              <w:t xml:space="preserve"> internetow</w:t>
            </w:r>
            <w:r>
              <w:rPr>
                <w:rFonts w:ascii="Calibri" w:hAnsi="Calibri"/>
                <w:sz w:val="22"/>
                <w:szCs w:val="22"/>
              </w:rPr>
              <w:t>ej</w:t>
            </w:r>
            <w:r w:rsidRPr="0059089A">
              <w:rPr>
                <w:rFonts w:ascii="Calibri" w:hAnsi="Calibri"/>
                <w:sz w:val="22"/>
                <w:szCs w:val="22"/>
              </w:rPr>
              <w:t xml:space="preserve">: </w:t>
            </w:r>
            <w:hyperlink r:id="rId27" w:history="1">
              <w:r w:rsidRPr="000A53E0">
                <w:rPr>
                  <w:rStyle w:val="Hipercze"/>
                  <w:rFonts w:ascii="Calibri" w:hAnsi="Calibri"/>
                  <w:color w:val="auto"/>
                  <w:sz w:val="22"/>
                  <w:szCs w:val="22"/>
                  <w:u w:val="none"/>
                </w:rPr>
                <w:t>www.rpo.opolskie.pl</w:t>
              </w:r>
            </w:hyperlink>
            <w:r w:rsidRPr="0059089A">
              <w:rPr>
                <w:rFonts w:ascii="Calibri" w:hAnsi="Calibri"/>
                <w:sz w:val="22"/>
                <w:szCs w:val="22"/>
              </w:rPr>
              <w:t xml:space="preserve"> w zakładce: </w:t>
            </w:r>
            <w:r w:rsidRPr="0059089A">
              <w:rPr>
                <w:rFonts w:ascii="Calibri" w:hAnsi="Calibri"/>
                <w:i/>
                <w:sz w:val="22"/>
                <w:szCs w:val="22"/>
              </w:rPr>
              <w:t>Zapoznaj się z prawem i dokumentami</w:t>
            </w:r>
            <w:r>
              <w:rPr>
                <w:rFonts w:ascii="Calibri" w:hAnsi="Calibri"/>
                <w:sz w:val="22"/>
                <w:szCs w:val="22"/>
              </w:rPr>
              <w:t xml:space="preserve"> oraz </w:t>
            </w:r>
            <w:r w:rsidRPr="000A53E0">
              <w:rPr>
                <w:rFonts w:ascii="Calibri" w:hAnsi="Calibri"/>
                <w:sz w:val="22"/>
                <w:szCs w:val="22"/>
              </w:rPr>
              <w:t>www.</w:t>
            </w:r>
            <w:hyperlink r:id="rId28" w:history="1">
              <w:r w:rsidRPr="000A53E0">
                <w:rPr>
                  <w:rStyle w:val="Hipercze"/>
                  <w:rFonts w:ascii="Calibri" w:hAnsi="Calibri"/>
                  <w:color w:val="auto"/>
                  <w:sz w:val="22"/>
                  <w:szCs w:val="22"/>
                  <w:u w:val="none"/>
                </w:rPr>
                <w:t>funduszeeuropejskie.gov.pl</w:t>
              </w:r>
            </w:hyperlink>
            <w:r>
              <w:rPr>
                <w:rFonts w:ascii="Calibri" w:hAnsi="Calibri"/>
                <w:sz w:val="22"/>
                <w:szCs w:val="22"/>
              </w:rPr>
              <w:t>.</w:t>
            </w: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77777777"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686A0D54"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w:t>
            </w:r>
            <w:r w:rsidR="004B1E5B">
              <w:rPr>
                <w:rFonts w:asciiTheme="minorHAnsi" w:hAnsiTheme="minorHAnsi"/>
                <w:sz w:val="22"/>
                <w:szCs w:val="22"/>
              </w:rPr>
              <w:t>/decyzji</w:t>
            </w:r>
            <w:r w:rsidRPr="002B6AAD">
              <w:rPr>
                <w:rFonts w:asciiTheme="minorHAnsi" w:hAnsiTheme="minorHAnsi"/>
                <w:sz w:val="22"/>
                <w:szCs w:val="22"/>
              </w:rPr>
              <w:t xml:space="preserve">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77777777"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563A86E" w14:textId="6E11D5EF" w:rsidR="004B7EA6" w:rsidRPr="004B7EA6" w:rsidRDefault="004B7EA6" w:rsidP="004B7EA6">
            <w:pPr>
              <w:autoSpaceDE w:val="0"/>
              <w:autoSpaceDN w:val="0"/>
              <w:adjustRightInd w:val="0"/>
              <w:spacing w:line="276" w:lineRule="auto"/>
              <w:jc w:val="both"/>
              <w:rPr>
                <w:rFonts w:asciiTheme="minorHAnsi" w:hAnsiTheme="minorHAnsi"/>
                <w:sz w:val="22"/>
                <w:szCs w:val="22"/>
              </w:rPr>
            </w:pPr>
            <w:r w:rsidRPr="004B7EA6">
              <w:rPr>
                <w:rFonts w:asciiTheme="minorHAnsi" w:hAnsiTheme="minorHAnsi"/>
                <w:sz w:val="22"/>
                <w:szCs w:val="22"/>
              </w:rPr>
              <w:t>Wzór umowy/decyzji o dofinansowanie projektu, która będzie zawierana z wnioskodawcami projektów wybranych do dofinansowania stanowi załącznik nr 6 do niniejszego Regulaminu i jest zamieszczony na stronie</w:t>
            </w:r>
            <w:r w:rsidRPr="004B7EA6">
              <w:rPr>
                <w:rFonts w:asciiTheme="minorHAnsi" w:hAnsiTheme="minorHAnsi"/>
                <w:sz w:val="22"/>
                <w:szCs w:val="22"/>
                <w:u w:val="single"/>
              </w:rPr>
              <w:t xml:space="preserve"> </w:t>
            </w:r>
            <w:hyperlink r:id="rId29" w:history="1">
              <w:r w:rsidRPr="000A53E0">
                <w:rPr>
                  <w:rStyle w:val="Hipercze"/>
                  <w:rFonts w:asciiTheme="minorHAnsi" w:hAnsiTheme="minorHAnsi"/>
                  <w:color w:val="auto"/>
                  <w:sz w:val="22"/>
                  <w:szCs w:val="22"/>
                  <w:u w:val="none"/>
                </w:rPr>
                <w:t>www.rpo.opolskie.pl</w:t>
              </w:r>
            </w:hyperlink>
            <w:r w:rsidRPr="004B7EA6">
              <w:rPr>
                <w:rFonts w:asciiTheme="minorHAnsi" w:hAnsiTheme="minorHAnsi"/>
                <w:sz w:val="22"/>
                <w:szCs w:val="22"/>
              </w:rPr>
              <w:t xml:space="preserve"> oraz </w:t>
            </w:r>
            <w:hyperlink r:id="rId30" w:history="1">
              <w:r w:rsidRPr="000A53E0">
                <w:rPr>
                  <w:rStyle w:val="Hipercze"/>
                  <w:rFonts w:asciiTheme="minorHAnsi" w:hAnsiTheme="minorHAnsi"/>
                  <w:color w:val="auto"/>
                  <w:sz w:val="22"/>
                  <w:szCs w:val="22"/>
                  <w:u w:val="none"/>
                </w:rPr>
                <w:t>www.funduszeeuropejskie.gov.pl</w:t>
              </w:r>
            </w:hyperlink>
            <w:r w:rsidRPr="004B7EA6">
              <w:rPr>
                <w:rFonts w:asciiTheme="minorHAnsi" w:hAnsiTheme="minorHAnsi"/>
                <w:sz w:val="22"/>
                <w:szCs w:val="22"/>
              </w:rPr>
              <w:t>. Formularz umowy</w:t>
            </w:r>
            <w:r w:rsidR="004B1E5B">
              <w:rPr>
                <w:rFonts w:asciiTheme="minorHAnsi" w:hAnsiTheme="minorHAnsi"/>
                <w:sz w:val="22"/>
                <w:szCs w:val="22"/>
              </w:rPr>
              <w:t>/decyzji</w:t>
            </w:r>
            <w:r w:rsidRPr="004B7EA6">
              <w:rPr>
                <w:rFonts w:asciiTheme="minorHAnsi" w:hAnsiTheme="minorHAnsi"/>
                <w:sz w:val="22"/>
                <w:szCs w:val="22"/>
              </w:rPr>
              <w:t xml:space="preserve"> zawiera wszystkie postanowie</w:t>
            </w:r>
            <w:r w:rsidR="004B1E5B">
              <w:rPr>
                <w:rFonts w:asciiTheme="minorHAnsi" w:hAnsiTheme="minorHAnsi"/>
                <w:sz w:val="22"/>
                <w:szCs w:val="22"/>
              </w:rPr>
              <w:t xml:space="preserve">nia wymagane przepisami prawa, </w:t>
            </w:r>
            <w:r w:rsidRPr="004B7EA6">
              <w:rPr>
                <w:rFonts w:asciiTheme="minorHAnsi" w:hAnsiTheme="minorHAnsi"/>
                <w:sz w:val="22"/>
                <w:szCs w:val="22"/>
              </w:rPr>
              <w:t>w tym wynikające z przepisów ustawy o finansach publicznych, określające elementy umowy</w:t>
            </w:r>
            <w:r w:rsidR="004B1E5B">
              <w:rPr>
                <w:rFonts w:asciiTheme="minorHAnsi" w:hAnsiTheme="minorHAnsi"/>
                <w:sz w:val="22"/>
                <w:szCs w:val="22"/>
              </w:rPr>
              <w:t>/decyzji</w:t>
            </w:r>
            <w:r w:rsidRPr="004B7EA6">
              <w:rPr>
                <w:rFonts w:asciiTheme="minorHAnsi" w:hAnsiTheme="minorHAnsi"/>
                <w:sz w:val="22"/>
                <w:szCs w:val="22"/>
              </w:rPr>
              <w:t xml:space="preserve"> o dofinansowanie. Wzór umowy</w:t>
            </w:r>
            <w:r w:rsidR="00630921">
              <w:rPr>
                <w:rFonts w:asciiTheme="minorHAnsi" w:hAnsiTheme="minorHAnsi"/>
                <w:sz w:val="22"/>
                <w:szCs w:val="22"/>
              </w:rPr>
              <w:t>/decyzji</w:t>
            </w:r>
            <w:r w:rsidRPr="004B7EA6">
              <w:rPr>
                <w:rFonts w:asciiTheme="minorHAnsi" w:hAnsiTheme="minorHAnsi"/>
                <w:sz w:val="22"/>
                <w:szCs w:val="22"/>
              </w:rPr>
              <w:t xml:space="preserve"> uwzględnia prawa 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21F05A2B"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r w:rsidR="00192A08">
              <w:rPr>
                <w:rFonts w:ascii="Calibri" w:hAnsi="Calibri" w:cs="Arial"/>
                <w:b/>
                <w:bCs/>
                <w:color w:val="000000"/>
                <w:sz w:val="22"/>
                <w:szCs w:val="22"/>
              </w:rPr>
              <w:t>:</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0E0300C2" w14:textId="77777777" w:rsidR="00796222" w:rsidRDefault="00796222" w:rsidP="00796222">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2440C821" w14:textId="77777777" w:rsidR="00796222" w:rsidRPr="004216D9" w:rsidRDefault="00796222" w:rsidP="00796222">
            <w:pPr>
              <w:spacing w:line="276" w:lineRule="auto"/>
              <w:jc w:val="both"/>
              <w:rPr>
                <w:rFonts w:ascii="Calibri" w:hAnsi="Calibri"/>
                <w:sz w:val="22"/>
                <w:szCs w:val="22"/>
              </w:rPr>
            </w:pPr>
          </w:p>
          <w:p w14:paraId="644A4F8F"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11DB1C49" w14:textId="77777777"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DD8CF40" w14:textId="4719BFE6" w:rsidR="00796222" w:rsidRPr="004216D9" w:rsidRDefault="00796222" w:rsidP="00796222">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00903090">
              <w:rPr>
                <w:rFonts w:ascii="Calibri" w:hAnsi="Calibri"/>
                <w:sz w:val="22"/>
                <w:szCs w:val="22"/>
              </w:rPr>
              <w:t xml:space="preserve"> </w:t>
            </w:r>
            <w:r w:rsidR="00903090">
              <w:rPr>
                <w:rFonts w:ascii="Calibri" w:hAnsi="Calibri"/>
                <w:sz w:val="22"/>
                <w:szCs w:val="22"/>
              </w:rPr>
              <w:br/>
            </w:r>
            <w:r w:rsidRPr="004216D9">
              <w:rPr>
                <w:rFonts w:ascii="Calibri" w:hAnsi="Calibri"/>
                <w:sz w:val="22"/>
                <w:szCs w:val="22"/>
              </w:rPr>
              <w:t>o dofinansowanie.</w:t>
            </w:r>
          </w:p>
          <w:p w14:paraId="21937C9B" w14:textId="77777777" w:rsidR="00796222" w:rsidRPr="004216D9" w:rsidRDefault="00796222" w:rsidP="00796222">
            <w:pPr>
              <w:spacing w:line="276" w:lineRule="auto"/>
              <w:jc w:val="both"/>
              <w:rPr>
                <w:rFonts w:ascii="Calibri" w:hAnsi="Calibri"/>
                <w:sz w:val="22"/>
                <w:szCs w:val="22"/>
              </w:rPr>
            </w:pPr>
          </w:p>
          <w:p w14:paraId="321FFC2F" w14:textId="77777777" w:rsidR="00796222" w:rsidRDefault="00796222" w:rsidP="00796222">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101A618E" w14:textId="77777777" w:rsidR="00796222" w:rsidRDefault="00796222" w:rsidP="00796222">
            <w:pPr>
              <w:jc w:val="both"/>
              <w:rPr>
                <w:rFonts w:ascii="Calibri" w:hAnsi="Calibri"/>
                <w:sz w:val="22"/>
                <w:szCs w:val="22"/>
              </w:rPr>
            </w:pPr>
          </w:p>
          <w:p w14:paraId="5F1D4D31" w14:textId="77777777" w:rsidR="00796222" w:rsidRPr="00555FB3" w:rsidRDefault="00796222" w:rsidP="00796222">
            <w:pPr>
              <w:spacing w:after="120"/>
              <w:jc w:val="both"/>
              <w:rPr>
                <w:rFonts w:ascii="Calibri" w:hAnsi="Calibri"/>
              </w:rPr>
            </w:pPr>
            <w:r w:rsidRPr="00555FB3">
              <w:rPr>
                <w:rFonts w:ascii="Calibri" w:hAnsi="Calibri"/>
                <w:sz w:val="22"/>
                <w:szCs w:val="22"/>
              </w:rPr>
              <w:t>Dodatkowo należy złożyć:</w:t>
            </w:r>
          </w:p>
          <w:p w14:paraId="02272B05"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33AA069B" w14:textId="77777777" w:rsidR="00796222" w:rsidRPr="00555FB3" w:rsidRDefault="00796222" w:rsidP="00796222">
            <w:pPr>
              <w:spacing w:line="276" w:lineRule="auto"/>
              <w:jc w:val="both"/>
              <w:rPr>
                <w:rFonts w:asciiTheme="minorHAnsi" w:hAnsiTheme="minorHAnsi"/>
                <w:bCs/>
                <w:iCs/>
                <w:sz w:val="22"/>
                <w:szCs w:val="22"/>
              </w:rPr>
            </w:pPr>
          </w:p>
          <w:p w14:paraId="1CCC2D19"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FEAD8D2" w14:textId="77777777" w:rsidR="00796222" w:rsidRPr="00555FB3" w:rsidRDefault="00796222" w:rsidP="00796222">
            <w:pPr>
              <w:spacing w:line="276" w:lineRule="auto"/>
              <w:jc w:val="both"/>
              <w:rPr>
                <w:rFonts w:asciiTheme="minorHAnsi" w:hAnsiTheme="minorHAnsi"/>
                <w:bCs/>
                <w:iCs/>
                <w:sz w:val="22"/>
                <w:szCs w:val="22"/>
              </w:rPr>
            </w:pPr>
          </w:p>
          <w:p w14:paraId="4F8CC7BB"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66D729CC" w14:textId="77777777" w:rsidR="00796222" w:rsidRPr="00555FB3" w:rsidRDefault="00796222" w:rsidP="00796222">
            <w:pPr>
              <w:spacing w:line="276" w:lineRule="auto"/>
              <w:jc w:val="both"/>
              <w:rPr>
                <w:rFonts w:asciiTheme="minorHAnsi" w:hAnsiTheme="minorHAnsi"/>
                <w:bCs/>
                <w:iCs/>
                <w:sz w:val="22"/>
                <w:szCs w:val="22"/>
              </w:rPr>
            </w:pPr>
          </w:p>
          <w:p w14:paraId="676B6148"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1D7FEFC2" w14:textId="77777777" w:rsidR="00796222" w:rsidRPr="00555FB3" w:rsidRDefault="00796222" w:rsidP="00796222">
            <w:pPr>
              <w:spacing w:line="276" w:lineRule="auto"/>
              <w:jc w:val="both"/>
              <w:rPr>
                <w:rFonts w:asciiTheme="minorHAnsi" w:hAnsiTheme="minorHAnsi"/>
                <w:bCs/>
                <w:iCs/>
                <w:sz w:val="22"/>
                <w:szCs w:val="22"/>
              </w:rPr>
            </w:pPr>
          </w:p>
          <w:p w14:paraId="501DAED5"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DC8F48D" w14:textId="77777777" w:rsidR="00796222" w:rsidRPr="00555FB3" w:rsidRDefault="00796222" w:rsidP="00796222">
            <w:pPr>
              <w:spacing w:line="276" w:lineRule="auto"/>
              <w:jc w:val="both"/>
              <w:rPr>
                <w:rFonts w:asciiTheme="minorHAnsi" w:hAnsiTheme="minorHAnsi"/>
                <w:bCs/>
                <w:iCs/>
                <w:sz w:val="22"/>
                <w:szCs w:val="22"/>
              </w:rPr>
            </w:pPr>
          </w:p>
          <w:p w14:paraId="415A9087" w14:textId="77777777" w:rsidR="00796222" w:rsidRPr="00555FB3" w:rsidRDefault="00796222" w:rsidP="00796222">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4A675393"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78FE01A5" w14:textId="77777777" w:rsidR="00796222" w:rsidRPr="00555FB3" w:rsidRDefault="00796222" w:rsidP="002D0532">
            <w:pPr>
              <w:numPr>
                <w:ilvl w:val="0"/>
                <w:numId w:val="20"/>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43920F93" w14:textId="77777777" w:rsidR="00796222" w:rsidRPr="00555FB3" w:rsidRDefault="00796222" w:rsidP="002D0532">
            <w:pPr>
              <w:numPr>
                <w:ilvl w:val="0"/>
                <w:numId w:val="20"/>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556C6553" w14:textId="77777777" w:rsidR="00796222" w:rsidRPr="00555FB3" w:rsidRDefault="00796222" w:rsidP="002D0532">
            <w:pPr>
              <w:numPr>
                <w:ilvl w:val="0"/>
                <w:numId w:val="20"/>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A7802B6" w14:textId="77777777" w:rsidR="00796222" w:rsidRDefault="00796222" w:rsidP="002D0532">
            <w:pPr>
              <w:numPr>
                <w:ilvl w:val="0"/>
                <w:numId w:val="20"/>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290CC6A0" w14:textId="77777777" w:rsidR="00796222" w:rsidRPr="00555FB3" w:rsidRDefault="00796222" w:rsidP="00796222">
            <w:pPr>
              <w:tabs>
                <w:tab w:val="left" w:pos="319"/>
              </w:tabs>
              <w:spacing w:before="240" w:after="240"/>
              <w:ind w:left="720"/>
              <w:contextualSpacing/>
              <w:jc w:val="both"/>
              <w:rPr>
                <w:rFonts w:asciiTheme="minorHAnsi" w:hAnsiTheme="minorHAnsi"/>
                <w:sz w:val="22"/>
                <w:szCs w:val="22"/>
                <w:lang w:eastAsia="en-US"/>
              </w:rPr>
            </w:pPr>
          </w:p>
          <w:p w14:paraId="6A2CBF0A" w14:textId="77777777" w:rsidR="00796222" w:rsidRPr="00555FB3" w:rsidRDefault="00796222" w:rsidP="00796222">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51A9D772" w14:textId="77777777" w:rsidR="00796222" w:rsidRPr="00555FB3" w:rsidRDefault="00796222" w:rsidP="002D0532">
            <w:pPr>
              <w:numPr>
                <w:ilvl w:val="0"/>
                <w:numId w:val="21"/>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7BBB1111" w14:textId="77777777" w:rsidR="00796222" w:rsidRDefault="00796222" w:rsidP="002D0532">
            <w:pPr>
              <w:numPr>
                <w:ilvl w:val="0"/>
                <w:numId w:val="21"/>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28AC584" w14:textId="77777777" w:rsidR="00796222" w:rsidRPr="00BD008D" w:rsidRDefault="00796222" w:rsidP="002D0532">
            <w:pPr>
              <w:numPr>
                <w:ilvl w:val="0"/>
                <w:numId w:val="21"/>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1CBFDAB2"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r w:rsidR="00192A08">
              <w:rPr>
                <w:rFonts w:ascii="Calibri" w:eastAsia="Calibri" w:hAnsi="Calibri" w:cs="Arial"/>
                <w:b/>
                <w:bCs/>
                <w:sz w:val="22"/>
                <w:szCs w:val="22"/>
                <w:lang w:eastAsia="en-US"/>
              </w:rPr>
              <w:t>:</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927E68">
            <w:pPr>
              <w:pStyle w:val="Akapitzlist"/>
              <w:numPr>
                <w:ilvl w:val="0"/>
                <w:numId w:val="15"/>
              </w:numPr>
              <w:ind w:left="390"/>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02BC3CFE" w14:textId="28DE6003" w:rsidR="00707905" w:rsidRDefault="00A90A88" w:rsidP="007A4D79">
            <w:pPr>
              <w:spacing w:line="276" w:lineRule="auto"/>
              <w:ind w:left="390"/>
              <w:jc w:val="both"/>
              <w:rPr>
                <w:rFonts w:asciiTheme="minorHAnsi" w:hAnsiTheme="minorHAnsi"/>
                <w:sz w:val="22"/>
                <w:szCs w:val="22"/>
              </w:rPr>
            </w:pPr>
            <w:r w:rsidRPr="00903090">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903090">
              <w:rPr>
                <w:rFonts w:asciiTheme="minorHAnsi" w:hAnsiTheme="minorHAnsi"/>
                <w:sz w:val="22"/>
                <w:szCs w:val="22"/>
              </w:rPr>
              <w:t xml:space="preserve"> </w:t>
            </w:r>
            <w:r w:rsidRPr="00903090">
              <w:rPr>
                <w:rFonts w:asciiTheme="minorHAnsi" w:hAnsiTheme="minorHAnsi"/>
                <w:sz w:val="22"/>
                <w:szCs w:val="22"/>
              </w:rPr>
              <w:t xml:space="preserve">o finansach publicznych (Dz. U. z 2013 r., poz. 885 z </w:t>
            </w:r>
            <w:proofErr w:type="spellStart"/>
            <w:r w:rsidRPr="00903090">
              <w:rPr>
                <w:rFonts w:asciiTheme="minorHAnsi" w:hAnsiTheme="minorHAnsi"/>
                <w:sz w:val="22"/>
                <w:szCs w:val="22"/>
              </w:rPr>
              <w:t>poźn</w:t>
            </w:r>
            <w:proofErr w:type="spellEnd"/>
            <w:r w:rsidRPr="00903090">
              <w:rPr>
                <w:rFonts w:asciiTheme="minorHAnsi" w:hAnsiTheme="minorHAnsi"/>
                <w:sz w:val="22"/>
                <w:szCs w:val="22"/>
              </w:rPr>
              <w:t>. zm.).</w:t>
            </w:r>
          </w:p>
          <w:p w14:paraId="098C99E1" w14:textId="77777777" w:rsidR="00634232" w:rsidRPr="00CE79FA" w:rsidRDefault="00634232" w:rsidP="007A4D79">
            <w:pPr>
              <w:spacing w:line="276" w:lineRule="auto"/>
              <w:ind w:left="390" w:hanging="390"/>
              <w:rPr>
                <w:rFonts w:asciiTheme="minorHAnsi" w:hAnsiTheme="minorHAnsi"/>
                <w:sz w:val="12"/>
                <w:szCs w:val="12"/>
              </w:rPr>
            </w:pPr>
          </w:p>
          <w:p w14:paraId="72C9D1B9" w14:textId="23850255" w:rsidR="009624ED" w:rsidRDefault="009624ED" w:rsidP="00927E68">
            <w:pPr>
              <w:pStyle w:val="Akapitzlist"/>
              <w:numPr>
                <w:ilvl w:val="0"/>
                <w:numId w:val="15"/>
              </w:numPr>
              <w:ind w:left="390"/>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78059C16" w14:textId="77777777" w:rsidR="00CE79FA" w:rsidRPr="00CE79FA" w:rsidRDefault="00CE79FA" w:rsidP="008400CD">
            <w:pPr>
              <w:spacing w:line="276" w:lineRule="auto"/>
              <w:rPr>
                <w:rFonts w:asciiTheme="minorHAnsi" w:hAnsiTheme="minorHAnsi"/>
                <w:sz w:val="12"/>
                <w:szCs w:val="12"/>
              </w:rPr>
            </w:pPr>
          </w:p>
          <w:p w14:paraId="437F989F" w14:textId="26283F67" w:rsidR="009624ED" w:rsidRDefault="009624ED" w:rsidP="00927E68">
            <w:pPr>
              <w:pStyle w:val="Akapitzlist"/>
              <w:numPr>
                <w:ilvl w:val="0"/>
                <w:numId w:val="15"/>
              </w:numPr>
              <w:ind w:left="390"/>
            </w:pPr>
            <w:r w:rsidRPr="0024172A">
              <w:t xml:space="preserve">Zwrot dokumentu stanowiącego zabezpieczenie umowy następuje na pisemny wniosek wnioskodawcy po ostatecznym rozliczeniu umowy, </w:t>
            </w:r>
            <w:r w:rsidR="00707905">
              <w:br/>
            </w:r>
            <w:r w:rsidRPr="0024172A">
              <w:t>tj. po zatwierdzeniu</w:t>
            </w:r>
            <w:r w:rsidR="00FF2713" w:rsidRPr="0024172A">
              <w:t xml:space="preserve"> końcowego wniosku o płatność w </w:t>
            </w:r>
            <w:r w:rsidRPr="0024172A">
              <w:t>projekcie oraz – jeśli dotyczy – zwrocie środków niewykorzystanych przez wnioskodawcę.</w:t>
            </w:r>
          </w:p>
          <w:p w14:paraId="6A020F22" w14:textId="77777777" w:rsidR="00707905" w:rsidRPr="008400CD" w:rsidRDefault="00707905" w:rsidP="007A4D79">
            <w:pPr>
              <w:spacing w:line="276" w:lineRule="auto"/>
              <w:ind w:left="390" w:hanging="390"/>
              <w:rPr>
                <w:rFonts w:asciiTheme="minorHAnsi" w:hAnsiTheme="minorHAnsi"/>
                <w:sz w:val="12"/>
                <w:szCs w:val="12"/>
              </w:rPr>
            </w:pPr>
          </w:p>
          <w:p w14:paraId="110EF3B1" w14:textId="51B20AC2" w:rsidR="009624ED" w:rsidRDefault="009624ED" w:rsidP="00927E68">
            <w:pPr>
              <w:pStyle w:val="Akapitzlist"/>
              <w:numPr>
                <w:ilvl w:val="0"/>
                <w:numId w:val="15"/>
              </w:numPr>
              <w:ind w:left="390"/>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509BD1DD" w14:textId="77777777" w:rsidR="00707905" w:rsidRDefault="00707905" w:rsidP="007A4D79">
            <w:pPr>
              <w:spacing w:line="276" w:lineRule="auto"/>
              <w:ind w:left="390" w:hanging="390"/>
            </w:pPr>
          </w:p>
          <w:p w14:paraId="05A77E4F" w14:textId="3403B22A" w:rsidR="009624ED" w:rsidRDefault="009624ED" w:rsidP="00927E68">
            <w:pPr>
              <w:pStyle w:val="Akapitzlist"/>
              <w:numPr>
                <w:ilvl w:val="0"/>
                <w:numId w:val="15"/>
              </w:numPr>
              <w:ind w:left="390"/>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76161878" w14:textId="77777777" w:rsidR="00106728" w:rsidRPr="008400CD" w:rsidRDefault="00106728" w:rsidP="007A4D79">
            <w:pPr>
              <w:spacing w:line="276" w:lineRule="auto"/>
              <w:ind w:left="390" w:hanging="390"/>
              <w:rPr>
                <w:rFonts w:asciiTheme="minorHAnsi" w:hAnsiTheme="minorHAnsi"/>
                <w:sz w:val="12"/>
                <w:szCs w:val="12"/>
              </w:rPr>
            </w:pPr>
          </w:p>
          <w:p w14:paraId="291401E8" w14:textId="77777777" w:rsidR="009624ED" w:rsidRDefault="009624ED" w:rsidP="00927E68">
            <w:pPr>
              <w:pStyle w:val="Akapitzlist"/>
              <w:numPr>
                <w:ilvl w:val="0"/>
                <w:numId w:val="15"/>
              </w:numPr>
              <w:ind w:left="390"/>
            </w:pPr>
            <w:r w:rsidRPr="0024172A">
              <w:t>Koszt zabezpieczenia prawidłowej realizacji umowy jako koszt pośredni stanowi wydatek kwalifikowalny w projekcie.</w:t>
            </w:r>
          </w:p>
          <w:p w14:paraId="05A5483D" w14:textId="2684DA61" w:rsidR="00BA7D94" w:rsidRPr="0024172A" w:rsidRDefault="00BA7D94" w:rsidP="00707905">
            <w:pPr>
              <w:ind w:left="785" w:hanging="360"/>
            </w:pP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0735A58D"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r w:rsidR="00192A08">
              <w:rPr>
                <w:rFonts w:ascii="Calibri" w:hAnsi="Calibri"/>
                <w:b/>
                <w:sz w:val="22"/>
                <w:szCs w:val="22"/>
              </w:rPr>
              <w:t>:</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09D18360"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3B1D48">
              <w:rPr>
                <w:rFonts w:ascii="Calibri" w:hAnsi="Calibri"/>
                <w:sz w:val="22"/>
                <w:szCs w:val="22"/>
              </w:rPr>
              <w:br/>
            </w:r>
            <w:r w:rsidRPr="00BF3CF4">
              <w:rPr>
                <w:rFonts w:ascii="Calibri" w:hAnsi="Calibri"/>
                <w:sz w:val="22"/>
                <w:szCs w:val="22"/>
              </w:rPr>
              <w:t xml:space="preserve">w zakresie obowiązków tych osób, które wynikają z zatrudnienia przez jeden </w:t>
            </w:r>
            <w:r w:rsidR="003B1D48">
              <w:rPr>
                <w:rFonts w:ascii="Calibri" w:hAnsi="Calibri"/>
                <w:sz w:val="22"/>
                <w:szCs w:val="22"/>
              </w:rPr>
              <w:br/>
            </w:r>
            <w:r w:rsidRPr="00BF3CF4">
              <w:rPr>
                <w:rFonts w:ascii="Calibri" w:hAnsi="Calibri"/>
                <w:sz w:val="22"/>
                <w:szCs w:val="22"/>
              </w:rPr>
              <w:t xml:space="preserve">z podmiotów partnerstwa. </w:t>
            </w:r>
          </w:p>
          <w:p w14:paraId="79867423" w14:textId="60E88138"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332D7A">
              <w:rPr>
                <w:rFonts w:ascii="Calibri" w:hAnsi="Calibri"/>
                <w:b/>
                <w:sz w:val="22"/>
                <w:szCs w:val="22"/>
              </w:rPr>
              <w:t>D</w:t>
            </w:r>
            <w:r w:rsidR="00332D7A" w:rsidRPr="00E376C9">
              <w:rPr>
                <w:rFonts w:ascii="Calibri" w:hAnsi="Calibri"/>
                <w:b/>
                <w:sz w:val="22"/>
                <w:szCs w:val="22"/>
              </w:rPr>
              <w:t xml:space="preserve">ziałania </w:t>
            </w:r>
            <w:r w:rsidR="00EF7A30">
              <w:rPr>
                <w:rFonts w:ascii="Calibri" w:hAnsi="Calibri"/>
                <w:b/>
                <w:sz w:val="22"/>
                <w:szCs w:val="22"/>
              </w:rPr>
              <w:t>7.5</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48BE47AB" w:rsidR="00174164" w:rsidRPr="00BF3CF4" w:rsidRDefault="00174164" w:rsidP="002D0532">
            <w:pPr>
              <w:numPr>
                <w:ilvl w:val="0"/>
                <w:numId w:val="10"/>
              </w:numPr>
              <w:suppressAutoHyphens/>
              <w:spacing w:line="276" w:lineRule="auto"/>
              <w:jc w:val="both"/>
              <w:rPr>
                <w:rFonts w:ascii="Calibri" w:hAnsi="Calibri"/>
                <w:sz w:val="22"/>
                <w:szCs w:val="22"/>
              </w:rPr>
            </w:pPr>
            <w:r w:rsidRPr="00BF3CF4">
              <w:rPr>
                <w:rFonts w:ascii="Calibri" w:hAnsi="Calibri"/>
                <w:sz w:val="22"/>
                <w:szCs w:val="22"/>
              </w:rPr>
              <w:t>Posiadania Partnera wiodącego (będącego stroną umowy</w:t>
            </w:r>
            <w:r w:rsidR="00730938">
              <w:rPr>
                <w:rFonts w:ascii="Calibri" w:hAnsi="Calibri"/>
                <w:sz w:val="22"/>
                <w:szCs w:val="22"/>
              </w:rPr>
              <w:t>/decyzji</w:t>
            </w:r>
            <w:r w:rsidRPr="00BF3CF4">
              <w:rPr>
                <w:rFonts w:ascii="Calibri" w:hAnsi="Calibri"/>
                <w:sz w:val="22"/>
                <w:szCs w:val="22"/>
              </w:rPr>
              <w:t xml:space="preserve"> </w:t>
            </w:r>
            <w:r w:rsidRPr="00BF3CF4">
              <w:rPr>
                <w:rFonts w:ascii="Calibri" w:hAnsi="Calibri"/>
                <w:sz w:val="22"/>
                <w:szCs w:val="22"/>
              </w:rPr>
              <w:br/>
              <w:t>o dofinansowanie)</w:t>
            </w:r>
          </w:p>
          <w:p w14:paraId="6B6D0C4A" w14:textId="77777777" w:rsidR="00174164" w:rsidRPr="00BF3CF4" w:rsidRDefault="00174164" w:rsidP="002D0532">
            <w:pPr>
              <w:numPr>
                <w:ilvl w:val="0"/>
                <w:numId w:val="10"/>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2D0532">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2D0532">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2D0532">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2D0532">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2D0532">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2D0532">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2D0532">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140DA003" w14:textId="016429CF" w:rsidR="00332D7A" w:rsidRPr="00332D7A" w:rsidRDefault="00332D7A" w:rsidP="002D0532">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Default="00174164" w:rsidP="002D0532">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09F28E6F" w14:textId="77777777" w:rsidR="00D7489F" w:rsidRPr="000A53E0" w:rsidRDefault="00D7489F" w:rsidP="000A53E0">
            <w:pPr>
              <w:suppressAutoHyphens/>
              <w:autoSpaceDE w:val="0"/>
              <w:autoSpaceDN w:val="0"/>
              <w:adjustRightInd w:val="0"/>
              <w:spacing w:line="276" w:lineRule="auto"/>
              <w:ind w:left="720"/>
              <w:contextualSpacing/>
              <w:jc w:val="both"/>
              <w:rPr>
                <w:rFonts w:ascii="Calibri" w:eastAsia="Univers-BoldPL" w:hAnsi="Calibri"/>
                <w:sz w:val="16"/>
                <w:szCs w:val="16"/>
              </w:rPr>
            </w:pPr>
          </w:p>
          <w:p w14:paraId="6CB8D5E4" w14:textId="77777777" w:rsidR="00D7489F" w:rsidRPr="005E0DFF" w:rsidRDefault="00D7489F" w:rsidP="00D7489F">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49382C5F" w14:textId="77777777" w:rsidR="00D7489F" w:rsidRPr="00BF3CF4" w:rsidRDefault="00D7489F" w:rsidP="000A53E0">
            <w:pPr>
              <w:suppressAutoHyphens/>
              <w:autoSpaceDE w:val="0"/>
              <w:autoSpaceDN w:val="0"/>
              <w:adjustRightInd w:val="0"/>
              <w:spacing w:line="276" w:lineRule="auto"/>
              <w:contextualSpacing/>
              <w:jc w:val="both"/>
              <w:rPr>
                <w:rFonts w:ascii="Calibri" w:eastAsia="Univers-BoldPL" w:hAnsi="Calibri"/>
                <w:sz w:val="22"/>
                <w:szCs w:val="22"/>
              </w:rPr>
            </w:pPr>
          </w:p>
          <w:p w14:paraId="1131CC23" w14:textId="4509573D"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w:t>
            </w:r>
            <w:r w:rsidR="0056412B">
              <w:rPr>
                <w:rFonts w:asciiTheme="minorHAnsi" w:eastAsia="Calibri" w:hAnsiTheme="minorHAnsi"/>
                <w:b/>
                <w:sz w:val="22"/>
                <w:szCs w:val="22"/>
              </w:rPr>
              <w:t>/decyzji</w:t>
            </w:r>
            <w:r w:rsidR="00CB2CC3" w:rsidRPr="001F7CE0">
              <w:rPr>
                <w:rFonts w:asciiTheme="minorHAnsi" w:eastAsia="Calibri" w:hAnsiTheme="minorHAnsi"/>
                <w:b/>
                <w:sz w:val="22"/>
                <w:szCs w:val="22"/>
              </w:rPr>
              <w:t xml:space="preserve">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372A3F">
            <w:pPr>
              <w:pStyle w:val="Akapitzlist"/>
              <w:numPr>
                <w:ilvl w:val="0"/>
                <w:numId w:val="12"/>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372A3F">
            <w:pPr>
              <w:pStyle w:val="Akapitzlist"/>
              <w:numPr>
                <w:ilvl w:val="0"/>
                <w:numId w:val="12"/>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372A3F">
            <w:pPr>
              <w:pStyle w:val="Akapitzlist"/>
              <w:numPr>
                <w:ilvl w:val="0"/>
                <w:numId w:val="12"/>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C187573" w:rsidR="00174164" w:rsidRPr="00BF3CF4" w:rsidRDefault="00174164" w:rsidP="00063BBA">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2D0532">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2D0532">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15CE4B94" w14:textId="77777777" w:rsidR="00733C09" w:rsidRPr="00E7270D" w:rsidRDefault="00733C09" w:rsidP="000A53E0">
            <w:pPr>
              <w:suppressAutoHyphens/>
              <w:spacing w:line="276" w:lineRule="auto"/>
              <w:jc w:val="both"/>
              <w:rPr>
                <w:rFonts w:ascii="Calibri" w:hAnsi="Calibri" w:cs="Univers-PL"/>
                <w:b/>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7F76AA95"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050CD4C3" w:rsidR="005E4043" w:rsidRPr="005E4043" w:rsidRDefault="00FA1E93" w:rsidP="005E404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EF7A30">
              <w:rPr>
                <w:rFonts w:ascii="Calibri" w:hAnsi="Calibri"/>
                <w:i/>
                <w:sz w:val="22"/>
                <w:szCs w:val="22"/>
              </w:rPr>
              <w:t>ziałania 7.5</w:t>
            </w:r>
            <w:r w:rsidR="005E4043">
              <w:rPr>
                <w:rFonts w:ascii="Calibri" w:hAnsi="Calibri"/>
                <w:i/>
                <w:sz w:val="22"/>
                <w:szCs w:val="22"/>
              </w:rPr>
              <w:t xml:space="preserve"> </w:t>
            </w:r>
            <w:r w:rsidR="00EF7A30" w:rsidRPr="00EF7A30">
              <w:rPr>
                <w:rFonts w:ascii="Calibri" w:hAnsi="Calibri"/>
                <w:i/>
                <w:sz w:val="22"/>
                <w:szCs w:val="22"/>
              </w:rPr>
              <w:t>Szkolenia, doradztwo dla przedsiębiorców i pracowników przedsiębiorstw oraz adaptacyjność przedsiębiorstw</w:t>
            </w:r>
            <w:r w:rsidR="0098705A">
              <w:rPr>
                <w:rFonts w:ascii="Calibri" w:hAnsi="Calibri"/>
                <w:i/>
                <w:sz w:val="22"/>
                <w:szCs w:val="22"/>
              </w:rPr>
              <w:t>.</w:t>
            </w:r>
          </w:p>
          <w:p w14:paraId="26301D6A" w14:textId="66F62EE6" w:rsidR="005E4043" w:rsidRPr="005E4043" w:rsidRDefault="005E4043" w:rsidP="005E4043">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w:t>
            </w:r>
            <w:r w:rsidR="00EF7A30">
              <w:rPr>
                <w:rFonts w:ascii="Calibri" w:hAnsi="Calibri"/>
                <w:sz w:val="22"/>
                <w:szCs w:val="22"/>
              </w:rPr>
              <w:t>) oraz wskaźniki dla Działania 7.5</w:t>
            </w:r>
            <w:r w:rsidR="004B07FB">
              <w:rPr>
                <w:rFonts w:ascii="Calibri" w:hAnsi="Calibri"/>
                <w:sz w:val="22"/>
                <w:szCs w:val="22"/>
              </w:rPr>
              <w:t>.</w:t>
            </w:r>
          </w:p>
          <w:p w14:paraId="1EE527E7" w14:textId="1A1E2AC5" w:rsidR="005E4043" w:rsidRDefault="005E4043" w:rsidP="005E4043">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5F045D">
              <w:rPr>
                <w:rFonts w:ascii="Calibri" w:hAnsi="Calibri"/>
                <w:b/>
                <w:sz w:val="22"/>
                <w:szCs w:val="22"/>
              </w:rPr>
              <w:t>7.5</w:t>
            </w:r>
            <w:r w:rsidRPr="003A2FE8">
              <w:rPr>
                <w:rFonts w:ascii="Calibri" w:hAnsi="Calibri"/>
                <w:b/>
                <w:sz w:val="22"/>
                <w:szCs w:val="22"/>
              </w:rPr>
              <w:t xml:space="preserve">. </w:t>
            </w:r>
          </w:p>
          <w:p w14:paraId="78E1F33C" w14:textId="05C6217A" w:rsidR="007F2A40" w:rsidRPr="003A2FE8" w:rsidRDefault="007F2A40" w:rsidP="005E4043">
            <w:pPr>
              <w:autoSpaceDE w:val="0"/>
              <w:autoSpaceDN w:val="0"/>
              <w:adjustRightInd w:val="0"/>
              <w:spacing w:after="120" w:line="276" w:lineRule="auto"/>
              <w:jc w:val="both"/>
              <w:rPr>
                <w:rFonts w:ascii="Calibri" w:hAnsi="Calibri"/>
                <w:b/>
                <w:sz w:val="22"/>
                <w:szCs w:val="22"/>
              </w:rPr>
            </w:pPr>
            <w:r w:rsidRPr="007F2A40">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4472A595" w:rsidR="00FA1E93" w:rsidRPr="00D12BC9" w:rsidRDefault="005E4043" w:rsidP="005E4043">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5F045D">
              <w:rPr>
                <w:rFonts w:ascii="Calibri" w:hAnsi="Calibri"/>
                <w:sz w:val="22"/>
                <w:szCs w:val="22"/>
              </w:rPr>
              <w:t>7.5</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FA1E93">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3C164296" w:rsidR="00FA1E93" w:rsidRPr="00E4554F" w:rsidRDefault="00FA1E93" w:rsidP="00FA1E93">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w:t>
            </w:r>
            <w:r w:rsidR="00AB634F">
              <w:rPr>
                <w:rFonts w:ascii="Calibri" w:hAnsi="Calibri" w:cs="Calibri"/>
                <w:b/>
                <w:sz w:val="22"/>
                <w:szCs w:val="22"/>
              </w:rPr>
              <w:t>/decyzji</w:t>
            </w:r>
            <w:r w:rsidRPr="00B23A2C">
              <w:rPr>
                <w:rFonts w:ascii="Calibri" w:hAnsi="Calibri" w:cs="Calibri"/>
                <w:b/>
                <w:sz w:val="22"/>
                <w:szCs w:val="22"/>
              </w:rPr>
              <w:t xml:space="preserve"> o dofinansowanie projektu</w:t>
            </w:r>
            <w:r w:rsidRPr="00E4554F">
              <w:rPr>
                <w:rFonts w:ascii="Calibri" w:hAnsi="Calibri" w:cs="Calibri"/>
                <w:sz w:val="22"/>
                <w:szCs w:val="22"/>
              </w:rPr>
              <w:t>.</w:t>
            </w:r>
          </w:p>
          <w:p w14:paraId="1B1E1B58" w14:textId="77777777" w:rsidR="00FA1E93" w:rsidRPr="00E4554F" w:rsidRDefault="00FA1E93" w:rsidP="00FA1E9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0D7217F5" w14:textId="77777777" w:rsidR="00D547D3" w:rsidRDefault="00FA1E93" w:rsidP="00772C11">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7A8F06D2" w:rsidR="004B07FB" w:rsidRPr="002E2BC6" w:rsidRDefault="004B07FB" w:rsidP="00772C11">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77777777"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0A53E0">
            <w:pPr>
              <w:autoSpaceDE w:val="0"/>
              <w:autoSpaceDN w:val="0"/>
              <w:adjustRightInd w:val="0"/>
              <w:spacing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372A3F">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372A3F">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372A3F">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372A3F">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372A3F">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372A3F">
            <w:pPr>
              <w:pStyle w:val="Akapitzlist"/>
              <w:numPr>
                <w:ilvl w:val="0"/>
                <w:numId w:val="6"/>
              </w:numPr>
            </w:pPr>
            <w:r w:rsidRPr="000157EE">
              <w:t>Ogłoszenie aktów prawnych lub wytycznych horyzontalnych w istotny sposób sprzecznych z postanowieniami niniejszego Regulaminu.</w:t>
            </w:r>
          </w:p>
          <w:p w14:paraId="15C802CB" w14:textId="77777777" w:rsidR="00CD2675" w:rsidRPr="000157EE" w:rsidRDefault="00CD2675" w:rsidP="00EB2311">
            <w:pPr>
              <w:ind w:left="785"/>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0A53E0">
            <w:pPr>
              <w:shd w:val="clear" w:color="auto" w:fill="FFFFFF"/>
              <w:tabs>
                <w:tab w:val="num" w:pos="1440"/>
              </w:tabs>
              <w:spacing w:after="120"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372A3F">
            <w:pPr>
              <w:pStyle w:val="Akapitzlist"/>
              <w:numPr>
                <w:ilvl w:val="0"/>
                <w:numId w:val="13"/>
              </w:numPr>
            </w:pPr>
            <w:r w:rsidRPr="00D52143">
              <w:t>którego wnioskodawca został wykluczony z możliwości otrzymania dofinansowania,</w:t>
            </w:r>
          </w:p>
          <w:p w14:paraId="5A956311" w14:textId="77777777" w:rsidR="00604B26" w:rsidRDefault="00604B26" w:rsidP="00372A3F">
            <w:pPr>
              <w:pStyle w:val="Akapitzlist"/>
              <w:numPr>
                <w:ilvl w:val="0"/>
                <w:numId w:val="13"/>
              </w:numPr>
            </w:pPr>
            <w:r w:rsidRPr="00D52143">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0A53E0">
            <w:pPr>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77777777"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488812A"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Wnioskodawcy oraz beneficjenci są zobowiązani do przechowywania dokumentacji związanej z realizacją RPO WO 2014 – 2020 zgodnie z:</w:t>
            </w:r>
          </w:p>
          <w:p w14:paraId="43CFFB5A" w14:textId="77777777" w:rsidR="00BB2BD2" w:rsidRPr="00BB2BD2" w:rsidRDefault="00BB2BD2" w:rsidP="002D0532">
            <w:pPr>
              <w:numPr>
                <w:ilvl w:val="0"/>
                <w:numId w:val="22"/>
              </w:numPr>
              <w:spacing w:line="276" w:lineRule="auto"/>
              <w:jc w:val="both"/>
              <w:rPr>
                <w:rFonts w:ascii="Calibri" w:hAnsi="Calibri"/>
                <w:iCs/>
                <w:sz w:val="22"/>
                <w:szCs w:val="22"/>
              </w:rPr>
            </w:pPr>
            <w:r w:rsidRPr="00BB2BD2">
              <w:rPr>
                <w:rFonts w:ascii="Calibri" w:hAnsi="Calibri"/>
                <w:iCs/>
                <w:sz w:val="22"/>
                <w:szCs w:val="22"/>
              </w:rPr>
              <w:t>art. 140 Rozporządzenia ogólnego;</w:t>
            </w:r>
          </w:p>
          <w:p w14:paraId="1CEA9665" w14:textId="77777777" w:rsidR="00BB2BD2" w:rsidRPr="00BB2BD2" w:rsidRDefault="00BB2BD2" w:rsidP="002D0532">
            <w:pPr>
              <w:numPr>
                <w:ilvl w:val="0"/>
                <w:numId w:val="22"/>
              </w:numPr>
              <w:spacing w:line="276" w:lineRule="auto"/>
              <w:jc w:val="both"/>
              <w:rPr>
                <w:rFonts w:ascii="Calibri" w:hAnsi="Calibri"/>
                <w:iCs/>
                <w:sz w:val="22"/>
                <w:szCs w:val="22"/>
              </w:rPr>
            </w:pPr>
            <w:r w:rsidRPr="00BB2BD2">
              <w:rPr>
                <w:rFonts w:ascii="Calibri" w:hAnsi="Calibri"/>
                <w:iCs/>
                <w:sz w:val="22"/>
                <w:szCs w:val="22"/>
              </w:rPr>
              <w:t>przepisami krajowymi, w tym: art. 71 i 74 Ustawy z dnia 29 września 1994 r. o rachunkowości (</w:t>
            </w:r>
            <w:proofErr w:type="spellStart"/>
            <w:r w:rsidRPr="00BB2BD2">
              <w:rPr>
                <w:rFonts w:ascii="Calibri" w:hAnsi="Calibri"/>
                <w:iCs/>
                <w:sz w:val="22"/>
                <w:szCs w:val="22"/>
              </w:rPr>
              <w:t>t.j</w:t>
            </w:r>
            <w:proofErr w:type="spellEnd"/>
            <w:r w:rsidRPr="00BB2BD2">
              <w:rPr>
                <w:rFonts w:ascii="Calibri" w:hAnsi="Calibri"/>
                <w:iCs/>
                <w:sz w:val="22"/>
                <w:szCs w:val="22"/>
              </w:rPr>
              <w:t>. Dz. U. 2016, poz. 1047) dotyczącymi przechowywania dokumentacji księgowej.</w:t>
            </w:r>
          </w:p>
          <w:p w14:paraId="6E986D57" w14:textId="6BC6B42D"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Wszystkie dokumenty potwierdzające powinny być udostępniane przez okres dwóch lat od dnia 31 grudnia następującego po złożeniu zestawienia wydatków, w którym ujęto ostateczne wydatki dotyczące zakończonej operacji</w:t>
            </w:r>
            <w:r w:rsidRPr="00BB2BD2">
              <w:rPr>
                <w:rFonts w:ascii="Calibri" w:hAnsi="Calibri"/>
                <w:iCs/>
                <w:sz w:val="22"/>
                <w:szCs w:val="22"/>
                <w:vertAlign w:val="superscript"/>
              </w:rPr>
              <w:footnoteReference w:id="11"/>
            </w:r>
            <w:r w:rsidRPr="00BB2BD2">
              <w:rPr>
                <w:rFonts w:ascii="Calibri" w:hAnsi="Calibri"/>
                <w:iCs/>
                <w:sz w:val="22"/>
                <w:szCs w:val="22"/>
              </w:rPr>
              <w:t>, z zastrzeżeniem przepisów, które mogą przewidywać dłuższy termin, dotyczących trwałości projektu, pomocy publicznej lub pomocy</w:t>
            </w:r>
            <w:r w:rsidR="00691E2A">
              <w:rPr>
                <w:rFonts w:ascii="Calibri" w:hAnsi="Calibri"/>
                <w:iCs/>
                <w:sz w:val="22"/>
                <w:szCs w:val="22"/>
              </w:rPr>
              <w:t xml:space="preserve"> </w:t>
            </w:r>
            <w:r w:rsidRPr="00BB2BD2">
              <w:rPr>
                <w:rFonts w:ascii="Calibri" w:hAnsi="Calibri"/>
                <w:iCs/>
                <w:sz w:val="22"/>
                <w:szCs w:val="22"/>
              </w:rPr>
              <w:t xml:space="preserve">de </w:t>
            </w:r>
            <w:proofErr w:type="spellStart"/>
            <w:r w:rsidRPr="00BB2BD2">
              <w:rPr>
                <w:rFonts w:ascii="Calibri" w:hAnsi="Calibri"/>
                <w:iCs/>
                <w:sz w:val="22"/>
                <w:szCs w:val="22"/>
              </w:rPr>
              <w:t>minimis</w:t>
            </w:r>
            <w:proofErr w:type="spellEnd"/>
            <w:r w:rsidRPr="00BB2BD2">
              <w:rPr>
                <w:rFonts w:ascii="Calibri" w:hAnsi="Calibri"/>
                <w:iCs/>
                <w:sz w:val="22"/>
                <w:szCs w:val="22"/>
              </w:rPr>
              <w:t xml:space="preserve"> oraz podatku od towarów i usług.</w:t>
            </w:r>
          </w:p>
          <w:p w14:paraId="68A79BD6"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IZ RPO WO 2014-2020 informuje beneficjentów o dacie rozpoczęcia ww. okresu udostępnienia.</w:t>
            </w:r>
          </w:p>
          <w:p w14:paraId="01125D0D" w14:textId="77777777" w:rsidR="00BB2BD2" w:rsidRPr="00BB2BD2" w:rsidRDefault="00BB2BD2" w:rsidP="00BB2BD2">
            <w:pPr>
              <w:spacing w:line="276" w:lineRule="auto"/>
              <w:jc w:val="both"/>
              <w:rPr>
                <w:rFonts w:ascii="Calibri" w:hAnsi="Calibri"/>
                <w:iCs/>
                <w:sz w:val="22"/>
                <w:szCs w:val="22"/>
              </w:rPr>
            </w:pPr>
            <w:r w:rsidRPr="00BB2BD2">
              <w:rPr>
                <w:rFonts w:ascii="Calibri" w:hAnsi="Calibri"/>
                <w:iCs/>
                <w:sz w:val="22"/>
                <w:szCs w:val="22"/>
              </w:rPr>
              <w:t>Wszystkie dokumenty muszą być dostępne na żądanie IZ RPO WO 2014-2020, a także innych instytucji uprawnionych do kontroli.</w:t>
            </w:r>
          </w:p>
          <w:p w14:paraId="216F81DD" w14:textId="23BBAB9D" w:rsidR="006F17F7" w:rsidRPr="00D45404" w:rsidRDefault="006F17F7" w:rsidP="00BC1E0C">
            <w:pPr>
              <w:spacing w:line="276" w:lineRule="auto"/>
              <w:jc w:val="both"/>
              <w:rPr>
                <w:rFonts w:asciiTheme="minorHAnsi" w:hAnsiTheme="minorHAnsi"/>
                <w:sz w:val="22"/>
                <w:szCs w:val="22"/>
              </w:rPr>
            </w:pPr>
          </w:p>
        </w:tc>
      </w:tr>
    </w:tbl>
    <w:p w14:paraId="1CBA7CB1" w14:textId="77777777" w:rsidR="008F3C08" w:rsidRDefault="008F3C08" w:rsidP="0054600B">
      <w:pPr>
        <w:autoSpaceDE w:val="0"/>
        <w:autoSpaceDN w:val="0"/>
        <w:adjustRightInd w:val="0"/>
        <w:spacing w:line="276" w:lineRule="auto"/>
        <w:rPr>
          <w:rFonts w:ascii="Calibri" w:hAnsi="Calibri"/>
          <w:sz w:val="22"/>
          <w:szCs w:val="22"/>
          <w:highlight w:val="yellow"/>
        </w:rPr>
      </w:pPr>
    </w:p>
    <w:p w14:paraId="05919DF2" w14:textId="77777777" w:rsidR="002667D4" w:rsidRDefault="002667D4" w:rsidP="0054600B">
      <w:pPr>
        <w:autoSpaceDE w:val="0"/>
        <w:autoSpaceDN w:val="0"/>
        <w:adjustRightInd w:val="0"/>
        <w:spacing w:line="276" w:lineRule="auto"/>
        <w:rPr>
          <w:rFonts w:ascii="Calibri" w:hAnsi="Calibri"/>
          <w:sz w:val="22"/>
          <w:szCs w:val="22"/>
          <w:highlight w:val="yellow"/>
        </w:rPr>
      </w:pPr>
    </w:p>
    <w:p w14:paraId="40FB20AD" w14:textId="77777777" w:rsidR="00691E2A" w:rsidRDefault="00691E2A" w:rsidP="0054600B">
      <w:pPr>
        <w:autoSpaceDE w:val="0"/>
        <w:autoSpaceDN w:val="0"/>
        <w:adjustRightInd w:val="0"/>
        <w:spacing w:line="276" w:lineRule="auto"/>
        <w:rPr>
          <w:rFonts w:ascii="Calibri" w:hAnsi="Calibri"/>
          <w:sz w:val="22"/>
          <w:szCs w:val="22"/>
          <w:highlight w:val="yellow"/>
        </w:rPr>
      </w:pPr>
    </w:p>
    <w:p w14:paraId="7D217046" w14:textId="77777777" w:rsidR="00691E2A" w:rsidRDefault="00691E2A" w:rsidP="0054600B">
      <w:pPr>
        <w:autoSpaceDE w:val="0"/>
        <w:autoSpaceDN w:val="0"/>
        <w:adjustRightInd w:val="0"/>
        <w:spacing w:line="276" w:lineRule="auto"/>
        <w:rPr>
          <w:rFonts w:ascii="Calibri" w:hAnsi="Calibri"/>
          <w:sz w:val="22"/>
          <w:szCs w:val="22"/>
          <w:highlight w:val="yellow"/>
        </w:rPr>
      </w:pPr>
    </w:p>
    <w:p w14:paraId="06DD2F0F" w14:textId="77777777" w:rsidR="00691E2A" w:rsidRPr="00DF68E4" w:rsidRDefault="00691E2A" w:rsidP="0054600B">
      <w:pPr>
        <w:autoSpaceDE w:val="0"/>
        <w:autoSpaceDN w:val="0"/>
        <w:adjustRightInd w:val="0"/>
        <w:spacing w:line="276" w:lineRule="auto"/>
        <w:rPr>
          <w:rFonts w:ascii="Calibri" w:hAnsi="Calibri"/>
          <w:sz w:val="22"/>
          <w:szCs w:val="22"/>
          <w:highlight w:val="yellow"/>
        </w:rPr>
      </w:pPr>
    </w:p>
    <w:p w14:paraId="15D58F9E" w14:textId="419421A3" w:rsidR="00536534" w:rsidRDefault="00536534">
      <w:pPr>
        <w:rPr>
          <w:rFonts w:ascii="Calibri" w:hAnsi="Calibri"/>
          <w:b/>
          <w:sz w:val="22"/>
          <w:szCs w:val="22"/>
          <w:u w:val="single"/>
        </w:rPr>
      </w:pPr>
      <w:r>
        <w:rPr>
          <w:rFonts w:ascii="Calibri" w:hAnsi="Calibri"/>
          <w:b/>
          <w:sz w:val="22"/>
          <w:szCs w:val="22"/>
          <w:u w:val="single"/>
        </w:rPr>
        <w:br w:type="page"/>
      </w:r>
    </w:p>
    <w:p w14:paraId="6ADB45B3" w14:textId="77777777" w:rsidR="004D4B65" w:rsidRDefault="004D4B65"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0A53E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6D70122A" w14:textId="2CC0D57E" w:rsidR="009700FD" w:rsidRDefault="00EE2E1E" w:rsidP="000A53E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4CEA906A" w:rsidR="003772F7" w:rsidRPr="000A53E0" w:rsidDel="00A033DF" w:rsidRDefault="009700FD" w:rsidP="000A53E0">
      <w:pPr>
        <w:numPr>
          <w:ilvl w:val="1"/>
          <w:numId w:val="1"/>
        </w:numPr>
        <w:tabs>
          <w:tab w:val="clear" w:pos="1440"/>
          <w:tab w:val="num" w:pos="360"/>
        </w:tabs>
        <w:autoSpaceDE w:val="0"/>
        <w:autoSpaceDN w:val="0"/>
        <w:adjustRightInd w:val="0"/>
        <w:spacing w:line="276" w:lineRule="auto"/>
        <w:ind w:left="360"/>
        <w:jc w:val="both"/>
        <w:rPr>
          <w:rFonts w:asciiTheme="minorHAnsi" w:hAnsiTheme="minorHAnsi"/>
          <w:b/>
          <w:sz w:val="22"/>
          <w:szCs w:val="22"/>
          <w:u w:val="single"/>
        </w:rPr>
      </w:pPr>
      <w:r w:rsidRPr="000A53E0" w:rsidDel="00A033DF">
        <w:rPr>
          <w:rFonts w:asciiTheme="minorHAnsi" w:hAnsiTheme="minorHAnsi"/>
          <w:sz w:val="22"/>
          <w:szCs w:val="22"/>
        </w:rPr>
        <w:t>Wzó</w:t>
      </w:r>
      <w:r w:rsidRPr="000A53E0">
        <w:rPr>
          <w:rFonts w:asciiTheme="minorHAnsi" w:hAnsiTheme="minorHAnsi"/>
          <w:sz w:val="22"/>
          <w:szCs w:val="22"/>
        </w:rPr>
        <w:t>r wniosku o dofinansowanie projektów ze środków Europejskiego Funduszu Społecznego                               w ramach Regionalnego Programu Operacyjnego Województwa Opolskiego na lata 2014-2020.</w:t>
      </w:r>
    </w:p>
    <w:p w14:paraId="381B17ED" w14:textId="70177AC3" w:rsidR="00410C76" w:rsidRPr="009700FD" w:rsidRDefault="003772F7" w:rsidP="000A53E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sidDel="0005265F">
        <w:rPr>
          <w:rFonts w:ascii="Calibri" w:hAnsi="Calibri"/>
          <w:sz w:val="22"/>
          <w:szCs w:val="22"/>
        </w:rPr>
        <w:t>Instrukcja wypełniania wniosku o dofinansowanie</w:t>
      </w:r>
      <w:r w:rsidR="009700FD">
        <w:rPr>
          <w:rFonts w:ascii="Calibri" w:hAnsi="Calibri"/>
          <w:sz w:val="22"/>
          <w:szCs w:val="22"/>
        </w:rPr>
        <w:t xml:space="preserve"> projektu</w:t>
      </w:r>
      <w:r w:rsidR="001A6D76" w:rsidRPr="001A6D76">
        <w:rPr>
          <w:rFonts w:ascii="Calibri" w:hAnsi="Calibri"/>
          <w:sz w:val="22"/>
          <w:szCs w:val="22"/>
        </w:rPr>
        <w:t xml:space="preserve"> (EFS</w:t>
      </w:r>
      <w:r w:rsidR="009776E6" w:rsidRPr="001A6D76" w:rsidDel="0005265F">
        <w:rPr>
          <w:rFonts w:ascii="Calibri" w:hAnsi="Calibri"/>
          <w:sz w:val="22"/>
          <w:szCs w:val="22"/>
        </w:rPr>
        <w:t>)</w:t>
      </w:r>
      <w:r w:rsidR="008A08DE" w:rsidRPr="001A6D76" w:rsidDel="0005265F">
        <w:rPr>
          <w:rFonts w:ascii="Calibri" w:hAnsi="Calibri"/>
          <w:sz w:val="22"/>
          <w:szCs w:val="22"/>
        </w:rPr>
        <w:t>.</w:t>
      </w:r>
    </w:p>
    <w:p w14:paraId="2A820DE7" w14:textId="3F5DE7DD" w:rsidR="006B130A" w:rsidRDefault="00B477CF" w:rsidP="005A449F">
      <w:pPr>
        <w:autoSpaceDE w:val="0"/>
        <w:autoSpaceDN w:val="0"/>
        <w:adjustRightInd w:val="0"/>
        <w:spacing w:line="276" w:lineRule="auto"/>
        <w:ind w:left="426" w:hanging="426"/>
        <w:jc w:val="both"/>
        <w:rPr>
          <w:rFonts w:ascii="Calibri" w:hAnsi="Calibri"/>
          <w:sz w:val="22"/>
          <w:szCs w:val="22"/>
        </w:rPr>
      </w:pPr>
      <w:r>
        <w:rPr>
          <w:rFonts w:ascii="Calibri" w:hAnsi="Calibri"/>
          <w:sz w:val="22"/>
          <w:szCs w:val="22"/>
        </w:rPr>
        <w:t>5</w:t>
      </w:r>
      <w:r w:rsidR="009700FD">
        <w:rPr>
          <w:rFonts w:ascii="Calibri" w:hAnsi="Calibri"/>
          <w:sz w:val="22"/>
          <w:szCs w:val="22"/>
        </w:rPr>
        <w:t>.</w:t>
      </w:r>
      <w:r w:rsidR="005A449F">
        <w:rPr>
          <w:rFonts w:ascii="Calibri" w:hAnsi="Calibri"/>
          <w:sz w:val="22"/>
          <w:szCs w:val="22"/>
        </w:rPr>
        <w:tab/>
      </w:r>
      <w:r w:rsidR="006B130A" w:rsidRPr="001F7CE0">
        <w:rPr>
          <w:rFonts w:ascii="Calibri" w:hAnsi="Calibri"/>
          <w:sz w:val="22"/>
          <w:szCs w:val="22"/>
        </w:rPr>
        <w:t xml:space="preserve">Kryteria wyboru projektów dla Działania </w:t>
      </w:r>
      <w:r w:rsidR="000D594E" w:rsidRPr="000D594E">
        <w:rPr>
          <w:rFonts w:ascii="Calibri" w:hAnsi="Calibri"/>
          <w:sz w:val="22"/>
          <w:szCs w:val="22"/>
        </w:rPr>
        <w:t xml:space="preserve">7.5 </w:t>
      </w:r>
      <w:r w:rsidR="000D594E" w:rsidRPr="000D594E">
        <w:rPr>
          <w:rFonts w:ascii="Calibri" w:hAnsi="Calibri"/>
          <w:i/>
          <w:sz w:val="22"/>
          <w:szCs w:val="22"/>
        </w:rPr>
        <w:t xml:space="preserve">Szkolenia, doradztwo dla przedsiębiorców </w:t>
      </w:r>
      <w:r w:rsidR="00A0010E">
        <w:rPr>
          <w:rFonts w:ascii="Calibri" w:hAnsi="Calibri"/>
          <w:i/>
          <w:sz w:val="22"/>
          <w:szCs w:val="22"/>
        </w:rPr>
        <w:br/>
      </w:r>
      <w:r w:rsidR="000D594E" w:rsidRPr="000D594E">
        <w:rPr>
          <w:rFonts w:ascii="Calibri" w:hAnsi="Calibri"/>
          <w:i/>
          <w:sz w:val="22"/>
          <w:szCs w:val="22"/>
        </w:rPr>
        <w:t>i pracowników przedsiębiorstw oraz adaptacyjność przedsiębiorstw</w:t>
      </w:r>
      <w:r w:rsidR="006B130A" w:rsidRPr="006B130A">
        <w:rPr>
          <w:rFonts w:ascii="Calibri" w:hAnsi="Calibri"/>
          <w:sz w:val="22"/>
          <w:szCs w:val="22"/>
        </w:rPr>
        <w:t xml:space="preserve"> </w:t>
      </w:r>
      <w:r w:rsidR="000D594E" w:rsidRPr="000D594E">
        <w:rPr>
          <w:rFonts w:ascii="Calibri" w:hAnsi="Calibri"/>
          <w:i/>
          <w:sz w:val="22"/>
          <w:szCs w:val="22"/>
          <w:u w:val="single"/>
        </w:rPr>
        <w:t>w zakresie usług rozwojowych dla MSP i</w:t>
      </w:r>
      <w:r w:rsidR="005A449F">
        <w:rPr>
          <w:rFonts w:ascii="Calibri" w:hAnsi="Calibri"/>
          <w:i/>
          <w:sz w:val="22"/>
          <w:szCs w:val="22"/>
          <w:u w:val="single"/>
        </w:rPr>
        <w:t xml:space="preserve"> ich pracowników - </w:t>
      </w:r>
      <w:r w:rsidR="000D594E" w:rsidRPr="000D594E">
        <w:rPr>
          <w:rFonts w:ascii="Calibri" w:hAnsi="Calibri"/>
          <w:i/>
          <w:sz w:val="22"/>
          <w:szCs w:val="22"/>
          <w:u w:val="single"/>
        </w:rPr>
        <w:t>wybór operatora</w:t>
      </w:r>
      <w:r w:rsidR="005A449F">
        <w:rPr>
          <w:rFonts w:ascii="Calibri" w:hAnsi="Calibri"/>
          <w:i/>
          <w:sz w:val="22"/>
          <w:szCs w:val="22"/>
          <w:u w:val="single"/>
        </w:rPr>
        <w:t xml:space="preserve"> </w:t>
      </w:r>
      <w:r w:rsidR="006B130A" w:rsidRPr="006B130A">
        <w:rPr>
          <w:rFonts w:ascii="Calibri" w:hAnsi="Calibri"/>
          <w:i/>
          <w:sz w:val="22"/>
          <w:szCs w:val="22"/>
        </w:rPr>
        <w:t>w ramach RPO WO 2014-2020</w:t>
      </w:r>
      <w:r>
        <w:rPr>
          <w:rFonts w:ascii="Calibri" w:hAnsi="Calibri"/>
          <w:i/>
          <w:sz w:val="22"/>
          <w:szCs w:val="22"/>
        </w:rPr>
        <w:t>.</w:t>
      </w:r>
    </w:p>
    <w:p w14:paraId="613DB06F" w14:textId="363EA771" w:rsidR="002B68D4" w:rsidRPr="00B0091B" w:rsidRDefault="00564C78" w:rsidP="008A0284">
      <w:pPr>
        <w:pStyle w:val="Akapitzlist"/>
        <w:numPr>
          <w:ilvl w:val="0"/>
          <w:numId w:val="1"/>
        </w:numPr>
        <w:tabs>
          <w:tab w:val="clear" w:pos="361"/>
          <w:tab w:val="clear" w:pos="720"/>
          <w:tab w:val="num" w:pos="360"/>
        </w:tabs>
        <w:ind w:left="426"/>
      </w:pPr>
      <w:r>
        <w:t xml:space="preserve"> </w:t>
      </w:r>
      <w:r w:rsidR="002B68D4" w:rsidRPr="00B0091B" w:rsidDel="000C05ED">
        <w:t>Wzór umowy</w:t>
      </w:r>
      <w:r w:rsidR="00DC7084">
        <w:t>/decyzji</w:t>
      </w:r>
      <w:r w:rsidR="002B68D4" w:rsidRPr="00B0091B" w:rsidDel="000C05ED">
        <w:t xml:space="preserve"> o dofi</w:t>
      </w:r>
      <w:r w:rsidR="006B69C3" w:rsidRPr="00B0091B">
        <w:t>nansowanie projektu wraz z załącznikami.</w:t>
      </w:r>
    </w:p>
    <w:p w14:paraId="16A6796E" w14:textId="666B8B38" w:rsidR="00050093" w:rsidRPr="00B0091B" w:rsidRDefault="00564C78" w:rsidP="008A0284">
      <w:pPr>
        <w:pStyle w:val="Akapitzlist"/>
        <w:numPr>
          <w:ilvl w:val="0"/>
          <w:numId w:val="1"/>
        </w:numPr>
        <w:tabs>
          <w:tab w:val="clear" w:pos="361"/>
          <w:tab w:val="clear" w:pos="720"/>
          <w:tab w:val="num" w:pos="360"/>
        </w:tabs>
        <w:ind w:left="426"/>
        <w:rPr>
          <w:b/>
          <w:u w:val="single"/>
        </w:rPr>
      </w:pPr>
      <w:r>
        <w:t xml:space="preserve"> </w:t>
      </w:r>
      <w:r w:rsidR="00050093" w:rsidRPr="00B0091B">
        <w:t xml:space="preserve">Lista wskaźników na poziomie projektu dla </w:t>
      </w:r>
      <w:r w:rsidR="00E81779" w:rsidRPr="00B0091B">
        <w:t xml:space="preserve">Działania </w:t>
      </w:r>
      <w:r w:rsidR="00A0010E">
        <w:t xml:space="preserve">7.5 </w:t>
      </w:r>
      <w:r w:rsidR="00A0010E" w:rsidRPr="004E70BB">
        <w:t xml:space="preserve">Szkolenia, doradztwo dla przedsiębiorców </w:t>
      </w:r>
      <w:r w:rsidR="00691E2A">
        <w:br/>
      </w:r>
      <w:r w:rsidR="00A0010E" w:rsidRPr="004E70BB">
        <w:t>i pracowników</w:t>
      </w:r>
      <w:r w:rsidR="000F2E20">
        <w:t xml:space="preserve"> </w:t>
      </w:r>
      <w:r w:rsidR="004E70BB" w:rsidRPr="004E70BB">
        <w:t>przedsiębiorstw oraz adaptacyjność przedsiębiorstw</w:t>
      </w:r>
      <w:r w:rsidR="004E70BB">
        <w:t>.</w:t>
      </w:r>
    </w:p>
    <w:p w14:paraId="0B8D390C" w14:textId="56E12D05" w:rsidR="001A6D76" w:rsidRPr="00DE6F9D" w:rsidRDefault="00564C78" w:rsidP="008A0284">
      <w:pPr>
        <w:pStyle w:val="Akapitzlist"/>
        <w:numPr>
          <w:ilvl w:val="0"/>
          <w:numId w:val="1"/>
        </w:numPr>
        <w:tabs>
          <w:tab w:val="clear" w:pos="361"/>
          <w:tab w:val="clear" w:pos="720"/>
          <w:tab w:val="num" w:pos="360"/>
        </w:tabs>
        <w:ind w:left="426"/>
        <w:rPr>
          <w:b/>
          <w:u w:val="single"/>
        </w:rPr>
      </w:pPr>
      <w:r>
        <w:t xml:space="preserve"> </w:t>
      </w:r>
      <w:r w:rsidR="001A6D76" w:rsidRPr="00B0091B">
        <w:t>Podział jednostek przestrzennych województwa opolskiego wg klasyfikacji DEGURBA.</w:t>
      </w:r>
    </w:p>
    <w:p w14:paraId="63910B04" w14:textId="4E6087DF" w:rsidR="0040262C" w:rsidRPr="0040262C" w:rsidRDefault="00DE6F9D" w:rsidP="008A0284">
      <w:pPr>
        <w:pStyle w:val="Akapitzlist"/>
        <w:numPr>
          <w:ilvl w:val="0"/>
          <w:numId w:val="1"/>
        </w:numPr>
        <w:tabs>
          <w:tab w:val="clear" w:pos="361"/>
          <w:tab w:val="clear" w:pos="720"/>
          <w:tab w:val="num" w:pos="360"/>
        </w:tabs>
        <w:ind w:left="426"/>
      </w:pPr>
      <w:r>
        <w:t xml:space="preserve"> </w:t>
      </w:r>
      <w:r w:rsidR="0040262C" w:rsidRPr="0040262C">
        <w:t>PODMIOTOWY SYSTEM FINANSOWANIA W RAMACH RPO WO 2014-2020</w:t>
      </w:r>
      <w:r w:rsidR="0040262C">
        <w:t>.</w:t>
      </w:r>
      <w:r w:rsidR="0040262C" w:rsidRPr="0040262C">
        <w:rPr>
          <w:rFonts w:ascii="Calibri" w:hAnsi="Calibri"/>
          <w:color w:val="244061" w:themeColor="accent1" w:themeShade="80"/>
          <w:sz w:val="28"/>
          <w:szCs w:val="56"/>
        </w:rPr>
        <w:t xml:space="preserve"> </w:t>
      </w:r>
      <w:r w:rsidR="0040262C" w:rsidRPr="0040262C">
        <w:t xml:space="preserve">Koncepcja realizacji PSF wdrażanego w ramach działania 7.5 Szkolenia, doradztwo dla przedsiębiorców i pracowników przedsiębiorstw oraz adaptacyjność przedsiębiorstw  </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8879756" w:rsidR="006651B6" w:rsidRPr="009523E1" w:rsidRDefault="006651B6" w:rsidP="00372A3F">
      <w:pPr>
        <w:pStyle w:val="Akapitzlist"/>
        <w:numPr>
          <w:ilvl w:val="0"/>
          <w:numId w:val="14"/>
        </w:numPr>
        <w:rPr>
          <w:u w:val="single"/>
        </w:rPr>
      </w:pPr>
      <w:r w:rsidRPr="009523E1">
        <w:t xml:space="preserve">Szczegółowy Opis Osi Priorytetowych dla RPO WO 2014-2020. Zakres EFS, wersja </w:t>
      </w:r>
      <w:r w:rsidR="005B7325">
        <w:t>16</w:t>
      </w:r>
      <w:r w:rsidRPr="009523E1">
        <w:t>.</w:t>
      </w:r>
    </w:p>
    <w:p w14:paraId="50DCAF77" w14:textId="77777777" w:rsidR="006651B6" w:rsidRPr="00B5556F" w:rsidRDefault="006651B6" w:rsidP="00372A3F">
      <w:pPr>
        <w:pStyle w:val="Akapitzlist"/>
        <w:numPr>
          <w:ilvl w:val="0"/>
          <w:numId w:val="14"/>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9D2C30C" w:rsidR="006651B6" w:rsidRPr="00B5556F" w:rsidRDefault="006651B6" w:rsidP="00372A3F">
      <w:pPr>
        <w:pStyle w:val="Akapitzlist"/>
        <w:numPr>
          <w:ilvl w:val="0"/>
          <w:numId w:val="14"/>
        </w:numPr>
        <w:rPr>
          <w:u w:val="single"/>
        </w:rPr>
      </w:pPr>
      <w:r w:rsidRPr="00B5556F">
        <w:t>Regulamin pracy komisji oceny projektów oceniającej projekt</w:t>
      </w:r>
      <w:r w:rsidR="0044250F">
        <w:t xml:space="preserve">y w ramach EFS RPO WO 2014-2020, wersja </w:t>
      </w:r>
      <w:r w:rsidR="00116747">
        <w:t xml:space="preserve">nr </w:t>
      </w:r>
      <w:r w:rsidR="005B7325">
        <w:t>3</w:t>
      </w:r>
      <w:r w:rsidR="0044250F">
        <w:t>.</w:t>
      </w:r>
    </w:p>
    <w:p w14:paraId="17A0B94C" w14:textId="1D931D17" w:rsidR="00B3690E" w:rsidRPr="00B3690E" w:rsidRDefault="00B3690E" w:rsidP="00372A3F">
      <w:pPr>
        <w:pStyle w:val="Akapitzlist"/>
        <w:numPr>
          <w:ilvl w:val="0"/>
          <w:numId w:val="14"/>
        </w:numPr>
      </w:pPr>
      <w:r w:rsidRPr="00B3690E">
        <w:t>Wytyczne w zakresie realizacji przedsięwzięć z udziałem środków Europejskiego Funduszu Społecznego w obszarze przystosowania przedsiębiorców i pracowników do zmian na lata 2014-2020.</w:t>
      </w:r>
    </w:p>
    <w:p w14:paraId="736AFD39" w14:textId="5D6541AF" w:rsidR="00C50DE8" w:rsidRPr="00BD4F44" w:rsidRDefault="005B7325" w:rsidP="00372A3F">
      <w:pPr>
        <w:pStyle w:val="Akapitzlist"/>
        <w:numPr>
          <w:ilvl w:val="0"/>
          <w:numId w:val="14"/>
        </w:num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5D339A67" w14:textId="77777777" w:rsidR="0019382F" w:rsidRDefault="007C521F" w:rsidP="00372A3F">
      <w:pPr>
        <w:pStyle w:val="Akapitzlist"/>
        <w:numPr>
          <w:ilvl w:val="0"/>
          <w:numId w:val="14"/>
        </w:numPr>
      </w:pPr>
      <w:hyperlink r:id="rId31"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46C1153F" w14:textId="1FB7466C" w:rsidR="00C50DE8" w:rsidRPr="009523E1" w:rsidRDefault="007C521F" w:rsidP="00372A3F">
      <w:pPr>
        <w:pStyle w:val="Akapitzlist"/>
        <w:numPr>
          <w:ilvl w:val="0"/>
          <w:numId w:val="14"/>
        </w:numPr>
      </w:pPr>
      <w:hyperlink r:id="rId32" w:history="1">
        <w:r w:rsidR="006651B6" w:rsidRPr="0019382F">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B61F37" w:rsidRDefault="007C521F" w:rsidP="00372A3F">
      <w:pPr>
        <w:pStyle w:val="Akapitzlist"/>
        <w:numPr>
          <w:ilvl w:val="0"/>
          <w:numId w:val="14"/>
        </w:numPr>
      </w:pPr>
      <w:hyperlink r:id="rId33" w:history="1">
        <w:r w:rsidR="006651B6" w:rsidRPr="00C50DE8">
          <w:rPr>
            <w:rStyle w:val="Hipercze"/>
            <w:color w:val="auto"/>
            <w:u w:val="none"/>
          </w:rPr>
          <w:t>Wytyczne w zakresie gromadzenia i przekazywania danych w postaci elektronicznej na lata 2014-2020</w:t>
        </w:r>
      </w:hyperlink>
      <w:r w:rsidR="006651B6" w:rsidRPr="00C50DE8">
        <w:rPr>
          <w:bCs/>
        </w:rPr>
        <w:t>.</w:t>
      </w:r>
    </w:p>
    <w:p w14:paraId="74FE8A21" w14:textId="30452FC0" w:rsidR="00B61F37" w:rsidRPr="00B61F37" w:rsidRDefault="00B61F37" w:rsidP="00372A3F">
      <w:pPr>
        <w:pStyle w:val="Akapitzlist"/>
        <w:numPr>
          <w:ilvl w:val="0"/>
          <w:numId w:val="14"/>
        </w:numPr>
      </w:pPr>
      <w:r w:rsidRPr="00691E2A">
        <w:t>Wytyczn</w:t>
      </w:r>
      <w:r>
        <w:t>e</w:t>
      </w:r>
      <w:r w:rsidRPr="00691E2A">
        <w:t xml:space="preserve"> Instytucji Zarządzającej do przeprowadzania kontroli w ramach Regionalnego Programu Operacyjnego Województwa Opolskiego na lata 2014-2020</w:t>
      </w:r>
    </w:p>
    <w:p w14:paraId="0161064D" w14:textId="77777777" w:rsidR="006651B6" w:rsidRPr="008C2359" w:rsidRDefault="006651B6" w:rsidP="000A53E0">
      <w:pPr>
        <w:spacing w:line="276" w:lineRule="auto"/>
        <w:ind w:left="426" w:hanging="426"/>
        <w:jc w:val="both"/>
        <w:rPr>
          <w:rFonts w:asciiTheme="minorHAnsi" w:hAnsiTheme="minorHAnsi"/>
          <w:sz w:val="22"/>
          <w:szCs w:val="22"/>
          <w:highlight w:val="yellow"/>
        </w:rPr>
      </w:pPr>
    </w:p>
    <w:p w14:paraId="6682A747" w14:textId="3D217DB2" w:rsidR="00C50DE8" w:rsidRPr="00C50DE8" w:rsidRDefault="00153F57" w:rsidP="00C50DE8">
      <w:pPr>
        <w:spacing w:after="240" w:line="276" w:lineRule="auto"/>
        <w:jc w:val="both"/>
        <w:rPr>
          <w:rFonts w:asciiTheme="minorHAnsi" w:hAnsiTheme="minorHAnsi"/>
          <w:b/>
          <w:bCs/>
          <w:sz w:val="22"/>
          <w:szCs w:val="22"/>
        </w:rPr>
      </w:pPr>
      <w:r>
        <w:rPr>
          <w:rFonts w:asciiTheme="minorHAnsi" w:hAnsiTheme="minorHAnsi"/>
          <w:b/>
          <w:bCs/>
          <w:sz w:val="22"/>
          <w:szCs w:val="22"/>
        </w:rPr>
        <w:br/>
      </w:r>
      <w:r w:rsidR="00C50DE8" w:rsidRPr="00C50DE8">
        <w:rPr>
          <w:rFonts w:asciiTheme="minorHAnsi" w:hAnsiTheme="minorHAnsi"/>
          <w:b/>
          <w:bCs/>
          <w:sz w:val="22"/>
          <w:szCs w:val="22"/>
        </w:rPr>
        <w:t>Dokumenty pomocnicze dla Wnioskodawców:</w:t>
      </w:r>
    </w:p>
    <w:p w14:paraId="3D5839B7" w14:textId="77777777" w:rsidR="00C50DE8" w:rsidRPr="00C50DE8" w:rsidRDefault="00C50DE8" w:rsidP="002D0532">
      <w:pPr>
        <w:numPr>
          <w:ilvl w:val="0"/>
          <w:numId w:val="23"/>
        </w:numPr>
        <w:tabs>
          <w:tab w:val="left" w:pos="220"/>
        </w:tabs>
        <w:autoSpaceDE w:val="0"/>
        <w:autoSpaceDN w:val="0"/>
        <w:adjustRightInd w:val="0"/>
        <w:spacing w:line="276" w:lineRule="auto"/>
        <w:contextualSpacing/>
        <w:jc w:val="both"/>
        <w:rPr>
          <w:rFonts w:asciiTheme="minorHAnsi" w:hAnsiTheme="minorHAnsi" w:cs="MyriadPro-Regular"/>
          <w:sz w:val="22"/>
          <w:szCs w:val="22"/>
        </w:rPr>
      </w:pPr>
      <w:r w:rsidRPr="00C50DE8">
        <w:rPr>
          <w:rFonts w:asciiTheme="minorHAnsi" w:hAnsiTheme="minorHAnsi" w:cs="MyriadPro-Regular"/>
          <w:sz w:val="22"/>
          <w:szCs w:val="22"/>
        </w:rPr>
        <w:t xml:space="preserve">Poradnik dla realizatorów projektów i instytucji systemu wdrażania funduszy europejskich 2014-2020 pn. </w:t>
      </w:r>
      <w:r w:rsidRPr="00C50DE8">
        <w:rPr>
          <w:rFonts w:asciiTheme="minorHAnsi" w:hAnsiTheme="minorHAnsi" w:cs="MyriadPro-Regular"/>
          <w:i/>
          <w:sz w:val="22"/>
          <w:szCs w:val="22"/>
        </w:rPr>
        <w:t>Realizacja zasady równości szans i niedyskryminacji, w tym dostępności dla osób                                                      z niepełnosprawnościami.</w:t>
      </w:r>
    </w:p>
    <w:p w14:paraId="7CAB0309" w14:textId="77777777" w:rsidR="00C50DE8" w:rsidRPr="00C50DE8" w:rsidRDefault="00C50DE8" w:rsidP="002D0532">
      <w:pPr>
        <w:numPr>
          <w:ilvl w:val="0"/>
          <w:numId w:val="23"/>
        </w:numPr>
        <w:spacing w:line="276" w:lineRule="auto"/>
        <w:jc w:val="both"/>
        <w:rPr>
          <w:rFonts w:asciiTheme="minorHAnsi" w:hAnsiTheme="minorHAnsi"/>
          <w:sz w:val="22"/>
          <w:szCs w:val="22"/>
        </w:rPr>
      </w:pPr>
      <w:r w:rsidRPr="00C50DE8">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47A05D24" w14:textId="77777777" w:rsidR="00C50DE8" w:rsidRPr="00C50DE8" w:rsidRDefault="00C50DE8" w:rsidP="002D0532">
      <w:pPr>
        <w:numPr>
          <w:ilvl w:val="0"/>
          <w:numId w:val="23"/>
        </w:numPr>
        <w:spacing w:line="276" w:lineRule="auto"/>
        <w:jc w:val="both"/>
        <w:rPr>
          <w:rFonts w:asciiTheme="minorHAnsi" w:hAnsiTheme="minorHAnsi"/>
          <w:sz w:val="22"/>
          <w:szCs w:val="22"/>
        </w:rPr>
      </w:pPr>
      <w:r w:rsidRPr="00C50DE8">
        <w:rPr>
          <w:rFonts w:asciiTheme="minorHAnsi" w:hAnsiTheme="minorHAnsi"/>
          <w:sz w:val="22"/>
          <w:szCs w:val="22"/>
        </w:rPr>
        <w:t>Lista sprawdzająca do autokontroli przeprowadzenia postępowania zgodnie z zasadą konkurencyjności.</w:t>
      </w:r>
    </w:p>
    <w:p w14:paraId="3216B72F" w14:textId="77777777" w:rsidR="00252361" w:rsidRPr="00286363" w:rsidRDefault="00252361" w:rsidP="00252361">
      <w:pPr>
        <w:spacing w:line="276" w:lineRule="auto"/>
        <w:jc w:val="both"/>
        <w:rPr>
          <w:rFonts w:asciiTheme="minorHAnsi" w:hAnsiTheme="minorHAnsi"/>
          <w:b/>
          <w:bCs/>
          <w:sz w:val="22"/>
          <w:szCs w:val="22"/>
        </w:rPr>
      </w:pPr>
      <w:r>
        <w:rPr>
          <w:rFonts w:asciiTheme="minorHAnsi" w:hAnsiTheme="minorHAnsi"/>
          <w:b/>
          <w:bCs/>
          <w:sz w:val="22"/>
          <w:szCs w:val="22"/>
        </w:rPr>
        <w:t>Dokumenty pomocnicze wymienione w punkcie 2 i 3 d</w:t>
      </w:r>
      <w:r w:rsidRPr="00286363">
        <w:rPr>
          <w:rFonts w:asciiTheme="minorHAnsi" w:hAnsiTheme="minorHAnsi"/>
          <w:b/>
          <w:bCs/>
          <w:sz w:val="22"/>
          <w:szCs w:val="22"/>
        </w:rPr>
        <w:t>ostępne są pod adresem http://rpo.opolskie.pl/?p=1030 w zakładce „Dokumenty pomocnicze”.</w:t>
      </w:r>
    </w:p>
    <w:p w14:paraId="6E220511" w14:textId="48EC7379" w:rsidR="00C50DE8" w:rsidRPr="00C50DE8" w:rsidRDefault="00C50DE8" w:rsidP="00C50DE8">
      <w:pPr>
        <w:spacing w:line="276" w:lineRule="auto"/>
        <w:jc w:val="both"/>
        <w:rPr>
          <w:rFonts w:asciiTheme="minorHAnsi" w:hAnsiTheme="minorHAnsi"/>
          <w:b/>
          <w:bCs/>
          <w:sz w:val="22"/>
          <w:szCs w:val="22"/>
        </w:rPr>
      </w:pPr>
    </w:p>
    <w:p w14:paraId="023B77BE" w14:textId="77777777" w:rsidR="006651B6" w:rsidRDefault="006651B6" w:rsidP="000A53E0">
      <w:pPr>
        <w:spacing w:line="276" w:lineRule="auto"/>
        <w:ind w:left="502" w:hanging="360"/>
        <w:jc w:val="both"/>
        <w:rPr>
          <w:rFonts w:asciiTheme="minorHAnsi" w:hAnsiTheme="minorHAnsi"/>
          <w:sz w:val="22"/>
          <w:szCs w:val="22"/>
          <w:highlight w:val="yellow"/>
        </w:rPr>
      </w:pPr>
    </w:p>
    <w:p w14:paraId="3DAA17DF" w14:textId="78009DE0" w:rsidR="00A8364C" w:rsidRPr="00A8364C" w:rsidRDefault="00A8364C" w:rsidP="00A8364C">
      <w:pPr>
        <w:ind w:left="142"/>
        <w:jc w:val="both"/>
        <w:rPr>
          <w:rFonts w:asciiTheme="minorHAnsi" w:hAnsiTheme="minorHAnsi"/>
          <w:sz w:val="36"/>
          <w:szCs w:val="36"/>
          <w:highlight w:val="yellow"/>
        </w:rPr>
      </w:pPr>
    </w:p>
    <w:sectPr w:rsidR="00A8364C" w:rsidRPr="00A8364C" w:rsidSect="001C2742">
      <w:headerReference w:type="default" r:id="rId34"/>
      <w:footerReference w:type="even" r:id="rId35"/>
      <w:footerReference w:type="default" r:id="rId36"/>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FFC6C" w14:textId="77777777" w:rsidR="007C521F" w:rsidRDefault="007C521F">
      <w:r>
        <w:separator/>
      </w:r>
    </w:p>
  </w:endnote>
  <w:endnote w:type="continuationSeparator" w:id="0">
    <w:p w14:paraId="5A4E7A97" w14:textId="77777777" w:rsidR="007C521F" w:rsidRDefault="007C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7C521F" w:rsidRDefault="007C521F"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7C521F" w:rsidRDefault="007C521F"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7C521F" w:rsidRPr="00395176" w:rsidRDefault="007C521F"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184D84">
      <w:rPr>
        <w:rFonts w:ascii="Calibri" w:hAnsi="Calibri"/>
        <w:noProof/>
      </w:rPr>
      <w:t>22</w:t>
    </w:r>
    <w:r w:rsidRPr="00395176">
      <w:rPr>
        <w:rFonts w:ascii="Calibri" w:hAnsi="Calibri"/>
      </w:rPr>
      <w:fldChar w:fldCharType="end"/>
    </w:r>
  </w:p>
  <w:p w14:paraId="1A4B595F" w14:textId="77777777" w:rsidR="007C521F" w:rsidRDefault="007C521F"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15EB" w14:textId="77777777" w:rsidR="007C521F" w:rsidRDefault="007C521F">
      <w:r>
        <w:separator/>
      </w:r>
    </w:p>
  </w:footnote>
  <w:footnote w:type="continuationSeparator" w:id="0">
    <w:p w14:paraId="4570CE90" w14:textId="77777777" w:rsidR="007C521F" w:rsidRDefault="007C521F">
      <w:r>
        <w:continuationSeparator/>
      </w:r>
    </w:p>
  </w:footnote>
  <w:footnote w:id="1">
    <w:p w14:paraId="77539C2C" w14:textId="77777777" w:rsidR="007C521F" w:rsidRDefault="007C521F">
      <w:pPr>
        <w:pStyle w:val="Tekstprzypisudolnego"/>
      </w:pPr>
      <w:r>
        <w:rPr>
          <w:rStyle w:val="Odwoanieprzypisudolnego"/>
        </w:rPr>
        <w:footnoteRef/>
      </w:r>
      <w:r>
        <w:t xml:space="preserve"> </w:t>
      </w:r>
      <w:r w:rsidRPr="00BE6901">
        <w:rPr>
          <w:rFonts w:asciiTheme="minorHAnsi" w:hAnsiTheme="minorHAnsi"/>
        </w:rPr>
        <w:t>Wytyczne horyzontalne Ministerstwa Rozwoju z dnia 28 czerwca 2016 r. z późniejszymi zmianami.</w:t>
      </w:r>
    </w:p>
  </w:footnote>
  <w:footnote w:id="2">
    <w:p w14:paraId="5D9B40BD" w14:textId="77777777" w:rsidR="007C521F" w:rsidRPr="00BE6901" w:rsidRDefault="007C521F" w:rsidP="00BE6901">
      <w:pPr>
        <w:pStyle w:val="Tekstprzypisudolnego"/>
        <w:rPr>
          <w:rFonts w:asciiTheme="minorHAnsi" w:hAnsiTheme="minorHAnsi"/>
        </w:rPr>
      </w:pPr>
      <w:r>
        <w:rPr>
          <w:rStyle w:val="Odwoanieprzypisudolnego"/>
        </w:rPr>
        <w:footnoteRef/>
      </w:r>
      <w:r>
        <w:t xml:space="preserve"> </w:t>
      </w:r>
      <w:r w:rsidRPr="00BE6901">
        <w:rPr>
          <w:rFonts w:asciiTheme="minorHAnsi" w:hAnsiTheme="minorHAnsi"/>
        </w:rPr>
        <w:t>W przypadku przedsiębiorstw wnioskodawca prowadzi działalność gospodarczą na terenie województwa</w:t>
      </w:r>
    </w:p>
    <w:p w14:paraId="280F7D23" w14:textId="77777777" w:rsidR="007C521F" w:rsidRDefault="007C521F" w:rsidP="00BE6901">
      <w:pPr>
        <w:pStyle w:val="Tekstprzypisudolnego"/>
      </w:pPr>
      <w:r w:rsidRPr="00BE6901">
        <w:rPr>
          <w:rFonts w:asciiTheme="minorHAnsi" w:hAnsiTheme="minorHAnsi"/>
        </w:rPr>
        <w:t>opolskiego.</w:t>
      </w:r>
    </w:p>
  </w:footnote>
  <w:footnote w:id="3">
    <w:p w14:paraId="360D9A0D" w14:textId="73B57A4D" w:rsidR="007C521F" w:rsidRPr="00DF628A" w:rsidRDefault="007C521F" w:rsidP="00DF628A">
      <w:pPr>
        <w:pStyle w:val="Tekstprzypisudolnego"/>
        <w:jc w:val="both"/>
        <w:rPr>
          <w:rFonts w:asciiTheme="minorHAnsi" w:hAnsiTheme="minorHAnsi"/>
          <w:sz w:val="18"/>
          <w:szCs w:val="18"/>
        </w:rPr>
      </w:pPr>
      <w:r w:rsidRPr="00DF628A">
        <w:rPr>
          <w:rStyle w:val="Odwoanieprzypisudolnego"/>
          <w:rFonts w:asciiTheme="minorHAnsi" w:hAnsiTheme="minorHAnsi"/>
          <w:sz w:val="18"/>
          <w:szCs w:val="18"/>
        </w:rPr>
        <w:footnoteRef/>
      </w:r>
      <w:r w:rsidRPr="00DF628A">
        <w:rPr>
          <w:rFonts w:asciiTheme="minorHAnsi" w:hAnsiTheme="minorHAnsi"/>
          <w:sz w:val="18"/>
          <w:szCs w:val="18"/>
        </w:rPr>
        <w:t xml:space="preserve"> Przez usługi rozwojowe rozumiane są usługi mające na celu nabycie, potwierdzenie lub wzrost wiedzy, umiejętności lub kompetencji społecznych przedsiębiorców</w:t>
      </w:r>
      <w:r>
        <w:rPr>
          <w:rFonts w:asciiTheme="minorHAnsi" w:hAnsiTheme="minorHAnsi"/>
          <w:sz w:val="18"/>
          <w:szCs w:val="18"/>
        </w:rPr>
        <w:t xml:space="preserve"> i ich pracowników, w tym mające</w:t>
      </w:r>
      <w:r w:rsidRPr="00DF628A">
        <w:rPr>
          <w:rFonts w:asciiTheme="minorHAnsi" w:hAnsiTheme="minorHAnsi"/>
          <w:sz w:val="18"/>
          <w:szCs w:val="18"/>
        </w:rPr>
        <w:t xml:space="preserve"> na celu zdobycie kwalifikacji, o których mowa w art. 2 pkt 8 ustawy z dnia 22 grudnia 2015 r. o Zintegrowanym Syste</w:t>
      </w:r>
      <w:r>
        <w:rPr>
          <w:rFonts w:asciiTheme="minorHAnsi" w:hAnsiTheme="minorHAnsi"/>
          <w:sz w:val="18"/>
          <w:szCs w:val="18"/>
        </w:rPr>
        <w:t>mie Kwalifikacji lub pozwalające</w:t>
      </w:r>
      <w:r w:rsidRPr="00DF628A">
        <w:rPr>
          <w:rFonts w:asciiTheme="minorHAnsi" w:hAnsiTheme="minorHAnsi"/>
          <w:sz w:val="18"/>
          <w:szCs w:val="18"/>
        </w:rPr>
        <w:t xml:space="preserve"> na ich rozwój.</w:t>
      </w:r>
    </w:p>
  </w:footnote>
  <w:footnote w:id="4">
    <w:p w14:paraId="750D146C" w14:textId="3D055BBE" w:rsidR="007C521F" w:rsidRPr="00DF628A" w:rsidRDefault="007C521F" w:rsidP="00DF628A">
      <w:pPr>
        <w:pStyle w:val="Tekstprzypisudolnego"/>
        <w:jc w:val="both"/>
        <w:rPr>
          <w:rFonts w:asciiTheme="minorHAnsi" w:hAnsiTheme="minorHAnsi"/>
          <w:sz w:val="18"/>
          <w:szCs w:val="18"/>
        </w:rPr>
      </w:pPr>
      <w:r w:rsidRPr="00DF628A">
        <w:rPr>
          <w:rStyle w:val="Odwoanieprzypisudolnego"/>
          <w:rFonts w:asciiTheme="minorHAnsi" w:hAnsiTheme="minorHAnsi"/>
          <w:sz w:val="18"/>
          <w:szCs w:val="18"/>
        </w:rPr>
        <w:footnoteRef/>
      </w:r>
      <w:r w:rsidRPr="00DF628A">
        <w:rPr>
          <w:rFonts w:asciiTheme="minorHAnsi" w:hAnsiTheme="minorHAnsi"/>
          <w:sz w:val="18"/>
          <w:szCs w:val="18"/>
        </w:rPr>
        <w:t xml:space="preserve"> </w:t>
      </w:r>
      <w:r w:rsidRPr="00DF628A">
        <w:rPr>
          <w:rFonts w:asciiTheme="minorHAnsi" w:eastAsia="Calibri" w:hAnsiTheme="minorHAnsi"/>
          <w:sz w:val="18"/>
          <w:szCs w:val="18"/>
        </w:rPr>
        <w:t>Oznacza</w:t>
      </w:r>
      <w:r w:rsidRPr="00DF628A">
        <w:rPr>
          <w:rFonts w:asciiTheme="minorHAnsi" w:eastAsia="Calibri" w:hAnsiTheme="minorHAnsi"/>
          <w:sz w:val="18"/>
          <w:szCs w:val="18"/>
          <w:vertAlign w:val="superscript"/>
        </w:rPr>
        <w:t xml:space="preserve"> </w:t>
      </w:r>
      <w:r w:rsidRPr="00DF628A">
        <w:rPr>
          <w:rFonts w:asciiTheme="minorHAnsi" w:eastAsia="Calibri" w:hAnsiTheme="minorHAnsi"/>
          <w:sz w:val="18"/>
          <w:szCs w:val="18"/>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w:t>
      </w:r>
      <w:r>
        <w:rPr>
          <w:rFonts w:asciiTheme="minorHAnsi" w:eastAsia="Calibri" w:hAnsiTheme="minorHAnsi"/>
          <w:sz w:val="18"/>
          <w:szCs w:val="18"/>
        </w:rPr>
        <w:t>/decyzji</w:t>
      </w:r>
      <w:r w:rsidRPr="00DF628A">
        <w:rPr>
          <w:rFonts w:asciiTheme="minorHAnsi" w:eastAsia="Calibri" w:hAnsiTheme="minorHAnsi"/>
          <w:sz w:val="18"/>
          <w:szCs w:val="18"/>
        </w:rPr>
        <w:t xml:space="preserve"> o dofinansowanie.</w:t>
      </w:r>
    </w:p>
  </w:footnote>
  <w:footnote w:id="5">
    <w:p w14:paraId="678CA058" w14:textId="77777777" w:rsidR="007C521F" w:rsidRPr="00DE23D1" w:rsidRDefault="007C521F" w:rsidP="00E04211">
      <w:pPr>
        <w:pStyle w:val="Tekstprzypisudolnego"/>
        <w:jc w:val="both"/>
        <w:rPr>
          <w:rFonts w:asciiTheme="minorHAnsi" w:hAnsiTheme="minorHAnsi"/>
          <w:sz w:val="18"/>
          <w:szCs w:val="18"/>
        </w:rPr>
      </w:pPr>
      <w:r w:rsidRPr="00DE23D1">
        <w:rPr>
          <w:rStyle w:val="Odwoanieprzypisudolnego"/>
          <w:rFonts w:asciiTheme="minorHAnsi" w:hAnsiTheme="minorHAnsi"/>
          <w:sz w:val="18"/>
          <w:szCs w:val="18"/>
        </w:rPr>
        <w:footnoteRef/>
      </w:r>
      <w:r w:rsidRPr="00DE23D1">
        <w:rPr>
          <w:rFonts w:asciiTheme="minorHAnsi" w:hAnsiTheme="minorHAnsi"/>
          <w:sz w:val="18"/>
          <w:szCs w:val="18"/>
        </w:rPr>
        <w:t xml:space="preserve"> Zgodnie z Regionalną Strategią Innowacji Województwa Opolskiego do roku 2020, przy czym za specjalizacje regionalne uznaje się branże z kluczowych obszarów rozwoju i potencjalnie kluczowych obszarów rozwoju.</w:t>
      </w:r>
    </w:p>
  </w:footnote>
  <w:footnote w:id="6">
    <w:p w14:paraId="4FD9BCAA" w14:textId="77777777" w:rsidR="007C521F" w:rsidRPr="006B6559" w:rsidRDefault="007C521F" w:rsidP="009B4362">
      <w:pPr>
        <w:pStyle w:val="Tekstprzypisudolnego"/>
        <w:jc w:val="both"/>
        <w:rPr>
          <w:rFonts w:asciiTheme="minorHAnsi" w:hAnsiTheme="minorHAnsi"/>
          <w:sz w:val="18"/>
          <w:szCs w:val="18"/>
        </w:rPr>
      </w:pPr>
      <w:r w:rsidRPr="006B6559">
        <w:rPr>
          <w:rStyle w:val="Odwoanieprzypisudolnego"/>
          <w:rFonts w:asciiTheme="minorHAnsi" w:hAnsiTheme="minorHAnsi"/>
          <w:sz w:val="18"/>
          <w:szCs w:val="18"/>
        </w:rPr>
        <w:footnoteRef/>
      </w:r>
      <w:r w:rsidRPr="006B6559">
        <w:rPr>
          <w:rFonts w:asciiTheme="minorHAnsi" w:hAnsiTheme="minorHAnsi"/>
          <w:sz w:val="18"/>
          <w:szCs w:val="18"/>
        </w:rPr>
        <w:t xml:space="preserve"> Zgodnie z art. 44 ust. 5 Ustawy wdrożeniowej</w:t>
      </w:r>
    </w:p>
  </w:footnote>
  <w:footnote w:id="7">
    <w:p w14:paraId="6F279E52" w14:textId="01412CD3" w:rsidR="007C521F" w:rsidRPr="006B6559" w:rsidRDefault="007C521F" w:rsidP="009B4362">
      <w:pPr>
        <w:spacing w:line="276" w:lineRule="auto"/>
        <w:ind w:left="142" w:hanging="142"/>
        <w:jc w:val="both"/>
        <w:rPr>
          <w:rFonts w:asciiTheme="minorHAnsi" w:hAnsiTheme="minorHAnsi"/>
          <w:sz w:val="18"/>
          <w:szCs w:val="18"/>
        </w:rPr>
      </w:pPr>
      <w:r w:rsidRPr="006B6559">
        <w:rPr>
          <w:rStyle w:val="Odwoanieprzypisudolnego"/>
          <w:rFonts w:asciiTheme="minorHAnsi" w:hAnsiTheme="minorHAnsi"/>
          <w:sz w:val="18"/>
          <w:szCs w:val="18"/>
        </w:rPr>
        <w:footnoteRef/>
      </w:r>
      <w:r w:rsidRPr="006B6559">
        <w:rPr>
          <w:rFonts w:asciiTheme="minorHAnsi" w:hAnsiTheme="minorHAnsi"/>
          <w:sz w:val="18"/>
          <w:szCs w:val="18"/>
        </w:rPr>
        <w:t xml:space="preserve"> Zgodnie z art. 11 ust. 1 oraz ust. 4 Ustawy o zwalczaniu nieuczciwej konkurencji z dnia 16 kwietnia 1993 r. [</w:t>
      </w:r>
      <w:proofErr w:type="spellStart"/>
      <w:r w:rsidRPr="006B6559">
        <w:rPr>
          <w:rFonts w:asciiTheme="minorHAnsi" w:hAnsiTheme="minorHAnsi"/>
          <w:sz w:val="18"/>
          <w:szCs w:val="18"/>
        </w:rPr>
        <w:t>t.j</w:t>
      </w:r>
      <w:proofErr w:type="spellEnd"/>
      <w:r w:rsidRPr="006B6559">
        <w:rPr>
          <w:rFonts w:asciiTheme="minorHAnsi" w:hAnsiTheme="minorHAnsi"/>
          <w:sz w:val="18"/>
          <w:szCs w:val="18"/>
        </w:rPr>
        <w:t xml:space="preserve">. Dz. U. 2003 </w:t>
      </w:r>
      <w:r>
        <w:rPr>
          <w:rFonts w:asciiTheme="minorHAnsi" w:hAnsiTheme="minorHAnsi"/>
          <w:sz w:val="18"/>
          <w:szCs w:val="18"/>
        </w:rPr>
        <w:t xml:space="preserve">                 </w:t>
      </w:r>
      <w:r w:rsidRPr="006B6559">
        <w:rPr>
          <w:rFonts w:asciiTheme="minorHAnsi" w:hAnsiTheme="minorHAnsi"/>
          <w:sz w:val="18"/>
          <w:szCs w:val="18"/>
        </w:rPr>
        <w:t xml:space="preserve">Nr 153 poz. 1503 z </w:t>
      </w:r>
      <w:proofErr w:type="spellStart"/>
      <w:r w:rsidRPr="006B6559">
        <w:rPr>
          <w:rFonts w:asciiTheme="minorHAnsi" w:hAnsiTheme="minorHAnsi"/>
          <w:sz w:val="18"/>
          <w:szCs w:val="18"/>
        </w:rPr>
        <w:t>późn</w:t>
      </w:r>
      <w:proofErr w:type="spellEnd"/>
      <w:r w:rsidRPr="006B6559">
        <w:rPr>
          <w:rFonts w:asciiTheme="minorHAnsi" w:hAnsiTheme="minorHAnsi"/>
          <w:sz w:val="18"/>
          <w:szCs w:val="18"/>
        </w:rPr>
        <w:t>. zm.].</w:t>
      </w:r>
    </w:p>
  </w:footnote>
  <w:footnote w:id="8">
    <w:p w14:paraId="5DF1A473" w14:textId="3BA5D044" w:rsidR="007C521F" w:rsidRPr="006B6559" w:rsidRDefault="007C521F" w:rsidP="009B4362">
      <w:pPr>
        <w:pStyle w:val="Tekstprzypisudolnego"/>
        <w:jc w:val="both"/>
        <w:rPr>
          <w:rFonts w:asciiTheme="minorHAnsi" w:hAnsiTheme="minorHAnsi"/>
          <w:sz w:val="18"/>
          <w:szCs w:val="18"/>
        </w:rPr>
      </w:pPr>
      <w:r w:rsidRPr="006B6559">
        <w:rPr>
          <w:rStyle w:val="Odwoanieprzypisudolnego"/>
          <w:rFonts w:asciiTheme="minorHAnsi" w:hAnsiTheme="minorHAnsi"/>
          <w:sz w:val="18"/>
          <w:szCs w:val="18"/>
        </w:rPr>
        <w:footnoteRef/>
      </w:r>
      <w:r w:rsidRPr="006B6559">
        <w:rPr>
          <w:rStyle w:val="Odwoanieprzypisudolnego"/>
          <w:rFonts w:asciiTheme="minorHAnsi" w:hAnsiTheme="minorHAnsi"/>
          <w:sz w:val="18"/>
          <w:szCs w:val="18"/>
        </w:rPr>
        <w:t xml:space="preserve"> </w:t>
      </w:r>
      <w:r w:rsidRPr="006B6559">
        <w:rPr>
          <w:rFonts w:asciiTheme="minorHAnsi" w:hAnsiTheme="minorHAnsi"/>
          <w:sz w:val="18"/>
          <w:szCs w:val="18"/>
        </w:rPr>
        <w:t>Ustawa o prawie autorskim i prawach pokrewnych z dnia 4 lutego 1994 r. [</w:t>
      </w:r>
      <w:proofErr w:type="spellStart"/>
      <w:r w:rsidRPr="006B6559">
        <w:rPr>
          <w:rFonts w:asciiTheme="minorHAnsi" w:hAnsiTheme="minorHAnsi"/>
          <w:sz w:val="18"/>
          <w:szCs w:val="18"/>
        </w:rPr>
        <w:t>t.j</w:t>
      </w:r>
      <w:proofErr w:type="spellEnd"/>
      <w:r w:rsidRPr="006B6559">
        <w:rPr>
          <w:rFonts w:asciiTheme="minorHAnsi" w:hAnsiTheme="minorHAnsi"/>
          <w:sz w:val="18"/>
          <w:szCs w:val="18"/>
        </w:rPr>
        <w:t xml:space="preserve">. Dz. U. 2006 r. Nr 90 poz. 631 z </w:t>
      </w:r>
      <w:proofErr w:type="spellStart"/>
      <w:r w:rsidRPr="006B6559">
        <w:rPr>
          <w:rFonts w:asciiTheme="minorHAnsi" w:hAnsiTheme="minorHAnsi"/>
          <w:sz w:val="18"/>
          <w:szCs w:val="18"/>
        </w:rPr>
        <w:t>późn</w:t>
      </w:r>
      <w:proofErr w:type="spellEnd"/>
      <w:r w:rsidRPr="006B6559">
        <w:rPr>
          <w:rFonts w:asciiTheme="minorHAnsi" w:hAnsiTheme="minorHAnsi"/>
          <w:sz w:val="18"/>
          <w:szCs w:val="18"/>
        </w:rPr>
        <w:t>. zm.].</w:t>
      </w:r>
    </w:p>
  </w:footnote>
  <w:footnote w:id="9">
    <w:p w14:paraId="1A3EC8F0" w14:textId="4C80D33B" w:rsidR="007C521F" w:rsidRPr="006B6559" w:rsidRDefault="007C521F" w:rsidP="009B4362">
      <w:pPr>
        <w:pStyle w:val="Tekstprzypisudolnego"/>
        <w:ind w:left="142" w:hanging="142"/>
        <w:jc w:val="both"/>
        <w:rPr>
          <w:rFonts w:asciiTheme="minorHAnsi" w:hAnsiTheme="minorHAnsi"/>
          <w:sz w:val="18"/>
          <w:szCs w:val="18"/>
        </w:rPr>
      </w:pPr>
      <w:r w:rsidRPr="006B6559">
        <w:rPr>
          <w:rStyle w:val="Odwoanieprzypisudolnego"/>
          <w:rFonts w:asciiTheme="minorHAnsi" w:hAnsiTheme="minorHAnsi"/>
          <w:sz w:val="18"/>
          <w:szCs w:val="18"/>
        </w:rPr>
        <w:footnoteRef/>
      </w:r>
      <w:r w:rsidRPr="006B6559">
        <w:rPr>
          <w:rFonts w:asciiTheme="minorHAnsi" w:hAnsiTheme="minorHAnsi"/>
          <w:sz w:val="18"/>
          <w:szCs w:val="18"/>
        </w:rPr>
        <w:t xml:space="preserve"> Zgodnie z art. 5 Ustawy o dostępie do informacji publicznej z dnia 6 września 2001 r. [</w:t>
      </w:r>
      <w:proofErr w:type="spellStart"/>
      <w:r w:rsidRPr="006B6559">
        <w:rPr>
          <w:rFonts w:asciiTheme="minorHAnsi" w:hAnsiTheme="minorHAnsi"/>
          <w:sz w:val="18"/>
          <w:szCs w:val="18"/>
        </w:rPr>
        <w:t>t.j</w:t>
      </w:r>
      <w:proofErr w:type="spellEnd"/>
      <w:r w:rsidRPr="006B6559">
        <w:rPr>
          <w:rFonts w:asciiTheme="minorHAnsi" w:hAnsiTheme="minorHAnsi"/>
          <w:sz w:val="18"/>
          <w:szCs w:val="18"/>
        </w:rPr>
        <w:t xml:space="preserve">. Dz. U. 2015 r. poz. 2058 z </w:t>
      </w:r>
      <w:proofErr w:type="spellStart"/>
      <w:r w:rsidRPr="006B6559">
        <w:rPr>
          <w:rFonts w:asciiTheme="minorHAnsi" w:hAnsiTheme="minorHAnsi"/>
          <w:sz w:val="18"/>
          <w:szCs w:val="18"/>
        </w:rPr>
        <w:t>późn</w:t>
      </w:r>
      <w:proofErr w:type="spellEnd"/>
      <w:r w:rsidRPr="006B6559">
        <w:rPr>
          <w:rFonts w:asciiTheme="minorHAnsi" w:hAnsiTheme="minorHAnsi"/>
          <w:sz w:val="18"/>
          <w:szCs w:val="18"/>
        </w:rPr>
        <w:t>. zm.].</w:t>
      </w:r>
    </w:p>
  </w:footnote>
  <w:footnote w:id="10">
    <w:p w14:paraId="75AF6E02" w14:textId="4A6825E5" w:rsidR="007C521F" w:rsidRPr="009B4362" w:rsidRDefault="007C521F"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Zgodnie z art. 2 Ustawy o zwalczaniu nieuczciwej konkurencji z dnia 16 kwietnia 1993 r. [</w:t>
      </w:r>
      <w:proofErr w:type="spellStart"/>
      <w:r>
        <w:rPr>
          <w:rFonts w:asciiTheme="minorHAnsi" w:hAnsiTheme="minorHAnsi"/>
          <w:sz w:val="18"/>
          <w:szCs w:val="18"/>
        </w:rPr>
        <w:t>t.j</w:t>
      </w:r>
      <w:proofErr w:type="spellEnd"/>
      <w:r>
        <w:rPr>
          <w:rFonts w:asciiTheme="minorHAnsi" w:hAnsiTheme="minorHAnsi"/>
          <w:sz w:val="18"/>
          <w:szCs w:val="18"/>
        </w:rPr>
        <w:t xml:space="preserve">. </w:t>
      </w:r>
      <w:r w:rsidRPr="009B4362">
        <w:rPr>
          <w:rFonts w:asciiTheme="minorHAnsi" w:hAnsiTheme="minorHAnsi"/>
          <w:sz w:val="18"/>
          <w:szCs w:val="18"/>
        </w:rPr>
        <w:t xml:space="preserve">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1">
    <w:p w14:paraId="38887C50" w14:textId="77777777" w:rsidR="007C521F" w:rsidRPr="00BD008D" w:rsidRDefault="007C521F" w:rsidP="00BB2BD2">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7C521F" w:rsidRPr="00EC339C" w:rsidRDefault="007C521F" w:rsidP="00FA490C">
    <w:pPr>
      <w:pStyle w:val="Nagwek"/>
      <w:jc w:val="center"/>
      <w:rPr>
        <w:rFonts w:asciiTheme="minorHAnsi" w:hAnsiTheme="minorHAnsi"/>
        <w:i/>
        <w:sz w:val="20"/>
        <w:szCs w:val="20"/>
      </w:rPr>
    </w:pPr>
    <w:r>
      <w:rPr>
        <w:rFonts w:asciiTheme="minorHAnsi" w:hAnsiTheme="minorHAnsi"/>
        <w:i/>
        <w:sz w:val="20"/>
        <w:szCs w:val="20"/>
      </w:rPr>
      <w:t xml:space="preserve"> </w:t>
    </w:r>
    <w:r>
      <w:rPr>
        <w:rFonts w:asciiTheme="minorHAnsi" w:hAnsiTheme="minorHAnsi"/>
        <w:i/>
        <w:sz w:val="20"/>
        <w:szCs w:val="20"/>
      </w:rPr>
      <w:tab/>
      <w:t xml:space="preserve">                               </w:t>
    </w:r>
  </w:p>
  <w:p w14:paraId="55E0F23D" w14:textId="77777777" w:rsidR="007C521F" w:rsidRPr="00586DA9" w:rsidRDefault="007C521F"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B812185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3D402A4"/>
    <w:multiLevelType w:val="hybridMultilevel"/>
    <w:tmpl w:val="75281BB0"/>
    <w:lvl w:ilvl="0" w:tplc="7DFED5B4">
      <w:start w:val="1"/>
      <w:numFmt w:val="decimal"/>
      <w:pStyle w:val="Akapitzlist"/>
      <w:lvlText w:val="%1)"/>
      <w:lvlJc w:val="left"/>
      <w:pPr>
        <w:ind w:left="785" w:hanging="360"/>
      </w:pPr>
      <w:rPr>
        <w:rFonts w:hint="default"/>
        <w:b w:val="0"/>
        <w:color w:val="000000"/>
        <w:sz w:val="22"/>
        <w:szCs w:val="22"/>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2" w15:restartNumberingAfterBreak="0">
    <w:nsid w:val="071901DC"/>
    <w:multiLevelType w:val="hybridMultilevel"/>
    <w:tmpl w:val="B10A810E"/>
    <w:lvl w:ilvl="0" w:tplc="5EB48426">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4"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1324"/>
    <w:multiLevelType w:val="hybridMultilevel"/>
    <w:tmpl w:val="FB0A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0"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E122F59"/>
    <w:multiLevelType w:val="hybridMultilevel"/>
    <w:tmpl w:val="5CB27E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727053"/>
    <w:multiLevelType w:val="hybridMultilevel"/>
    <w:tmpl w:val="D8F82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F61632"/>
    <w:multiLevelType w:val="hybridMultilevel"/>
    <w:tmpl w:val="5DF28E2E"/>
    <w:lvl w:ilvl="0" w:tplc="7368B7EA">
      <w:start w:val="1"/>
      <w:numFmt w:val="bullet"/>
      <w:lvlText w:val="-"/>
      <w:lvlJc w:val="left"/>
      <w:pPr>
        <w:ind w:left="1464" w:hanging="360"/>
      </w:pPr>
      <w:rPr>
        <w:rFonts w:ascii="Simplified Arabic" w:hAnsi="Simplified Arabic" w:hint="default"/>
      </w:rPr>
    </w:lvl>
    <w:lvl w:ilvl="1" w:tplc="04150003" w:tentative="1">
      <w:start w:val="1"/>
      <w:numFmt w:val="bullet"/>
      <w:lvlText w:val="o"/>
      <w:lvlJc w:val="left"/>
      <w:pPr>
        <w:ind w:left="2184" w:hanging="360"/>
      </w:pPr>
      <w:rPr>
        <w:rFonts w:ascii="Courier New" w:hAnsi="Courier New" w:cs="Courier New" w:hint="default"/>
      </w:rPr>
    </w:lvl>
    <w:lvl w:ilvl="2" w:tplc="04150005" w:tentative="1">
      <w:start w:val="1"/>
      <w:numFmt w:val="bullet"/>
      <w:lvlText w:val=""/>
      <w:lvlJc w:val="left"/>
      <w:pPr>
        <w:ind w:left="2904" w:hanging="360"/>
      </w:pPr>
      <w:rPr>
        <w:rFonts w:ascii="Wingdings" w:hAnsi="Wingdings" w:hint="default"/>
      </w:rPr>
    </w:lvl>
    <w:lvl w:ilvl="3" w:tplc="04150001" w:tentative="1">
      <w:start w:val="1"/>
      <w:numFmt w:val="bullet"/>
      <w:lvlText w:val=""/>
      <w:lvlJc w:val="left"/>
      <w:pPr>
        <w:ind w:left="3624" w:hanging="360"/>
      </w:pPr>
      <w:rPr>
        <w:rFonts w:ascii="Symbol" w:hAnsi="Symbol" w:hint="default"/>
      </w:rPr>
    </w:lvl>
    <w:lvl w:ilvl="4" w:tplc="04150003" w:tentative="1">
      <w:start w:val="1"/>
      <w:numFmt w:val="bullet"/>
      <w:lvlText w:val="o"/>
      <w:lvlJc w:val="left"/>
      <w:pPr>
        <w:ind w:left="4344" w:hanging="360"/>
      </w:pPr>
      <w:rPr>
        <w:rFonts w:ascii="Courier New" w:hAnsi="Courier New" w:cs="Courier New" w:hint="default"/>
      </w:rPr>
    </w:lvl>
    <w:lvl w:ilvl="5" w:tplc="04150005" w:tentative="1">
      <w:start w:val="1"/>
      <w:numFmt w:val="bullet"/>
      <w:lvlText w:val=""/>
      <w:lvlJc w:val="left"/>
      <w:pPr>
        <w:ind w:left="5064" w:hanging="360"/>
      </w:pPr>
      <w:rPr>
        <w:rFonts w:ascii="Wingdings" w:hAnsi="Wingdings" w:hint="default"/>
      </w:rPr>
    </w:lvl>
    <w:lvl w:ilvl="6" w:tplc="04150001" w:tentative="1">
      <w:start w:val="1"/>
      <w:numFmt w:val="bullet"/>
      <w:lvlText w:val=""/>
      <w:lvlJc w:val="left"/>
      <w:pPr>
        <w:ind w:left="5784" w:hanging="360"/>
      </w:pPr>
      <w:rPr>
        <w:rFonts w:ascii="Symbol" w:hAnsi="Symbol" w:hint="default"/>
      </w:rPr>
    </w:lvl>
    <w:lvl w:ilvl="7" w:tplc="04150003" w:tentative="1">
      <w:start w:val="1"/>
      <w:numFmt w:val="bullet"/>
      <w:lvlText w:val="o"/>
      <w:lvlJc w:val="left"/>
      <w:pPr>
        <w:ind w:left="6504" w:hanging="360"/>
      </w:pPr>
      <w:rPr>
        <w:rFonts w:ascii="Courier New" w:hAnsi="Courier New" w:cs="Courier New" w:hint="default"/>
      </w:rPr>
    </w:lvl>
    <w:lvl w:ilvl="8" w:tplc="04150005" w:tentative="1">
      <w:start w:val="1"/>
      <w:numFmt w:val="bullet"/>
      <w:lvlText w:val=""/>
      <w:lvlJc w:val="left"/>
      <w:pPr>
        <w:ind w:left="7224" w:hanging="360"/>
      </w:pPr>
      <w:rPr>
        <w:rFonts w:ascii="Wingdings" w:hAnsi="Wingdings" w:hint="default"/>
      </w:rPr>
    </w:lvl>
  </w:abstractNum>
  <w:abstractNum w:abstractNumId="15" w15:restartNumberingAfterBreak="0">
    <w:nsid w:val="31292874"/>
    <w:multiLevelType w:val="hybridMultilevel"/>
    <w:tmpl w:val="4A34F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0D0DEB"/>
    <w:multiLevelType w:val="hybridMultilevel"/>
    <w:tmpl w:val="4B92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B1006B5"/>
    <w:multiLevelType w:val="hybridMultilevel"/>
    <w:tmpl w:val="2C66A78E"/>
    <w:lvl w:ilvl="0" w:tplc="854AF052">
      <w:start w:val="1"/>
      <w:numFmt w:val="bullet"/>
      <w:lvlText w:val=""/>
      <w:lvlJc w:val="left"/>
      <w:pPr>
        <w:ind w:left="1505" w:hanging="360"/>
      </w:pPr>
      <w:rPr>
        <w:rFonts w:ascii="Symbol" w:hAnsi="Symbol" w:hint="default"/>
        <w:color w:val="auto"/>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1" w15:restartNumberingAfterBreak="0">
    <w:nsid w:val="3BA730DA"/>
    <w:multiLevelType w:val="hybridMultilevel"/>
    <w:tmpl w:val="CA28EA80"/>
    <w:lvl w:ilvl="0" w:tplc="7368B7EA">
      <w:start w:val="1"/>
      <w:numFmt w:val="bullet"/>
      <w:lvlText w:val="-"/>
      <w:lvlJc w:val="left"/>
      <w:pPr>
        <w:ind w:left="720" w:hanging="360"/>
      </w:pPr>
      <w:rPr>
        <w:rFonts w:ascii="Simplified Arabic" w:hAnsi="Simplified Arabic" w:hint="default"/>
      </w:rPr>
    </w:lvl>
    <w:lvl w:ilvl="1" w:tplc="7368B7EA">
      <w:start w:val="1"/>
      <w:numFmt w:val="bullet"/>
      <w:lvlText w:val="-"/>
      <w:lvlJc w:val="left"/>
      <w:pPr>
        <w:ind w:left="1440" w:hanging="360"/>
      </w:pPr>
      <w:rPr>
        <w:rFonts w:ascii="Simplified Arabic" w:hAnsi="Simplified Arabic"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101582"/>
    <w:multiLevelType w:val="hybridMultilevel"/>
    <w:tmpl w:val="F0326D10"/>
    <w:lvl w:ilvl="0" w:tplc="04150011">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521A73"/>
    <w:multiLevelType w:val="hybridMultilevel"/>
    <w:tmpl w:val="D0862C8E"/>
    <w:lvl w:ilvl="0" w:tplc="CD76BCBC">
      <w:start w:val="1"/>
      <w:numFmt w:val="bullet"/>
      <w:lvlText w:val=""/>
      <w:lvlJc w:val="left"/>
      <w:pPr>
        <w:ind w:left="940" w:hanging="360"/>
      </w:pPr>
      <w:rPr>
        <w:rFonts w:ascii="Symbol" w:hAnsi="Symbol" w:hint="default"/>
        <w:color w:val="auto"/>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9" w15:restartNumberingAfterBreak="0">
    <w:nsid w:val="61A014E3"/>
    <w:multiLevelType w:val="hybridMultilevel"/>
    <w:tmpl w:val="996A2454"/>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8931904"/>
    <w:multiLevelType w:val="hybridMultilevel"/>
    <w:tmpl w:val="D96816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E41512"/>
    <w:multiLevelType w:val="hybridMultilevel"/>
    <w:tmpl w:val="8E82B2C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5C2A41"/>
    <w:multiLevelType w:val="hybridMultilevel"/>
    <w:tmpl w:val="7F2E8E24"/>
    <w:lvl w:ilvl="0" w:tplc="99E8F4E0">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11"/>
  </w:num>
  <w:num w:numId="4">
    <w:abstractNumId w:val="25"/>
  </w:num>
  <w:num w:numId="5">
    <w:abstractNumId w:val="6"/>
  </w:num>
  <w:num w:numId="6">
    <w:abstractNumId w:val="24"/>
  </w:num>
  <w:num w:numId="7">
    <w:abstractNumId w:val="30"/>
  </w:num>
  <w:num w:numId="8">
    <w:abstractNumId w:val="35"/>
  </w:num>
  <w:num w:numId="9">
    <w:abstractNumId w:val="17"/>
  </w:num>
  <w:num w:numId="10">
    <w:abstractNumId w:val="23"/>
  </w:num>
  <w:num w:numId="11">
    <w:abstractNumId w:val="19"/>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0"/>
  </w:num>
  <w:num w:numId="17">
    <w:abstractNumId w:val="3"/>
  </w:num>
  <w:num w:numId="18">
    <w:abstractNumId w:val="34"/>
  </w:num>
  <w:num w:numId="19">
    <w:abstractNumId w:val="7"/>
  </w:num>
  <w:num w:numId="20">
    <w:abstractNumId w:val="27"/>
  </w:num>
  <w:num w:numId="21">
    <w:abstractNumId w:val="10"/>
  </w:num>
  <w:num w:numId="22">
    <w:abstractNumId w:val="31"/>
  </w:num>
  <w:num w:numId="23">
    <w:abstractNumId w:val="5"/>
  </w:num>
  <w:num w:numId="24">
    <w:abstractNumId w:val="15"/>
  </w:num>
  <w:num w:numId="25">
    <w:abstractNumId w:val="18"/>
  </w:num>
  <w:num w:numId="26">
    <w:abstractNumId w:val="32"/>
  </w:num>
  <w:num w:numId="27">
    <w:abstractNumId w:val="1"/>
  </w:num>
  <w:num w:numId="28">
    <w:abstractNumId w:val="1"/>
  </w:num>
  <w:num w:numId="29">
    <w:abstractNumId w:val="20"/>
  </w:num>
  <w:num w:numId="30">
    <w:abstractNumId w:val="29"/>
  </w:num>
  <w:num w:numId="31">
    <w:abstractNumId w:val="4"/>
  </w:num>
  <w:num w:numId="32">
    <w:abstractNumId w:val="26"/>
  </w:num>
  <w:num w:numId="33">
    <w:abstractNumId w:val="2"/>
  </w:num>
  <w:num w:numId="34">
    <w:abstractNumId w:val="1"/>
    <w:lvlOverride w:ilvl="0">
      <w:startOverride w:val="13"/>
    </w:lvlOverride>
  </w:num>
  <w:num w:numId="35">
    <w:abstractNumId w:val="28"/>
  </w:num>
  <w:num w:numId="36">
    <w:abstractNumId w:val="1"/>
    <w:lvlOverride w:ilvl="0">
      <w:startOverride w:val="1"/>
    </w:lvlOverride>
  </w:num>
  <w:num w:numId="37">
    <w:abstractNumId w:val="1"/>
    <w:lvlOverride w:ilvl="0">
      <w:startOverride w:val="1"/>
    </w:lvlOverride>
  </w:num>
  <w:num w:numId="38">
    <w:abstractNumId w:val="13"/>
  </w:num>
  <w:num w:numId="39">
    <w:abstractNumId w:val="12"/>
  </w:num>
  <w:num w:numId="40">
    <w:abstractNumId w:val="21"/>
  </w:num>
  <w:num w:numId="41">
    <w:abstractNumId w:val="14"/>
  </w:num>
  <w:num w:numId="42">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1A19"/>
    <w:rsid w:val="00002699"/>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9A0"/>
    <w:rsid w:val="00024C16"/>
    <w:rsid w:val="00025642"/>
    <w:rsid w:val="00026280"/>
    <w:rsid w:val="00026469"/>
    <w:rsid w:val="00026972"/>
    <w:rsid w:val="00027900"/>
    <w:rsid w:val="0003033A"/>
    <w:rsid w:val="00030549"/>
    <w:rsid w:val="000314C8"/>
    <w:rsid w:val="00032506"/>
    <w:rsid w:val="00033D8D"/>
    <w:rsid w:val="00034133"/>
    <w:rsid w:val="0003465B"/>
    <w:rsid w:val="0003535C"/>
    <w:rsid w:val="00036FE5"/>
    <w:rsid w:val="00037354"/>
    <w:rsid w:val="0004077D"/>
    <w:rsid w:val="00041245"/>
    <w:rsid w:val="000425E2"/>
    <w:rsid w:val="00042B8D"/>
    <w:rsid w:val="00045AE8"/>
    <w:rsid w:val="00047AA2"/>
    <w:rsid w:val="00050093"/>
    <w:rsid w:val="000510FC"/>
    <w:rsid w:val="0005147F"/>
    <w:rsid w:val="000518C6"/>
    <w:rsid w:val="0005194C"/>
    <w:rsid w:val="00051FE1"/>
    <w:rsid w:val="000522AC"/>
    <w:rsid w:val="0005265F"/>
    <w:rsid w:val="00055DB5"/>
    <w:rsid w:val="000577DE"/>
    <w:rsid w:val="00060514"/>
    <w:rsid w:val="00060865"/>
    <w:rsid w:val="00060DC5"/>
    <w:rsid w:val="00062195"/>
    <w:rsid w:val="000622A9"/>
    <w:rsid w:val="00062567"/>
    <w:rsid w:val="000633E4"/>
    <w:rsid w:val="00063BBA"/>
    <w:rsid w:val="00063DE6"/>
    <w:rsid w:val="00064215"/>
    <w:rsid w:val="00064F90"/>
    <w:rsid w:val="00064FF5"/>
    <w:rsid w:val="00067877"/>
    <w:rsid w:val="000716F0"/>
    <w:rsid w:val="00071990"/>
    <w:rsid w:val="0007253A"/>
    <w:rsid w:val="00072C80"/>
    <w:rsid w:val="000741E4"/>
    <w:rsid w:val="00074B64"/>
    <w:rsid w:val="00077730"/>
    <w:rsid w:val="00077D2C"/>
    <w:rsid w:val="00080072"/>
    <w:rsid w:val="000809C0"/>
    <w:rsid w:val="00080E21"/>
    <w:rsid w:val="000812B7"/>
    <w:rsid w:val="00081963"/>
    <w:rsid w:val="00081C78"/>
    <w:rsid w:val="00082F6F"/>
    <w:rsid w:val="00082FBE"/>
    <w:rsid w:val="00083085"/>
    <w:rsid w:val="0008357E"/>
    <w:rsid w:val="00084C2E"/>
    <w:rsid w:val="00086561"/>
    <w:rsid w:val="00087E03"/>
    <w:rsid w:val="0009034C"/>
    <w:rsid w:val="00090A8E"/>
    <w:rsid w:val="00092EBE"/>
    <w:rsid w:val="0009365E"/>
    <w:rsid w:val="00093FF7"/>
    <w:rsid w:val="00095389"/>
    <w:rsid w:val="000955B6"/>
    <w:rsid w:val="00096120"/>
    <w:rsid w:val="0009651B"/>
    <w:rsid w:val="000967DA"/>
    <w:rsid w:val="00096AA2"/>
    <w:rsid w:val="000A2250"/>
    <w:rsid w:val="000A3473"/>
    <w:rsid w:val="000A37C8"/>
    <w:rsid w:val="000A3F4A"/>
    <w:rsid w:val="000A53E0"/>
    <w:rsid w:val="000A72F4"/>
    <w:rsid w:val="000A797C"/>
    <w:rsid w:val="000B05E9"/>
    <w:rsid w:val="000B2C6D"/>
    <w:rsid w:val="000B35DE"/>
    <w:rsid w:val="000B37CA"/>
    <w:rsid w:val="000B433E"/>
    <w:rsid w:val="000B45A2"/>
    <w:rsid w:val="000B4B8B"/>
    <w:rsid w:val="000B5DE7"/>
    <w:rsid w:val="000B70FE"/>
    <w:rsid w:val="000B7F1E"/>
    <w:rsid w:val="000B7FAD"/>
    <w:rsid w:val="000C05ED"/>
    <w:rsid w:val="000C0B93"/>
    <w:rsid w:val="000C0C6B"/>
    <w:rsid w:val="000C11E5"/>
    <w:rsid w:val="000C2075"/>
    <w:rsid w:val="000C2281"/>
    <w:rsid w:val="000C3056"/>
    <w:rsid w:val="000C31EB"/>
    <w:rsid w:val="000C3C19"/>
    <w:rsid w:val="000C3D42"/>
    <w:rsid w:val="000C439B"/>
    <w:rsid w:val="000C439F"/>
    <w:rsid w:val="000C45BC"/>
    <w:rsid w:val="000C4661"/>
    <w:rsid w:val="000C4FA8"/>
    <w:rsid w:val="000C7337"/>
    <w:rsid w:val="000C783D"/>
    <w:rsid w:val="000D0B58"/>
    <w:rsid w:val="000D0EF1"/>
    <w:rsid w:val="000D17EA"/>
    <w:rsid w:val="000D214C"/>
    <w:rsid w:val="000D29C1"/>
    <w:rsid w:val="000D3A01"/>
    <w:rsid w:val="000D3EAA"/>
    <w:rsid w:val="000D594E"/>
    <w:rsid w:val="000D6BF9"/>
    <w:rsid w:val="000D77A3"/>
    <w:rsid w:val="000D7E01"/>
    <w:rsid w:val="000E1138"/>
    <w:rsid w:val="000E1256"/>
    <w:rsid w:val="000E12AA"/>
    <w:rsid w:val="000E3361"/>
    <w:rsid w:val="000E35EB"/>
    <w:rsid w:val="000E3F88"/>
    <w:rsid w:val="000E447D"/>
    <w:rsid w:val="000E4FCF"/>
    <w:rsid w:val="000E51C2"/>
    <w:rsid w:val="000E70BA"/>
    <w:rsid w:val="000E734A"/>
    <w:rsid w:val="000E7361"/>
    <w:rsid w:val="000F28C2"/>
    <w:rsid w:val="000F2E20"/>
    <w:rsid w:val="000F5963"/>
    <w:rsid w:val="000F5FF2"/>
    <w:rsid w:val="000F63C3"/>
    <w:rsid w:val="000F7758"/>
    <w:rsid w:val="001001DF"/>
    <w:rsid w:val="00100726"/>
    <w:rsid w:val="0010074F"/>
    <w:rsid w:val="001017C8"/>
    <w:rsid w:val="0010181D"/>
    <w:rsid w:val="00101AF5"/>
    <w:rsid w:val="0010351E"/>
    <w:rsid w:val="00103EBF"/>
    <w:rsid w:val="00103F0A"/>
    <w:rsid w:val="001041F7"/>
    <w:rsid w:val="00104C8A"/>
    <w:rsid w:val="00106459"/>
    <w:rsid w:val="001066D1"/>
    <w:rsid w:val="00106728"/>
    <w:rsid w:val="0010719E"/>
    <w:rsid w:val="001100BD"/>
    <w:rsid w:val="001107AB"/>
    <w:rsid w:val="001108B4"/>
    <w:rsid w:val="001126EE"/>
    <w:rsid w:val="0011378F"/>
    <w:rsid w:val="00113D69"/>
    <w:rsid w:val="00114827"/>
    <w:rsid w:val="00115042"/>
    <w:rsid w:val="00115204"/>
    <w:rsid w:val="00115B69"/>
    <w:rsid w:val="00116097"/>
    <w:rsid w:val="00116747"/>
    <w:rsid w:val="00117BD8"/>
    <w:rsid w:val="001200AB"/>
    <w:rsid w:val="00120A4F"/>
    <w:rsid w:val="0012105F"/>
    <w:rsid w:val="00121A37"/>
    <w:rsid w:val="00121B67"/>
    <w:rsid w:val="0012257A"/>
    <w:rsid w:val="00122E3D"/>
    <w:rsid w:val="001236AA"/>
    <w:rsid w:val="00124969"/>
    <w:rsid w:val="0012510F"/>
    <w:rsid w:val="001254F2"/>
    <w:rsid w:val="001259E9"/>
    <w:rsid w:val="001267EA"/>
    <w:rsid w:val="001275CB"/>
    <w:rsid w:val="00127C29"/>
    <w:rsid w:val="0013041B"/>
    <w:rsid w:val="0013427D"/>
    <w:rsid w:val="00135013"/>
    <w:rsid w:val="001350B1"/>
    <w:rsid w:val="0013716F"/>
    <w:rsid w:val="001371AF"/>
    <w:rsid w:val="001376DD"/>
    <w:rsid w:val="00141EE5"/>
    <w:rsid w:val="001439B9"/>
    <w:rsid w:val="00144769"/>
    <w:rsid w:val="0014622A"/>
    <w:rsid w:val="001466E7"/>
    <w:rsid w:val="001469EC"/>
    <w:rsid w:val="00146E00"/>
    <w:rsid w:val="00147C0E"/>
    <w:rsid w:val="00147F9A"/>
    <w:rsid w:val="001505CE"/>
    <w:rsid w:val="00150A25"/>
    <w:rsid w:val="00150A90"/>
    <w:rsid w:val="00150AB0"/>
    <w:rsid w:val="0015155F"/>
    <w:rsid w:val="00151AAF"/>
    <w:rsid w:val="00151D6E"/>
    <w:rsid w:val="00151FFE"/>
    <w:rsid w:val="001522B1"/>
    <w:rsid w:val="001529C4"/>
    <w:rsid w:val="00152C62"/>
    <w:rsid w:val="00153083"/>
    <w:rsid w:val="001538A0"/>
    <w:rsid w:val="00153D89"/>
    <w:rsid w:val="00153F57"/>
    <w:rsid w:val="00154AC9"/>
    <w:rsid w:val="00154F0F"/>
    <w:rsid w:val="00155449"/>
    <w:rsid w:val="00155861"/>
    <w:rsid w:val="00155ADA"/>
    <w:rsid w:val="00156082"/>
    <w:rsid w:val="00156AFD"/>
    <w:rsid w:val="00156BDB"/>
    <w:rsid w:val="00156D2A"/>
    <w:rsid w:val="00160B83"/>
    <w:rsid w:val="00161A1B"/>
    <w:rsid w:val="00161D4F"/>
    <w:rsid w:val="00162504"/>
    <w:rsid w:val="0016268A"/>
    <w:rsid w:val="00163A87"/>
    <w:rsid w:val="00163F07"/>
    <w:rsid w:val="0016422D"/>
    <w:rsid w:val="00164B7B"/>
    <w:rsid w:val="00164D57"/>
    <w:rsid w:val="00165585"/>
    <w:rsid w:val="00166348"/>
    <w:rsid w:val="0016686E"/>
    <w:rsid w:val="001675A5"/>
    <w:rsid w:val="001679C3"/>
    <w:rsid w:val="00167DEB"/>
    <w:rsid w:val="00170687"/>
    <w:rsid w:val="0017126D"/>
    <w:rsid w:val="00171CDD"/>
    <w:rsid w:val="00172510"/>
    <w:rsid w:val="00172828"/>
    <w:rsid w:val="00173416"/>
    <w:rsid w:val="00174164"/>
    <w:rsid w:val="00174EC9"/>
    <w:rsid w:val="00174F01"/>
    <w:rsid w:val="0017565D"/>
    <w:rsid w:val="00177A02"/>
    <w:rsid w:val="00177EC0"/>
    <w:rsid w:val="0018059C"/>
    <w:rsid w:val="001807EF"/>
    <w:rsid w:val="001808FF"/>
    <w:rsid w:val="00181003"/>
    <w:rsid w:val="001810B1"/>
    <w:rsid w:val="00182B53"/>
    <w:rsid w:val="001845DA"/>
    <w:rsid w:val="00184601"/>
    <w:rsid w:val="00184D84"/>
    <w:rsid w:val="001860C4"/>
    <w:rsid w:val="00186AB8"/>
    <w:rsid w:val="001876E5"/>
    <w:rsid w:val="00187F2A"/>
    <w:rsid w:val="001917EB"/>
    <w:rsid w:val="0019233E"/>
    <w:rsid w:val="001926CE"/>
    <w:rsid w:val="001927BB"/>
    <w:rsid w:val="001927E0"/>
    <w:rsid w:val="001929A2"/>
    <w:rsid w:val="00192A08"/>
    <w:rsid w:val="0019382F"/>
    <w:rsid w:val="00194328"/>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370"/>
    <w:rsid w:val="001B2D70"/>
    <w:rsid w:val="001B3929"/>
    <w:rsid w:val="001B555D"/>
    <w:rsid w:val="001B6CD3"/>
    <w:rsid w:val="001B6F53"/>
    <w:rsid w:val="001B7FCE"/>
    <w:rsid w:val="001C143D"/>
    <w:rsid w:val="001C1F9E"/>
    <w:rsid w:val="001C2742"/>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45AF"/>
    <w:rsid w:val="001D69EC"/>
    <w:rsid w:val="001D707D"/>
    <w:rsid w:val="001D7149"/>
    <w:rsid w:val="001D784D"/>
    <w:rsid w:val="001D7B8E"/>
    <w:rsid w:val="001E0B3B"/>
    <w:rsid w:val="001E0BB5"/>
    <w:rsid w:val="001E100B"/>
    <w:rsid w:val="001E10D5"/>
    <w:rsid w:val="001E1786"/>
    <w:rsid w:val="001E1F79"/>
    <w:rsid w:val="001E2D99"/>
    <w:rsid w:val="001E3B51"/>
    <w:rsid w:val="001E3EE3"/>
    <w:rsid w:val="001E51FB"/>
    <w:rsid w:val="001E616E"/>
    <w:rsid w:val="001E6A52"/>
    <w:rsid w:val="001E7C78"/>
    <w:rsid w:val="001F314B"/>
    <w:rsid w:val="001F5063"/>
    <w:rsid w:val="001F52B2"/>
    <w:rsid w:val="001F5757"/>
    <w:rsid w:val="001F589B"/>
    <w:rsid w:val="001F5DFD"/>
    <w:rsid w:val="001F6774"/>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F90"/>
    <w:rsid w:val="00216FD8"/>
    <w:rsid w:val="00217A2E"/>
    <w:rsid w:val="00217A44"/>
    <w:rsid w:val="00217B43"/>
    <w:rsid w:val="0022028C"/>
    <w:rsid w:val="00221D49"/>
    <w:rsid w:val="0022276F"/>
    <w:rsid w:val="00222D7C"/>
    <w:rsid w:val="00223EB0"/>
    <w:rsid w:val="0022457A"/>
    <w:rsid w:val="00226A1B"/>
    <w:rsid w:val="00230822"/>
    <w:rsid w:val="0023111E"/>
    <w:rsid w:val="00231567"/>
    <w:rsid w:val="00231E8F"/>
    <w:rsid w:val="0023245A"/>
    <w:rsid w:val="00234289"/>
    <w:rsid w:val="00236185"/>
    <w:rsid w:val="0023676C"/>
    <w:rsid w:val="002412F7"/>
    <w:rsid w:val="0024172A"/>
    <w:rsid w:val="002423E7"/>
    <w:rsid w:val="00243A8C"/>
    <w:rsid w:val="00244AD1"/>
    <w:rsid w:val="00245447"/>
    <w:rsid w:val="00245CB5"/>
    <w:rsid w:val="00246264"/>
    <w:rsid w:val="00246831"/>
    <w:rsid w:val="00247309"/>
    <w:rsid w:val="00250351"/>
    <w:rsid w:val="00250C07"/>
    <w:rsid w:val="00250E72"/>
    <w:rsid w:val="00251270"/>
    <w:rsid w:val="00251E65"/>
    <w:rsid w:val="00252361"/>
    <w:rsid w:val="00253B5F"/>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67D4"/>
    <w:rsid w:val="0026713E"/>
    <w:rsid w:val="00270B74"/>
    <w:rsid w:val="00270DC2"/>
    <w:rsid w:val="00270E16"/>
    <w:rsid w:val="00270F2C"/>
    <w:rsid w:val="00270FC8"/>
    <w:rsid w:val="00272BFD"/>
    <w:rsid w:val="00272C6C"/>
    <w:rsid w:val="00274344"/>
    <w:rsid w:val="00274957"/>
    <w:rsid w:val="00275C9C"/>
    <w:rsid w:val="00276269"/>
    <w:rsid w:val="0028209B"/>
    <w:rsid w:val="00283F45"/>
    <w:rsid w:val="002845AA"/>
    <w:rsid w:val="00284EE9"/>
    <w:rsid w:val="00285505"/>
    <w:rsid w:val="00285CFF"/>
    <w:rsid w:val="00285D32"/>
    <w:rsid w:val="00286971"/>
    <w:rsid w:val="00287DEF"/>
    <w:rsid w:val="00290217"/>
    <w:rsid w:val="00290E31"/>
    <w:rsid w:val="002913CF"/>
    <w:rsid w:val="002915B1"/>
    <w:rsid w:val="00291DE1"/>
    <w:rsid w:val="0029235F"/>
    <w:rsid w:val="002939B8"/>
    <w:rsid w:val="00293BCE"/>
    <w:rsid w:val="00295400"/>
    <w:rsid w:val="0029619C"/>
    <w:rsid w:val="002974BE"/>
    <w:rsid w:val="002A09E0"/>
    <w:rsid w:val="002A09FA"/>
    <w:rsid w:val="002A1DF3"/>
    <w:rsid w:val="002A249F"/>
    <w:rsid w:val="002A2709"/>
    <w:rsid w:val="002A396C"/>
    <w:rsid w:val="002A4154"/>
    <w:rsid w:val="002A431D"/>
    <w:rsid w:val="002A4A5D"/>
    <w:rsid w:val="002A5042"/>
    <w:rsid w:val="002A672F"/>
    <w:rsid w:val="002A71C8"/>
    <w:rsid w:val="002A7609"/>
    <w:rsid w:val="002B0488"/>
    <w:rsid w:val="002B10FA"/>
    <w:rsid w:val="002B17B7"/>
    <w:rsid w:val="002B2534"/>
    <w:rsid w:val="002B3337"/>
    <w:rsid w:val="002B5D80"/>
    <w:rsid w:val="002B60FD"/>
    <w:rsid w:val="002B68D4"/>
    <w:rsid w:val="002B6AAD"/>
    <w:rsid w:val="002B6DD9"/>
    <w:rsid w:val="002B75D4"/>
    <w:rsid w:val="002C022D"/>
    <w:rsid w:val="002C0C9C"/>
    <w:rsid w:val="002C0D3F"/>
    <w:rsid w:val="002C19DD"/>
    <w:rsid w:val="002C31E7"/>
    <w:rsid w:val="002C3477"/>
    <w:rsid w:val="002C388B"/>
    <w:rsid w:val="002C4653"/>
    <w:rsid w:val="002C4849"/>
    <w:rsid w:val="002C50DD"/>
    <w:rsid w:val="002C5780"/>
    <w:rsid w:val="002C60CF"/>
    <w:rsid w:val="002C67CD"/>
    <w:rsid w:val="002D0532"/>
    <w:rsid w:val="002D0E31"/>
    <w:rsid w:val="002D0EA5"/>
    <w:rsid w:val="002D15B2"/>
    <w:rsid w:val="002D2143"/>
    <w:rsid w:val="002D2721"/>
    <w:rsid w:val="002D2C74"/>
    <w:rsid w:val="002D569B"/>
    <w:rsid w:val="002D612D"/>
    <w:rsid w:val="002D72CF"/>
    <w:rsid w:val="002D76C3"/>
    <w:rsid w:val="002E0914"/>
    <w:rsid w:val="002E0AF6"/>
    <w:rsid w:val="002E0B86"/>
    <w:rsid w:val="002E1776"/>
    <w:rsid w:val="002E1B9A"/>
    <w:rsid w:val="002E2BC6"/>
    <w:rsid w:val="002E448E"/>
    <w:rsid w:val="002E4ECC"/>
    <w:rsid w:val="002E511D"/>
    <w:rsid w:val="002E5C1F"/>
    <w:rsid w:val="002E5F31"/>
    <w:rsid w:val="002E6039"/>
    <w:rsid w:val="002E74DB"/>
    <w:rsid w:val="002E790A"/>
    <w:rsid w:val="002F021C"/>
    <w:rsid w:val="002F2EB0"/>
    <w:rsid w:val="002F33F3"/>
    <w:rsid w:val="002F4300"/>
    <w:rsid w:val="002F49A3"/>
    <w:rsid w:val="002F5DEC"/>
    <w:rsid w:val="002F619C"/>
    <w:rsid w:val="002F6683"/>
    <w:rsid w:val="002F6AFE"/>
    <w:rsid w:val="00300405"/>
    <w:rsid w:val="00300892"/>
    <w:rsid w:val="00300C16"/>
    <w:rsid w:val="00300FCB"/>
    <w:rsid w:val="003013D4"/>
    <w:rsid w:val="00302174"/>
    <w:rsid w:val="00302BE8"/>
    <w:rsid w:val="00303823"/>
    <w:rsid w:val="00307522"/>
    <w:rsid w:val="003076BB"/>
    <w:rsid w:val="0030770F"/>
    <w:rsid w:val="003108B3"/>
    <w:rsid w:val="00310AD0"/>
    <w:rsid w:val="00310B97"/>
    <w:rsid w:val="00310D72"/>
    <w:rsid w:val="00311C5A"/>
    <w:rsid w:val="00313163"/>
    <w:rsid w:val="003132E7"/>
    <w:rsid w:val="00313961"/>
    <w:rsid w:val="00313B6E"/>
    <w:rsid w:val="003158B0"/>
    <w:rsid w:val="003224CD"/>
    <w:rsid w:val="00325F4E"/>
    <w:rsid w:val="0033069C"/>
    <w:rsid w:val="003322F5"/>
    <w:rsid w:val="00332D7A"/>
    <w:rsid w:val="00334B22"/>
    <w:rsid w:val="00335755"/>
    <w:rsid w:val="00335B9C"/>
    <w:rsid w:val="00337243"/>
    <w:rsid w:val="0034171B"/>
    <w:rsid w:val="00341BAB"/>
    <w:rsid w:val="003431E3"/>
    <w:rsid w:val="00343E22"/>
    <w:rsid w:val="00344AE6"/>
    <w:rsid w:val="00344DF7"/>
    <w:rsid w:val="00345CB5"/>
    <w:rsid w:val="00345D99"/>
    <w:rsid w:val="00346151"/>
    <w:rsid w:val="0034660C"/>
    <w:rsid w:val="00346A22"/>
    <w:rsid w:val="00346C2A"/>
    <w:rsid w:val="00347D56"/>
    <w:rsid w:val="00355331"/>
    <w:rsid w:val="00355864"/>
    <w:rsid w:val="0035748B"/>
    <w:rsid w:val="003601E5"/>
    <w:rsid w:val="00360F9E"/>
    <w:rsid w:val="0036294C"/>
    <w:rsid w:val="00362B65"/>
    <w:rsid w:val="00363EA7"/>
    <w:rsid w:val="00363FE1"/>
    <w:rsid w:val="003642A5"/>
    <w:rsid w:val="0036507F"/>
    <w:rsid w:val="00365620"/>
    <w:rsid w:val="00365A3C"/>
    <w:rsid w:val="00366042"/>
    <w:rsid w:val="00367136"/>
    <w:rsid w:val="00367247"/>
    <w:rsid w:val="00370332"/>
    <w:rsid w:val="003704F7"/>
    <w:rsid w:val="0037058D"/>
    <w:rsid w:val="00371099"/>
    <w:rsid w:val="00371B1F"/>
    <w:rsid w:val="00372485"/>
    <w:rsid w:val="00372A3F"/>
    <w:rsid w:val="003733EC"/>
    <w:rsid w:val="0037350A"/>
    <w:rsid w:val="0037560D"/>
    <w:rsid w:val="003761E9"/>
    <w:rsid w:val="00376DF7"/>
    <w:rsid w:val="003772F7"/>
    <w:rsid w:val="00377CD3"/>
    <w:rsid w:val="003802E4"/>
    <w:rsid w:val="00381F61"/>
    <w:rsid w:val="00384AA9"/>
    <w:rsid w:val="00384CBC"/>
    <w:rsid w:val="003850FF"/>
    <w:rsid w:val="00387324"/>
    <w:rsid w:val="0038753F"/>
    <w:rsid w:val="00387784"/>
    <w:rsid w:val="00390290"/>
    <w:rsid w:val="00391483"/>
    <w:rsid w:val="00391643"/>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FE8"/>
    <w:rsid w:val="003A4DFD"/>
    <w:rsid w:val="003A591E"/>
    <w:rsid w:val="003A634E"/>
    <w:rsid w:val="003A676B"/>
    <w:rsid w:val="003A6A9F"/>
    <w:rsid w:val="003A6C55"/>
    <w:rsid w:val="003B03C1"/>
    <w:rsid w:val="003B1070"/>
    <w:rsid w:val="003B1D48"/>
    <w:rsid w:val="003B3450"/>
    <w:rsid w:val="003B3826"/>
    <w:rsid w:val="003B3ADB"/>
    <w:rsid w:val="003B3F94"/>
    <w:rsid w:val="003B4E28"/>
    <w:rsid w:val="003B5C73"/>
    <w:rsid w:val="003B5E9A"/>
    <w:rsid w:val="003B60ED"/>
    <w:rsid w:val="003B64A7"/>
    <w:rsid w:val="003C0D8B"/>
    <w:rsid w:val="003C1E99"/>
    <w:rsid w:val="003C2252"/>
    <w:rsid w:val="003C300E"/>
    <w:rsid w:val="003C3424"/>
    <w:rsid w:val="003C652F"/>
    <w:rsid w:val="003C7767"/>
    <w:rsid w:val="003C7F6C"/>
    <w:rsid w:val="003D029D"/>
    <w:rsid w:val="003D21D3"/>
    <w:rsid w:val="003D4597"/>
    <w:rsid w:val="003D4A61"/>
    <w:rsid w:val="003D55B0"/>
    <w:rsid w:val="003D5D11"/>
    <w:rsid w:val="003D6206"/>
    <w:rsid w:val="003D64C9"/>
    <w:rsid w:val="003D7AC0"/>
    <w:rsid w:val="003E0A8A"/>
    <w:rsid w:val="003E0E20"/>
    <w:rsid w:val="003E2AE5"/>
    <w:rsid w:val="003E3F1C"/>
    <w:rsid w:val="003E461E"/>
    <w:rsid w:val="003E5296"/>
    <w:rsid w:val="003E5865"/>
    <w:rsid w:val="003E59FB"/>
    <w:rsid w:val="003E6286"/>
    <w:rsid w:val="003E6A4C"/>
    <w:rsid w:val="003E6AC1"/>
    <w:rsid w:val="003E6B4C"/>
    <w:rsid w:val="003F01E9"/>
    <w:rsid w:val="003F0224"/>
    <w:rsid w:val="003F15F1"/>
    <w:rsid w:val="003F224A"/>
    <w:rsid w:val="003F4596"/>
    <w:rsid w:val="003F5228"/>
    <w:rsid w:val="003F5A39"/>
    <w:rsid w:val="003F65DB"/>
    <w:rsid w:val="003F799F"/>
    <w:rsid w:val="003F7B9A"/>
    <w:rsid w:val="003F7CA2"/>
    <w:rsid w:val="0040032D"/>
    <w:rsid w:val="00400CB7"/>
    <w:rsid w:val="00401BB0"/>
    <w:rsid w:val="0040262C"/>
    <w:rsid w:val="004035F6"/>
    <w:rsid w:val="00404A84"/>
    <w:rsid w:val="00404E10"/>
    <w:rsid w:val="004059EB"/>
    <w:rsid w:val="00406366"/>
    <w:rsid w:val="0040667B"/>
    <w:rsid w:val="0040710C"/>
    <w:rsid w:val="00410A43"/>
    <w:rsid w:val="00410C76"/>
    <w:rsid w:val="00412D81"/>
    <w:rsid w:val="00413530"/>
    <w:rsid w:val="004146DC"/>
    <w:rsid w:val="00416AC7"/>
    <w:rsid w:val="00416D99"/>
    <w:rsid w:val="004170AB"/>
    <w:rsid w:val="00417A27"/>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7E9A"/>
    <w:rsid w:val="0043014B"/>
    <w:rsid w:val="00430403"/>
    <w:rsid w:val="004304A0"/>
    <w:rsid w:val="00430F8D"/>
    <w:rsid w:val="0043166E"/>
    <w:rsid w:val="00431776"/>
    <w:rsid w:val="004330AF"/>
    <w:rsid w:val="00434E6F"/>
    <w:rsid w:val="00436CEC"/>
    <w:rsid w:val="0043703A"/>
    <w:rsid w:val="004400F6"/>
    <w:rsid w:val="00440745"/>
    <w:rsid w:val="0044222D"/>
    <w:rsid w:val="0044250F"/>
    <w:rsid w:val="00442C5C"/>
    <w:rsid w:val="00443DDF"/>
    <w:rsid w:val="0044451F"/>
    <w:rsid w:val="00446F4F"/>
    <w:rsid w:val="00447381"/>
    <w:rsid w:val="004502BA"/>
    <w:rsid w:val="00452C3E"/>
    <w:rsid w:val="00453285"/>
    <w:rsid w:val="00453991"/>
    <w:rsid w:val="00454E4E"/>
    <w:rsid w:val="0045574C"/>
    <w:rsid w:val="00455830"/>
    <w:rsid w:val="004558BB"/>
    <w:rsid w:val="00456A93"/>
    <w:rsid w:val="0046000E"/>
    <w:rsid w:val="004603CF"/>
    <w:rsid w:val="00460B6A"/>
    <w:rsid w:val="004612F6"/>
    <w:rsid w:val="00461313"/>
    <w:rsid w:val="0046268E"/>
    <w:rsid w:val="00463432"/>
    <w:rsid w:val="00463E10"/>
    <w:rsid w:val="00465544"/>
    <w:rsid w:val="00465AEB"/>
    <w:rsid w:val="00466089"/>
    <w:rsid w:val="00466689"/>
    <w:rsid w:val="004672E2"/>
    <w:rsid w:val="00467A4C"/>
    <w:rsid w:val="00467C6B"/>
    <w:rsid w:val="00467ED9"/>
    <w:rsid w:val="004710C0"/>
    <w:rsid w:val="00471657"/>
    <w:rsid w:val="00472D2A"/>
    <w:rsid w:val="004736D5"/>
    <w:rsid w:val="00473B69"/>
    <w:rsid w:val="00473F7A"/>
    <w:rsid w:val="004756C5"/>
    <w:rsid w:val="00476AF1"/>
    <w:rsid w:val="00476CF4"/>
    <w:rsid w:val="00480371"/>
    <w:rsid w:val="00480E13"/>
    <w:rsid w:val="00481EA4"/>
    <w:rsid w:val="00481EEE"/>
    <w:rsid w:val="004825FB"/>
    <w:rsid w:val="004828FC"/>
    <w:rsid w:val="0048417A"/>
    <w:rsid w:val="0048433E"/>
    <w:rsid w:val="004856C8"/>
    <w:rsid w:val="00485851"/>
    <w:rsid w:val="004861F6"/>
    <w:rsid w:val="00491470"/>
    <w:rsid w:val="00491E88"/>
    <w:rsid w:val="004935ED"/>
    <w:rsid w:val="00493A07"/>
    <w:rsid w:val="00493E5C"/>
    <w:rsid w:val="004962D3"/>
    <w:rsid w:val="004972C6"/>
    <w:rsid w:val="004974AE"/>
    <w:rsid w:val="004A0201"/>
    <w:rsid w:val="004A0724"/>
    <w:rsid w:val="004A0A2F"/>
    <w:rsid w:val="004A0FD3"/>
    <w:rsid w:val="004A1188"/>
    <w:rsid w:val="004A1547"/>
    <w:rsid w:val="004A1F4E"/>
    <w:rsid w:val="004A2BE3"/>
    <w:rsid w:val="004A3173"/>
    <w:rsid w:val="004A331F"/>
    <w:rsid w:val="004A3565"/>
    <w:rsid w:val="004A3C69"/>
    <w:rsid w:val="004A45CC"/>
    <w:rsid w:val="004A4C1C"/>
    <w:rsid w:val="004A52B4"/>
    <w:rsid w:val="004A5940"/>
    <w:rsid w:val="004B07FB"/>
    <w:rsid w:val="004B0AC2"/>
    <w:rsid w:val="004B0F81"/>
    <w:rsid w:val="004B1310"/>
    <w:rsid w:val="004B1E5B"/>
    <w:rsid w:val="004B21FF"/>
    <w:rsid w:val="004B2C20"/>
    <w:rsid w:val="004B3425"/>
    <w:rsid w:val="004B39EC"/>
    <w:rsid w:val="004B4045"/>
    <w:rsid w:val="004B4D97"/>
    <w:rsid w:val="004B57F2"/>
    <w:rsid w:val="004B665A"/>
    <w:rsid w:val="004B75F3"/>
    <w:rsid w:val="004B7E1F"/>
    <w:rsid w:val="004B7EA6"/>
    <w:rsid w:val="004C0C8D"/>
    <w:rsid w:val="004C1115"/>
    <w:rsid w:val="004C13B9"/>
    <w:rsid w:val="004C1D13"/>
    <w:rsid w:val="004C2184"/>
    <w:rsid w:val="004C2D3C"/>
    <w:rsid w:val="004C314D"/>
    <w:rsid w:val="004C540C"/>
    <w:rsid w:val="004C552B"/>
    <w:rsid w:val="004C56E7"/>
    <w:rsid w:val="004C599A"/>
    <w:rsid w:val="004C6700"/>
    <w:rsid w:val="004C7D47"/>
    <w:rsid w:val="004D0E2E"/>
    <w:rsid w:val="004D34C5"/>
    <w:rsid w:val="004D3C1E"/>
    <w:rsid w:val="004D3CFE"/>
    <w:rsid w:val="004D3E17"/>
    <w:rsid w:val="004D4B65"/>
    <w:rsid w:val="004D5180"/>
    <w:rsid w:val="004D567F"/>
    <w:rsid w:val="004D6E6D"/>
    <w:rsid w:val="004D6E6E"/>
    <w:rsid w:val="004D7320"/>
    <w:rsid w:val="004D7C9C"/>
    <w:rsid w:val="004E18A3"/>
    <w:rsid w:val="004E24BB"/>
    <w:rsid w:val="004E37CF"/>
    <w:rsid w:val="004E399F"/>
    <w:rsid w:val="004E3C14"/>
    <w:rsid w:val="004E3FB2"/>
    <w:rsid w:val="004E5A9F"/>
    <w:rsid w:val="004E614E"/>
    <w:rsid w:val="004E70BB"/>
    <w:rsid w:val="004E7BB2"/>
    <w:rsid w:val="004F017E"/>
    <w:rsid w:val="004F0268"/>
    <w:rsid w:val="004F0371"/>
    <w:rsid w:val="004F06CF"/>
    <w:rsid w:val="004F0C4D"/>
    <w:rsid w:val="004F0EEF"/>
    <w:rsid w:val="004F14B1"/>
    <w:rsid w:val="004F1AB1"/>
    <w:rsid w:val="004F3DEC"/>
    <w:rsid w:val="004F3FFB"/>
    <w:rsid w:val="004F4689"/>
    <w:rsid w:val="004F46CD"/>
    <w:rsid w:val="004F489D"/>
    <w:rsid w:val="004F53A9"/>
    <w:rsid w:val="004F577D"/>
    <w:rsid w:val="004F5923"/>
    <w:rsid w:val="004F5C5F"/>
    <w:rsid w:val="004F6001"/>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3E2D"/>
    <w:rsid w:val="005144CC"/>
    <w:rsid w:val="00514D93"/>
    <w:rsid w:val="00515801"/>
    <w:rsid w:val="00515917"/>
    <w:rsid w:val="005167B6"/>
    <w:rsid w:val="00516988"/>
    <w:rsid w:val="00516D09"/>
    <w:rsid w:val="00517D50"/>
    <w:rsid w:val="005205D9"/>
    <w:rsid w:val="005205DA"/>
    <w:rsid w:val="00520BB2"/>
    <w:rsid w:val="00520C05"/>
    <w:rsid w:val="00523724"/>
    <w:rsid w:val="005241D9"/>
    <w:rsid w:val="00524334"/>
    <w:rsid w:val="005250F5"/>
    <w:rsid w:val="00525642"/>
    <w:rsid w:val="00525EB8"/>
    <w:rsid w:val="00526E0B"/>
    <w:rsid w:val="00530B17"/>
    <w:rsid w:val="00530DC9"/>
    <w:rsid w:val="0053149D"/>
    <w:rsid w:val="005317EF"/>
    <w:rsid w:val="00532C8A"/>
    <w:rsid w:val="00533D3B"/>
    <w:rsid w:val="00535160"/>
    <w:rsid w:val="00536534"/>
    <w:rsid w:val="00536C51"/>
    <w:rsid w:val="00537B27"/>
    <w:rsid w:val="00540DBF"/>
    <w:rsid w:val="00540E0B"/>
    <w:rsid w:val="00542645"/>
    <w:rsid w:val="00542A24"/>
    <w:rsid w:val="0054346F"/>
    <w:rsid w:val="0054465B"/>
    <w:rsid w:val="00544DA2"/>
    <w:rsid w:val="00544E7E"/>
    <w:rsid w:val="00545F23"/>
    <w:rsid w:val="0054600B"/>
    <w:rsid w:val="00546085"/>
    <w:rsid w:val="0054757E"/>
    <w:rsid w:val="0055080E"/>
    <w:rsid w:val="005509C4"/>
    <w:rsid w:val="00551466"/>
    <w:rsid w:val="005531DB"/>
    <w:rsid w:val="0055332A"/>
    <w:rsid w:val="00553FE6"/>
    <w:rsid w:val="0055474F"/>
    <w:rsid w:val="00554764"/>
    <w:rsid w:val="005550A6"/>
    <w:rsid w:val="005550EF"/>
    <w:rsid w:val="00555F1A"/>
    <w:rsid w:val="00557142"/>
    <w:rsid w:val="005573F4"/>
    <w:rsid w:val="00561149"/>
    <w:rsid w:val="00561183"/>
    <w:rsid w:val="005617C5"/>
    <w:rsid w:val="00562BBB"/>
    <w:rsid w:val="00563E53"/>
    <w:rsid w:val="0056402B"/>
    <w:rsid w:val="0056412B"/>
    <w:rsid w:val="00564C78"/>
    <w:rsid w:val="00565324"/>
    <w:rsid w:val="005655EC"/>
    <w:rsid w:val="00566E61"/>
    <w:rsid w:val="0056702A"/>
    <w:rsid w:val="00570470"/>
    <w:rsid w:val="00570AAD"/>
    <w:rsid w:val="00570B47"/>
    <w:rsid w:val="00570BE8"/>
    <w:rsid w:val="005714B7"/>
    <w:rsid w:val="0057173A"/>
    <w:rsid w:val="00572769"/>
    <w:rsid w:val="00573164"/>
    <w:rsid w:val="005733C7"/>
    <w:rsid w:val="00573AA4"/>
    <w:rsid w:val="00575086"/>
    <w:rsid w:val="00575F4D"/>
    <w:rsid w:val="005762EC"/>
    <w:rsid w:val="005816FE"/>
    <w:rsid w:val="00583369"/>
    <w:rsid w:val="00583712"/>
    <w:rsid w:val="00583D04"/>
    <w:rsid w:val="00584978"/>
    <w:rsid w:val="00585F67"/>
    <w:rsid w:val="005864D3"/>
    <w:rsid w:val="00586DA9"/>
    <w:rsid w:val="0059089A"/>
    <w:rsid w:val="005913B7"/>
    <w:rsid w:val="0059146D"/>
    <w:rsid w:val="00591B84"/>
    <w:rsid w:val="00591B9C"/>
    <w:rsid w:val="00592DF1"/>
    <w:rsid w:val="005943DD"/>
    <w:rsid w:val="0059464C"/>
    <w:rsid w:val="0059556C"/>
    <w:rsid w:val="00595A06"/>
    <w:rsid w:val="00595B7B"/>
    <w:rsid w:val="00596576"/>
    <w:rsid w:val="00596823"/>
    <w:rsid w:val="005970BD"/>
    <w:rsid w:val="005975CE"/>
    <w:rsid w:val="00597E91"/>
    <w:rsid w:val="005A0217"/>
    <w:rsid w:val="005A08B5"/>
    <w:rsid w:val="005A0E3E"/>
    <w:rsid w:val="005A14CA"/>
    <w:rsid w:val="005A17E4"/>
    <w:rsid w:val="005A1F8D"/>
    <w:rsid w:val="005A2C1B"/>
    <w:rsid w:val="005A364F"/>
    <w:rsid w:val="005A381A"/>
    <w:rsid w:val="005A449F"/>
    <w:rsid w:val="005A4B77"/>
    <w:rsid w:val="005A562E"/>
    <w:rsid w:val="005A7B9A"/>
    <w:rsid w:val="005B0E29"/>
    <w:rsid w:val="005B1AA6"/>
    <w:rsid w:val="005B1E2C"/>
    <w:rsid w:val="005B2322"/>
    <w:rsid w:val="005B25F7"/>
    <w:rsid w:val="005B4EA1"/>
    <w:rsid w:val="005B5E4E"/>
    <w:rsid w:val="005B64A6"/>
    <w:rsid w:val="005B6B6D"/>
    <w:rsid w:val="005B7325"/>
    <w:rsid w:val="005B736A"/>
    <w:rsid w:val="005B77CC"/>
    <w:rsid w:val="005B7B04"/>
    <w:rsid w:val="005C1B31"/>
    <w:rsid w:val="005C293D"/>
    <w:rsid w:val="005C2C9D"/>
    <w:rsid w:val="005C2E18"/>
    <w:rsid w:val="005C2E92"/>
    <w:rsid w:val="005C37C9"/>
    <w:rsid w:val="005C53DF"/>
    <w:rsid w:val="005C59B2"/>
    <w:rsid w:val="005D1AC5"/>
    <w:rsid w:val="005D2A41"/>
    <w:rsid w:val="005D2EE8"/>
    <w:rsid w:val="005D3C1E"/>
    <w:rsid w:val="005D45BA"/>
    <w:rsid w:val="005D45DA"/>
    <w:rsid w:val="005D4EEF"/>
    <w:rsid w:val="005D5190"/>
    <w:rsid w:val="005D520D"/>
    <w:rsid w:val="005D5236"/>
    <w:rsid w:val="005D636E"/>
    <w:rsid w:val="005D7168"/>
    <w:rsid w:val="005D72E4"/>
    <w:rsid w:val="005D751A"/>
    <w:rsid w:val="005D76F2"/>
    <w:rsid w:val="005D7A51"/>
    <w:rsid w:val="005E04B3"/>
    <w:rsid w:val="005E0BD2"/>
    <w:rsid w:val="005E0D55"/>
    <w:rsid w:val="005E0DFF"/>
    <w:rsid w:val="005E1BA8"/>
    <w:rsid w:val="005E203A"/>
    <w:rsid w:val="005E30E7"/>
    <w:rsid w:val="005E3CDF"/>
    <w:rsid w:val="005E4043"/>
    <w:rsid w:val="005E4A79"/>
    <w:rsid w:val="005E50F0"/>
    <w:rsid w:val="005E668B"/>
    <w:rsid w:val="005E7A3C"/>
    <w:rsid w:val="005E7B1F"/>
    <w:rsid w:val="005E7EC8"/>
    <w:rsid w:val="005F045D"/>
    <w:rsid w:val="005F0ED9"/>
    <w:rsid w:val="005F117B"/>
    <w:rsid w:val="005F1889"/>
    <w:rsid w:val="005F26B5"/>
    <w:rsid w:val="005F2B17"/>
    <w:rsid w:val="005F2C42"/>
    <w:rsid w:val="005F3606"/>
    <w:rsid w:val="005F44B5"/>
    <w:rsid w:val="005F4830"/>
    <w:rsid w:val="005F552E"/>
    <w:rsid w:val="005F5AAF"/>
    <w:rsid w:val="005F5BDA"/>
    <w:rsid w:val="005F671A"/>
    <w:rsid w:val="005F6CEF"/>
    <w:rsid w:val="005F7569"/>
    <w:rsid w:val="005F7B10"/>
    <w:rsid w:val="00600E1C"/>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058"/>
    <w:rsid w:val="00615AD2"/>
    <w:rsid w:val="00617C0C"/>
    <w:rsid w:val="006200F4"/>
    <w:rsid w:val="006201C7"/>
    <w:rsid w:val="006213A6"/>
    <w:rsid w:val="00621B32"/>
    <w:rsid w:val="00623D7C"/>
    <w:rsid w:val="0062437D"/>
    <w:rsid w:val="00624590"/>
    <w:rsid w:val="00624922"/>
    <w:rsid w:val="00624A19"/>
    <w:rsid w:val="00625150"/>
    <w:rsid w:val="00625651"/>
    <w:rsid w:val="006305CE"/>
    <w:rsid w:val="00630921"/>
    <w:rsid w:val="00630FC1"/>
    <w:rsid w:val="0063171D"/>
    <w:rsid w:val="00632457"/>
    <w:rsid w:val="006327CF"/>
    <w:rsid w:val="006339BC"/>
    <w:rsid w:val="00634232"/>
    <w:rsid w:val="006344C2"/>
    <w:rsid w:val="00635362"/>
    <w:rsid w:val="006353E2"/>
    <w:rsid w:val="006356D4"/>
    <w:rsid w:val="00635EA5"/>
    <w:rsid w:val="00636444"/>
    <w:rsid w:val="0063726B"/>
    <w:rsid w:val="006407B6"/>
    <w:rsid w:val="00640833"/>
    <w:rsid w:val="00640F89"/>
    <w:rsid w:val="00641658"/>
    <w:rsid w:val="006426E5"/>
    <w:rsid w:val="00643CCD"/>
    <w:rsid w:val="00644CA3"/>
    <w:rsid w:val="006456FE"/>
    <w:rsid w:val="006461E7"/>
    <w:rsid w:val="00646D54"/>
    <w:rsid w:val="00647992"/>
    <w:rsid w:val="00647C55"/>
    <w:rsid w:val="00650CBA"/>
    <w:rsid w:val="00650F10"/>
    <w:rsid w:val="00651010"/>
    <w:rsid w:val="0065145A"/>
    <w:rsid w:val="00651622"/>
    <w:rsid w:val="00651A8B"/>
    <w:rsid w:val="00652D36"/>
    <w:rsid w:val="0065370C"/>
    <w:rsid w:val="00653B8B"/>
    <w:rsid w:val="00653CFB"/>
    <w:rsid w:val="00653D87"/>
    <w:rsid w:val="00654083"/>
    <w:rsid w:val="0065479F"/>
    <w:rsid w:val="006563A4"/>
    <w:rsid w:val="0065655F"/>
    <w:rsid w:val="00656D16"/>
    <w:rsid w:val="006573E2"/>
    <w:rsid w:val="00657AEB"/>
    <w:rsid w:val="00657B1A"/>
    <w:rsid w:val="00662114"/>
    <w:rsid w:val="00662C80"/>
    <w:rsid w:val="00663140"/>
    <w:rsid w:val="006651B6"/>
    <w:rsid w:val="006653C0"/>
    <w:rsid w:val="0066571C"/>
    <w:rsid w:val="00665EB2"/>
    <w:rsid w:val="00666061"/>
    <w:rsid w:val="0066678A"/>
    <w:rsid w:val="00666BDC"/>
    <w:rsid w:val="00667644"/>
    <w:rsid w:val="00667822"/>
    <w:rsid w:val="00670425"/>
    <w:rsid w:val="006709BC"/>
    <w:rsid w:val="00672F8A"/>
    <w:rsid w:val="00673E3F"/>
    <w:rsid w:val="006754C9"/>
    <w:rsid w:val="006763E1"/>
    <w:rsid w:val="00680442"/>
    <w:rsid w:val="006809DD"/>
    <w:rsid w:val="006829F6"/>
    <w:rsid w:val="00684197"/>
    <w:rsid w:val="00684ACF"/>
    <w:rsid w:val="006855E5"/>
    <w:rsid w:val="00687160"/>
    <w:rsid w:val="00687C04"/>
    <w:rsid w:val="00691E2A"/>
    <w:rsid w:val="00692A12"/>
    <w:rsid w:val="0069401E"/>
    <w:rsid w:val="0069406F"/>
    <w:rsid w:val="00694C56"/>
    <w:rsid w:val="00694EE9"/>
    <w:rsid w:val="00695951"/>
    <w:rsid w:val="00695AB3"/>
    <w:rsid w:val="006963C5"/>
    <w:rsid w:val="006970C2"/>
    <w:rsid w:val="006A0D4A"/>
    <w:rsid w:val="006A0D4B"/>
    <w:rsid w:val="006A1112"/>
    <w:rsid w:val="006A314C"/>
    <w:rsid w:val="006A4817"/>
    <w:rsid w:val="006A48D3"/>
    <w:rsid w:val="006A5FB4"/>
    <w:rsid w:val="006A6877"/>
    <w:rsid w:val="006A6EF6"/>
    <w:rsid w:val="006A7226"/>
    <w:rsid w:val="006A780A"/>
    <w:rsid w:val="006B0543"/>
    <w:rsid w:val="006B0A5A"/>
    <w:rsid w:val="006B0AD7"/>
    <w:rsid w:val="006B0F4F"/>
    <w:rsid w:val="006B130A"/>
    <w:rsid w:val="006B2A5C"/>
    <w:rsid w:val="006B4FFF"/>
    <w:rsid w:val="006B6559"/>
    <w:rsid w:val="006B667D"/>
    <w:rsid w:val="006B69C3"/>
    <w:rsid w:val="006B7947"/>
    <w:rsid w:val="006C08DC"/>
    <w:rsid w:val="006C0A9F"/>
    <w:rsid w:val="006C1A39"/>
    <w:rsid w:val="006C1B11"/>
    <w:rsid w:val="006C1BF1"/>
    <w:rsid w:val="006C1C86"/>
    <w:rsid w:val="006C2B9C"/>
    <w:rsid w:val="006C2CF2"/>
    <w:rsid w:val="006C364E"/>
    <w:rsid w:val="006C516B"/>
    <w:rsid w:val="006C53C2"/>
    <w:rsid w:val="006C5D5B"/>
    <w:rsid w:val="006C6947"/>
    <w:rsid w:val="006C6AF3"/>
    <w:rsid w:val="006C6DDF"/>
    <w:rsid w:val="006C7914"/>
    <w:rsid w:val="006D03E3"/>
    <w:rsid w:val="006D15F9"/>
    <w:rsid w:val="006D2D69"/>
    <w:rsid w:val="006D2D98"/>
    <w:rsid w:val="006D3106"/>
    <w:rsid w:val="006D3B15"/>
    <w:rsid w:val="006D42CF"/>
    <w:rsid w:val="006D4431"/>
    <w:rsid w:val="006D4907"/>
    <w:rsid w:val="006D4A33"/>
    <w:rsid w:val="006D5464"/>
    <w:rsid w:val="006D5A96"/>
    <w:rsid w:val="006D5D4A"/>
    <w:rsid w:val="006D61D5"/>
    <w:rsid w:val="006D6726"/>
    <w:rsid w:val="006D6894"/>
    <w:rsid w:val="006D799A"/>
    <w:rsid w:val="006E0588"/>
    <w:rsid w:val="006E0624"/>
    <w:rsid w:val="006E1507"/>
    <w:rsid w:val="006E17FD"/>
    <w:rsid w:val="006E1FFA"/>
    <w:rsid w:val="006E2520"/>
    <w:rsid w:val="006E2A18"/>
    <w:rsid w:val="006E57EE"/>
    <w:rsid w:val="006E5D35"/>
    <w:rsid w:val="006E65EB"/>
    <w:rsid w:val="006E6A52"/>
    <w:rsid w:val="006E6A93"/>
    <w:rsid w:val="006E752A"/>
    <w:rsid w:val="006E7877"/>
    <w:rsid w:val="006F020E"/>
    <w:rsid w:val="006F0424"/>
    <w:rsid w:val="006F04FE"/>
    <w:rsid w:val="006F0B81"/>
    <w:rsid w:val="006F0F25"/>
    <w:rsid w:val="006F1513"/>
    <w:rsid w:val="006F17F7"/>
    <w:rsid w:val="006F1EE9"/>
    <w:rsid w:val="006F37E1"/>
    <w:rsid w:val="006F5098"/>
    <w:rsid w:val="006F6C38"/>
    <w:rsid w:val="006F709D"/>
    <w:rsid w:val="006F746A"/>
    <w:rsid w:val="006F76D1"/>
    <w:rsid w:val="00700563"/>
    <w:rsid w:val="00700CF2"/>
    <w:rsid w:val="00700E56"/>
    <w:rsid w:val="0070391F"/>
    <w:rsid w:val="00703998"/>
    <w:rsid w:val="007040DE"/>
    <w:rsid w:val="007042BB"/>
    <w:rsid w:val="0070478A"/>
    <w:rsid w:val="00707905"/>
    <w:rsid w:val="00707974"/>
    <w:rsid w:val="00707BD6"/>
    <w:rsid w:val="00707C6A"/>
    <w:rsid w:val="00707E51"/>
    <w:rsid w:val="007102E9"/>
    <w:rsid w:val="00710B29"/>
    <w:rsid w:val="0071108D"/>
    <w:rsid w:val="007111B7"/>
    <w:rsid w:val="00711953"/>
    <w:rsid w:val="007122B8"/>
    <w:rsid w:val="007124ED"/>
    <w:rsid w:val="00713973"/>
    <w:rsid w:val="00714190"/>
    <w:rsid w:val="00714DE3"/>
    <w:rsid w:val="007161FB"/>
    <w:rsid w:val="0071641A"/>
    <w:rsid w:val="00716652"/>
    <w:rsid w:val="00716690"/>
    <w:rsid w:val="00716A59"/>
    <w:rsid w:val="00716CCD"/>
    <w:rsid w:val="0071737B"/>
    <w:rsid w:val="0071786F"/>
    <w:rsid w:val="0072078B"/>
    <w:rsid w:val="00720AC7"/>
    <w:rsid w:val="0072124E"/>
    <w:rsid w:val="007215FF"/>
    <w:rsid w:val="00722DF8"/>
    <w:rsid w:val="00724427"/>
    <w:rsid w:val="00726068"/>
    <w:rsid w:val="007263A9"/>
    <w:rsid w:val="00727004"/>
    <w:rsid w:val="007276CD"/>
    <w:rsid w:val="00727CDF"/>
    <w:rsid w:val="00730938"/>
    <w:rsid w:val="00730D28"/>
    <w:rsid w:val="007328C3"/>
    <w:rsid w:val="00732D58"/>
    <w:rsid w:val="0073358E"/>
    <w:rsid w:val="00733C09"/>
    <w:rsid w:val="0073431B"/>
    <w:rsid w:val="00735490"/>
    <w:rsid w:val="00735491"/>
    <w:rsid w:val="007354DC"/>
    <w:rsid w:val="00735894"/>
    <w:rsid w:val="0073748E"/>
    <w:rsid w:val="00737760"/>
    <w:rsid w:val="0074054D"/>
    <w:rsid w:val="00741CC1"/>
    <w:rsid w:val="007430C7"/>
    <w:rsid w:val="007436C6"/>
    <w:rsid w:val="00743C23"/>
    <w:rsid w:val="00744EC5"/>
    <w:rsid w:val="007465A9"/>
    <w:rsid w:val="00746A92"/>
    <w:rsid w:val="00751576"/>
    <w:rsid w:val="00752BCA"/>
    <w:rsid w:val="00752FA3"/>
    <w:rsid w:val="00753959"/>
    <w:rsid w:val="00757D79"/>
    <w:rsid w:val="00757DB8"/>
    <w:rsid w:val="00761078"/>
    <w:rsid w:val="00762031"/>
    <w:rsid w:val="00762BF1"/>
    <w:rsid w:val="00763BDD"/>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75A38"/>
    <w:rsid w:val="00776EFC"/>
    <w:rsid w:val="007807DE"/>
    <w:rsid w:val="00781BF9"/>
    <w:rsid w:val="00782D19"/>
    <w:rsid w:val="007834ED"/>
    <w:rsid w:val="0078364B"/>
    <w:rsid w:val="007845E9"/>
    <w:rsid w:val="007848DA"/>
    <w:rsid w:val="00785B43"/>
    <w:rsid w:val="00786518"/>
    <w:rsid w:val="00786703"/>
    <w:rsid w:val="00786CF5"/>
    <w:rsid w:val="00786D2B"/>
    <w:rsid w:val="007875B3"/>
    <w:rsid w:val="00787BE9"/>
    <w:rsid w:val="007923B4"/>
    <w:rsid w:val="0079295C"/>
    <w:rsid w:val="007940D9"/>
    <w:rsid w:val="00796222"/>
    <w:rsid w:val="0079698D"/>
    <w:rsid w:val="007A054E"/>
    <w:rsid w:val="007A145E"/>
    <w:rsid w:val="007A1486"/>
    <w:rsid w:val="007A3522"/>
    <w:rsid w:val="007A3BD0"/>
    <w:rsid w:val="007A450D"/>
    <w:rsid w:val="007A4D79"/>
    <w:rsid w:val="007A6066"/>
    <w:rsid w:val="007A6B4D"/>
    <w:rsid w:val="007A7AAE"/>
    <w:rsid w:val="007B0035"/>
    <w:rsid w:val="007B0520"/>
    <w:rsid w:val="007B0AA2"/>
    <w:rsid w:val="007B10B2"/>
    <w:rsid w:val="007B54AA"/>
    <w:rsid w:val="007B6ADC"/>
    <w:rsid w:val="007B756E"/>
    <w:rsid w:val="007B7CEB"/>
    <w:rsid w:val="007C1058"/>
    <w:rsid w:val="007C20C4"/>
    <w:rsid w:val="007C2AD9"/>
    <w:rsid w:val="007C2EEF"/>
    <w:rsid w:val="007C3A84"/>
    <w:rsid w:val="007C3F6A"/>
    <w:rsid w:val="007C521F"/>
    <w:rsid w:val="007C64BE"/>
    <w:rsid w:val="007C692D"/>
    <w:rsid w:val="007C6DAD"/>
    <w:rsid w:val="007D0962"/>
    <w:rsid w:val="007D19E2"/>
    <w:rsid w:val="007D2F86"/>
    <w:rsid w:val="007D3EBA"/>
    <w:rsid w:val="007D61ED"/>
    <w:rsid w:val="007D6786"/>
    <w:rsid w:val="007D69C0"/>
    <w:rsid w:val="007D70F7"/>
    <w:rsid w:val="007D7C08"/>
    <w:rsid w:val="007E0012"/>
    <w:rsid w:val="007E0D97"/>
    <w:rsid w:val="007E1461"/>
    <w:rsid w:val="007E15BE"/>
    <w:rsid w:val="007E1DF7"/>
    <w:rsid w:val="007E291B"/>
    <w:rsid w:val="007E2A25"/>
    <w:rsid w:val="007E32BC"/>
    <w:rsid w:val="007E3BA8"/>
    <w:rsid w:val="007E4218"/>
    <w:rsid w:val="007E4E92"/>
    <w:rsid w:val="007E5BB9"/>
    <w:rsid w:val="007E6C26"/>
    <w:rsid w:val="007F063A"/>
    <w:rsid w:val="007F073A"/>
    <w:rsid w:val="007F0FEB"/>
    <w:rsid w:val="007F0FFA"/>
    <w:rsid w:val="007F255B"/>
    <w:rsid w:val="007F26A3"/>
    <w:rsid w:val="007F2A40"/>
    <w:rsid w:val="007F3311"/>
    <w:rsid w:val="007F371C"/>
    <w:rsid w:val="007F4C8F"/>
    <w:rsid w:val="007F4E5C"/>
    <w:rsid w:val="007F5A44"/>
    <w:rsid w:val="007F6132"/>
    <w:rsid w:val="0080326B"/>
    <w:rsid w:val="008037FC"/>
    <w:rsid w:val="00803E13"/>
    <w:rsid w:val="0080430A"/>
    <w:rsid w:val="00804680"/>
    <w:rsid w:val="008060FD"/>
    <w:rsid w:val="00806F50"/>
    <w:rsid w:val="00807B09"/>
    <w:rsid w:val="00807EB4"/>
    <w:rsid w:val="00810918"/>
    <w:rsid w:val="00810E2B"/>
    <w:rsid w:val="00811DB9"/>
    <w:rsid w:val="00812210"/>
    <w:rsid w:val="008124DD"/>
    <w:rsid w:val="00812956"/>
    <w:rsid w:val="00813B44"/>
    <w:rsid w:val="00813C99"/>
    <w:rsid w:val="0081474F"/>
    <w:rsid w:val="00816CE7"/>
    <w:rsid w:val="00817179"/>
    <w:rsid w:val="00817C5F"/>
    <w:rsid w:val="008208EE"/>
    <w:rsid w:val="008211E4"/>
    <w:rsid w:val="008216FE"/>
    <w:rsid w:val="0082351C"/>
    <w:rsid w:val="00823AF9"/>
    <w:rsid w:val="00824F08"/>
    <w:rsid w:val="008259D2"/>
    <w:rsid w:val="00826A60"/>
    <w:rsid w:val="008273F9"/>
    <w:rsid w:val="0083024D"/>
    <w:rsid w:val="00830568"/>
    <w:rsid w:val="00831259"/>
    <w:rsid w:val="00831837"/>
    <w:rsid w:val="00831842"/>
    <w:rsid w:val="00833100"/>
    <w:rsid w:val="00833A17"/>
    <w:rsid w:val="008346CF"/>
    <w:rsid w:val="008354E8"/>
    <w:rsid w:val="0083592A"/>
    <w:rsid w:val="0083603B"/>
    <w:rsid w:val="00836864"/>
    <w:rsid w:val="00836B89"/>
    <w:rsid w:val="00836CE9"/>
    <w:rsid w:val="008400CD"/>
    <w:rsid w:val="008400F1"/>
    <w:rsid w:val="00840797"/>
    <w:rsid w:val="008416D2"/>
    <w:rsid w:val="00842F12"/>
    <w:rsid w:val="00844837"/>
    <w:rsid w:val="00844DC7"/>
    <w:rsid w:val="00845C69"/>
    <w:rsid w:val="00846033"/>
    <w:rsid w:val="00846EF4"/>
    <w:rsid w:val="008472BD"/>
    <w:rsid w:val="00847407"/>
    <w:rsid w:val="00853E8A"/>
    <w:rsid w:val="00854C20"/>
    <w:rsid w:val="0085532F"/>
    <w:rsid w:val="0085584C"/>
    <w:rsid w:val="00856014"/>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21"/>
    <w:rsid w:val="008714EF"/>
    <w:rsid w:val="0087193C"/>
    <w:rsid w:val="008726F0"/>
    <w:rsid w:val="0087275F"/>
    <w:rsid w:val="00872B3C"/>
    <w:rsid w:val="008732EC"/>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004"/>
    <w:rsid w:val="00892AC8"/>
    <w:rsid w:val="00892C10"/>
    <w:rsid w:val="00892D67"/>
    <w:rsid w:val="00893CA2"/>
    <w:rsid w:val="00893EE7"/>
    <w:rsid w:val="008940C8"/>
    <w:rsid w:val="00894CFF"/>
    <w:rsid w:val="00895B95"/>
    <w:rsid w:val="00897837"/>
    <w:rsid w:val="008A0284"/>
    <w:rsid w:val="008A07D6"/>
    <w:rsid w:val="008A08DE"/>
    <w:rsid w:val="008A0ADC"/>
    <w:rsid w:val="008A0EC1"/>
    <w:rsid w:val="008A172C"/>
    <w:rsid w:val="008A1791"/>
    <w:rsid w:val="008A1B6E"/>
    <w:rsid w:val="008A1D49"/>
    <w:rsid w:val="008A384B"/>
    <w:rsid w:val="008A3BEF"/>
    <w:rsid w:val="008A4920"/>
    <w:rsid w:val="008A57D4"/>
    <w:rsid w:val="008A590E"/>
    <w:rsid w:val="008A6E8E"/>
    <w:rsid w:val="008A6F86"/>
    <w:rsid w:val="008A7602"/>
    <w:rsid w:val="008B0E76"/>
    <w:rsid w:val="008B0F38"/>
    <w:rsid w:val="008B1CC3"/>
    <w:rsid w:val="008B250B"/>
    <w:rsid w:val="008B332B"/>
    <w:rsid w:val="008B3D36"/>
    <w:rsid w:val="008B5263"/>
    <w:rsid w:val="008B65B8"/>
    <w:rsid w:val="008C0978"/>
    <w:rsid w:val="008C14C1"/>
    <w:rsid w:val="008C152E"/>
    <w:rsid w:val="008C1680"/>
    <w:rsid w:val="008C1755"/>
    <w:rsid w:val="008C2359"/>
    <w:rsid w:val="008C4B5A"/>
    <w:rsid w:val="008C6269"/>
    <w:rsid w:val="008C689B"/>
    <w:rsid w:val="008C6B7B"/>
    <w:rsid w:val="008C6B9C"/>
    <w:rsid w:val="008C6EE7"/>
    <w:rsid w:val="008C714F"/>
    <w:rsid w:val="008C7695"/>
    <w:rsid w:val="008C7A41"/>
    <w:rsid w:val="008D11A4"/>
    <w:rsid w:val="008D1A76"/>
    <w:rsid w:val="008D1E60"/>
    <w:rsid w:val="008D1E7A"/>
    <w:rsid w:val="008D297E"/>
    <w:rsid w:val="008D2FAF"/>
    <w:rsid w:val="008D3D63"/>
    <w:rsid w:val="008D3E60"/>
    <w:rsid w:val="008D3EAC"/>
    <w:rsid w:val="008D5571"/>
    <w:rsid w:val="008D6891"/>
    <w:rsid w:val="008D7B12"/>
    <w:rsid w:val="008E0328"/>
    <w:rsid w:val="008E06FD"/>
    <w:rsid w:val="008E0C20"/>
    <w:rsid w:val="008E10DD"/>
    <w:rsid w:val="008E21CC"/>
    <w:rsid w:val="008E273F"/>
    <w:rsid w:val="008E2C17"/>
    <w:rsid w:val="008E2DA8"/>
    <w:rsid w:val="008E39E1"/>
    <w:rsid w:val="008E45D4"/>
    <w:rsid w:val="008E507A"/>
    <w:rsid w:val="008E6B03"/>
    <w:rsid w:val="008E7A60"/>
    <w:rsid w:val="008F0BC6"/>
    <w:rsid w:val="008F138F"/>
    <w:rsid w:val="008F17E7"/>
    <w:rsid w:val="008F27CA"/>
    <w:rsid w:val="008F2831"/>
    <w:rsid w:val="008F303A"/>
    <w:rsid w:val="008F3ACF"/>
    <w:rsid w:val="008F3C08"/>
    <w:rsid w:val="008F3E38"/>
    <w:rsid w:val="008F41B2"/>
    <w:rsid w:val="008F4827"/>
    <w:rsid w:val="008F59DB"/>
    <w:rsid w:val="008F6016"/>
    <w:rsid w:val="008F7251"/>
    <w:rsid w:val="008F7756"/>
    <w:rsid w:val="008F7760"/>
    <w:rsid w:val="008F78CF"/>
    <w:rsid w:val="0090004F"/>
    <w:rsid w:val="009000D7"/>
    <w:rsid w:val="009006DF"/>
    <w:rsid w:val="00900BD3"/>
    <w:rsid w:val="00901EF1"/>
    <w:rsid w:val="00902137"/>
    <w:rsid w:val="00902C88"/>
    <w:rsid w:val="00902E36"/>
    <w:rsid w:val="00903042"/>
    <w:rsid w:val="00903090"/>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A48"/>
    <w:rsid w:val="0091565A"/>
    <w:rsid w:val="00922461"/>
    <w:rsid w:val="00925633"/>
    <w:rsid w:val="00925B65"/>
    <w:rsid w:val="00925F7A"/>
    <w:rsid w:val="009264A8"/>
    <w:rsid w:val="009273D5"/>
    <w:rsid w:val="00927C74"/>
    <w:rsid w:val="00927E68"/>
    <w:rsid w:val="00931843"/>
    <w:rsid w:val="00933A94"/>
    <w:rsid w:val="0093403B"/>
    <w:rsid w:val="009344C8"/>
    <w:rsid w:val="00934633"/>
    <w:rsid w:val="0093588E"/>
    <w:rsid w:val="00935A0D"/>
    <w:rsid w:val="009400EA"/>
    <w:rsid w:val="0094137F"/>
    <w:rsid w:val="00941F92"/>
    <w:rsid w:val="00942013"/>
    <w:rsid w:val="00942094"/>
    <w:rsid w:val="009428A8"/>
    <w:rsid w:val="00943BF2"/>
    <w:rsid w:val="00943EBA"/>
    <w:rsid w:val="00945893"/>
    <w:rsid w:val="009458F5"/>
    <w:rsid w:val="009460D7"/>
    <w:rsid w:val="009465D7"/>
    <w:rsid w:val="0094751F"/>
    <w:rsid w:val="009509CD"/>
    <w:rsid w:val="00950D6B"/>
    <w:rsid w:val="00951CE3"/>
    <w:rsid w:val="009523E1"/>
    <w:rsid w:val="009532D9"/>
    <w:rsid w:val="00954DC6"/>
    <w:rsid w:val="00955055"/>
    <w:rsid w:val="00955AF5"/>
    <w:rsid w:val="00956E77"/>
    <w:rsid w:val="00957F72"/>
    <w:rsid w:val="00961473"/>
    <w:rsid w:val="00962318"/>
    <w:rsid w:val="009624ED"/>
    <w:rsid w:val="0096260F"/>
    <w:rsid w:val="00962AA1"/>
    <w:rsid w:val="00962BE8"/>
    <w:rsid w:val="0096319F"/>
    <w:rsid w:val="00963E55"/>
    <w:rsid w:val="009650FF"/>
    <w:rsid w:val="0096691E"/>
    <w:rsid w:val="00966A49"/>
    <w:rsid w:val="00966A66"/>
    <w:rsid w:val="00966B46"/>
    <w:rsid w:val="00966E03"/>
    <w:rsid w:val="00966F69"/>
    <w:rsid w:val="00967C1C"/>
    <w:rsid w:val="00967F74"/>
    <w:rsid w:val="009700FD"/>
    <w:rsid w:val="00970859"/>
    <w:rsid w:val="00970DB2"/>
    <w:rsid w:val="009719AA"/>
    <w:rsid w:val="00972752"/>
    <w:rsid w:val="00972B68"/>
    <w:rsid w:val="00974654"/>
    <w:rsid w:val="009746FE"/>
    <w:rsid w:val="0097503A"/>
    <w:rsid w:val="009755B1"/>
    <w:rsid w:val="009776E6"/>
    <w:rsid w:val="0098034D"/>
    <w:rsid w:val="00981557"/>
    <w:rsid w:val="00982433"/>
    <w:rsid w:val="00982D5E"/>
    <w:rsid w:val="00983586"/>
    <w:rsid w:val="00984B06"/>
    <w:rsid w:val="00984D21"/>
    <w:rsid w:val="0098543D"/>
    <w:rsid w:val="0098605A"/>
    <w:rsid w:val="009869DC"/>
    <w:rsid w:val="00986A4F"/>
    <w:rsid w:val="00986F53"/>
    <w:rsid w:val="00986FDA"/>
    <w:rsid w:val="0098705A"/>
    <w:rsid w:val="009874BD"/>
    <w:rsid w:val="00990138"/>
    <w:rsid w:val="009924A9"/>
    <w:rsid w:val="0099254C"/>
    <w:rsid w:val="00992E7E"/>
    <w:rsid w:val="009941AC"/>
    <w:rsid w:val="00994EA4"/>
    <w:rsid w:val="009956A5"/>
    <w:rsid w:val="009A0950"/>
    <w:rsid w:val="009A14E1"/>
    <w:rsid w:val="009A15FA"/>
    <w:rsid w:val="009A246C"/>
    <w:rsid w:val="009A2635"/>
    <w:rsid w:val="009A2E2E"/>
    <w:rsid w:val="009A447A"/>
    <w:rsid w:val="009A4653"/>
    <w:rsid w:val="009A467D"/>
    <w:rsid w:val="009A526A"/>
    <w:rsid w:val="009A57A0"/>
    <w:rsid w:val="009A6376"/>
    <w:rsid w:val="009A69EF"/>
    <w:rsid w:val="009A6A6D"/>
    <w:rsid w:val="009A6D49"/>
    <w:rsid w:val="009A72EA"/>
    <w:rsid w:val="009A764A"/>
    <w:rsid w:val="009B0A57"/>
    <w:rsid w:val="009B12DC"/>
    <w:rsid w:val="009B144E"/>
    <w:rsid w:val="009B157E"/>
    <w:rsid w:val="009B195F"/>
    <w:rsid w:val="009B1C8F"/>
    <w:rsid w:val="009B275B"/>
    <w:rsid w:val="009B2B08"/>
    <w:rsid w:val="009B4362"/>
    <w:rsid w:val="009B4BC0"/>
    <w:rsid w:val="009B583A"/>
    <w:rsid w:val="009B65EE"/>
    <w:rsid w:val="009B67AC"/>
    <w:rsid w:val="009B6A3B"/>
    <w:rsid w:val="009B72AF"/>
    <w:rsid w:val="009B73AF"/>
    <w:rsid w:val="009B7A28"/>
    <w:rsid w:val="009C1643"/>
    <w:rsid w:val="009C1CB7"/>
    <w:rsid w:val="009C1D7E"/>
    <w:rsid w:val="009C1FE8"/>
    <w:rsid w:val="009C214B"/>
    <w:rsid w:val="009C28A7"/>
    <w:rsid w:val="009C2EED"/>
    <w:rsid w:val="009C34A9"/>
    <w:rsid w:val="009C3C81"/>
    <w:rsid w:val="009C44B8"/>
    <w:rsid w:val="009C44FF"/>
    <w:rsid w:val="009C50AA"/>
    <w:rsid w:val="009C5522"/>
    <w:rsid w:val="009C5C22"/>
    <w:rsid w:val="009C5E83"/>
    <w:rsid w:val="009C7A5A"/>
    <w:rsid w:val="009D0456"/>
    <w:rsid w:val="009D07E3"/>
    <w:rsid w:val="009D30F8"/>
    <w:rsid w:val="009D36C7"/>
    <w:rsid w:val="009D3EF9"/>
    <w:rsid w:val="009D48A7"/>
    <w:rsid w:val="009D4C1B"/>
    <w:rsid w:val="009D4F7C"/>
    <w:rsid w:val="009D6695"/>
    <w:rsid w:val="009E0294"/>
    <w:rsid w:val="009E153D"/>
    <w:rsid w:val="009E19AA"/>
    <w:rsid w:val="009E1A2B"/>
    <w:rsid w:val="009E2394"/>
    <w:rsid w:val="009E2C7B"/>
    <w:rsid w:val="009E328B"/>
    <w:rsid w:val="009E3930"/>
    <w:rsid w:val="009E433B"/>
    <w:rsid w:val="009E4515"/>
    <w:rsid w:val="009E4B1A"/>
    <w:rsid w:val="009E5478"/>
    <w:rsid w:val="009E6466"/>
    <w:rsid w:val="009E76C1"/>
    <w:rsid w:val="009E76C4"/>
    <w:rsid w:val="009E7CA4"/>
    <w:rsid w:val="009F0F3C"/>
    <w:rsid w:val="009F392B"/>
    <w:rsid w:val="009F3A1E"/>
    <w:rsid w:val="009F52B1"/>
    <w:rsid w:val="009F5878"/>
    <w:rsid w:val="009F60EF"/>
    <w:rsid w:val="009F619E"/>
    <w:rsid w:val="009F7BEF"/>
    <w:rsid w:val="00A0010E"/>
    <w:rsid w:val="00A00B22"/>
    <w:rsid w:val="00A014D6"/>
    <w:rsid w:val="00A03104"/>
    <w:rsid w:val="00A033DF"/>
    <w:rsid w:val="00A03DE4"/>
    <w:rsid w:val="00A03DE9"/>
    <w:rsid w:val="00A03DF0"/>
    <w:rsid w:val="00A05F59"/>
    <w:rsid w:val="00A06565"/>
    <w:rsid w:val="00A0680D"/>
    <w:rsid w:val="00A06BE7"/>
    <w:rsid w:val="00A07471"/>
    <w:rsid w:val="00A07795"/>
    <w:rsid w:val="00A10C68"/>
    <w:rsid w:val="00A11528"/>
    <w:rsid w:val="00A12134"/>
    <w:rsid w:val="00A12617"/>
    <w:rsid w:val="00A13D65"/>
    <w:rsid w:val="00A13DA5"/>
    <w:rsid w:val="00A149A1"/>
    <w:rsid w:val="00A14E62"/>
    <w:rsid w:val="00A20E48"/>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2BBD"/>
    <w:rsid w:val="00A32EA6"/>
    <w:rsid w:val="00A336F3"/>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47D31"/>
    <w:rsid w:val="00A513DE"/>
    <w:rsid w:val="00A528A2"/>
    <w:rsid w:val="00A52A6A"/>
    <w:rsid w:val="00A5300D"/>
    <w:rsid w:val="00A537F0"/>
    <w:rsid w:val="00A54734"/>
    <w:rsid w:val="00A54BFA"/>
    <w:rsid w:val="00A54D02"/>
    <w:rsid w:val="00A54DFA"/>
    <w:rsid w:val="00A55B51"/>
    <w:rsid w:val="00A56F52"/>
    <w:rsid w:val="00A57B57"/>
    <w:rsid w:val="00A6109D"/>
    <w:rsid w:val="00A616EE"/>
    <w:rsid w:val="00A6250C"/>
    <w:rsid w:val="00A625D3"/>
    <w:rsid w:val="00A62711"/>
    <w:rsid w:val="00A62BDB"/>
    <w:rsid w:val="00A62E51"/>
    <w:rsid w:val="00A63ADD"/>
    <w:rsid w:val="00A63BE5"/>
    <w:rsid w:val="00A66266"/>
    <w:rsid w:val="00A671C7"/>
    <w:rsid w:val="00A67CB4"/>
    <w:rsid w:val="00A70860"/>
    <w:rsid w:val="00A70FA5"/>
    <w:rsid w:val="00A71570"/>
    <w:rsid w:val="00A71656"/>
    <w:rsid w:val="00A717AD"/>
    <w:rsid w:val="00A7197C"/>
    <w:rsid w:val="00A71B25"/>
    <w:rsid w:val="00A7355D"/>
    <w:rsid w:val="00A73F09"/>
    <w:rsid w:val="00A743C2"/>
    <w:rsid w:val="00A757B3"/>
    <w:rsid w:val="00A757BA"/>
    <w:rsid w:val="00A75E2A"/>
    <w:rsid w:val="00A75FF3"/>
    <w:rsid w:val="00A7602B"/>
    <w:rsid w:val="00A76137"/>
    <w:rsid w:val="00A77070"/>
    <w:rsid w:val="00A77DB5"/>
    <w:rsid w:val="00A80514"/>
    <w:rsid w:val="00A80DC5"/>
    <w:rsid w:val="00A81975"/>
    <w:rsid w:val="00A8249E"/>
    <w:rsid w:val="00A8364C"/>
    <w:rsid w:val="00A8444A"/>
    <w:rsid w:val="00A849A9"/>
    <w:rsid w:val="00A850E9"/>
    <w:rsid w:val="00A85D13"/>
    <w:rsid w:val="00A86797"/>
    <w:rsid w:val="00A87448"/>
    <w:rsid w:val="00A90A88"/>
    <w:rsid w:val="00A90DE5"/>
    <w:rsid w:val="00A91A25"/>
    <w:rsid w:val="00A91E35"/>
    <w:rsid w:val="00A92730"/>
    <w:rsid w:val="00A930FB"/>
    <w:rsid w:val="00A944FE"/>
    <w:rsid w:val="00A9461E"/>
    <w:rsid w:val="00A95015"/>
    <w:rsid w:val="00A956C6"/>
    <w:rsid w:val="00A96B7B"/>
    <w:rsid w:val="00A97605"/>
    <w:rsid w:val="00A97615"/>
    <w:rsid w:val="00AA0551"/>
    <w:rsid w:val="00AA0692"/>
    <w:rsid w:val="00AA25AF"/>
    <w:rsid w:val="00AA3374"/>
    <w:rsid w:val="00AA3550"/>
    <w:rsid w:val="00AA4031"/>
    <w:rsid w:val="00AA4599"/>
    <w:rsid w:val="00AA47FB"/>
    <w:rsid w:val="00AA4FFF"/>
    <w:rsid w:val="00AA5389"/>
    <w:rsid w:val="00AA6052"/>
    <w:rsid w:val="00AB0150"/>
    <w:rsid w:val="00AB0915"/>
    <w:rsid w:val="00AB0FDD"/>
    <w:rsid w:val="00AB14AC"/>
    <w:rsid w:val="00AB222C"/>
    <w:rsid w:val="00AB23D4"/>
    <w:rsid w:val="00AB2FBC"/>
    <w:rsid w:val="00AB32CD"/>
    <w:rsid w:val="00AB338A"/>
    <w:rsid w:val="00AB3635"/>
    <w:rsid w:val="00AB393B"/>
    <w:rsid w:val="00AB46E6"/>
    <w:rsid w:val="00AB5982"/>
    <w:rsid w:val="00AB634F"/>
    <w:rsid w:val="00AC1467"/>
    <w:rsid w:val="00AC1CCD"/>
    <w:rsid w:val="00AC20AD"/>
    <w:rsid w:val="00AC2D75"/>
    <w:rsid w:val="00AC3643"/>
    <w:rsid w:val="00AC3D7F"/>
    <w:rsid w:val="00AC4F9F"/>
    <w:rsid w:val="00AC56ED"/>
    <w:rsid w:val="00AC6BD8"/>
    <w:rsid w:val="00AC74F0"/>
    <w:rsid w:val="00AD03B1"/>
    <w:rsid w:val="00AD0488"/>
    <w:rsid w:val="00AD10F1"/>
    <w:rsid w:val="00AD150E"/>
    <w:rsid w:val="00AD1D1C"/>
    <w:rsid w:val="00AD279B"/>
    <w:rsid w:val="00AD2AC1"/>
    <w:rsid w:val="00AD2EB0"/>
    <w:rsid w:val="00AD3B02"/>
    <w:rsid w:val="00AD4573"/>
    <w:rsid w:val="00AD4EE9"/>
    <w:rsid w:val="00AD5831"/>
    <w:rsid w:val="00AD61CD"/>
    <w:rsid w:val="00AE04B6"/>
    <w:rsid w:val="00AE0695"/>
    <w:rsid w:val="00AE0873"/>
    <w:rsid w:val="00AE1301"/>
    <w:rsid w:val="00AE309C"/>
    <w:rsid w:val="00AE3A64"/>
    <w:rsid w:val="00AE3AA2"/>
    <w:rsid w:val="00AE41B3"/>
    <w:rsid w:val="00AE4C70"/>
    <w:rsid w:val="00AE4DE5"/>
    <w:rsid w:val="00AE5047"/>
    <w:rsid w:val="00AE57C7"/>
    <w:rsid w:val="00AE62E6"/>
    <w:rsid w:val="00AE6EE7"/>
    <w:rsid w:val="00AE7765"/>
    <w:rsid w:val="00AF04F9"/>
    <w:rsid w:val="00AF0F5B"/>
    <w:rsid w:val="00AF0FD2"/>
    <w:rsid w:val="00AF1224"/>
    <w:rsid w:val="00AF1F4B"/>
    <w:rsid w:val="00AF2C46"/>
    <w:rsid w:val="00AF3095"/>
    <w:rsid w:val="00AF3197"/>
    <w:rsid w:val="00AF3308"/>
    <w:rsid w:val="00AF40FC"/>
    <w:rsid w:val="00AF4382"/>
    <w:rsid w:val="00AF4F27"/>
    <w:rsid w:val="00AF559D"/>
    <w:rsid w:val="00B003C1"/>
    <w:rsid w:val="00B0091B"/>
    <w:rsid w:val="00B00BD1"/>
    <w:rsid w:val="00B00C37"/>
    <w:rsid w:val="00B01224"/>
    <w:rsid w:val="00B02E8B"/>
    <w:rsid w:val="00B03795"/>
    <w:rsid w:val="00B045BB"/>
    <w:rsid w:val="00B06D59"/>
    <w:rsid w:val="00B12412"/>
    <w:rsid w:val="00B1244D"/>
    <w:rsid w:val="00B13A06"/>
    <w:rsid w:val="00B166AA"/>
    <w:rsid w:val="00B16A00"/>
    <w:rsid w:val="00B16A52"/>
    <w:rsid w:val="00B16D5B"/>
    <w:rsid w:val="00B17E72"/>
    <w:rsid w:val="00B200AC"/>
    <w:rsid w:val="00B207E8"/>
    <w:rsid w:val="00B213D8"/>
    <w:rsid w:val="00B218E2"/>
    <w:rsid w:val="00B21B50"/>
    <w:rsid w:val="00B220F0"/>
    <w:rsid w:val="00B225FE"/>
    <w:rsid w:val="00B2380B"/>
    <w:rsid w:val="00B23A2C"/>
    <w:rsid w:val="00B24881"/>
    <w:rsid w:val="00B24A04"/>
    <w:rsid w:val="00B2654D"/>
    <w:rsid w:val="00B303CC"/>
    <w:rsid w:val="00B31A6C"/>
    <w:rsid w:val="00B324EE"/>
    <w:rsid w:val="00B34A0D"/>
    <w:rsid w:val="00B35127"/>
    <w:rsid w:val="00B351EA"/>
    <w:rsid w:val="00B36269"/>
    <w:rsid w:val="00B368FF"/>
    <w:rsid w:val="00B3690E"/>
    <w:rsid w:val="00B37166"/>
    <w:rsid w:val="00B430BF"/>
    <w:rsid w:val="00B43188"/>
    <w:rsid w:val="00B441D8"/>
    <w:rsid w:val="00B4505E"/>
    <w:rsid w:val="00B457D4"/>
    <w:rsid w:val="00B45E28"/>
    <w:rsid w:val="00B46951"/>
    <w:rsid w:val="00B477CF"/>
    <w:rsid w:val="00B51785"/>
    <w:rsid w:val="00B51948"/>
    <w:rsid w:val="00B5295F"/>
    <w:rsid w:val="00B53297"/>
    <w:rsid w:val="00B5486B"/>
    <w:rsid w:val="00B5556F"/>
    <w:rsid w:val="00B5686D"/>
    <w:rsid w:val="00B60129"/>
    <w:rsid w:val="00B61F37"/>
    <w:rsid w:val="00B62A3F"/>
    <w:rsid w:val="00B62DE8"/>
    <w:rsid w:val="00B62E77"/>
    <w:rsid w:val="00B64174"/>
    <w:rsid w:val="00B643BC"/>
    <w:rsid w:val="00B6471C"/>
    <w:rsid w:val="00B64A32"/>
    <w:rsid w:val="00B661AA"/>
    <w:rsid w:val="00B664D9"/>
    <w:rsid w:val="00B67152"/>
    <w:rsid w:val="00B67DB0"/>
    <w:rsid w:val="00B7042F"/>
    <w:rsid w:val="00B70BDA"/>
    <w:rsid w:val="00B71894"/>
    <w:rsid w:val="00B72378"/>
    <w:rsid w:val="00B73F16"/>
    <w:rsid w:val="00B75A08"/>
    <w:rsid w:val="00B75D40"/>
    <w:rsid w:val="00B76A43"/>
    <w:rsid w:val="00B77945"/>
    <w:rsid w:val="00B803BF"/>
    <w:rsid w:val="00B8144C"/>
    <w:rsid w:val="00B81D0F"/>
    <w:rsid w:val="00B82BED"/>
    <w:rsid w:val="00B839DC"/>
    <w:rsid w:val="00B8416E"/>
    <w:rsid w:val="00B841EC"/>
    <w:rsid w:val="00B8552C"/>
    <w:rsid w:val="00B85EBE"/>
    <w:rsid w:val="00B868BE"/>
    <w:rsid w:val="00B879F3"/>
    <w:rsid w:val="00B87C04"/>
    <w:rsid w:val="00B907FE"/>
    <w:rsid w:val="00B9195B"/>
    <w:rsid w:val="00B91BBA"/>
    <w:rsid w:val="00B91DF9"/>
    <w:rsid w:val="00B91E36"/>
    <w:rsid w:val="00B92131"/>
    <w:rsid w:val="00B92E45"/>
    <w:rsid w:val="00B93992"/>
    <w:rsid w:val="00B94761"/>
    <w:rsid w:val="00B95DAC"/>
    <w:rsid w:val="00B961A0"/>
    <w:rsid w:val="00B961F3"/>
    <w:rsid w:val="00B976F4"/>
    <w:rsid w:val="00B97806"/>
    <w:rsid w:val="00B97AC4"/>
    <w:rsid w:val="00BA1428"/>
    <w:rsid w:val="00BA2358"/>
    <w:rsid w:val="00BA2D9F"/>
    <w:rsid w:val="00BA32F2"/>
    <w:rsid w:val="00BA3E23"/>
    <w:rsid w:val="00BA45EF"/>
    <w:rsid w:val="00BA4AA3"/>
    <w:rsid w:val="00BA4EE7"/>
    <w:rsid w:val="00BA596E"/>
    <w:rsid w:val="00BA6864"/>
    <w:rsid w:val="00BA6AC3"/>
    <w:rsid w:val="00BA6CB8"/>
    <w:rsid w:val="00BA6CC2"/>
    <w:rsid w:val="00BA72B2"/>
    <w:rsid w:val="00BA7D24"/>
    <w:rsid w:val="00BA7D94"/>
    <w:rsid w:val="00BB0139"/>
    <w:rsid w:val="00BB0440"/>
    <w:rsid w:val="00BB0A15"/>
    <w:rsid w:val="00BB0ED8"/>
    <w:rsid w:val="00BB2AE0"/>
    <w:rsid w:val="00BB2BD2"/>
    <w:rsid w:val="00BB3CC0"/>
    <w:rsid w:val="00BB40A1"/>
    <w:rsid w:val="00BB6AC4"/>
    <w:rsid w:val="00BB6BD1"/>
    <w:rsid w:val="00BC0182"/>
    <w:rsid w:val="00BC0E55"/>
    <w:rsid w:val="00BC15A3"/>
    <w:rsid w:val="00BC1E0C"/>
    <w:rsid w:val="00BC1EF7"/>
    <w:rsid w:val="00BC39A2"/>
    <w:rsid w:val="00BC456E"/>
    <w:rsid w:val="00BC4CC0"/>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4F44"/>
    <w:rsid w:val="00BD570A"/>
    <w:rsid w:val="00BD653B"/>
    <w:rsid w:val="00BE0DB1"/>
    <w:rsid w:val="00BE1DA9"/>
    <w:rsid w:val="00BE2943"/>
    <w:rsid w:val="00BE31A2"/>
    <w:rsid w:val="00BE48BD"/>
    <w:rsid w:val="00BE51D0"/>
    <w:rsid w:val="00BE6901"/>
    <w:rsid w:val="00BE772B"/>
    <w:rsid w:val="00BF0E78"/>
    <w:rsid w:val="00BF1E49"/>
    <w:rsid w:val="00BF26A0"/>
    <w:rsid w:val="00BF2D45"/>
    <w:rsid w:val="00BF3CF4"/>
    <w:rsid w:val="00BF4220"/>
    <w:rsid w:val="00BF44C2"/>
    <w:rsid w:val="00BF7CC9"/>
    <w:rsid w:val="00C0003B"/>
    <w:rsid w:val="00C00275"/>
    <w:rsid w:val="00C00D5F"/>
    <w:rsid w:val="00C01BD1"/>
    <w:rsid w:val="00C02C83"/>
    <w:rsid w:val="00C03DD6"/>
    <w:rsid w:val="00C048CB"/>
    <w:rsid w:val="00C05168"/>
    <w:rsid w:val="00C06C93"/>
    <w:rsid w:val="00C115EC"/>
    <w:rsid w:val="00C11815"/>
    <w:rsid w:val="00C12C51"/>
    <w:rsid w:val="00C13346"/>
    <w:rsid w:val="00C13F42"/>
    <w:rsid w:val="00C143CD"/>
    <w:rsid w:val="00C14509"/>
    <w:rsid w:val="00C14895"/>
    <w:rsid w:val="00C150C5"/>
    <w:rsid w:val="00C15580"/>
    <w:rsid w:val="00C16A0A"/>
    <w:rsid w:val="00C16A20"/>
    <w:rsid w:val="00C16FDE"/>
    <w:rsid w:val="00C176BF"/>
    <w:rsid w:val="00C20213"/>
    <w:rsid w:val="00C20273"/>
    <w:rsid w:val="00C211D3"/>
    <w:rsid w:val="00C21B7F"/>
    <w:rsid w:val="00C21CD2"/>
    <w:rsid w:val="00C22C46"/>
    <w:rsid w:val="00C23AD3"/>
    <w:rsid w:val="00C261FD"/>
    <w:rsid w:val="00C263AD"/>
    <w:rsid w:val="00C27F88"/>
    <w:rsid w:val="00C30252"/>
    <w:rsid w:val="00C32213"/>
    <w:rsid w:val="00C3388F"/>
    <w:rsid w:val="00C33B54"/>
    <w:rsid w:val="00C3442B"/>
    <w:rsid w:val="00C348D9"/>
    <w:rsid w:val="00C34A9F"/>
    <w:rsid w:val="00C36791"/>
    <w:rsid w:val="00C3686B"/>
    <w:rsid w:val="00C36F2A"/>
    <w:rsid w:val="00C4016E"/>
    <w:rsid w:val="00C40B42"/>
    <w:rsid w:val="00C415A1"/>
    <w:rsid w:val="00C41F1A"/>
    <w:rsid w:val="00C42AFC"/>
    <w:rsid w:val="00C4340F"/>
    <w:rsid w:val="00C45ADD"/>
    <w:rsid w:val="00C46859"/>
    <w:rsid w:val="00C46BED"/>
    <w:rsid w:val="00C4751E"/>
    <w:rsid w:val="00C47DAC"/>
    <w:rsid w:val="00C47F69"/>
    <w:rsid w:val="00C50020"/>
    <w:rsid w:val="00C506A6"/>
    <w:rsid w:val="00C50DE8"/>
    <w:rsid w:val="00C52103"/>
    <w:rsid w:val="00C55051"/>
    <w:rsid w:val="00C6032F"/>
    <w:rsid w:val="00C605F1"/>
    <w:rsid w:val="00C6374D"/>
    <w:rsid w:val="00C6378B"/>
    <w:rsid w:val="00C637BC"/>
    <w:rsid w:val="00C63C24"/>
    <w:rsid w:val="00C63F62"/>
    <w:rsid w:val="00C64537"/>
    <w:rsid w:val="00C65965"/>
    <w:rsid w:val="00C72C99"/>
    <w:rsid w:val="00C72CA8"/>
    <w:rsid w:val="00C744EB"/>
    <w:rsid w:val="00C74864"/>
    <w:rsid w:val="00C74D66"/>
    <w:rsid w:val="00C75527"/>
    <w:rsid w:val="00C77221"/>
    <w:rsid w:val="00C77B76"/>
    <w:rsid w:val="00C81B78"/>
    <w:rsid w:val="00C828BD"/>
    <w:rsid w:val="00C833F1"/>
    <w:rsid w:val="00C83F22"/>
    <w:rsid w:val="00C84351"/>
    <w:rsid w:val="00C86281"/>
    <w:rsid w:val="00C87940"/>
    <w:rsid w:val="00C87CFF"/>
    <w:rsid w:val="00C90028"/>
    <w:rsid w:val="00C90282"/>
    <w:rsid w:val="00C90302"/>
    <w:rsid w:val="00C9040A"/>
    <w:rsid w:val="00C90845"/>
    <w:rsid w:val="00C9090E"/>
    <w:rsid w:val="00C92B59"/>
    <w:rsid w:val="00C94088"/>
    <w:rsid w:val="00C942B4"/>
    <w:rsid w:val="00C94757"/>
    <w:rsid w:val="00C94DB6"/>
    <w:rsid w:val="00C95883"/>
    <w:rsid w:val="00C95F65"/>
    <w:rsid w:val="00C97109"/>
    <w:rsid w:val="00C9722C"/>
    <w:rsid w:val="00C97808"/>
    <w:rsid w:val="00CA04C9"/>
    <w:rsid w:val="00CA06ED"/>
    <w:rsid w:val="00CA07E6"/>
    <w:rsid w:val="00CA1766"/>
    <w:rsid w:val="00CA1D1E"/>
    <w:rsid w:val="00CA24D2"/>
    <w:rsid w:val="00CA2B21"/>
    <w:rsid w:val="00CA4826"/>
    <w:rsid w:val="00CA4F00"/>
    <w:rsid w:val="00CA5707"/>
    <w:rsid w:val="00CA5709"/>
    <w:rsid w:val="00CA6F73"/>
    <w:rsid w:val="00CA7510"/>
    <w:rsid w:val="00CB07FD"/>
    <w:rsid w:val="00CB171F"/>
    <w:rsid w:val="00CB18AA"/>
    <w:rsid w:val="00CB1CB8"/>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333"/>
    <w:rsid w:val="00CC3F6E"/>
    <w:rsid w:val="00CC4422"/>
    <w:rsid w:val="00CC465C"/>
    <w:rsid w:val="00CC5096"/>
    <w:rsid w:val="00CC580B"/>
    <w:rsid w:val="00CC6701"/>
    <w:rsid w:val="00CC778F"/>
    <w:rsid w:val="00CC7BB6"/>
    <w:rsid w:val="00CD027D"/>
    <w:rsid w:val="00CD0576"/>
    <w:rsid w:val="00CD19DE"/>
    <w:rsid w:val="00CD23AC"/>
    <w:rsid w:val="00CD2675"/>
    <w:rsid w:val="00CD33AB"/>
    <w:rsid w:val="00CD47AC"/>
    <w:rsid w:val="00CD47BE"/>
    <w:rsid w:val="00CD4C3F"/>
    <w:rsid w:val="00CD5BE3"/>
    <w:rsid w:val="00CD6CE3"/>
    <w:rsid w:val="00CE0499"/>
    <w:rsid w:val="00CE0916"/>
    <w:rsid w:val="00CE1B89"/>
    <w:rsid w:val="00CE29C5"/>
    <w:rsid w:val="00CE335B"/>
    <w:rsid w:val="00CE3CDE"/>
    <w:rsid w:val="00CE41EC"/>
    <w:rsid w:val="00CE49DC"/>
    <w:rsid w:val="00CE54D2"/>
    <w:rsid w:val="00CE58AC"/>
    <w:rsid w:val="00CE6D4D"/>
    <w:rsid w:val="00CE6D91"/>
    <w:rsid w:val="00CE6F97"/>
    <w:rsid w:val="00CE79FA"/>
    <w:rsid w:val="00CF078F"/>
    <w:rsid w:val="00CF0929"/>
    <w:rsid w:val="00CF0D71"/>
    <w:rsid w:val="00CF1EDB"/>
    <w:rsid w:val="00CF243C"/>
    <w:rsid w:val="00CF2477"/>
    <w:rsid w:val="00CF273D"/>
    <w:rsid w:val="00CF3756"/>
    <w:rsid w:val="00CF3F9F"/>
    <w:rsid w:val="00CF790A"/>
    <w:rsid w:val="00D02C0A"/>
    <w:rsid w:val="00D0316F"/>
    <w:rsid w:val="00D03184"/>
    <w:rsid w:val="00D0331D"/>
    <w:rsid w:val="00D0451C"/>
    <w:rsid w:val="00D04715"/>
    <w:rsid w:val="00D05818"/>
    <w:rsid w:val="00D05B51"/>
    <w:rsid w:val="00D06223"/>
    <w:rsid w:val="00D071FD"/>
    <w:rsid w:val="00D07619"/>
    <w:rsid w:val="00D078B6"/>
    <w:rsid w:val="00D127A7"/>
    <w:rsid w:val="00D12BC9"/>
    <w:rsid w:val="00D14466"/>
    <w:rsid w:val="00D145F1"/>
    <w:rsid w:val="00D14BE7"/>
    <w:rsid w:val="00D151A1"/>
    <w:rsid w:val="00D156A3"/>
    <w:rsid w:val="00D156BC"/>
    <w:rsid w:val="00D16092"/>
    <w:rsid w:val="00D1629D"/>
    <w:rsid w:val="00D17387"/>
    <w:rsid w:val="00D17572"/>
    <w:rsid w:val="00D17B8F"/>
    <w:rsid w:val="00D211E8"/>
    <w:rsid w:val="00D22127"/>
    <w:rsid w:val="00D221D7"/>
    <w:rsid w:val="00D23E48"/>
    <w:rsid w:val="00D24DE6"/>
    <w:rsid w:val="00D25429"/>
    <w:rsid w:val="00D26B25"/>
    <w:rsid w:val="00D27E78"/>
    <w:rsid w:val="00D27F73"/>
    <w:rsid w:val="00D304B7"/>
    <w:rsid w:val="00D3163E"/>
    <w:rsid w:val="00D3182A"/>
    <w:rsid w:val="00D32349"/>
    <w:rsid w:val="00D32C5A"/>
    <w:rsid w:val="00D35243"/>
    <w:rsid w:val="00D359DB"/>
    <w:rsid w:val="00D36B18"/>
    <w:rsid w:val="00D3734A"/>
    <w:rsid w:val="00D416AB"/>
    <w:rsid w:val="00D4185D"/>
    <w:rsid w:val="00D42BDC"/>
    <w:rsid w:val="00D42CB6"/>
    <w:rsid w:val="00D43B3A"/>
    <w:rsid w:val="00D4400C"/>
    <w:rsid w:val="00D44B01"/>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489F"/>
    <w:rsid w:val="00D75C07"/>
    <w:rsid w:val="00D764B9"/>
    <w:rsid w:val="00D80049"/>
    <w:rsid w:val="00D800BE"/>
    <w:rsid w:val="00D83137"/>
    <w:rsid w:val="00D8352C"/>
    <w:rsid w:val="00D839F7"/>
    <w:rsid w:val="00D840E5"/>
    <w:rsid w:val="00D85752"/>
    <w:rsid w:val="00D85EA1"/>
    <w:rsid w:val="00D87ECC"/>
    <w:rsid w:val="00D9092C"/>
    <w:rsid w:val="00D915AA"/>
    <w:rsid w:val="00D91763"/>
    <w:rsid w:val="00D92ABF"/>
    <w:rsid w:val="00D9439C"/>
    <w:rsid w:val="00D9442D"/>
    <w:rsid w:val="00D96BF4"/>
    <w:rsid w:val="00D96DAF"/>
    <w:rsid w:val="00D97BD8"/>
    <w:rsid w:val="00DA08BF"/>
    <w:rsid w:val="00DA1862"/>
    <w:rsid w:val="00DA1E8F"/>
    <w:rsid w:val="00DA2297"/>
    <w:rsid w:val="00DA2424"/>
    <w:rsid w:val="00DA27E6"/>
    <w:rsid w:val="00DA29F7"/>
    <w:rsid w:val="00DA2D60"/>
    <w:rsid w:val="00DA4217"/>
    <w:rsid w:val="00DA49DC"/>
    <w:rsid w:val="00DA6F17"/>
    <w:rsid w:val="00DA7837"/>
    <w:rsid w:val="00DA7E68"/>
    <w:rsid w:val="00DB0636"/>
    <w:rsid w:val="00DB12EA"/>
    <w:rsid w:val="00DB213F"/>
    <w:rsid w:val="00DB2B4A"/>
    <w:rsid w:val="00DB2E94"/>
    <w:rsid w:val="00DB31B8"/>
    <w:rsid w:val="00DB3711"/>
    <w:rsid w:val="00DC01EE"/>
    <w:rsid w:val="00DC29AC"/>
    <w:rsid w:val="00DC2CC7"/>
    <w:rsid w:val="00DC310E"/>
    <w:rsid w:val="00DC3584"/>
    <w:rsid w:val="00DC3794"/>
    <w:rsid w:val="00DC46FF"/>
    <w:rsid w:val="00DC520A"/>
    <w:rsid w:val="00DC529F"/>
    <w:rsid w:val="00DC60A6"/>
    <w:rsid w:val="00DC7084"/>
    <w:rsid w:val="00DC78EF"/>
    <w:rsid w:val="00DD02B3"/>
    <w:rsid w:val="00DD08F8"/>
    <w:rsid w:val="00DD0E44"/>
    <w:rsid w:val="00DD1D45"/>
    <w:rsid w:val="00DD3608"/>
    <w:rsid w:val="00DD380B"/>
    <w:rsid w:val="00DD38BB"/>
    <w:rsid w:val="00DD47FA"/>
    <w:rsid w:val="00DD48DC"/>
    <w:rsid w:val="00DD667C"/>
    <w:rsid w:val="00DD7980"/>
    <w:rsid w:val="00DD7A18"/>
    <w:rsid w:val="00DD7DDB"/>
    <w:rsid w:val="00DE09BE"/>
    <w:rsid w:val="00DE15F0"/>
    <w:rsid w:val="00DE18C9"/>
    <w:rsid w:val="00DE198D"/>
    <w:rsid w:val="00DE22F7"/>
    <w:rsid w:val="00DE23D1"/>
    <w:rsid w:val="00DE2768"/>
    <w:rsid w:val="00DE2BE7"/>
    <w:rsid w:val="00DE3826"/>
    <w:rsid w:val="00DE3CF3"/>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28A"/>
    <w:rsid w:val="00DF68E4"/>
    <w:rsid w:val="00DF6975"/>
    <w:rsid w:val="00E01DCE"/>
    <w:rsid w:val="00E022D5"/>
    <w:rsid w:val="00E02460"/>
    <w:rsid w:val="00E02DEF"/>
    <w:rsid w:val="00E0304B"/>
    <w:rsid w:val="00E03DB4"/>
    <w:rsid w:val="00E04211"/>
    <w:rsid w:val="00E05CD3"/>
    <w:rsid w:val="00E05D3F"/>
    <w:rsid w:val="00E066FF"/>
    <w:rsid w:val="00E06F11"/>
    <w:rsid w:val="00E07DC8"/>
    <w:rsid w:val="00E10DF2"/>
    <w:rsid w:val="00E11A88"/>
    <w:rsid w:val="00E11F6D"/>
    <w:rsid w:val="00E12F3C"/>
    <w:rsid w:val="00E134F4"/>
    <w:rsid w:val="00E14034"/>
    <w:rsid w:val="00E14262"/>
    <w:rsid w:val="00E14DF4"/>
    <w:rsid w:val="00E14E21"/>
    <w:rsid w:val="00E14FAE"/>
    <w:rsid w:val="00E160DE"/>
    <w:rsid w:val="00E167F4"/>
    <w:rsid w:val="00E16907"/>
    <w:rsid w:val="00E20807"/>
    <w:rsid w:val="00E2210A"/>
    <w:rsid w:val="00E22B69"/>
    <w:rsid w:val="00E244AD"/>
    <w:rsid w:val="00E24577"/>
    <w:rsid w:val="00E2567B"/>
    <w:rsid w:val="00E2643E"/>
    <w:rsid w:val="00E308FA"/>
    <w:rsid w:val="00E31312"/>
    <w:rsid w:val="00E318EA"/>
    <w:rsid w:val="00E318FF"/>
    <w:rsid w:val="00E326E0"/>
    <w:rsid w:val="00E32E85"/>
    <w:rsid w:val="00E332F3"/>
    <w:rsid w:val="00E335CA"/>
    <w:rsid w:val="00E33A59"/>
    <w:rsid w:val="00E34BF3"/>
    <w:rsid w:val="00E34F57"/>
    <w:rsid w:val="00E36C7C"/>
    <w:rsid w:val="00E36CCD"/>
    <w:rsid w:val="00E376C9"/>
    <w:rsid w:val="00E402AD"/>
    <w:rsid w:val="00E40F0D"/>
    <w:rsid w:val="00E4161F"/>
    <w:rsid w:val="00E417CB"/>
    <w:rsid w:val="00E41E14"/>
    <w:rsid w:val="00E42502"/>
    <w:rsid w:val="00E42987"/>
    <w:rsid w:val="00E438DA"/>
    <w:rsid w:val="00E4554F"/>
    <w:rsid w:val="00E45C61"/>
    <w:rsid w:val="00E47A6A"/>
    <w:rsid w:val="00E5054F"/>
    <w:rsid w:val="00E5068E"/>
    <w:rsid w:val="00E50F58"/>
    <w:rsid w:val="00E52015"/>
    <w:rsid w:val="00E529CF"/>
    <w:rsid w:val="00E54DAC"/>
    <w:rsid w:val="00E54E1D"/>
    <w:rsid w:val="00E550CF"/>
    <w:rsid w:val="00E564A6"/>
    <w:rsid w:val="00E567B3"/>
    <w:rsid w:val="00E56C93"/>
    <w:rsid w:val="00E576CD"/>
    <w:rsid w:val="00E57769"/>
    <w:rsid w:val="00E57AF0"/>
    <w:rsid w:val="00E6057C"/>
    <w:rsid w:val="00E61C9C"/>
    <w:rsid w:val="00E62DE8"/>
    <w:rsid w:val="00E6308A"/>
    <w:rsid w:val="00E66B82"/>
    <w:rsid w:val="00E7270D"/>
    <w:rsid w:val="00E74248"/>
    <w:rsid w:val="00E74C18"/>
    <w:rsid w:val="00E77012"/>
    <w:rsid w:val="00E8036D"/>
    <w:rsid w:val="00E80567"/>
    <w:rsid w:val="00E80E4D"/>
    <w:rsid w:val="00E80EA4"/>
    <w:rsid w:val="00E81779"/>
    <w:rsid w:val="00E81DDD"/>
    <w:rsid w:val="00E826AA"/>
    <w:rsid w:val="00E8321B"/>
    <w:rsid w:val="00E838DF"/>
    <w:rsid w:val="00E83C01"/>
    <w:rsid w:val="00E84A72"/>
    <w:rsid w:val="00E8517C"/>
    <w:rsid w:val="00E852F4"/>
    <w:rsid w:val="00E85D54"/>
    <w:rsid w:val="00E8634F"/>
    <w:rsid w:val="00E86360"/>
    <w:rsid w:val="00E86717"/>
    <w:rsid w:val="00E87E4C"/>
    <w:rsid w:val="00E903CF"/>
    <w:rsid w:val="00E90BA8"/>
    <w:rsid w:val="00E90FE7"/>
    <w:rsid w:val="00E91924"/>
    <w:rsid w:val="00E92C35"/>
    <w:rsid w:val="00E92D89"/>
    <w:rsid w:val="00E93035"/>
    <w:rsid w:val="00E933CF"/>
    <w:rsid w:val="00E93944"/>
    <w:rsid w:val="00E9428C"/>
    <w:rsid w:val="00E949CD"/>
    <w:rsid w:val="00E95CB4"/>
    <w:rsid w:val="00EA0A45"/>
    <w:rsid w:val="00EA1651"/>
    <w:rsid w:val="00EA296F"/>
    <w:rsid w:val="00EA2ED9"/>
    <w:rsid w:val="00EA4773"/>
    <w:rsid w:val="00EA4B01"/>
    <w:rsid w:val="00EA6DB0"/>
    <w:rsid w:val="00EA74AE"/>
    <w:rsid w:val="00EA7551"/>
    <w:rsid w:val="00EA7AD3"/>
    <w:rsid w:val="00EB08F2"/>
    <w:rsid w:val="00EB142C"/>
    <w:rsid w:val="00EB1CFD"/>
    <w:rsid w:val="00EB2311"/>
    <w:rsid w:val="00EB2980"/>
    <w:rsid w:val="00EB453B"/>
    <w:rsid w:val="00EB4F15"/>
    <w:rsid w:val="00EB5FCF"/>
    <w:rsid w:val="00EB7252"/>
    <w:rsid w:val="00EB726D"/>
    <w:rsid w:val="00EC018B"/>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0D1"/>
    <w:rsid w:val="00ED0E4D"/>
    <w:rsid w:val="00ED180D"/>
    <w:rsid w:val="00ED1A72"/>
    <w:rsid w:val="00ED1BF4"/>
    <w:rsid w:val="00ED2180"/>
    <w:rsid w:val="00ED317E"/>
    <w:rsid w:val="00ED3A26"/>
    <w:rsid w:val="00ED3E5F"/>
    <w:rsid w:val="00ED5123"/>
    <w:rsid w:val="00ED6BEA"/>
    <w:rsid w:val="00EE15F4"/>
    <w:rsid w:val="00EE2E1E"/>
    <w:rsid w:val="00EE3819"/>
    <w:rsid w:val="00EE4896"/>
    <w:rsid w:val="00EE48BD"/>
    <w:rsid w:val="00EE5F7D"/>
    <w:rsid w:val="00EE6B33"/>
    <w:rsid w:val="00EE7B3F"/>
    <w:rsid w:val="00EE7F9A"/>
    <w:rsid w:val="00EF034E"/>
    <w:rsid w:val="00EF099B"/>
    <w:rsid w:val="00EF0A41"/>
    <w:rsid w:val="00EF309B"/>
    <w:rsid w:val="00EF3CEE"/>
    <w:rsid w:val="00EF63C7"/>
    <w:rsid w:val="00EF7272"/>
    <w:rsid w:val="00EF7A30"/>
    <w:rsid w:val="00EF7C12"/>
    <w:rsid w:val="00EF7E2B"/>
    <w:rsid w:val="00F0041C"/>
    <w:rsid w:val="00F009C0"/>
    <w:rsid w:val="00F01042"/>
    <w:rsid w:val="00F0209F"/>
    <w:rsid w:val="00F02630"/>
    <w:rsid w:val="00F03C4C"/>
    <w:rsid w:val="00F04B21"/>
    <w:rsid w:val="00F052DE"/>
    <w:rsid w:val="00F0698C"/>
    <w:rsid w:val="00F06B78"/>
    <w:rsid w:val="00F0709D"/>
    <w:rsid w:val="00F07F34"/>
    <w:rsid w:val="00F10CB8"/>
    <w:rsid w:val="00F11514"/>
    <w:rsid w:val="00F11BF0"/>
    <w:rsid w:val="00F12ED2"/>
    <w:rsid w:val="00F149E7"/>
    <w:rsid w:val="00F203F8"/>
    <w:rsid w:val="00F20617"/>
    <w:rsid w:val="00F22608"/>
    <w:rsid w:val="00F22922"/>
    <w:rsid w:val="00F22B97"/>
    <w:rsid w:val="00F238AA"/>
    <w:rsid w:val="00F247F0"/>
    <w:rsid w:val="00F25642"/>
    <w:rsid w:val="00F26E46"/>
    <w:rsid w:val="00F275A9"/>
    <w:rsid w:val="00F278D0"/>
    <w:rsid w:val="00F3036A"/>
    <w:rsid w:val="00F31093"/>
    <w:rsid w:val="00F31300"/>
    <w:rsid w:val="00F31538"/>
    <w:rsid w:val="00F3196C"/>
    <w:rsid w:val="00F334ED"/>
    <w:rsid w:val="00F33B5D"/>
    <w:rsid w:val="00F34C5D"/>
    <w:rsid w:val="00F35445"/>
    <w:rsid w:val="00F356E8"/>
    <w:rsid w:val="00F35C2D"/>
    <w:rsid w:val="00F35DE6"/>
    <w:rsid w:val="00F366A8"/>
    <w:rsid w:val="00F3673E"/>
    <w:rsid w:val="00F368BC"/>
    <w:rsid w:val="00F370D2"/>
    <w:rsid w:val="00F37B23"/>
    <w:rsid w:val="00F4236A"/>
    <w:rsid w:val="00F42B59"/>
    <w:rsid w:val="00F43146"/>
    <w:rsid w:val="00F4517E"/>
    <w:rsid w:val="00F475CB"/>
    <w:rsid w:val="00F47EC6"/>
    <w:rsid w:val="00F5278B"/>
    <w:rsid w:val="00F5379D"/>
    <w:rsid w:val="00F53D0E"/>
    <w:rsid w:val="00F5466F"/>
    <w:rsid w:val="00F559CE"/>
    <w:rsid w:val="00F5728C"/>
    <w:rsid w:val="00F60090"/>
    <w:rsid w:val="00F605CC"/>
    <w:rsid w:val="00F614E6"/>
    <w:rsid w:val="00F61CDC"/>
    <w:rsid w:val="00F62621"/>
    <w:rsid w:val="00F632A5"/>
    <w:rsid w:val="00F63361"/>
    <w:rsid w:val="00F6396E"/>
    <w:rsid w:val="00F63B13"/>
    <w:rsid w:val="00F643AE"/>
    <w:rsid w:val="00F6486B"/>
    <w:rsid w:val="00F64E10"/>
    <w:rsid w:val="00F654FC"/>
    <w:rsid w:val="00F66963"/>
    <w:rsid w:val="00F66D23"/>
    <w:rsid w:val="00F66FC0"/>
    <w:rsid w:val="00F706EE"/>
    <w:rsid w:val="00F70B47"/>
    <w:rsid w:val="00F71784"/>
    <w:rsid w:val="00F71B9E"/>
    <w:rsid w:val="00F72747"/>
    <w:rsid w:val="00F7277E"/>
    <w:rsid w:val="00F73258"/>
    <w:rsid w:val="00F73454"/>
    <w:rsid w:val="00F744D6"/>
    <w:rsid w:val="00F800AB"/>
    <w:rsid w:val="00F80C25"/>
    <w:rsid w:val="00F81855"/>
    <w:rsid w:val="00F818A8"/>
    <w:rsid w:val="00F825CD"/>
    <w:rsid w:val="00F82E73"/>
    <w:rsid w:val="00F835CC"/>
    <w:rsid w:val="00F83772"/>
    <w:rsid w:val="00F85563"/>
    <w:rsid w:val="00F86F70"/>
    <w:rsid w:val="00F87A2E"/>
    <w:rsid w:val="00F87B28"/>
    <w:rsid w:val="00F90033"/>
    <w:rsid w:val="00F912DE"/>
    <w:rsid w:val="00F916DE"/>
    <w:rsid w:val="00F91F78"/>
    <w:rsid w:val="00F92333"/>
    <w:rsid w:val="00F92C40"/>
    <w:rsid w:val="00F93925"/>
    <w:rsid w:val="00F93D45"/>
    <w:rsid w:val="00F93DCA"/>
    <w:rsid w:val="00F94000"/>
    <w:rsid w:val="00F94577"/>
    <w:rsid w:val="00F95085"/>
    <w:rsid w:val="00F95BB8"/>
    <w:rsid w:val="00F96C44"/>
    <w:rsid w:val="00FA1C3A"/>
    <w:rsid w:val="00FA1E93"/>
    <w:rsid w:val="00FA2042"/>
    <w:rsid w:val="00FA2261"/>
    <w:rsid w:val="00FA2BD4"/>
    <w:rsid w:val="00FA30BB"/>
    <w:rsid w:val="00FA490C"/>
    <w:rsid w:val="00FA5A50"/>
    <w:rsid w:val="00FA671A"/>
    <w:rsid w:val="00FA6D5C"/>
    <w:rsid w:val="00FB0B20"/>
    <w:rsid w:val="00FB2B50"/>
    <w:rsid w:val="00FB2C88"/>
    <w:rsid w:val="00FB4C25"/>
    <w:rsid w:val="00FB4DB6"/>
    <w:rsid w:val="00FB5007"/>
    <w:rsid w:val="00FB64F1"/>
    <w:rsid w:val="00FB75B1"/>
    <w:rsid w:val="00FC0424"/>
    <w:rsid w:val="00FC0C11"/>
    <w:rsid w:val="00FC0EF4"/>
    <w:rsid w:val="00FC17D1"/>
    <w:rsid w:val="00FC1D94"/>
    <w:rsid w:val="00FC1F51"/>
    <w:rsid w:val="00FC34D6"/>
    <w:rsid w:val="00FC3512"/>
    <w:rsid w:val="00FC4B04"/>
    <w:rsid w:val="00FC4FA6"/>
    <w:rsid w:val="00FC50D9"/>
    <w:rsid w:val="00FC51D2"/>
    <w:rsid w:val="00FC567A"/>
    <w:rsid w:val="00FC5EA2"/>
    <w:rsid w:val="00FC5F7C"/>
    <w:rsid w:val="00FC6BE6"/>
    <w:rsid w:val="00FC6F00"/>
    <w:rsid w:val="00FC7B80"/>
    <w:rsid w:val="00FC7CCE"/>
    <w:rsid w:val="00FC7DDF"/>
    <w:rsid w:val="00FD0172"/>
    <w:rsid w:val="00FD11B1"/>
    <w:rsid w:val="00FD20D3"/>
    <w:rsid w:val="00FD3484"/>
    <w:rsid w:val="00FD4683"/>
    <w:rsid w:val="00FD4C3A"/>
    <w:rsid w:val="00FD697E"/>
    <w:rsid w:val="00FD6EA9"/>
    <w:rsid w:val="00FE00F3"/>
    <w:rsid w:val="00FE0B41"/>
    <w:rsid w:val="00FE13A9"/>
    <w:rsid w:val="00FE1EDE"/>
    <w:rsid w:val="00FE2AF1"/>
    <w:rsid w:val="00FE2C84"/>
    <w:rsid w:val="00FE3289"/>
    <w:rsid w:val="00FE38C2"/>
    <w:rsid w:val="00FE3C82"/>
    <w:rsid w:val="00FE45D0"/>
    <w:rsid w:val="00FE6AA6"/>
    <w:rsid w:val="00FF0105"/>
    <w:rsid w:val="00FF08AB"/>
    <w:rsid w:val="00FF0E37"/>
    <w:rsid w:val="00FF0E99"/>
    <w:rsid w:val="00FF0F3F"/>
    <w:rsid w:val="00FF1280"/>
    <w:rsid w:val="00FF204A"/>
    <w:rsid w:val="00FF2713"/>
    <w:rsid w:val="00FF285E"/>
    <w:rsid w:val="00FF2946"/>
    <w:rsid w:val="00FF2A18"/>
    <w:rsid w:val="00FF417C"/>
    <w:rsid w:val="00FF5138"/>
    <w:rsid w:val="00FF5548"/>
    <w:rsid w:val="00FF5988"/>
    <w:rsid w:val="00FF66AF"/>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34E"/>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372A3F"/>
    <w:pPr>
      <w:numPr>
        <w:numId w:val="27"/>
      </w:numPr>
      <w:tabs>
        <w:tab w:val="left" w:pos="361"/>
        <w:tab w:val="left" w:pos="425"/>
        <w:tab w:val="left" w:pos="503"/>
      </w:tabs>
      <w:spacing w:before="40" w:after="40" w:line="276" w:lineRule="auto"/>
      <w:ind w:left="390" w:hanging="390"/>
      <w:contextualSpacing/>
      <w:jc w:val="both"/>
    </w:pPr>
    <w:rPr>
      <w:rFonts w:asciiTheme="minorHAnsi" w:hAnsiTheme="minorHAnsi"/>
      <w:sz w:val="22"/>
      <w:szCs w:val="22"/>
      <w:lang w:eastAsia="ar-SA"/>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372A3F"/>
    <w:rPr>
      <w:rFonts w:asciiTheme="minorHAnsi" w:hAnsiTheme="minorHAnsi"/>
      <w:sz w:val="22"/>
      <w:szCs w:val="22"/>
      <w:lang w:eastAsia="ar-SA"/>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60881867">
      <w:bodyDiv w:val="1"/>
      <w:marLeft w:val="0"/>
      <w:marRight w:val="0"/>
      <w:marTop w:val="0"/>
      <w:marBottom w:val="0"/>
      <w:divBdr>
        <w:top w:val="none" w:sz="0" w:space="0" w:color="auto"/>
        <w:left w:val="none" w:sz="0" w:space="0" w:color="auto"/>
        <w:bottom w:val="none" w:sz="0" w:space="0" w:color="auto"/>
        <w:right w:val="none" w:sz="0" w:space="0" w:color="auto"/>
      </w:divBdr>
      <w:divsChild>
        <w:div w:id="618269328">
          <w:marLeft w:val="0"/>
          <w:marRight w:val="0"/>
          <w:marTop w:val="0"/>
          <w:marBottom w:val="0"/>
          <w:divBdr>
            <w:top w:val="none" w:sz="0" w:space="0" w:color="auto"/>
            <w:left w:val="none" w:sz="0" w:space="0" w:color="auto"/>
            <w:bottom w:val="none" w:sz="0" w:space="0" w:color="auto"/>
            <w:right w:val="none" w:sz="0" w:space="0" w:color="auto"/>
          </w:divBdr>
        </w:div>
        <w:div w:id="850800720">
          <w:marLeft w:val="0"/>
          <w:marRight w:val="0"/>
          <w:marTop w:val="0"/>
          <w:marBottom w:val="0"/>
          <w:divBdr>
            <w:top w:val="none" w:sz="0" w:space="0" w:color="auto"/>
            <w:left w:val="none" w:sz="0" w:space="0" w:color="auto"/>
            <w:bottom w:val="none" w:sz="0" w:space="0" w:color="auto"/>
            <w:right w:val="none" w:sz="0" w:space="0" w:color="auto"/>
          </w:divBdr>
        </w:div>
        <w:div w:id="145434969">
          <w:marLeft w:val="0"/>
          <w:marRight w:val="0"/>
          <w:marTop w:val="0"/>
          <w:marBottom w:val="0"/>
          <w:divBdr>
            <w:top w:val="none" w:sz="0" w:space="0" w:color="auto"/>
            <w:left w:val="none" w:sz="0" w:space="0" w:color="auto"/>
            <w:bottom w:val="none" w:sz="0" w:space="0" w:color="auto"/>
            <w:right w:val="none" w:sz="0" w:space="0" w:color="auto"/>
          </w:divBdr>
        </w:div>
        <w:div w:id="1244098352">
          <w:marLeft w:val="0"/>
          <w:marRight w:val="0"/>
          <w:marTop w:val="0"/>
          <w:marBottom w:val="0"/>
          <w:divBdr>
            <w:top w:val="none" w:sz="0" w:space="0" w:color="auto"/>
            <w:left w:val="none" w:sz="0" w:space="0" w:color="auto"/>
            <w:bottom w:val="none" w:sz="0" w:space="0" w:color="auto"/>
            <w:right w:val="none" w:sz="0" w:space="0" w:color="auto"/>
          </w:divBdr>
        </w:div>
        <w:div w:id="672025204">
          <w:marLeft w:val="0"/>
          <w:marRight w:val="0"/>
          <w:marTop w:val="0"/>
          <w:marBottom w:val="0"/>
          <w:divBdr>
            <w:top w:val="none" w:sz="0" w:space="0" w:color="auto"/>
            <w:left w:val="none" w:sz="0" w:space="0" w:color="auto"/>
            <w:bottom w:val="none" w:sz="0" w:space="0" w:color="auto"/>
            <w:right w:val="none" w:sz="0" w:space="0" w:color="auto"/>
          </w:divBdr>
        </w:div>
        <w:div w:id="1748914523">
          <w:marLeft w:val="0"/>
          <w:marRight w:val="0"/>
          <w:marTop w:val="0"/>
          <w:marBottom w:val="0"/>
          <w:divBdr>
            <w:top w:val="none" w:sz="0" w:space="0" w:color="auto"/>
            <w:left w:val="none" w:sz="0" w:space="0" w:color="auto"/>
            <w:bottom w:val="none" w:sz="0" w:space="0" w:color="auto"/>
            <w:right w:val="none" w:sz="0" w:space="0" w:color="auto"/>
          </w:divBdr>
        </w:div>
        <w:div w:id="721249222">
          <w:marLeft w:val="0"/>
          <w:marRight w:val="0"/>
          <w:marTop w:val="0"/>
          <w:marBottom w:val="0"/>
          <w:divBdr>
            <w:top w:val="none" w:sz="0" w:space="0" w:color="auto"/>
            <w:left w:val="none" w:sz="0" w:space="0" w:color="auto"/>
            <w:bottom w:val="none" w:sz="0" w:space="0" w:color="auto"/>
            <w:right w:val="none" w:sz="0" w:space="0" w:color="auto"/>
          </w:divBdr>
        </w:div>
        <w:div w:id="1488595695">
          <w:marLeft w:val="0"/>
          <w:marRight w:val="0"/>
          <w:marTop w:val="0"/>
          <w:marBottom w:val="0"/>
          <w:divBdr>
            <w:top w:val="none" w:sz="0" w:space="0" w:color="auto"/>
            <w:left w:val="none" w:sz="0" w:space="0" w:color="auto"/>
            <w:bottom w:val="none" w:sz="0" w:space="0" w:color="auto"/>
            <w:right w:val="none" w:sz="0" w:space="0" w:color="auto"/>
          </w:divBdr>
        </w:div>
        <w:div w:id="650211673">
          <w:marLeft w:val="0"/>
          <w:marRight w:val="0"/>
          <w:marTop w:val="0"/>
          <w:marBottom w:val="0"/>
          <w:divBdr>
            <w:top w:val="none" w:sz="0" w:space="0" w:color="auto"/>
            <w:left w:val="none" w:sz="0" w:space="0" w:color="auto"/>
            <w:bottom w:val="none" w:sz="0" w:space="0" w:color="auto"/>
            <w:right w:val="none" w:sz="0" w:space="0" w:color="auto"/>
          </w:divBdr>
        </w:div>
        <w:div w:id="107552736">
          <w:marLeft w:val="0"/>
          <w:marRight w:val="0"/>
          <w:marTop w:val="0"/>
          <w:marBottom w:val="0"/>
          <w:divBdr>
            <w:top w:val="none" w:sz="0" w:space="0" w:color="auto"/>
            <w:left w:val="none" w:sz="0" w:space="0" w:color="auto"/>
            <w:bottom w:val="none" w:sz="0" w:space="0" w:color="auto"/>
            <w:right w:val="none" w:sz="0" w:space="0" w:color="auto"/>
          </w:divBdr>
        </w:div>
        <w:div w:id="1623347119">
          <w:marLeft w:val="0"/>
          <w:marRight w:val="0"/>
          <w:marTop w:val="0"/>
          <w:marBottom w:val="0"/>
          <w:divBdr>
            <w:top w:val="none" w:sz="0" w:space="0" w:color="auto"/>
            <w:left w:val="none" w:sz="0" w:space="0" w:color="auto"/>
            <w:bottom w:val="none" w:sz="0" w:space="0" w:color="auto"/>
            <w:right w:val="none" w:sz="0" w:space="0" w:color="auto"/>
          </w:divBdr>
        </w:div>
        <w:div w:id="368527819">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isap.sejm.gov.pl/DetailsServlet?id=WDU20160001808&amp;min=1" TargetMode="External"/><Relationship Id="rId25" Type="http://schemas.openxmlformats.org/officeDocument/2006/relationships/hyperlink" Target="http://www.ocrg.opolskie.pl" TargetMode="External"/><Relationship Id="rId33"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ap.sejm.gov.pl/DetailsServlet?id=WDU20160001829&amp;min=1"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efs@opolskie.pl" TargetMode="External"/><Relationship Id="rId32"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ip.sejm.gov.pl/DetailsServlet?id=WDU20160000922&amp;min=1" TargetMode="External"/><Relationship Id="rId23" Type="http://schemas.openxmlformats.org/officeDocument/2006/relationships/hyperlink" Target="mailto:info@opolskie.pl" TargetMode="External"/><Relationship Id="rId28" Type="http://schemas.openxmlformats.org/officeDocument/2006/relationships/hyperlink" Target="http://www.funduszeeuropejskie.gov.pl" TargetMode="External"/><Relationship Id="rId36" Type="http://schemas.openxmlformats.org/officeDocument/2006/relationships/footer" Target="footer2.xml"/><Relationship Id="rId10" Type="http://schemas.openxmlformats.org/officeDocument/2006/relationships/hyperlink" Target="http://www.rpo.opolskie.pl" TargetMode="External"/><Relationship Id="rId19" Type="http://schemas.openxmlformats.org/officeDocument/2006/relationships/hyperlink" Target="http://test.pw.opolskie.pl/" TargetMode="External"/><Relationship Id="rId31"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1870&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E6EF3-056D-4FE2-8C27-17F491C6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8301</Words>
  <Characters>57829</Characters>
  <Application>Microsoft Office Word</Application>
  <DocSecurity>0</DocSecurity>
  <Lines>481</Lines>
  <Paragraphs>131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65999</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17</cp:revision>
  <cp:lastPrinted>2017-02-20T09:00:00Z</cp:lastPrinted>
  <dcterms:created xsi:type="dcterms:W3CDTF">2017-02-13T11:49:00Z</dcterms:created>
  <dcterms:modified xsi:type="dcterms:W3CDTF">2017-02-28T08:48:00Z</dcterms:modified>
</cp:coreProperties>
</file>