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Default="009539F6" w:rsidP="009A79B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626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now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49" w:rsidRDefault="00DA1E49" w:rsidP="009654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DA1E49">
        <w:rPr>
          <w:rFonts w:ascii="Calibri" w:eastAsia="Times New Roman" w:hAnsi="Calibri" w:cs="Times New Roman"/>
          <w:lang w:eastAsia="pl-PL"/>
        </w:rPr>
        <w:t>List</w:t>
      </w:r>
      <w:r w:rsidR="00C53A8F">
        <w:rPr>
          <w:rFonts w:ascii="Calibri" w:eastAsia="Times New Roman" w:hAnsi="Calibri" w:cs="Times New Roman"/>
          <w:lang w:eastAsia="pl-PL"/>
        </w:rPr>
        <w:t>a</w:t>
      </w:r>
      <w:r w:rsidRPr="00DA1E49">
        <w:rPr>
          <w:rFonts w:ascii="Calibri" w:eastAsia="Times New Roman" w:hAnsi="Calibri" w:cs="Times New Roman"/>
          <w:lang w:eastAsia="pl-PL"/>
        </w:rPr>
        <w:t xml:space="preserve"> projektów wybranych</w:t>
      </w:r>
      <w:r w:rsidR="007361F6">
        <w:rPr>
          <w:rFonts w:ascii="Calibri" w:eastAsia="Times New Roman" w:hAnsi="Calibri" w:cs="Times New Roman"/>
          <w:lang w:eastAsia="pl-PL"/>
        </w:rPr>
        <w:t xml:space="preserve"> do dofinansowania w trybie konkursowym</w:t>
      </w:r>
      <w:r w:rsidRPr="00DA1E49">
        <w:rPr>
          <w:rFonts w:ascii="Calibri" w:eastAsia="Times New Roman" w:hAnsi="Calibri" w:cs="Times New Roman"/>
          <w:lang w:eastAsia="pl-PL"/>
        </w:rPr>
        <w:t xml:space="preserve"> w ramach I naboru do </w:t>
      </w:r>
      <w:r w:rsidR="00EE787B" w:rsidRPr="00EE787B">
        <w:rPr>
          <w:rFonts w:ascii="Calibri" w:eastAsia="Times New Roman" w:hAnsi="Calibri" w:cs="Times New Roman"/>
          <w:lang w:eastAsia="pl-PL"/>
        </w:rPr>
        <w:t>działania 10.2 Inwestycje wynikające z Lokalnych Plan</w:t>
      </w:r>
      <w:r w:rsidR="0072356E">
        <w:rPr>
          <w:rFonts w:ascii="Calibri" w:eastAsia="Times New Roman" w:hAnsi="Calibri" w:cs="Times New Roman"/>
          <w:lang w:eastAsia="pl-PL"/>
        </w:rPr>
        <w:t>ów Rewitalizacji (</w:t>
      </w:r>
      <w:r w:rsidR="00D51D9C" w:rsidRPr="00D51D9C">
        <w:rPr>
          <w:rFonts w:ascii="Calibri" w:eastAsia="Times New Roman" w:hAnsi="Calibri" w:cs="Times New Roman"/>
          <w:lang w:eastAsia="pl-PL"/>
        </w:rPr>
        <w:t>Pozostali wnioskodawcy za wyjątkiem: Gminy Kędzierzyn-Koźle, Gminy Kluczbork, Gminy Brzeg, Gminy Opole, Gminy Nysa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) </w:t>
      </w:r>
      <w:r w:rsidRPr="00DA1E49">
        <w:rPr>
          <w:rFonts w:ascii="Calibri" w:eastAsia="Times New Roman" w:hAnsi="Calibri" w:cs="Times New Roman"/>
          <w:lang w:eastAsia="pl-PL"/>
        </w:rPr>
        <w:t>RPO WO 2014-2020</w:t>
      </w:r>
      <w:r w:rsidR="00EE787B">
        <w:rPr>
          <w:rFonts w:ascii="Calibri" w:eastAsia="Times New Roman" w:hAnsi="Calibri" w:cs="Times New Roman"/>
          <w:lang w:eastAsia="pl-PL"/>
        </w:rPr>
        <w:t>.</w:t>
      </w:r>
    </w:p>
    <w:p w:rsidR="00965430" w:rsidRDefault="00965430" w:rsidP="009654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(zmieniona)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574"/>
        <w:gridCol w:w="1699"/>
        <w:gridCol w:w="1842"/>
        <w:gridCol w:w="1560"/>
        <w:gridCol w:w="849"/>
        <w:gridCol w:w="1794"/>
      </w:tblGrid>
      <w:tr w:rsidR="002A6A85" w:rsidRPr="00DE6A66" w:rsidTr="009539F6">
        <w:trPr>
          <w:trHeight w:val="664"/>
          <w:tblHeader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9539F6" w:rsidRDefault="009A79BB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9539F6" w:rsidRDefault="009A79BB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9539F6" w:rsidRDefault="009A79BB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Nazwa wnioskodawcy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9539F6" w:rsidRDefault="009A79BB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A79BB" w:rsidRPr="009539F6" w:rsidRDefault="009A79BB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9539F6" w:rsidRDefault="009A79BB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9A79BB" w:rsidRPr="009539F6" w:rsidRDefault="009A79BB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9539F6" w:rsidRDefault="009A79BB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A79BB" w:rsidRPr="009539F6" w:rsidRDefault="009A79BB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9539F6" w:rsidRDefault="009A79BB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2A6A85" w:rsidRPr="00A519A6" w:rsidTr="009539F6">
        <w:trPr>
          <w:trHeight w:val="926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rFonts w:eastAsia="Times New Roman" w:cs="Times New Roman"/>
                <w:color w:val="000000"/>
                <w:lang w:eastAsia="pl-PL"/>
              </w:rPr>
              <w:t>Rewitalizacja miasta Paczków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</w:pPr>
            <w:r w:rsidRPr="009539F6">
              <w:t>Gmina Paczków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3 496 814,25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5 233 169,00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83.02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691DDE" w:rsidRPr="00A519A6" w:rsidTr="009539F6">
        <w:trPr>
          <w:trHeight w:val="926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DDE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DE" w:rsidRPr="009539F6" w:rsidRDefault="009539F6" w:rsidP="009539F6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539F6">
              <w:rPr>
                <w:rFonts w:eastAsia="Times New Roman" w:cs="Times New Roman"/>
                <w:color w:val="000000"/>
                <w:lang w:eastAsia="pl-PL"/>
              </w:rPr>
              <w:t>IV etap rewitalizacji infrastruktury śródmieścia Prudnika.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DE" w:rsidRPr="009539F6" w:rsidRDefault="009539F6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Gmina Prudnik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DE" w:rsidRPr="009539F6" w:rsidRDefault="009539F6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4 999 382,58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DE" w:rsidRPr="009539F6" w:rsidRDefault="009539F6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7 437 768,30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DE" w:rsidRPr="009539F6" w:rsidRDefault="009539F6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71.70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DDE" w:rsidRDefault="00691DDE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  <w:p w:rsidR="00965430" w:rsidRPr="009539F6" w:rsidRDefault="00965430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(procedura odwoławcza)</w:t>
            </w:r>
          </w:p>
        </w:tc>
      </w:tr>
      <w:tr w:rsidR="002A6A85" w:rsidRPr="00A519A6" w:rsidTr="009539F6">
        <w:trPr>
          <w:trHeight w:val="2824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D1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Realizacja Lokalnego Programu Rewitalizacji Gminy Leśnica w zakresie rewitalizacji kompleksu rekreacyjnego w Leśnicy w celu poprawy dostępności i jakości usług społecznych dla mieszkańców gminy.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</w:pPr>
            <w:r w:rsidRPr="009539F6">
              <w:rPr>
                <w:rFonts w:eastAsia="Times New Roman" w:cs="Times New Roman"/>
                <w:color w:val="000000"/>
                <w:lang w:eastAsia="pl-PL"/>
              </w:rPr>
              <w:t>Gmina Leśnica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2 709 248,46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5 795 782,50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67.92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2A6A85" w:rsidRPr="00A519A6" w:rsidTr="009539F6">
        <w:trPr>
          <w:trHeight w:val="2255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D1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 xml:space="preserve">„Kompleksowa rewitalizacja zdegradowanej infrastruktury Gminy Głuchołazy szansą </w:t>
            </w:r>
            <w:r w:rsidRPr="009539F6">
              <w:rPr>
                <w:color w:val="000000"/>
              </w:rPr>
              <w:br/>
              <w:t>na aktywizację społeczności lokalnej”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</w:pPr>
            <w:r w:rsidRPr="009539F6">
              <w:t>Gmina Głuchołazy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4 999 882,56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8 921 513,74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67.92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2A6A85" w:rsidRPr="00A519A6" w:rsidTr="009539F6">
        <w:trPr>
          <w:trHeight w:val="77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D1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Rewitalizacja terenów miasta Otmuchowa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</w:pPr>
            <w:r w:rsidRPr="009539F6">
              <w:t>Gmina Otmuchów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4 995 364,44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12 679 839,72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66.04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2A6A85" w:rsidRPr="00A519A6" w:rsidTr="009539F6">
        <w:trPr>
          <w:trHeight w:val="2556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D1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Dzienny Dom Seniora, Stacja Caritas i gabinety rehabilitacyjne dzięki rewitalizacji budynku dawnego klasztoru Elżbietanek w Gorzowie Śląskim.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</w:pPr>
            <w:r w:rsidRPr="009539F6">
              <w:t>Caritas Diecezji Opolskiej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2 677 280,73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3 569 707,69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66.04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2A6A85" w:rsidRPr="00A519A6" w:rsidTr="009539F6">
        <w:trPr>
          <w:trHeight w:val="77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D1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lastRenderedPageBreak/>
              <w:t>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 xml:space="preserve">Przeciwdziałanie wykluczeniu społecznemu osób zależnych poprzez ich aktywizację </w:t>
            </w:r>
            <w:r w:rsidRPr="009539F6">
              <w:rPr>
                <w:color w:val="000000"/>
              </w:rPr>
              <w:br/>
              <w:t xml:space="preserve">i integrację </w:t>
            </w:r>
            <w:r w:rsidRPr="009539F6">
              <w:rPr>
                <w:color w:val="000000"/>
              </w:rPr>
              <w:br/>
              <w:t>z mieszkańcami Kietrza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</w:pPr>
            <w:r w:rsidRPr="009539F6">
              <w:t>Powiat Głubczycki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3 442 962,38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4 590 616,58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64.15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1D1" w:rsidRPr="009539F6" w:rsidRDefault="009301D1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2A6A85" w:rsidRPr="00A519A6" w:rsidTr="009539F6">
        <w:trPr>
          <w:trHeight w:val="876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 xml:space="preserve">Rewitalizacja Ratusza </w:t>
            </w:r>
            <w:r w:rsidRPr="009539F6">
              <w:rPr>
                <w:color w:val="000000"/>
              </w:rPr>
              <w:br/>
              <w:t>w Grodkowie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</w:pPr>
            <w:r w:rsidRPr="009539F6">
              <w:t>Gmina Grodków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2 534 923,12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4 609 789,28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64.15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2A6A85" w:rsidRPr="00A519A6" w:rsidTr="009539F6">
        <w:trPr>
          <w:trHeight w:val="198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 xml:space="preserve">Przebudowa i adaptacja budynku Centrum Integracji Społecznej </w:t>
            </w:r>
            <w:r w:rsidRPr="009539F6">
              <w:rPr>
                <w:color w:val="000000"/>
              </w:rPr>
              <w:br/>
              <w:t>w nowej lokalizacji wraz</w:t>
            </w:r>
            <w:r w:rsidRPr="009539F6">
              <w:rPr>
                <w:color w:val="000000"/>
              </w:rPr>
              <w:br/>
              <w:t>z zespołem rekreacyjno-kąpielowym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</w:pPr>
            <w:r w:rsidRPr="009539F6">
              <w:t xml:space="preserve">Zarząd Mienia Komunalnego - Lewin Brzeski spółka </w:t>
            </w:r>
            <w:r w:rsidRPr="009539F6">
              <w:br/>
              <w:t>z ograniczoną odpowiedzialnością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4 999 785,40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16 355 680,98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62.26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9539F6" w:rsidRPr="00A519A6" w:rsidTr="009539F6">
        <w:trPr>
          <w:trHeight w:val="198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9F6" w:rsidRPr="009539F6" w:rsidRDefault="009539F6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10.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6" w:rsidRPr="009539F6" w:rsidRDefault="009539F6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Gmina Praszka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6" w:rsidRPr="009539F6" w:rsidRDefault="009539F6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„Rozbudowa i przebudowa pływalni krytej w Praszce” - rewitalizacja zdegradowanego budynku przywracająca i podtrzymująca jego funkcje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6" w:rsidRPr="009539F6" w:rsidRDefault="009539F6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4 999 799,23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6" w:rsidRPr="009539F6" w:rsidRDefault="009539F6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13 007 091,93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6" w:rsidRPr="009539F6" w:rsidRDefault="009539F6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62.26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9F6" w:rsidRDefault="009539F6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  <w:p w:rsidR="00965430" w:rsidRPr="009539F6" w:rsidRDefault="00965430" w:rsidP="009539F6">
            <w:pPr>
              <w:spacing w:after="0"/>
              <w:jc w:val="center"/>
            </w:pPr>
            <w:r>
              <w:rPr>
                <w:rFonts w:eastAsia="Times New Roman" w:cs="Times New Roman"/>
                <w:b/>
                <w:lang w:eastAsia="pl-PL"/>
              </w:rPr>
              <w:t>(procedura odwoławcza)</w:t>
            </w:r>
          </w:p>
        </w:tc>
      </w:tr>
      <w:tr w:rsidR="009539F6" w:rsidRPr="00A519A6" w:rsidTr="009539F6">
        <w:trPr>
          <w:trHeight w:val="198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9F6" w:rsidRPr="009539F6" w:rsidRDefault="009539F6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11.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6" w:rsidRPr="009539F6" w:rsidRDefault="009539F6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Gmina Dobrodzień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6" w:rsidRPr="009539F6" w:rsidRDefault="009539F6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Rewitalizacja miasta Dobrodzień  poprzez przebudowę placu rynku, zagospodarowanie terenu wokół Dobrodzieńskiego Ośrodka Kultury i Sportu oraz zagospodarowanie Parku Jordanowskiego w Dobrodzieniu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6" w:rsidRPr="009539F6" w:rsidRDefault="009539F6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3 481 239,28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6" w:rsidRPr="009539F6" w:rsidRDefault="009539F6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5 355 752,75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6" w:rsidRPr="009539F6" w:rsidRDefault="009539F6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62.26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9F6" w:rsidRDefault="009539F6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  <w:p w:rsidR="00965430" w:rsidRPr="009539F6" w:rsidRDefault="00965430" w:rsidP="009539F6">
            <w:pPr>
              <w:spacing w:after="0"/>
              <w:jc w:val="center"/>
            </w:pPr>
            <w:r>
              <w:rPr>
                <w:rFonts w:eastAsia="Times New Roman" w:cs="Times New Roman"/>
                <w:b/>
                <w:lang w:eastAsia="pl-PL"/>
              </w:rPr>
              <w:t>(procedura odwoławcza)</w:t>
            </w:r>
          </w:p>
        </w:tc>
      </w:tr>
      <w:tr w:rsidR="002A6A85" w:rsidRPr="00A519A6" w:rsidTr="009539F6">
        <w:trPr>
          <w:trHeight w:val="1116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lastRenderedPageBreak/>
              <w:t>12.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Rewitalizacja przestrzeni Spółdzielni Mieszkaniowej</w:t>
            </w:r>
            <w:r w:rsidRPr="009539F6">
              <w:rPr>
                <w:color w:val="000000"/>
              </w:rPr>
              <w:br/>
              <w:t>w Grodkowie.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</w:pPr>
            <w:r w:rsidRPr="009539F6">
              <w:t>Spółdzielnia Mieszkaniowa w Grodkowie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497 582,20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663 442,95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60.38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2A6A85" w:rsidRPr="00A519A6" w:rsidTr="009539F6">
        <w:trPr>
          <w:trHeight w:val="977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13.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Rewitalizacja miasta Strzelce Opolskie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</w:pPr>
            <w:r w:rsidRPr="009539F6">
              <w:t>Gmina Strzelce Opolskie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2 854 240,74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4 760 262,87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58.49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2A6A85" w:rsidRPr="00A519A6" w:rsidTr="009539F6">
        <w:trPr>
          <w:trHeight w:val="1413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14.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 xml:space="preserve">Rewitalizacja starego mostu kolejowego oraz parku miejskiego </w:t>
            </w:r>
            <w:r w:rsidRPr="009539F6">
              <w:rPr>
                <w:color w:val="000000"/>
              </w:rPr>
              <w:br/>
              <w:t>w Krapkowicach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</w:pPr>
            <w:r w:rsidRPr="009539F6">
              <w:t>Gmina Krapkowice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4 998 535,55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14 854 489,03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58.49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2A6A85" w:rsidRPr="00A519A6" w:rsidTr="009539F6">
        <w:trPr>
          <w:trHeight w:val="98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15.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Rewitalizacja centrum miasta Biała.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</w:pPr>
            <w:r w:rsidRPr="009539F6">
              <w:t>Gmina Biała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4 853 939,10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6 471 918,81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56.6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2A6A85" w:rsidRPr="00A519A6" w:rsidTr="009539F6">
        <w:trPr>
          <w:trHeight w:val="183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16.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 xml:space="preserve">Centrum inicjatyw społecznych i kulturalnych wraz ze Strefą biznesu </w:t>
            </w:r>
            <w:r w:rsidRPr="009539F6">
              <w:rPr>
                <w:color w:val="000000"/>
              </w:rPr>
              <w:br/>
              <w:t>w Gogolinie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</w:pPr>
            <w:r w:rsidRPr="009539F6">
              <w:t>Gmina Gogolin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1 488 789,79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7 372 930,69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56.6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691DDE" w:rsidRPr="00A519A6" w:rsidTr="00361C9B">
        <w:trPr>
          <w:trHeight w:val="183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DDE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17.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DE" w:rsidRPr="009539F6" w:rsidRDefault="009539F6" w:rsidP="00361C9B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Rewitalizacja Placu 1 Maja w Ujeździe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DE" w:rsidRPr="009539F6" w:rsidRDefault="009539F6" w:rsidP="00361C9B">
            <w:pPr>
              <w:spacing w:after="0"/>
              <w:jc w:val="center"/>
            </w:pPr>
            <w:r w:rsidRPr="009539F6">
              <w:rPr>
                <w:color w:val="000000"/>
              </w:rPr>
              <w:t>Gmina Ujazd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DE" w:rsidRPr="009539F6" w:rsidRDefault="00361C9B" w:rsidP="00361C9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2 322 2</w:t>
            </w:r>
            <w:bookmarkStart w:id="0" w:name="_GoBack"/>
            <w:bookmarkEnd w:id="0"/>
            <w:r>
              <w:rPr>
                <w:color w:val="000000"/>
              </w:rPr>
              <w:t>97,18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DE" w:rsidRPr="009539F6" w:rsidRDefault="00361C9B" w:rsidP="00361C9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4 496 978,40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DE" w:rsidRPr="009539F6" w:rsidRDefault="009539F6" w:rsidP="00361C9B">
            <w:pPr>
              <w:spacing w:after="0"/>
              <w:rPr>
                <w:color w:val="000000"/>
              </w:rPr>
            </w:pPr>
            <w:r w:rsidRPr="009539F6">
              <w:rPr>
                <w:color w:val="000000"/>
              </w:rPr>
              <w:t>54.72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DDE" w:rsidRDefault="009539F6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  <w:p w:rsidR="00965430" w:rsidRPr="009539F6" w:rsidRDefault="00965430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(procedura odwoławcza)</w:t>
            </w:r>
          </w:p>
        </w:tc>
      </w:tr>
      <w:tr w:rsidR="002A6A85" w:rsidRPr="00A519A6" w:rsidTr="00031B56">
        <w:trPr>
          <w:trHeight w:val="4863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18.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 xml:space="preserve">Rewitalizacja obiektu Samorządowego Zakładu Opieki Zdrowotnej </w:t>
            </w:r>
            <w:r w:rsidRPr="009539F6">
              <w:rPr>
                <w:color w:val="000000"/>
              </w:rPr>
              <w:br/>
              <w:t>w Niemodlinie -podniesienie standardu</w:t>
            </w:r>
            <w:r w:rsidRPr="009539F6">
              <w:rPr>
                <w:color w:val="000000"/>
              </w:rPr>
              <w:br/>
              <w:t xml:space="preserve">i wzbogacenie wachlarza usług rehabilitacyjnych, opiekuńczych </w:t>
            </w:r>
            <w:r w:rsidR="008A5E38" w:rsidRPr="009539F6">
              <w:rPr>
                <w:color w:val="000000"/>
              </w:rPr>
              <w:br/>
            </w:r>
            <w:r w:rsidRPr="009539F6">
              <w:rPr>
                <w:color w:val="000000"/>
              </w:rPr>
              <w:t xml:space="preserve">i aktywizujących względem osób zależnych, w tym chorych, starszych </w:t>
            </w:r>
            <w:r w:rsidRPr="009539F6">
              <w:rPr>
                <w:color w:val="000000"/>
              </w:rPr>
              <w:br/>
              <w:t>i niepełnosprawnych.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</w:pPr>
            <w:r w:rsidRPr="009539F6">
              <w:t xml:space="preserve">Samorządowy Zakład Opieki Zdrowotnej </w:t>
            </w:r>
            <w:r w:rsidR="008A5E38" w:rsidRPr="009539F6">
              <w:br/>
            </w:r>
            <w:r w:rsidRPr="009539F6">
              <w:t>w Niemodlinie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3 769 242,01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5 025 656,02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54.72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2A6A85" w:rsidRPr="00A519A6" w:rsidTr="009539F6">
        <w:trPr>
          <w:trHeight w:val="416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lastRenderedPageBreak/>
              <w:t>19.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 xml:space="preserve">Przebudowa, remont </w:t>
            </w:r>
            <w:r w:rsidRPr="009539F6">
              <w:rPr>
                <w:color w:val="000000"/>
              </w:rPr>
              <w:br/>
              <w:t>i adaptacja części zdegradowanego budynku szpitalnego</w:t>
            </w:r>
            <w:r w:rsidRPr="009539F6">
              <w:rPr>
                <w:color w:val="000000"/>
              </w:rPr>
              <w:br/>
              <w:t xml:space="preserve">na cele domu pobytu dziennego dla seniorów </w:t>
            </w:r>
            <w:r w:rsidRPr="009539F6">
              <w:rPr>
                <w:color w:val="000000"/>
              </w:rPr>
              <w:br/>
              <w:t>w Głogówku.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</w:pPr>
            <w:r w:rsidRPr="009539F6">
              <w:t>Gmina Głogówek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1 160 595,00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1 547 460,00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52.83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  <w:tr w:rsidR="002A6A85" w:rsidRPr="00A519A6" w:rsidTr="009539F6">
        <w:trPr>
          <w:trHeight w:val="770"/>
          <w:jc w:val="center"/>
        </w:trPr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691DDE" w:rsidP="009539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539F6">
              <w:rPr>
                <w:rFonts w:eastAsia="Times New Roman" w:cs="Times New Roman"/>
                <w:lang w:eastAsia="pl-PL"/>
              </w:rPr>
              <w:t>20.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 xml:space="preserve">Rewitalizacja Stadionu Miejskiego oraz rewitalizacja traktu spacerowego </w:t>
            </w:r>
            <w:r w:rsidRPr="009539F6">
              <w:rPr>
                <w:color w:val="000000"/>
              </w:rPr>
              <w:br/>
              <w:t>przy ul. Murka w Oleśnie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</w:pPr>
            <w:r w:rsidRPr="009539F6">
              <w:t>Gmina Olesno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4 999 485,94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9 786 956,16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color w:val="000000"/>
              </w:rPr>
            </w:pPr>
            <w:r w:rsidRPr="009539F6">
              <w:rPr>
                <w:color w:val="000000"/>
              </w:rPr>
              <w:t>52.83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A85" w:rsidRPr="009539F6" w:rsidRDefault="002A6A85" w:rsidP="009539F6">
            <w:pPr>
              <w:spacing w:after="0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539F6">
              <w:rPr>
                <w:rFonts w:eastAsia="Times New Roman" w:cs="Times New Roman"/>
                <w:b/>
                <w:lang w:eastAsia="pl-PL"/>
              </w:rPr>
              <w:t>Wybrany do dofinansowania</w:t>
            </w:r>
          </w:p>
        </w:tc>
      </w:tr>
    </w:tbl>
    <w:p w:rsidR="00DE6A66" w:rsidRPr="009539F6" w:rsidRDefault="00DE6A66" w:rsidP="00217526">
      <w:pPr>
        <w:pStyle w:val="Tekstpodstawowy"/>
        <w:spacing w:after="120" w:line="276" w:lineRule="auto"/>
        <w:rPr>
          <w:rFonts w:ascii="Calibri" w:hAnsi="Calibri"/>
          <w:i/>
          <w:color w:val="000000" w:themeColor="text1"/>
          <w:sz w:val="20"/>
          <w:lang w:val="pl-PL"/>
        </w:rPr>
      </w:pPr>
      <w:r w:rsidRPr="009539F6">
        <w:rPr>
          <w:rFonts w:ascii="Calibri" w:hAnsi="Calibri"/>
          <w:i/>
          <w:color w:val="000000" w:themeColor="text1"/>
          <w:sz w:val="20"/>
        </w:rPr>
        <w:t>Źródło: Opracowanie</w:t>
      </w:r>
      <w:r w:rsidR="002930F5" w:rsidRPr="009539F6">
        <w:rPr>
          <w:rFonts w:ascii="Calibri" w:hAnsi="Calibri"/>
          <w:i/>
          <w:color w:val="000000" w:themeColor="text1"/>
          <w:sz w:val="20"/>
        </w:rPr>
        <w:t xml:space="preserve"> wła</w:t>
      </w:r>
      <w:r w:rsidR="004650D2" w:rsidRPr="009539F6">
        <w:rPr>
          <w:rFonts w:ascii="Calibri" w:hAnsi="Calibri"/>
          <w:i/>
          <w:color w:val="000000" w:themeColor="text1"/>
          <w:sz w:val="20"/>
        </w:rPr>
        <w:t xml:space="preserve">sne na podstawie uchwały </w:t>
      </w:r>
      <w:r w:rsidR="00493919" w:rsidRPr="009539F6">
        <w:rPr>
          <w:rFonts w:ascii="Calibri" w:hAnsi="Calibri"/>
          <w:i/>
          <w:color w:val="000000" w:themeColor="text1"/>
          <w:sz w:val="20"/>
          <w:lang w:val="pl-PL"/>
        </w:rPr>
        <w:t>nr</w:t>
      </w:r>
      <w:r w:rsidR="003C2D7D">
        <w:rPr>
          <w:rFonts w:ascii="Calibri" w:hAnsi="Calibri"/>
          <w:i/>
          <w:color w:val="000000" w:themeColor="text1"/>
          <w:sz w:val="20"/>
          <w:lang w:val="pl-PL"/>
        </w:rPr>
        <w:t xml:space="preserve"> 5195</w:t>
      </w:r>
      <w:r w:rsidR="00493919" w:rsidRPr="009539F6">
        <w:rPr>
          <w:rFonts w:ascii="Calibri" w:hAnsi="Calibri"/>
          <w:i/>
          <w:color w:val="000000" w:themeColor="text1"/>
          <w:sz w:val="20"/>
          <w:lang w:val="pl-PL"/>
        </w:rPr>
        <w:t>/</w:t>
      </w:r>
      <w:r w:rsidR="009539F6" w:rsidRPr="009539F6">
        <w:rPr>
          <w:rFonts w:ascii="Calibri" w:hAnsi="Calibri"/>
          <w:i/>
          <w:color w:val="000000" w:themeColor="text1"/>
          <w:sz w:val="20"/>
          <w:lang w:val="pl-PL"/>
        </w:rPr>
        <w:t>2018</w:t>
      </w:r>
      <w:r w:rsidR="00493919" w:rsidRPr="009539F6">
        <w:rPr>
          <w:rFonts w:ascii="Calibri" w:hAnsi="Calibri"/>
          <w:i/>
          <w:color w:val="000000" w:themeColor="text1"/>
          <w:sz w:val="20"/>
          <w:lang w:val="pl-PL"/>
        </w:rPr>
        <w:t xml:space="preserve"> z dnia </w:t>
      </w:r>
      <w:r w:rsidR="009539F6" w:rsidRPr="009539F6">
        <w:rPr>
          <w:rFonts w:ascii="Calibri" w:hAnsi="Calibri"/>
          <w:i/>
          <w:color w:val="000000" w:themeColor="text1"/>
          <w:sz w:val="20"/>
          <w:lang w:val="pl-PL"/>
        </w:rPr>
        <w:t>19</w:t>
      </w:r>
      <w:r w:rsidR="00D51D9C" w:rsidRPr="009539F6">
        <w:rPr>
          <w:rFonts w:ascii="Calibri" w:hAnsi="Calibri"/>
          <w:i/>
          <w:color w:val="000000" w:themeColor="text1"/>
          <w:sz w:val="20"/>
          <w:lang w:val="pl-PL"/>
        </w:rPr>
        <w:t xml:space="preserve"> </w:t>
      </w:r>
      <w:r w:rsidR="009539F6" w:rsidRPr="009539F6">
        <w:rPr>
          <w:rFonts w:ascii="Calibri" w:hAnsi="Calibri"/>
          <w:i/>
          <w:color w:val="000000" w:themeColor="text1"/>
          <w:sz w:val="20"/>
          <w:lang w:val="pl-PL"/>
        </w:rPr>
        <w:t>marca</w:t>
      </w:r>
      <w:r w:rsidR="00D51D9C" w:rsidRPr="009539F6">
        <w:rPr>
          <w:rFonts w:ascii="Calibri" w:hAnsi="Calibri"/>
          <w:i/>
          <w:color w:val="000000" w:themeColor="text1"/>
          <w:sz w:val="20"/>
          <w:lang w:val="pl-PL"/>
        </w:rPr>
        <w:t xml:space="preserve"> </w:t>
      </w:r>
      <w:r w:rsidR="009539F6" w:rsidRPr="009539F6">
        <w:rPr>
          <w:rFonts w:ascii="Calibri" w:hAnsi="Calibri"/>
          <w:i/>
          <w:color w:val="000000" w:themeColor="text1"/>
          <w:sz w:val="20"/>
          <w:lang w:val="pl-PL"/>
        </w:rPr>
        <w:t>2018</w:t>
      </w:r>
      <w:r w:rsidR="00493919" w:rsidRPr="009539F6">
        <w:rPr>
          <w:rFonts w:ascii="Calibri" w:hAnsi="Calibri"/>
          <w:i/>
          <w:color w:val="000000" w:themeColor="text1"/>
          <w:sz w:val="20"/>
          <w:lang w:val="pl-PL"/>
        </w:rPr>
        <w:t xml:space="preserve"> r.,</w:t>
      </w:r>
      <w:r w:rsidRPr="009539F6">
        <w:rPr>
          <w:rFonts w:ascii="Calibri" w:hAnsi="Calibri"/>
          <w:i/>
          <w:color w:val="000000" w:themeColor="text1"/>
          <w:sz w:val="20"/>
        </w:rPr>
        <w:t xml:space="preserve"> </w:t>
      </w:r>
      <w:r w:rsidR="008C529D" w:rsidRPr="009539F6">
        <w:rPr>
          <w:rFonts w:ascii="Calibri" w:hAnsi="Calibri"/>
          <w:i/>
          <w:color w:val="000000" w:themeColor="text1"/>
          <w:sz w:val="20"/>
        </w:rPr>
        <w:t>w sprawie</w:t>
      </w:r>
      <w:r w:rsidR="009539F6" w:rsidRPr="009539F6">
        <w:rPr>
          <w:rFonts w:ascii="Calibri" w:hAnsi="Calibri"/>
          <w:i/>
          <w:color w:val="000000" w:themeColor="text1"/>
          <w:sz w:val="20"/>
          <w:lang w:val="pl-PL"/>
        </w:rPr>
        <w:t xml:space="preserve"> zmiany uchwały nr 4739/2017 Zarządu Województwa Opolskiego z dnia 5 grudnia 2017 r., w sprawie</w:t>
      </w:r>
      <w:r w:rsidR="008C529D" w:rsidRPr="009539F6">
        <w:rPr>
          <w:rFonts w:ascii="Calibri" w:hAnsi="Calibri"/>
          <w:i/>
          <w:color w:val="000000" w:themeColor="text1"/>
          <w:sz w:val="20"/>
        </w:rPr>
        <w:t xml:space="preserve"> rozstrzygnięcia konkur</w:t>
      </w:r>
      <w:r w:rsidR="00DB09DF" w:rsidRPr="009539F6">
        <w:rPr>
          <w:rFonts w:ascii="Calibri" w:hAnsi="Calibri"/>
          <w:i/>
          <w:color w:val="000000" w:themeColor="text1"/>
          <w:sz w:val="20"/>
        </w:rPr>
        <w:t xml:space="preserve">su </w:t>
      </w:r>
      <w:r w:rsidR="00D03236" w:rsidRPr="009539F6">
        <w:rPr>
          <w:rFonts w:ascii="Calibri" w:hAnsi="Calibri"/>
          <w:i/>
          <w:color w:val="000000" w:themeColor="text1"/>
          <w:sz w:val="20"/>
        </w:rPr>
        <w:t>nr RPOP.10.02.00-IZ.00-16-00</w:t>
      </w:r>
      <w:r w:rsidR="00D51D9C" w:rsidRPr="009539F6">
        <w:rPr>
          <w:rFonts w:ascii="Calibri" w:hAnsi="Calibri"/>
          <w:i/>
          <w:color w:val="000000" w:themeColor="text1"/>
          <w:sz w:val="20"/>
          <w:lang w:val="pl-PL"/>
        </w:rPr>
        <w:t>5</w:t>
      </w:r>
      <w:r w:rsidR="008C529D" w:rsidRPr="009539F6">
        <w:rPr>
          <w:rFonts w:ascii="Calibri" w:hAnsi="Calibri"/>
          <w:i/>
          <w:color w:val="000000" w:themeColor="text1"/>
          <w:sz w:val="20"/>
        </w:rPr>
        <w:t xml:space="preserve">/17 </w:t>
      </w:r>
      <w:r w:rsidR="009539F6">
        <w:rPr>
          <w:rFonts w:ascii="Calibri" w:hAnsi="Calibri"/>
          <w:i/>
          <w:color w:val="000000" w:themeColor="text1"/>
          <w:sz w:val="20"/>
        </w:rPr>
        <w:br/>
      </w:r>
      <w:r w:rsidR="008C529D" w:rsidRPr="009539F6">
        <w:rPr>
          <w:rFonts w:ascii="Calibri" w:hAnsi="Calibri"/>
          <w:i/>
          <w:color w:val="000000" w:themeColor="text1"/>
          <w:sz w:val="20"/>
        </w:rPr>
        <w:t xml:space="preserve">w ramach Regionalnego Programu Operacyjnego Województwa Opolskiego na lata 2014-2020, Osi Priorytetowej X Inwestycje </w:t>
      </w:r>
      <w:r w:rsidR="009539F6">
        <w:rPr>
          <w:rFonts w:ascii="Calibri" w:hAnsi="Calibri"/>
          <w:i/>
          <w:color w:val="000000" w:themeColor="text1"/>
          <w:sz w:val="20"/>
        </w:rPr>
        <w:br/>
      </w:r>
      <w:r w:rsidR="008C529D" w:rsidRPr="009539F6">
        <w:rPr>
          <w:rFonts w:ascii="Calibri" w:hAnsi="Calibri"/>
          <w:i/>
          <w:color w:val="000000" w:themeColor="text1"/>
          <w:sz w:val="20"/>
        </w:rPr>
        <w:t>w infrastrukturę społeczną, działania 10.2 Inwestycje wynikające z Lokalnych Planó</w:t>
      </w:r>
      <w:r w:rsidR="00DB09DF" w:rsidRPr="009539F6">
        <w:rPr>
          <w:rFonts w:ascii="Calibri" w:hAnsi="Calibri"/>
          <w:i/>
          <w:color w:val="000000" w:themeColor="text1"/>
          <w:sz w:val="20"/>
        </w:rPr>
        <w:t>w Rewitalizacji (</w:t>
      </w:r>
      <w:r w:rsidR="00D51D9C" w:rsidRPr="009539F6">
        <w:rPr>
          <w:rFonts w:ascii="Calibri" w:hAnsi="Calibri"/>
          <w:i/>
          <w:color w:val="000000" w:themeColor="text1"/>
          <w:sz w:val="20"/>
        </w:rPr>
        <w:t xml:space="preserve">Pozostali wnioskodawcy </w:t>
      </w:r>
      <w:r w:rsidR="009539F6">
        <w:rPr>
          <w:rFonts w:ascii="Calibri" w:hAnsi="Calibri"/>
          <w:i/>
          <w:color w:val="000000" w:themeColor="text1"/>
          <w:sz w:val="20"/>
        </w:rPr>
        <w:br/>
      </w:r>
      <w:r w:rsidR="00D51D9C" w:rsidRPr="009539F6">
        <w:rPr>
          <w:rFonts w:ascii="Calibri" w:hAnsi="Calibri"/>
          <w:i/>
          <w:color w:val="000000" w:themeColor="text1"/>
          <w:sz w:val="20"/>
        </w:rPr>
        <w:t>za wyjątkiem: Gminy Kędzierzyn-Koźle, Gminy Kluczbork, Gminy Brzeg, Gminy Opole, Gminy Nysa</w:t>
      </w:r>
      <w:r w:rsidR="008C529D" w:rsidRPr="009539F6">
        <w:rPr>
          <w:rFonts w:ascii="Calibri" w:hAnsi="Calibri"/>
          <w:i/>
          <w:color w:val="000000" w:themeColor="text1"/>
          <w:sz w:val="20"/>
        </w:rPr>
        <w:t>)</w:t>
      </w:r>
      <w:r w:rsidR="008C529D" w:rsidRPr="009539F6">
        <w:rPr>
          <w:rFonts w:ascii="Calibri" w:hAnsi="Calibri"/>
          <w:i/>
          <w:color w:val="000000" w:themeColor="text1"/>
          <w:sz w:val="20"/>
          <w:lang w:val="pl-PL"/>
        </w:rPr>
        <w:t>.</w:t>
      </w:r>
    </w:p>
    <w:sectPr w:rsidR="00DE6A66" w:rsidRPr="009539F6" w:rsidSect="00435CBE">
      <w:pgSz w:w="11906" w:h="16838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1599C"/>
    <w:rsid w:val="00031B56"/>
    <w:rsid w:val="000509DB"/>
    <w:rsid w:val="0005722E"/>
    <w:rsid w:val="000B7B47"/>
    <w:rsid w:val="00137476"/>
    <w:rsid w:val="00166554"/>
    <w:rsid w:val="00166EB3"/>
    <w:rsid w:val="00176758"/>
    <w:rsid w:val="001D1125"/>
    <w:rsid w:val="00217526"/>
    <w:rsid w:val="00237285"/>
    <w:rsid w:val="00274AA1"/>
    <w:rsid w:val="002930F5"/>
    <w:rsid w:val="00294C81"/>
    <w:rsid w:val="0029712A"/>
    <w:rsid w:val="002A6A85"/>
    <w:rsid w:val="00314C6D"/>
    <w:rsid w:val="003278C9"/>
    <w:rsid w:val="00361C9B"/>
    <w:rsid w:val="0037084E"/>
    <w:rsid w:val="00396AA4"/>
    <w:rsid w:val="003A02A3"/>
    <w:rsid w:val="003A421E"/>
    <w:rsid w:val="003B63C6"/>
    <w:rsid w:val="003C2D7D"/>
    <w:rsid w:val="003E0975"/>
    <w:rsid w:val="00404525"/>
    <w:rsid w:val="00435CBE"/>
    <w:rsid w:val="004650D2"/>
    <w:rsid w:val="00493919"/>
    <w:rsid w:val="00563103"/>
    <w:rsid w:val="00603B80"/>
    <w:rsid w:val="0061724B"/>
    <w:rsid w:val="006227D0"/>
    <w:rsid w:val="006828F6"/>
    <w:rsid w:val="00691DDE"/>
    <w:rsid w:val="006A4820"/>
    <w:rsid w:val="006D4535"/>
    <w:rsid w:val="0072356E"/>
    <w:rsid w:val="007361F6"/>
    <w:rsid w:val="00750DF8"/>
    <w:rsid w:val="00772DB1"/>
    <w:rsid w:val="008277CF"/>
    <w:rsid w:val="008A5E38"/>
    <w:rsid w:val="008B3DF9"/>
    <w:rsid w:val="008C529D"/>
    <w:rsid w:val="008D54A5"/>
    <w:rsid w:val="008E7758"/>
    <w:rsid w:val="009301D1"/>
    <w:rsid w:val="009539F6"/>
    <w:rsid w:val="00965430"/>
    <w:rsid w:val="009856FF"/>
    <w:rsid w:val="009861EC"/>
    <w:rsid w:val="009A79BB"/>
    <w:rsid w:val="009C183B"/>
    <w:rsid w:val="00A0503B"/>
    <w:rsid w:val="00A519A6"/>
    <w:rsid w:val="00A620F1"/>
    <w:rsid w:val="00A63672"/>
    <w:rsid w:val="00AF1D8A"/>
    <w:rsid w:val="00B103EC"/>
    <w:rsid w:val="00B132B9"/>
    <w:rsid w:val="00B939C6"/>
    <w:rsid w:val="00BC62EA"/>
    <w:rsid w:val="00BF5ADC"/>
    <w:rsid w:val="00BF6C74"/>
    <w:rsid w:val="00C04341"/>
    <w:rsid w:val="00C53A8F"/>
    <w:rsid w:val="00C931C3"/>
    <w:rsid w:val="00CB3BD5"/>
    <w:rsid w:val="00D03236"/>
    <w:rsid w:val="00D51D9C"/>
    <w:rsid w:val="00DA1E49"/>
    <w:rsid w:val="00DA4626"/>
    <w:rsid w:val="00DB09DF"/>
    <w:rsid w:val="00DB1E47"/>
    <w:rsid w:val="00DE6A66"/>
    <w:rsid w:val="00E011AF"/>
    <w:rsid w:val="00E22DD3"/>
    <w:rsid w:val="00E439E2"/>
    <w:rsid w:val="00E55FBD"/>
    <w:rsid w:val="00EE787B"/>
    <w:rsid w:val="00EF3C06"/>
    <w:rsid w:val="00F3311C"/>
    <w:rsid w:val="00F9150E"/>
    <w:rsid w:val="00FA6AC1"/>
    <w:rsid w:val="00FB4B86"/>
    <w:rsid w:val="00FD0F83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7088-8FA8-4BAB-8AD0-9208E6DA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Piotr Błaszczyk</cp:lastModifiedBy>
  <cp:revision>39</cp:revision>
  <cp:lastPrinted>2017-12-06T10:56:00Z</cp:lastPrinted>
  <dcterms:created xsi:type="dcterms:W3CDTF">2016-09-20T10:24:00Z</dcterms:created>
  <dcterms:modified xsi:type="dcterms:W3CDTF">2018-03-20T09:32:00Z</dcterms:modified>
</cp:coreProperties>
</file>