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200ACE">
        <w:rPr>
          <w:rFonts w:ascii="Calibri" w:hAnsi="Calibri"/>
          <w:b/>
          <w:sz w:val="28"/>
          <w:szCs w:val="28"/>
        </w:rPr>
        <w:t xml:space="preserve">naboru do 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200ACE">
        <w:rPr>
          <w:rFonts w:ascii="Calibri" w:hAnsi="Calibri"/>
          <w:b/>
          <w:sz w:val="28"/>
          <w:szCs w:val="28"/>
        </w:rPr>
        <w:t>5.2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200ACE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>RPO WO 2014-2020</w:t>
      </w:r>
      <w:r w:rsidR="00200ACE">
        <w:rPr>
          <w:rFonts w:ascii="Calibri" w:hAnsi="Calibri"/>
          <w:b/>
          <w:sz w:val="28"/>
          <w:szCs w:val="28"/>
        </w:rPr>
        <w:t xml:space="preserve"> dla projektów dotyczących PSZOK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ED75D9" w:rsidTr="007C565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D90E9A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Modernizacja punktu selektywnej zbiórki odpadów komunalnych w gminie Komprachcice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Komprachcice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999 999,90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1 176 470,49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90E9A" w:rsidTr="007C565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Gminie Otmuchów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Otmuchów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999 999,50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1 412 237,62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90E9A" w:rsidTr="007C565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RPOP.05.02.00-16-0007/19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Budowa PSZOK na terenie gmin Polska Cerekiew oraz Pawłowiczki zrzeszonych </w:t>
            </w:r>
            <w:r>
              <w:rPr>
                <w:rFonts w:ascii="Calibri" w:hAnsi="Calibri"/>
                <w:color w:val="000000"/>
              </w:rPr>
              <w:br/>
              <w:t>w Związku Międzygminnym "Czysty Region"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1 686 712,05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1 984 367,25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90E9A" w:rsidTr="007C565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Kolonowskie oraz Reńska Wieś zrzeszonych w Związku Międzygminnym "Czysty Region"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1 637 595,69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1 926 583,22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90E9A" w:rsidTr="002F5C80">
        <w:trPr>
          <w:trHeight w:val="1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RPOP.05.02.00-16-0009/19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Budowa PSZOK na terenie gmin Izbicko oraz Leśnica zrzeszonych </w:t>
            </w:r>
            <w:r>
              <w:rPr>
                <w:rFonts w:ascii="Calibri" w:hAnsi="Calibri"/>
                <w:color w:val="000000"/>
              </w:rPr>
              <w:br/>
              <w:t>w Związku Międzygminnym "Czysty Region"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1 682 410,33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1 979 306,35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90E9A" w:rsidTr="007C565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Rozbudowa i modernizacja gminnego PSZOK </w:t>
            </w:r>
            <w:r>
              <w:rPr>
                <w:rFonts w:ascii="Calibri" w:hAnsi="Calibri"/>
                <w:color w:val="000000"/>
              </w:rPr>
              <w:br/>
              <w:t>w miejscowości Chróścice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PROWOD SPÓŁKA </w:t>
            </w:r>
            <w:r>
              <w:rPr>
                <w:rFonts w:ascii="Calibri" w:hAnsi="Calibri"/>
                <w:color w:val="000000"/>
              </w:rPr>
              <w:br/>
              <w:t>Z OGRANICZONĄ ODPOWIEDZIALNOŚCIĄ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846 722,36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1 204 557,07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90E9A" w:rsidTr="002F5C80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RPOP.05.02.00-16-0010/19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Namysłowie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Namysłów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978 975,08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1 151 735,39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90E9A" w:rsidTr="007C565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RPOP.05.02.00-16-0002/19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Budowa Punktu Selektywnej Zbiórki Odpadów Komunalnych </w:t>
            </w:r>
            <w:r>
              <w:rPr>
                <w:rFonts w:ascii="Calibri" w:hAnsi="Calibri"/>
                <w:color w:val="000000"/>
              </w:rPr>
              <w:br/>
              <w:t>w Karczowie, gmina Dąbrowa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Dąbrowa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999 984,57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1 176 452,48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A" w:rsidRDefault="00D90E9A" w:rsidP="00D90E9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00ACE"/>
    <w:rsid w:val="00236D62"/>
    <w:rsid w:val="002423D0"/>
    <w:rsid w:val="002D32A5"/>
    <w:rsid w:val="002D55B6"/>
    <w:rsid w:val="002E468D"/>
    <w:rsid w:val="002F5C80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C5653"/>
    <w:rsid w:val="007E2260"/>
    <w:rsid w:val="007F1629"/>
    <w:rsid w:val="00805CC4"/>
    <w:rsid w:val="008C0A33"/>
    <w:rsid w:val="008C31C1"/>
    <w:rsid w:val="009928B1"/>
    <w:rsid w:val="009B31E3"/>
    <w:rsid w:val="00B904D7"/>
    <w:rsid w:val="00D90E9A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19</cp:revision>
  <cp:lastPrinted>2016-08-18T08:58:00Z</cp:lastPrinted>
  <dcterms:created xsi:type="dcterms:W3CDTF">2019-07-12T05:37:00Z</dcterms:created>
  <dcterms:modified xsi:type="dcterms:W3CDTF">2019-10-17T05:52:00Z</dcterms:modified>
</cp:coreProperties>
</file>