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</w:t>
      </w:r>
      <w:proofErr w:type="spellStart"/>
      <w:r w:rsidR="00E91A66">
        <w:rPr>
          <w:rFonts w:ascii="Calibri" w:hAnsi="Calibri"/>
          <w:b/>
          <w:i/>
        </w:rPr>
        <w:t>subregionalnych</w:t>
      </w:r>
      <w:proofErr w:type="spellEnd"/>
      <w:r w:rsidR="00E91A66">
        <w:rPr>
          <w:rFonts w:ascii="Calibri" w:hAnsi="Calibri"/>
          <w:b/>
          <w:i/>
        </w:rPr>
        <w:t xml:space="preserve"> dla Subregionu Południowego </w:t>
      </w:r>
      <w:r w:rsidR="009D075F">
        <w:rPr>
          <w:i/>
          <w:sz w:val="20"/>
          <w:szCs w:val="20"/>
        </w:rPr>
        <w:t xml:space="preserve"> </w:t>
      </w:r>
      <w:r w:rsidR="00CB68FC">
        <w:rPr>
          <w:i/>
          <w:sz w:val="20"/>
          <w:szCs w:val="20"/>
        </w:rPr>
        <w:br/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89237B">
        <w:rPr>
          <w:rFonts w:ascii="Calibri" w:hAnsi="Calibri"/>
        </w:rPr>
        <w:t>I</w:t>
      </w:r>
      <w:r w:rsidR="00630531">
        <w:rPr>
          <w:rFonts w:ascii="Calibri" w:hAnsi="Calibri"/>
        </w:rPr>
        <w:t>I</w:t>
      </w:r>
      <w:r w:rsidR="0089237B">
        <w:rPr>
          <w:rFonts w:ascii="Calibri" w:hAnsi="Calibri"/>
        </w:rPr>
        <w:t xml:space="preserve"> etapu</w:t>
      </w:r>
      <w:r w:rsidR="008445FA">
        <w:rPr>
          <w:rFonts w:ascii="Calibri" w:hAnsi="Calibri"/>
        </w:rPr>
        <w:t xml:space="preserve"> oceny</w:t>
      </w:r>
      <w:r w:rsidR="00E91A66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 xml:space="preserve">tj. oceny </w:t>
      </w:r>
      <w:r w:rsidR="00630531">
        <w:rPr>
          <w:rFonts w:ascii="Calibri" w:hAnsi="Calibri"/>
        </w:rPr>
        <w:t>merytorycznej.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1984"/>
        <w:gridCol w:w="5670"/>
      </w:tblGrid>
      <w:tr w:rsidR="002E468D" w:rsidTr="00CB68FC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CB68F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Głuchołazy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Wdrożenie kompleksowej Strategii Niskoemisyjnej </w:t>
            </w:r>
            <w:r>
              <w:rPr>
                <w:rFonts w:ascii="Calibri" w:hAnsi="Calibri"/>
                <w:color w:val="000000"/>
              </w:rPr>
              <w:br/>
              <w:t>w Subregionie Południowym</w:t>
            </w:r>
          </w:p>
        </w:tc>
      </w:tr>
      <w:tr w:rsidR="00CB68FC" w:rsidTr="00CB68FC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RPOP.03.01.01-16-0002/18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Kompleksowe działania w celu integracji i zwiększenia efektywności transportu publicznego w Gminie Nysa</w:t>
            </w:r>
          </w:p>
        </w:tc>
      </w:tr>
    </w:tbl>
    <w:p w:rsidR="008C0A33" w:rsidRPr="00736852" w:rsidRDefault="00AC4DCB" w:rsidP="00CB68FC">
      <w:pPr>
        <w:ind w:hanging="426"/>
      </w:pPr>
      <w:r>
        <w:rPr>
          <w:rFonts w:ascii="Calibri" w:hAnsi="Calibri"/>
          <w:i/>
        </w:rPr>
        <w:t>Źródło: opracowanie własne</w:t>
      </w:r>
      <w:bookmarkStart w:id="0" w:name="_GoBack"/>
      <w:bookmarkEnd w:id="0"/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F4B27"/>
    <w:rsid w:val="004F6D0B"/>
    <w:rsid w:val="00630531"/>
    <w:rsid w:val="00657B6C"/>
    <w:rsid w:val="007141F0"/>
    <w:rsid w:val="00736852"/>
    <w:rsid w:val="008445FA"/>
    <w:rsid w:val="0089237B"/>
    <w:rsid w:val="008970CE"/>
    <w:rsid w:val="008C0A33"/>
    <w:rsid w:val="008E3826"/>
    <w:rsid w:val="00990266"/>
    <w:rsid w:val="009B31E3"/>
    <w:rsid w:val="009D075F"/>
    <w:rsid w:val="00AC4DCB"/>
    <w:rsid w:val="00AE5B0F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23</cp:revision>
  <cp:lastPrinted>2018-12-21T12:54:00Z</cp:lastPrinted>
  <dcterms:created xsi:type="dcterms:W3CDTF">2016-08-17T09:09:00Z</dcterms:created>
  <dcterms:modified xsi:type="dcterms:W3CDTF">2019-03-01T13:08:00Z</dcterms:modified>
</cp:coreProperties>
</file>