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</w:t>
      </w:r>
      <w:r w:rsidR="00527A27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 xml:space="preserve">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527A27">
        <w:rPr>
          <w:rFonts w:ascii="Calibri" w:hAnsi="Calibri"/>
        </w:rPr>
        <w:t>tj. oceny merytorycznej</w:t>
      </w:r>
      <w:bookmarkStart w:id="0" w:name="_GoBack"/>
      <w:bookmarkEnd w:id="0"/>
      <w:r w:rsidR="009D075F" w:rsidRPr="007B0D7E">
        <w:rPr>
          <w:rFonts w:ascii="Calibri" w:hAnsi="Calibri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527"/>
        <w:gridCol w:w="4536"/>
      </w:tblGrid>
      <w:tr w:rsidR="002E468D" w:rsidTr="00DA1CC5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Zespół Opieki Zdrowotnej w Nysie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komory hiperbarycznej dla Szpitala </w:t>
            </w:r>
            <w:r>
              <w:br/>
            </w:r>
            <w:r w:rsidRPr="00564C8E">
              <w:t>w Nysie.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 w Głubczycach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tomografu komputerowego nowej generacji w SPZOZ w Głubczycach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 w zakresie nowotworów, poprzez wyposażenie w specjalistyczny sprzęt medyczny Samodzielnego Publicznego Zespołu Opieki Zdrowotnej w Kędzierzynie-Koźlu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Krapkowickie Centrum Zdrowia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nowotworów, poprzez zakup nowoczesnego tomografu komputerowego w Krapkowickim Centrum Zdrowia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Wojewódzki Szpital Specjalistyczny </w:t>
            </w:r>
            <w:r>
              <w:br/>
            </w:r>
            <w:r w:rsidRPr="00CE4DF3">
              <w:t>im. św. Jadwigi 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sprzętu medycznego dla Wojewódzkiego Szpitala Specjalistycznego im. Św. Jadwigi w Opolu.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Namysłowskie Centrum Zdrowia Spółka Akcyjna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wydajności leczenia chorób cywilizacyjnych poprzez przebudowę i remont pomieszczeń Oddziału Wewnętrznego </w:t>
            </w:r>
            <w:r>
              <w:br/>
            </w:r>
            <w:r w:rsidRPr="00564C8E">
              <w:t xml:space="preserve">w budynku Namysłowskiego Centrum Zdrowia Spółka Akcyjna wraz z dostawą sprzętu medycznego do przebudowanych </w:t>
            </w:r>
            <w:r>
              <w:br/>
            </w:r>
            <w:r w:rsidRPr="00564C8E">
              <w:t>i wyremontowanych pomieszczeń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RPOP.10.01.01-16-0007/19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Wojewódzki </w:t>
            </w:r>
            <w:r>
              <w:br/>
            </w:r>
            <w:r w:rsidRPr="00CE4DF3">
              <w:t xml:space="preserve">w Opolu spółka </w:t>
            </w:r>
            <w:r>
              <w:br/>
            </w:r>
            <w:r w:rsidRPr="00CE4DF3">
              <w:t>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cywilizacyjnych, w tym nowotworów przewodu pokarmowego, poprzez wyposażenie Działu Diagnostyki Obrazowej Szpitala Wojewódzkiego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RPOP.10.01.01-16-0008/19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Zakład Opieki Zdrowotnej w Białej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nowoczesnego toru wizyjnego z opcją wykorzystania wąskiej wiązki światła </w:t>
            </w:r>
            <w:r>
              <w:br/>
            </w:r>
            <w:r w:rsidRPr="00564C8E">
              <w:t xml:space="preserve">w rozdzielczości HDTV umożliwiający wczesne wykrywanie zmian nowotworowych </w:t>
            </w:r>
            <w:r>
              <w:br/>
            </w:r>
            <w:r w:rsidRPr="00564C8E">
              <w:t>w przewodzie pokarmowym.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RPOP.10.01.01-16-0009/19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ZESPÓŁ OPIEKI ZDROWOTNEJ </w:t>
            </w:r>
            <w:r>
              <w:br/>
            </w:r>
            <w:r w:rsidRPr="00CE4DF3">
              <w:t>W GŁUCHOŁAZACH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Poprawa jakości i wydajności leczenia chorób cywilizacyjnych, w tym nowotworów poprzez wyposażenie Pracowni RTG SP ZOZ </w:t>
            </w:r>
            <w:proofErr w:type="spellStart"/>
            <w:r w:rsidRPr="00564C8E">
              <w:t>ZOZ</w:t>
            </w:r>
            <w:proofErr w:type="spellEnd"/>
            <w:r w:rsidRPr="00564C8E">
              <w:t xml:space="preserve"> </w:t>
            </w:r>
            <w:r>
              <w:br/>
            </w:r>
            <w:r w:rsidRPr="00564C8E">
              <w:t>w Głuchołazach.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RPOP.10.01.01-16-0010/19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Specjalistyczny Szpital im. Ks. Biskupa Józefa Nathana w Branicach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„Zakup sprzętu medycznego, do leczenia chorób cywilizacyjnych w Specjalistycznym Szpitalu im. Ks. Biskupa Józefa Nathana w Branicach”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Brzeskie Centrum Medyczne SP ZOZ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 poprzez zakup nowoczesnego aparatu RTG do Pracowni Diagnostyki Obrazowej w Brzeskim Centrum Medycznym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Opolskie Centrum Rehabilitacji </w:t>
            </w:r>
            <w:r>
              <w:br/>
            </w:r>
            <w:r w:rsidRPr="00CE4DF3">
              <w:t>w Korfantowie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efektywności kompleksowego leczenia chorób cywilizacyjnych poprzez zakup specjalistycznego sprzętu medycznego </w:t>
            </w:r>
            <w:r>
              <w:br/>
            </w:r>
            <w:r w:rsidRPr="00564C8E">
              <w:t>i modernizację  pomieszczeń w Opolskim Centrum Rehabilitacji w Korfantowie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OPOLSKIE CENTRUM ONKOLOGII IM. PROF. TADEUSZA KOSZAROWSKIEGO </w:t>
            </w:r>
            <w:r>
              <w:br/>
            </w:r>
            <w:r w:rsidRPr="00CE4DF3">
              <w:t>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Ucyfrowienie Pracowni Rentgenowskiej w celu polepszenia diagnostyki nowotworów złośliwych w Opolskim Centrum Onkologii im. prof. Tadeusza </w:t>
            </w:r>
            <w:proofErr w:type="spellStart"/>
            <w:r w:rsidRPr="00564C8E">
              <w:t>Koszarowskiego</w:t>
            </w:r>
            <w:proofErr w:type="spellEnd"/>
            <w:r w:rsidRPr="00564C8E">
              <w:t xml:space="preserve">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KLINICZNE CENTRUM GINEKOLOGII, POŁOŻNICTWA </w:t>
            </w:r>
            <w:r>
              <w:br/>
            </w:r>
            <w:r w:rsidRPr="00CE4DF3">
              <w:t xml:space="preserve">I NEONATOLOGII </w:t>
            </w:r>
            <w:r>
              <w:br/>
            </w:r>
            <w:r w:rsidRPr="00CE4DF3">
              <w:t>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Zakup aparatury i sprzętu medycznego w celu poprawy wysokospecjalistycznej opieki nad matką i dzieckiem w Klinicznym Centrum Ginekologii, Położnictwa i Neonatologii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Mączka - Lekarze ginekolodzy - Spółka Partnerska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Wzrost jakości specjalistycznych usług medycznych skierowanych do matki i dziecka </w:t>
            </w:r>
            <w:r w:rsidR="003C2513">
              <w:br/>
            </w:r>
            <w:r w:rsidRPr="00564C8E">
              <w:t xml:space="preserve">w mieście Opolu oraz w powiecie opolskim </w:t>
            </w:r>
            <w:r w:rsidR="003C2513">
              <w:br/>
            </w:r>
            <w:r w:rsidRPr="00564C8E">
              <w:t>i strzeleckim.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Powiatowy im. Prałata J. </w:t>
            </w:r>
            <w:proofErr w:type="spellStart"/>
            <w:r w:rsidRPr="00CE4DF3">
              <w:t>Glowatzkiego</w:t>
            </w:r>
            <w:proofErr w:type="spellEnd"/>
            <w:r w:rsidRPr="00CE4DF3">
              <w:t xml:space="preserve"> </w:t>
            </w:r>
            <w:r w:rsidR="003C2513">
              <w:br/>
            </w:r>
            <w:r w:rsidRPr="00CE4DF3">
              <w:t>w Strzelcach Opolskich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965314" w:rsidP="00DA1CC5">
            <w:r>
              <w:t>P</w:t>
            </w:r>
            <w:r w:rsidRPr="00564C8E">
              <w:t>oprawa</w:t>
            </w:r>
            <w:r>
              <w:t xml:space="preserve"> wydajności usług medycznych w Szpitalu Powiatowym w Strzelcach O</w:t>
            </w:r>
            <w:r w:rsidRPr="00564C8E">
              <w:t>polskich poprzez moderni</w:t>
            </w:r>
            <w:r>
              <w:t>zację odcinka ginekologicznego Oddziału Ginekologiczno-P</w:t>
            </w:r>
            <w:r w:rsidRPr="00564C8E">
              <w:t xml:space="preserve">ołożniczego wraz </w:t>
            </w:r>
            <w:r>
              <w:br/>
            </w:r>
            <w:r w:rsidRPr="00564C8E">
              <w:t>z dostawą sprzętu.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C2513"/>
    <w:rsid w:val="003E21E6"/>
    <w:rsid w:val="004C3D6D"/>
    <w:rsid w:val="004F4B27"/>
    <w:rsid w:val="004F6D0B"/>
    <w:rsid w:val="00525DF5"/>
    <w:rsid w:val="00527A27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8E4D25"/>
    <w:rsid w:val="00965314"/>
    <w:rsid w:val="00990266"/>
    <w:rsid w:val="009B31E3"/>
    <w:rsid w:val="009D075F"/>
    <w:rsid w:val="00AE5B0F"/>
    <w:rsid w:val="00C00714"/>
    <w:rsid w:val="00C12D1D"/>
    <w:rsid w:val="00C97FCB"/>
    <w:rsid w:val="00CB68FC"/>
    <w:rsid w:val="00D46F4F"/>
    <w:rsid w:val="00DA1CC5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</cp:revision>
  <cp:lastPrinted>2019-10-10T11:02:00Z</cp:lastPrinted>
  <dcterms:created xsi:type="dcterms:W3CDTF">2019-10-10T11:02:00Z</dcterms:created>
  <dcterms:modified xsi:type="dcterms:W3CDTF">2019-10-10T11:02:00Z</dcterms:modified>
</cp:coreProperties>
</file>