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2423D0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2423D0">
        <w:rPr>
          <w:rFonts w:ascii="Calibri" w:hAnsi="Calibri"/>
        </w:rPr>
        <w:t xml:space="preserve">3.1.1 </w:t>
      </w:r>
      <w:r w:rsidR="002423D0" w:rsidRPr="002423D0">
        <w:rPr>
          <w:rFonts w:ascii="Calibri" w:hAnsi="Calibri"/>
          <w:i/>
        </w:rPr>
        <w:t>Strategie niskoemisyjne w miastach subregionalnych</w:t>
      </w:r>
      <w:r w:rsidR="0089237B">
        <w:rPr>
          <w:rFonts w:ascii="Calibri" w:hAnsi="Calibri"/>
        </w:rPr>
        <w:t xml:space="preserve">  RPO WO 2014-2020</w:t>
      </w:r>
      <w:r w:rsidR="0089237B" w:rsidRPr="0089237B">
        <w:rPr>
          <w:rFonts w:ascii="Calibri" w:hAnsi="Calibri"/>
        </w:rPr>
        <w:t xml:space="preserve"> </w:t>
      </w:r>
      <w:r w:rsidR="0089237B">
        <w:rPr>
          <w:rFonts w:ascii="Calibri" w:hAnsi="Calibri"/>
        </w:rPr>
        <w:t xml:space="preserve">zakwalifikowanych do </w:t>
      </w:r>
      <w:r w:rsidR="007911F2">
        <w:rPr>
          <w:rFonts w:ascii="Calibri" w:hAnsi="Calibri"/>
        </w:rPr>
        <w:t>I</w:t>
      </w:r>
      <w:r w:rsidR="00996C4F">
        <w:rPr>
          <w:rFonts w:ascii="Calibri" w:hAnsi="Calibri"/>
        </w:rPr>
        <w:t>V</w:t>
      </w:r>
      <w:r w:rsidR="0089237B">
        <w:rPr>
          <w:rFonts w:ascii="Calibri" w:hAnsi="Calibri"/>
        </w:rPr>
        <w:t xml:space="preserve"> etapu tj. </w:t>
      </w:r>
      <w:r w:rsidR="00996C4F">
        <w:rPr>
          <w:rFonts w:ascii="Calibri" w:hAnsi="Calibri"/>
        </w:rPr>
        <w:t>rozstrzygnięcia konkursu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2423D0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D46F4F" w:rsidP="002423D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2423D0" w:rsidP="008923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</w:t>
            </w:r>
            <w:r w:rsidR="0089237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/1</w:t>
            </w:r>
            <w:r w:rsidR="004F4B2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2423D0" w:rsidP="002423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jakości powietrza w Subreg</w:t>
            </w:r>
            <w:r w:rsidR="00D46F4F">
              <w:rPr>
                <w:rFonts w:ascii="Calibri" w:hAnsi="Calibri"/>
                <w:color w:val="000000"/>
              </w:rPr>
              <w:t>ionie Kędzierzyńsko-Strzeleckim –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Default="002423D0" w:rsidP="002423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</w:t>
      </w:r>
      <w:bookmarkStart w:id="0" w:name="_GoBack"/>
      <w:bookmarkEnd w:id="0"/>
      <w:r>
        <w:rPr>
          <w:rFonts w:ascii="Calibri" w:hAnsi="Calibri"/>
          <w:i/>
        </w:rPr>
        <w:t>e.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F4B27"/>
    <w:rsid w:val="00657B6C"/>
    <w:rsid w:val="007141F0"/>
    <w:rsid w:val="00736852"/>
    <w:rsid w:val="007911F2"/>
    <w:rsid w:val="0089237B"/>
    <w:rsid w:val="008C0A33"/>
    <w:rsid w:val="00996C4F"/>
    <w:rsid w:val="009B31E3"/>
    <w:rsid w:val="00D46F4F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14</cp:revision>
  <cp:lastPrinted>2016-08-18T08:58:00Z</cp:lastPrinted>
  <dcterms:created xsi:type="dcterms:W3CDTF">2016-08-17T09:09:00Z</dcterms:created>
  <dcterms:modified xsi:type="dcterms:W3CDTF">2017-12-05T13:50:00Z</dcterms:modified>
</cp:coreProperties>
</file>