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8D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konkursowej procedury wyboru projektów dla działania </w:t>
      </w:r>
      <w:r w:rsidR="0089237B">
        <w:rPr>
          <w:rFonts w:ascii="Calibri" w:hAnsi="Calibri"/>
        </w:rPr>
        <w:br/>
      </w:r>
      <w:r w:rsidR="008970CE" w:rsidRPr="004C3D6D">
        <w:rPr>
          <w:rFonts w:ascii="Calibri" w:hAnsi="Calibri"/>
          <w:b/>
        </w:rPr>
        <w:t xml:space="preserve">5.1 </w:t>
      </w:r>
      <w:r w:rsidR="008970CE" w:rsidRPr="004C3D6D">
        <w:rPr>
          <w:rFonts w:ascii="Calibri" w:hAnsi="Calibri"/>
          <w:b/>
          <w:i/>
        </w:rPr>
        <w:t>Ochrona różnorodności biologicznej</w:t>
      </w:r>
      <w:r w:rsidR="009D075F">
        <w:rPr>
          <w:i/>
          <w:sz w:val="20"/>
          <w:szCs w:val="20"/>
        </w:rPr>
        <w:t xml:space="preserve"> </w:t>
      </w:r>
      <w:r w:rsidR="0089237B">
        <w:rPr>
          <w:rFonts w:ascii="Calibri" w:hAnsi="Calibri"/>
        </w:rPr>
        <w:t>RPO WO 2014-2020</w:t>
      </w:r>
      <w:r w:rsidR="0089237B" w:rsidRPr="0089237B">
        <w:rPr>
          <w:rFonts w:ascii="Calibri" w:hAnsi="Calibri"/>
        </w:rPr>
        <w:t xml:space="preserve"> </w:t>
      </w:r>
      <w:r w:rsidR="008445FA">
        <w:rPr>
          <w:rFonts w:ascii="Calibri" w:hAnsi="Calibri"/>
        </w:rPr>
        <w:t xml:space="preserve">zakwalifikowanych do </w:t>
      </w:r>
      <w:r w:rsidR="0089237B">
        <w:rPr>
          <w:rFonts w:ascii="Calibri" w:hAnsi="Calibri"/>
        </w:rPr>
        <w:t>I etapu</w:t>
      </w:r>
      <w:r w:rsidR="008445FA">
        <w:rPr>
          <w:rFonts w:ascii="Calibri" w:hAnsi="Calibri"/>
        </w:rPr>
        <w:t xml:space="preserve"> oceny</w:t>
      </w:r>
      <w:r w:rsidR="0089237B">
        <w:rPr>
          <w:rFonts w:ascii="Calibri" w:hAnsi="Calibri"/>
        </w:rPr>
        <w:t xml:space="preserve"> </w:t>
      </w:r>
      <w:r w:rsidR="008445FA">
        <w:rPr>
          <w:rFonts w:ascii="Calibri" w:hAnsi="Calibri"/>
        </w:rPr>
        <w:br/>
      </w:r>
      <w:bookmarkStart w:id="0" w:name="_GoBack"/>
      <w:bookmarkEnd w:id="0"/>
      <w:r w:rsidR="0089237B">
        <w:rPr>
          <w:rFonts w:ascii="Calibri" w:hAnsi="Calibri"/>
        </w:rPr>
        <w:t>tj. oceny formalnej</w:t>
      </w:r>
      <w:r w:rsidR="009D075F">
        <w:rPr>
          <w:rFonts w:ascii="Calibri" w:hAnsi="Calibri"/>
        </w:rPr>
        <w:t>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632"/>
        <w:gridCol w:w="2268"/>
        <w:gridCol w:w="5670"/>
      </w:tblGrid>
      <w:tr w:rsidR="002E468D" w:rsidTr="008970CE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4C3D6D" w:rsidTr="004C3D6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RPOP.05.01.00-16-0001/18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Województwo Opolskie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Podniesienie standardu bazy technicznej, wyposażenia i zarządzania Zespołem Opolskich Parków Krajobrazowych oraz obszarami chronionego krajobrazu.</w:t>
            </w:r>
          </w:p>
        </w:tc>
      </w:tr>
      <w:tr w:rsidR="004C3D6D" w:rsidTr="004C3D6D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RPOP.05.01.00-16-0002/18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Olesno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 ekosystemów wodnych w województwie opolskim</w:t>
            </w:r>
          </w:p>
        </w:tc>
      </w:tr>
      <w:tr w:rsidR="004C3D6D" w:rsidTr="004C3D6D">
        <w:trPr>
          <w:trHeight w:val="83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RPOP.05.01.00-16-0003/18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Gogolin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Murawy i trawy bogactwem bioróżnorodności Gminy Gogolin.</w:t>
            </w:r>
          </w:p>
        </w:tc>
      </w:tr>
      <w:tr w:rsidR="004C3D6D" w:rsidTr="008970CE">
        <w:trPr>
          <w:trHeight w:val="115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RPOP.05.01.00-16-0004/18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Popielów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Inwentaryzacja przyrodnicza Gminy Popielów oraz zabezpieczenie, pielęgnacja i oznakowanie wskazanych pomników przyrody i cennych przyrodniczo drzew</w:t>
            </w:r>
          </w:p>
        </w:tc>
      </w:tr>
      <w:tr w:rsidR="004C3D6D" w:rsidTr="008970CE">
        <w:trPr>
          <w:trHeight w:val="69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RPOP.05.01.00-16-0005/18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Województwo Opolskie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Prowadzenie działań edukacyjno-informacyjnych pn. "Bioróżnorodność Opolszczyzny w ujęciu wodnym, czyli H2O dla BIO" oraz wzmocnienie infrastruktury edukacji ekologicznej</w:t>
            </w:r>
          </w:p>
        </w:tc>
      </w:tr>
      <w:tr w:rsidR="004C3D6D" w:rsidTr="008970CE">
        <w:trPr>
          <w:trHeight w:val="71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RPOP.05.01.00-16-0006/18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Lewin Brzeski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 różnorodności biologicznej na obszarze Gminy Lewin Brzeski i Gminy Branice</w:t>
            </w:r>
          </w:p>
        </w:tc>
      </w:tr>
      <w:tr w:rsidR="004C3D6D" w:rsidTr="008970CE">
        <w:trPr>
          <w:trHeight w:val="7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RPOP.05.01.00-16-0007/18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Miasto Opole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 różnorodności biologicznej poprzez odtworzenie siedlisk przyrodniczych na terenie miasta Opola i gminy Dąbrowa</w:t>
            </w:r>
          </w:p>
        </w:tc>
      </w:tr>
      <w:tr w:rsidR="004C3D6D" w:rsidTr="008970CE">
        <w:trPr>
          <w:trHeight w:val="7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RPOP.05.01.00-16-0008/18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Miasto Opole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Prowadzenie działań informacyjno-edukacyjnych pod nazwą "Ochrona BIO w Mieście Opolu" - bioróżnorodność Opolszczyzny wzdłuż pasa Odry.</w:t>
            </w:r>
          </w:p>
        </w:tc>
      </w:tr>
      <w:tr w:rsidR="004C3D6D" w:rsidTr="008970CE">
        <w:trPr>
          <w:trHeight w:val="97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RPOP.05.01.00-16-0009/18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Nysa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 różnorodności biologicznej w Subregionie Południowym na terenie powiatów głubczyckiego, nyskiego i prudnickiego</w:t>
            </w:r>
          </w:p>
        </w:tc>
      </w:tr>
      <w:tr w:rsidR="004C3D6D" w:rsidTr="004C3D6D">
        <w:trPr>
          <w:trHeight w:val="7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RPOP.05.01.00-16-0010/18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Kędzierzyn-Koźle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Partnerstwo na rzecz ochrony różnorodności biologicznej - Etap III</w:t>
            </w:r>
          </w:p>
        </w:tc>
      </w:tr>
      <w:tr w:rsidR="004C3D6D" w:rsidTr="004C3D6D">
        <w:trPr>
          <w:trHeight w:val="83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RPOP.05.01.00-16-0011/18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Kluczbork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 różnorodności biologicznej na terenie gminy Kluczbork.</w:t>
            </w:r>
          </w:p>
        </w:tc>
      </w:tr>
      <w:tr w:rsidR="004C3D6D" w:rsidTr="008970CE">
        <w:trPr>
          <w:trHeight w:val="14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RPOP.05.01.00-16-0012/18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Pokój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6D" w:rsidRDefault="004C3D6D" w:rsidP="004C3D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Zachowanie różnorodności biologicznej obszarów chronionych Opolszczyzny poprzez ochronę zagrożonych gatunków, siedlisk, pielęgnację i tworzenie nowych form ochrony na terenie zabytkowego założenia parkowego w Pokoju Etap III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>Źródło: opracowanie własne.</w:t>
      </w:r>
    </w:p>
    <w:sectPr w:rsidR="008C0A33" w:rsidRPr="00736852" w:rsidSect="008E382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2423D0"/>
    <w:rsid w:val="002E468D"/>
    <w:rsid w:val="003E21E6"/>
    <w:rsid w:val="004C3D6D"/>
    <w:rsid w:val="004F4B27"/>
    <w:rsid w:val="004F6D0B"/>
    <w:rsid w:val="00657B6C"/>
    <w:rsid w:val="007141F0"/>
    <w:rsid w:val="00736852"/>
    <w:rsid w:val="008445FA"/>
    <w:rsid w:val="0089237B"/>
    <w:rsid w:val="008970CE"/>
    <w:rsid w:val="008C0A33"/>
    <w:rsid w:val="008E3826"/>
    <w:rsid w:val="009B31E3"/>
    <w:rsid w:val="009D075F"/>
    <w:rsid w:val="00AE5B0F"/>
    <w:rsid w:val="00C97FCB"/>
    <w:rsid w:val="00D46F4F"/>
    <w:rsid w:val="00E85A23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Marcin Faroń</cp:lastModifiedBy>
  <cp:revision>18</cp:revision>
  <cp:lastPrinted>2017-10-06T07:18:00Z</cp:lastPrinted>
  <dcterms:created xsi:type="dcterms:W3CDTF">2016-08-17T09:09:00Z</dcterms:created>
  <dcterms:modified xsi:type="dcterms:W3CDTF">2018-12-07T13:22:00Z</dcterms:modified>
</cp:coreProperties>
</file>