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42" w:rsidRDefault="00284142" w:rsidP="00284142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 wp14:anchorId="2D2EEDD4" wp14:editId="7C66B29B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42" w:rsidRDefault="00284142" w:rsidP="0028414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84142" w:rsidRDefault="00284142" w:rsidP="0028414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złożonych w ramach konkursowej procedury wyboru projektów dla poddziałania </w:t>
      </w:r>
      <w:r>
        <w:rPr>
          <w:rFonts w:ascii="Calibri" w:hAnsi="Calibri"/>
          <w:b/>
        </w:rPr>
        <w:t>3.2.1</w:t>
      </w:r>
      <w:r w:rsidRPr="004C3D6D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 xml:space="preserve">Efektywność energetyczna w budynkach publicznych dla Subregionu Brzeskiego </w:t>
      </w:r>
      <w:r w:rsidRPr="007B0D7E">
        <w:rPr>
          <w:rFonts w:ascii="Calibri" w:hAnsi="Calibri"/>
        </w:rPr>
        <w:t xml:space="preserve">RPO WO 2014-2020 zakwalifikowanych do </w:t>
      </w:r>
      <w:r>
        <w:rPr>
          <w:rFonts w:ascii="Calibri" w:hAnsi="Calibri"/>
        </w:rPr>
        <w:t>I</w:t>
      </w:r>
      <w:r w:rsidRPr="007B0D7E">
        <w:rPr>
          <w:rFonts w:ascii="Calibri" w:hAnsi="Calibri"/>
        </w:rPr>
        <w:t>I etapu oceny</w:t>
      </w:r>
      <w:r>
        <w:rPr>
          <w:rFonts w:ascii="Calibri" w:hAnsi="Calibri"/>
        </w:rPr>
        <w:t>,</w:t>
      </w:r>
      <w:r w:rsidRPr="007B0D7E">
        <w:rPr>
          <w:rFonts w:ascii="Calibri" w:hAnsi="Calibri"/>
        </w:rPr>
        <w:t xml:space="preserve"> tj. oceny </w:t>
      </w:r>
      <w:r>
        <w:rPr>
          <w:rFonts w:ascii="Calibri" w:hAnsi="Calibri"/>
        </w:rPr>
        <w:t>merytorycznej</w:t>
      </w:r>
      <w:r w:rsidRPr="007B0D7E">
        <w:rPr>
          <w:rFonts w:ascii="Calibri" w:hAnsi="Calibri"/>
        </w:rPr>
        <w:t>.</w:t>
      </w:r>
    </w:p>
    <w:p w:rsidR="00284142" w:rsidRPr="007B0D7E" w:rsidRDefault="00284142" w:rsidP="0028414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84142" w:rsidTr="00765CD2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4142" w:rsidRDefault="00284142" w:rsidP="00765C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4142" w:rsidRDefault="00284142" w:rsidP="00765C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4142" w:rsidRDefault="00284142" w:rsidP="00765C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4142" w:rsidRDefault="00284142" w:rsidP="00765C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284142" w:rsidTr="00765CD2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42" w:rsidRDefault="00284142" w:rsidP="00765C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2" w:rsidRDefault="00284142" w:rsidP="00765CD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964B9">
              <w:rPr>
                <w:rFonts w:ascii="Calibri" w:hAnsi="Calibri"/>
                <w:color w:val="000000"/>
              </w:rPr>
              <w:t>RPOP.03.02.01-16-0016/19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2" w:rsidRDefault="00284142" w:rsidP="00765CD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Powiat Brzeski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42" w:rsidRDefault="00284142" w:rsidP="00765CD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964B9">
              <w:t xml:space="preserve">Termomodernizacja budynków użyteczności publicznej Powiatu Brzeskiego </w:t>
            </w:r>
            <w:r>
              <w:br/>
            </w:r>
            <w:r w:rsidRPr="002964B9">
              <w:t>z wykorzystaniem odnawialnych źródeł energii – Zespół Szkół Budowlanych w Brzegu oraz Zakład Opiekuńczo-Leczniczy w Brzegu</w:t>
            </w:r>
          </w:p>
        </w:tc>
      </w:tr>
    </w:tbl>
    <w:p w:rsidR="00284142" w:rsidRDefault="00284142" w:rsidP="00284142">
      <w:pPr>
        <w:ind w:hanging="426"/>
        <w:rPr>
          <w:rFonts w:ascii="Calibri" w:hAnsi="Calibri"/>
          <w:i/>
        </w:rPr>
      </w:pPr>
    </w:p>
    <w:p w:rsidR="00284142" w:rsidRPr="00F16FF6" w:rsidRDefault="00284142" w:rsidP="00284142">
      <w:pPr>
        <w:ind w:hanging="426"/>
        <w:rPr>
          <w:sz w:val="20"/>
          <w:szCs w:val="20"/>
        </w:rPr>
      </w:pPr>
      <w:r>
        <w:rPr>
          <w:rFonts w:ascii="Calibri" w:hAnsi="Calibri"/>
          <w:i/>
        </w:rPr>
        <w:t xml:space="preserve">     </w:t>
      </w:r>
      <w:r w:rsidRPr="00F16FF6">
        <w:rPr>
          <w:rFonts w:ascii="Calibri" w:hAnsi="Calibri"/>
          <w:i/>
          <w:sz w:val="20"/>
          <w:szCs w:val="20"/>
        </w:rPr>
        <w:t>Źródło: opracowanie własne na podstawie danych z Systemu SYZYF RPO WO 2014-2020.</w:t>
      </w:r>
    </w:p>
    <w:p w:rsidR="00C108A8" w:rsidRPr="00284142" w:rsidRDefault="00C108A8" w:rsidP="00284142">
      <w:bookmarkStart w:id="0" w:name="_GoBack"/>
      <w:bookmarkEnd w:id="0"/>
    </w:p>
    <w:sectPr w:rsidR="00C108A8" w:rsidRPr="0028414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2"/>
    <w:rsid w:val="00284142"/>
    <w:rsid w:val="00C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D590-EE9E-492F-B8A6-C3A1F110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1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Kurka</dc:creator>
  <cp:keywords/>
  <dc:description/>
  <cp:lastModifiedBy>Arkadiusz Kurka</cp:lastModifiedBy>
  <cp:revision>1</cp:revision>
  <dcterms:created xsi:type="dcterms:W3CDTF">2020-01-10T13:47:00Z</dcterms:created>
  <dcterms:modified xsi:type="dcterms:W3CDTF">2020-01-10T13:53:00Z</dcterms:modified>
</cp:coreProperties>
</file>