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3" w:rsidRDefault="00DB7534" w:rsidP="00124173">
      <w:pPr>
        <w:pStyle w:val="Default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A58B69" wp14:editId="38E1FE35">
            <wp:simplePos x="0" y="0"/>
            <wp:positionH relativeFrom="column">
              <wp:posOffset>581025</wp:posOffset>
            </wp:positionH>
            <wp:positionV relativeFrom="paragraph">
              <wp:posOffset>-285750</wp:posOffset>
            </wp:positionV>
            <wp:extent cx="5760720" cy="566082"/>
            <wp:effectExtent l="0" t="0" r="0" b="5715"/>
            <wp:wrapNone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534" w:rsidRPr="00536B3B" w:rsidRDefault="00DB7534" w:rsidP="000620DE">
      <w:pPr>
        <w:pStyle w:val="Default"/>
        <w:rPr>
          <w:b/>
          <w:sz w:val="12"/>
          <w:szCs w:val="26"/>
        </w:rPr>
      </w:pPr>
    </w:p>
    <w:p w:rsidR="00E27B3D" w:rsidRDefault="00E27B3D" w:rsidP="00FB3029">
      <w:pPr>
        <w:pStyle w:val="Default"/>
        <w:jc w:val="both"/>
        <w:rPr>
          <w:b/>
          <w:szCs w:val="26"/>
        </w:rPr>
      </w:pPr>
    </w:p>
    <w:p w:rsidR="000620DE" w:rsidRDefault="000620DE" w:rsidP="000620D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Lista projektów wybranych do dofinansowania w trybie konkursowym w ramach II</w:t>
      </w:r>
      <w:r>
        <w:rPr>
          <w:rFonts w:eastAsia="Times New Roman" w:cs="Arial"/>
          <w:b/>
          <w:lang w:eastAsia="pl-PL"/>
        </w:rPr>
        <w:t>I</w:t>
      </w:r>
      <w:r>
        <w:rPr>
          <w:rFonts w:eastAsia="Times New Roman" w:cs="Arial"/>
          <w:b/>
          <w:lang w:eastAsia="pl-PL"/>
        </w:rPr>
        <w:t xml:space="preserve"> naboru do poddziałania </w:t>
      </w:r>
      <w:r>
        <w:rPr>
          <w:rFonts w:eastAsia="Times New Roman" w:cs="Arial"/>
          <w:b/>
          <w:i/>
          <w:lang w:eastAsia="pl-PL"/>
        </w:rPr>
        <w:t>3.2.2  Efektywność energetyczna w budynkach publicznych  Aglomeracji Opolskiej</w:t>
      </w:r>
      <w:r>
        <w:rPr>
          <w:rFonts w:eastAsia="Times New Roman" w:cs="Arial"/>
          <w:b/>
          <w:lang w:eastAsia="pl-PL"/>
        </w:rPr>
        <w:t xml:space="preserve">, </w:t>
      </w:r>
    </w:p>
    <w:p w:rsidR="00E27B3D" w:rsidRDefault="00E27B3D" w:rsidP="00A33192">
      <w:pPr>
        <w:pStyle w:val="Default"/>
        <w:jc w:val="center"/>
        <w:rPr>
          <w:b/>
          <w:szCs w:val="26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645"/>
        <w:gridCol w:w="3261"/>
        <w:gridCol w:w="1841"/>
        <w:gridCol w:w="1844"/>
        <w:gridCol w:w="1128"/>
      </w:tblGrid>
      <w:tr w:rsidR="000620DE" w:rsidRPr="000620DE" w:rsidTr="000620DE">
        <w:trPr>
          <w:trHeight w:val="1275"/>
          <w:jc w:val="center"/>
        </w:trPr>
        <w:tc>
          <w:tcPr>
            <w:tcW w:w="236" w:type="pct"/>
            <w:vMerge w:val="restart"/>
            <w:shd w:val="clear" w:color="000000" w:fill="BDD7EE"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6" w:type="pct"/>
            <w:vMerge w:val="restart"/>
            <w:shd w:val="clear" w:color="000000" w:fill="BDD7EE"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98" w:type="pct"/>
            <w:vMerge w:val="restart"/>
            <w:shd w:val="clear" w:color="000000" w:fill="BDD7EE"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02" w:type="pct"/>
            <w:vMerge w:val="restart"/>
            <w:shd w:val="clear" w:color="000000" w:fill="BDD7EE"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</w:p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04" w:type="pct"/>
            <w:vMerge w:val="restart"/>
            <w:shd w:val="clear" w:color="000000" w:fill="BDD7EE"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Arial"/>
                <w:b/>
                <w:sz w:val="20"/>
                <w:szCs w:val="20"/>
                <w:lang w:eastAsia="pl-PL"/>
              </w:rPr>
              <w:t>Kwota</w:t>
            </w:r>
          </w:p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Arial"/>
                <w:b/>
                <w:sz w:val="20"/>
                <w:szCs w:val="20"/>
                <w:lang w:eastAsia="pl-PL"/>
              </w:rPr>
              <w:t>wnioskowanego</w:t>
            </w:r>
          </w:p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Arial"/>
                <w:b/>
                <w:sz w:val="20"/>
                <w:szCs w:val="20"/>
                <w:lang w:eastAsia="pl-PL"/>
              </w:rPr>
              <w:t>dofinansowania</w:t>
            </w:r>
          </w:p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Arial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553" w:type="pct"/>
            <w:vMerge w:val="restart"/>
            <w:shd w:val="clear" w:color="000000" w:fill="BDD7EE"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Arial"/>
                <w:b/>
                <w:sz w:val="20"/>
                <w:szCs w:val="20"/>
                <w:lang w:eastAsia="pl-PL"/>
              </w:rPr>
              <w:t>Wynik</w:t>
            </w:r>
          </w:p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Arial"/>
                <w:b/>
                <w:sz w:val="20"/>
                <w:szCs w:val="20"/>
                <w:lang w:eastAsia="pl-PL"/>
              </w:rPr>
              <w:t>oceny</w:t>
            </w:r>
          </w:p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Arial"/>
                <w:b/>
                <w:sz w:val="20"/>
                <w:szCs w:val="20"/>
                <w:lang w:eastAsia="pl-PL"/>
              </w:rPr>
              <w:t>[%]</w:t>
            </w:r>
          </w:p>
        </w:tc>
      </w:tr>
      <w:tr w:rsidR="000620DE" w:rsidRPr="000620DE" w:rsidTr="000620DE">
        <w:trPr>
          <w:trHeight w:val="450"/>
          <w:jc w:val="center"/>
        </w:trPr>
        <w:tc>
          <w:tcPr>
            <w:tcW w:w="236" w:type="pct"/>
            <w:vMerge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8" w:type="pct"/>
            <w:vMerge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0620DE" w:rsidRPr="000620DE" w:rsidRDefault="000620DE" w:rsidP="000620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20DE" w:rsidRPr="000620DE" w:rsidTr="000620DE">
        <w:trPr>
          <w:trHeight w:val="177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Gmina Strzeleczki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Termomodernizacja budynków użyteczności publicznej Gminy Strzeleczki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1 622 293,94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1 177 785,39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79.69</w:t>
            </w:r>
          </w:p>
        </w:tc>
      </w:tr>
      <w:tr w:rsidR="000620DE" w:rsidRPr="000620DE" w:rsidTr="000620DE">
        <w:trPr>
          <w:trHeight w:val="531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Gmina Dobrzeń Wielki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Modernizacja energetyczna budynku Gminnego Ośrodka Kultury w Dobrzeniu Wielkim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1 970 010,52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1 199 949,72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78.13</w:t>
            </w:r>
          </w:p>
        </w:tc>
      </w:tr>
      <w:tr w:rsidR="000620DE" w:rsidRPr="000620DE" w:rsidTr="000620DE">
        <w:trPr>
          <w:trHeight w:val="473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Gmina Murów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Przebudowa budynku biurowego Urzędu Gminy w Murowie przy ul. Dworcowej oraz budynku PSP  w Starych Budkowicach przy ul. Wołczyńskiej polegająca na termomodernizacji wraz z wymianą wewnętrznej instalacji c.w.u., energii elektrycznej i oświetleniowej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2 187 451,85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1 199 999,95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75</w:t>
            </w:r>
          </w:p>
        </w:tc>
      </w:tr>
      <w:tr w:rsidR="000620DE" w:rsidRPr="000620DE" w:rsidTr="000620DE">
        <w:trPr>
          <w:trHeight w:val="907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Gmina Turawa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Modernizacja energetyczna budynku szkoły w Osowcu przy ul. Fabrycznej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1 014 309,25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862 162,86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73.44</w:t>
            </w:r>
          </w:p>
        </w:tc>
      </w:tr>
      <w:tr w:rsidR="000620DE" w:rsidRPr="000620DE" w:rsidTr="000620DE">
        <w:trPr>
          <w:trHeight w:val="907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Gmina Łubniany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Kompleksowa termomodernizacja budynku Urzędu Gminy w Łubnianach.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1 054 746,73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895 554,94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65.63</w:t>
            </w:r>
          </w:p>
        </w:tc>
      </w:tr>
      <w:tr w:rsidR="000620DE" w:rsidRPr="000620DE" w:rsidTr="000620DE">
        <w:trPr>
          <w:trHeight w:val="907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Gmina Tułowice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Poprawa efektywności energetycznej w budynku użyteczności publicznej, dawnego dworca PKP w Tułowicach z przeznaczeniem na utworzenie muzeum ceramiki tułowickiej z zapleczem biurowym.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449 926,93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355 442,27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65.63</w:t>
            </w:r>
          </w:p>
        </w:tc>
      </w:tr>
      <w:tr w:rsidR="000620DE" w:rsidRPr="000620DE" w:rsidTr="000620DE">
        <w:trPr>
          <w:trHeight w:val="907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Gmina Popielów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 xml:space="preserve">Termomodernizacja wraz z wymianą wewnętrznej instalacji </w:t>
            </w:r>
            <w:proofErr w:type="spellStart"/>
            <w:r w:rsidRPr="000620DE">
              <w:rPr>
                <w:color w:val="000000"/>
                <w:sz w:val="20"/>
                <w:szCs w:val="20"/>
              </w:rPr>
              <w:t>c.o</w:t>
            </w:r>
            <w:proofErr w:type="spellEnd"/>
            <w:r w:rsidRPr="000620DE">
              <w:rPr>
                <w:color w:val="000000"/>
                <w:sz w:val="20"/>
                <w:szCs w:val="20"/>
              </w:rPr>
              <w:t>, c.w.u., energii elektrycznej oraz wymianą źródła ciepła w budynku Ochotniczej Straży Pożarnej w Karłowicach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315 627,22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252 470,20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56.25</w:t>
            </w:r>
          </w:p>
        </w:tc>
      </w:tr>
      <w:tr w:rsidR="000620DE" w:rsidRPr="000620DE" w:rsidTr="000620DE">
        <w:trPr>
          <w:trHeight w:val="754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0620DE" w:rsidRPr="000620DE" w:rsidRDefault="000620DE" w:rsidP="000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620D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Miasto Opole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0620DE" w:rsidRPr="000620DE" w:rsidRDefault="000620DE" w:rsidP="000620DE">
            <w:pPr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Termomodernizacja obiektu PSP nr 14 w Opolu – etap II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1 707 823,06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1 109 914,20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620DE" w:rsidRPr="000620DE" w:rsidRDefault="000620DE" w:rsidP="000620DE">
            <w:pPr>
              <w:jc w:val="center"/>
              <w:rPr>
                <w:color w:val="000000"/>
                <w:sz w:val="20"/>
                <w:szCs w:val="20"/>
              </w:rPr>
            </w:pPr>
            <w:r w:rsidRPr="000620DE">
              <w:rPr>
                <w:color w:val="000000"/>
                <w:sz w:val="20"/>
                <w:szCs w:val="20"/>
              </w:rPr>
              <w:t>51.56</w:t>
            </w:r>
          </w:p>
        </w:tc>
      </w:tr>
    </w:tbl>
    <w:p w:rsidR="000620DE" w:rsidRDefault="000620DE" w:rsidP="00A33192">
      <w:pPr>
        <w:pStyle w:val="Default"/>
        <w:jc w:val="center"/>
        <w:rPr>
          <w:b/>
          <w:szCs w:val="26"/>
        </w:rPr>
      </w:pPr>
    </w:p>
    <w:p w:rsidR="000620DE" w:rsidRPr="00FD5455" w:rsidRDefault="000620DE" w:rsidP="000620DE">
      <w:pPr>
        <w:spacing w:after="0" w:line="240" w:lineRule="auto"/>
        <w:rPr>
          <w:rFonts w:eastAsia="Times New Roman" w:cs="Arial"/>
          <w:sz w:val="14"/>
          <w:lang w:eastAsia="pl-PL"/>
        </w:rPr>
      </w:pPr>
    </w:p>
    <w:p w:rsidR="000620DE" w:rsidRDefault="000620DE" w:rsidP="000620DE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C7DED">
        <w:rPr>
          <w:rFonts w:eastAsia="Times New Roman"/>
          <w:sz w:val="20"/>
          <w:szCs w:val="20"/>
          <w:lang w:eastAsia="pl-PL"/>
        </w:rPr>
        <w:t>Opracowan</w:t>
      </w:r>
      <w:r>
        <w:rPr>
          <w:rFonts w:eastAsia="Times New Roman"/>
          <w:sz w:val="20"/>
          <w:szCs w:val="20"/>
          <w:lang w:eastAsia="pl-PL"/>
        </w:rPr>
        <w:t>o</w:t>
      </w:r>
      <w:r w:rsidRPr="004C7DED">
        <w:rPr>
          <w:rFonts w:eastAsia="Times New Roman"/>
          <w:sz w:val="20"/>
          <w:szCs w:val="20"/>
          <w:lang w:eastAsia="pl-PL"/>
        </w:rPr>
        <w:t xml:space="preserve"> na podstawie</w:t>
      </w:r>
      <w:r>
        <w:rPr>
          <w:rFonts w:eastAsia="Times New Roman"/>
          <w:sz w:val="20"/>
          <w:szCs w:val="20"/>
          <w:lang w:eastAsia="pl-PL"/>
        </w:rPr>
        <w:t>:</w:t>
      </w:r>
    </w:p>
    <w:p w:rsidR="000620DE" w:rsidRPr="005A4F44" w:rsidRDefault="000620DE" w:rsidP="000620DE">
      <w:pPr>
        <w:spacing w:after="0" w:line="240" w:lineRule="auto"/>
        <w:jc w:val="both"/>
        <w:rPr>
          <w:rFonts w:eastAsia="Times New Roman"/>
          <w:sz w:val="8"/>
          <w:szCs w:val="20"/>
          <w:lang w:eastAsia="pl-PL"/>
        </w:rPr>
      </w:pPr>
    </w:p>
    <w:p w:rsidR="00124173" w:rsidRPr="000620DE" w:rsidRDefault="000620DE" w:rsidP="000620DE">
      <w:pPr>
        <w:pStyle w:val="Tekstpodstawowy"/>
        <w:spacing w:after="120" w:line="276" w:lineRule="auto"/>
        <w:rPr>
          <w:b/>
          <w:lang w:val="pl-PL"/>
        </w:rPr>
      </w:pPr>
      <w:r w:rsidRPr="00447A62">
        <w:rPr>
          <w:rFonts w:asciiTheme="minorHAnsi" w:hAnsiTheme="minorHAnsi"/>
          <w:i/>
          <w:iCs/>
          <w:sz w:val="18"/>
          <w:szCs w:val="18"/>
        </w:rPr>
        <w:t>Uchwały</w:t>
      </w:r>
      <w:r w:rsidRPr="004C7DED">
        <w:rPr>
          <w:rFonts w:asciiTheme="minorHAnsi" w:hAnsiTheme="minorHAnsi"/>
          <w:i/>
          <w:iCs/>
          <w:sz w:val="18"/>
          <w:szCs w:val="18"/>
        </w:rPr>
        <w:t xml:space="preserve"> Zarząd</w:t>
      </w:r>
      <w:r w:rsidRPr="00447A62">
        <w:rPr>
          <w:rFonts w:asciiTheme="minorHAnsi" w:hAnsiTheme="minorHAnsi"/>
          <w:i/>
          <w:iCs/>
          <w:sz w:val="18"/>
          <w:szCs w:val="18"/>
        </w:rPr>
        <w:t xml:space="preserve">u Województwa Opolskiego nr </w:t>
      </w:r>
      <w:r>
        <w:rPr>
          <w:rFonts w:asciiTheme="minorHAnsi" w:hAnsiTheme="minorHAnsi"/>
          <w:i/>
          <w:iCs/>
          <w:sz w:val="18"/>
          <w:szCs w:val="18"/>
          <w:lang w:val="pl-PL"/>
        </w:rPr>
        <w:t>1852</w:t>
      </w:r>
      <w:r w:rsidRPr="00447A62">
        <w:rPr>
          <w:rFonts w:asciiTheme="minorHAnsi" w:hAnsiTheme="minorHAnsi"/>
          <w:i/>
          <w:iCs/>
          <w:sz w:val="18"/>
          <w:szCs w:val="18"/>
        </w:rPr>
        <w:t>/201</w:t>
      </w:r>
      <w:r>
        <w:rPr>
          <w:rFonts w:asciiTheme="minorHAnsi" w:hAnsiTheme="minorHAnsi"/>
          <w:i/>
          <w:iCs/>
          <w:sz w:val="18"/>
          <w:szCs w:val="18"/>
          <w:lang w:val="pl-PL"/>
        </w:rPr>
        <w:t>9</w:t>
      </w:r>
      <w:r w:rsidRPr="00447A62">
        <w:rPr>
          <w:rFonts w:asciiTheme="minorHAnsi" w:hAnsiTheme="minorHAnsi"/>
          <w:i/>
          <w:iCs/>
          <w:sz w:val="18"/>
          <w:szCs w:val="18"/>
        </w:rPr>
        <w:t xml:space="preserve"> z dnia </w:t>
      </w:r>
      <w:r>
        <w:rPr>
          <w:rFonts w:asciiTheme="minorHAnsi" w:hAnsiTheme="minorHAnsi"/>
          <w:i/>
          <w:iCs/>
          <w:sz w:val="18"/>
          <w:szCs w:val="18"/>
          <w:lang w:val="pl-PL"/>
        </w:rPr>
        <w:t>3</w:t>
      </w:r>
      <w:r w:rsidRPr="00447A62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  <w:lang w:val="pl-PL"/>
        </w:rPr>
        <w:t>grudnia</w:t>
      </w:r>
      <w:r>
        <w:rPr>
          <w:rFonts w:asciiTheme="minorHAnsi" w:hAnsiTheme="minorHAnsi"/>
          <w:i/>
          <w:iCs/>
          <w:sz w:val="18"/>
          <w:szCs w:val="18"/>
        </w:rPr>
        <w:t xml:space="preserve"> 2019</w:t>
      </w:r>
      <w:r w:rsidRPr="004C7DED">
        <w:rPr>
          <w:rFonts w:asciiTheme="minorHAnsi" w:hAnsiTheme="minorHAnsi"/>
          <w:i/>
          <w:iCs/>
          <w:sz w:val="18"/>
          <w:szCs w:val="18"/>
        </w:rPr>
        <w:t xml:space="preserve"> roku </w:t>
      </w:r>
      <w:r>
        <w:rPr>
          <w:rFonts w:asciiTheme="minorHAnsi" w:hAnsiTheme="minorHAnsi"/>
          <w:i/>
          <w:iCs/>
          <w:sz w:val="18"/>
          <w:szCs w:val="18"/>
          <w:lang w:val="pl-PL"/>
        </w:rPr>
        <w:t>w sprawie rozstrzygnięcia konkursu Nr RPOP.03.02.02-IP.03-16-001/19 w ramach Regionalnego Programu Operacyjnego Województwa Opolskiego na lata 2014-2020, Osi priorytetowej III Gospodarka niskoemisyjna, Poddziałania 3.2.2 Efektywność energetyczna w budynkach publicznych Aglomeracji Opolskiej – III nabór</w:t>
      </w:r>
      <w:bookmarkStart w:id="0" w:name="_GoBack"/>
      <w:bookmarkEnd w:id="0"/>
    </w:p>
    <w:sectPr w:rsidR="00124173" w:rsidRPr="000620DE" w:rsidSect="00DB7534">
      <w:pgSz w:w="11906" w:h="16838"/>
      <w:pgMar w:top="567" w:right="707" w:bottom="993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3"/>
    <w:rsid w:val="000620DE"/>
    <w:rsid w:val="00124173"/>
    <w:rsid w:val="00153303"/>
    <w:rsid w:val="00317660"/>
    <w:rsid w:val="004124A4"/>
    <w:rsid w:val="004958B8"/>
    <w:rsid w:val="00536B3B"/>
    <w:rsid w:val="00910B98"/>
    <w:rsid w:val="009C7D12"/>
    <w:rsid w:val="00A12AE7"/>
    <w:rsid w:val="00A33192"/>
    <w:rsid w:val="00B22744"/>
    <w:rsid w:val="00B45309"/>
    <w:rsid w:val="00BA604D"/>
    <w:rsid w:val="00DB7534"/>
    <w:rsid w:val="00E27B3D"/>
    <w:rsid w:val="00E44EBE"/>
    <w:rsid w:val="00E70E6D"/>
    <w:rsid w:val="00F57E7B"/>
    <w:rsid w:val="00FB3029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136E-81F4-40F3-8FC2-1B47647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7B3D"/>
    <w:rPr>
      <w:b/>
      <w:bCs/>
    </w:rPr>
  </w:style>
  <w:style w:type="character" w:styleId="Uwydatnienie">
    <w:name w:val="Emphasis"/>
    <w:basedOn w:val="Domylnaczcionkaakapitu"/>
    <w:uiPriority w:val="20"/>
    <w:qFormat/>
    <w:rsid w:val="00E27B3D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0620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0D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Anna Juszczyszyn</cp:lastModifiedBy>
  <cp:revision>9</cp:revision>
  <cp:lastPrinted>2019-08-22T06:56:00Z</cp:lastPrinted>
  <dcterms:created xsi:type="dcterms:W3CDTF">2019-05-21T08:56:00Z</dcterms:created>
  <dcterms:modified xsi:type="dcterms:W3CDTF">2019-12-09T08:01:00Z</dcterms:modified>
</cp:coreProperties>
</file>