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1D3D2" w14:textId="0F63E0EF" w:rsidR="00BD29FE" w:rsidRDefault="00FC0E0C" w:rsidP="00BD29FE">
      <w:pPr>
        <w:spacing w:line="276" w:lineRule="auto"/>
        <w:jc w:val="center"/>
      </w:pPr>
      <w:r w:rsidRPr="00BD29FE">
        <w:t>W tabeli poniżej przedstawiono pytania zgłoszone w ramach</w:t>
      </w:r>
      <w:r w:rsidR="004F00A8" w:rsidRPr="00BD29FE">
        <w:t xml:space="preserve"> </w:t>
      </w:r>
      <w:r w:rsidR="00E64E68" w:rsidRPr="00BD29FE">
        <w:t>n</w:t>
      </w:r>
      <w:r w:rsidR="00BD29FE" w:rsidRPr="00BD29FE">
        <w:t xml:space="preserve">aboru do działania </w:t>
      </w:r>
      <w:r w:rsidR="00B475DA" w:rsidRPr="00BD29FE">
        <w:t>3</w:t>
      </w:r>
      <w:r w:rsidRPr="00BD29FE">
        <w:t>.</w:t>
      </w:r>
      <w:r w:rsidR="00E64E68" w:rsidRPr="00BD29FE">
        <w:t>2</w:t>
      </w:r>
      <w:r w:rsidR="00B475DA" w:rsidRPr="00BD29FE">
        <w:t>.1</w:t>
      </w:r>
      <w:r w:rsidRPr="00BD29FE">
        <w:t xml:space="preserve"> </w:t>
      </w:r>
      <w:r w:rsidR="00B475DA" w:rsidRPr="00BD29FE">
        <w:rPr>
          <w:rFonts w:cs="Arial"/>
          <w:i/>
        </w:rPr>
        <w:t>Efektywność energetyczna w budynkach publicznych</w:t>
      </w:r>
      <w:r w:rsidR="00BD29FE" w:rsidRPr="00BD29FE">
        <w:rPr>
          <w:rFonts w:cs="Arial"/>
        </w:rPr>
        <w:br/>
      </w:r>
      <w:r w:rsidRPr="00BD29FE">
        <w:t xml:space="preserve">oraz </w:t>
      </w:r>
      <w:r w:rsidR="00D53655" w:rsidRPr="00BD29FE">
        <w:t>odpowiadające im wyjaśnienia.</w:t>
      </w:r>
    </w:p>
    <w:tbl>
      <w:tblPr>
        <w:tblStyle w:val="Tabela-Siatka"/>
        <w:tblW w:w="0" w:type="auto"/>
        <w:tblLook w:val="04A0" w:firstRow="1" w:lastRow="0" w:firstColumn="1" w:lastColumn="0" w:noHBand="0" w:noVBand="1"/>
      </w:tblPr>
      <w:tblGrid>
        <w:gridCol w:w="2405"/>
        <w:gridCol w:w="5954"/>
        <w:gridCol w:w="5633"/>
      </w:tblGrid>
      <w:tr w:rsidR="00BD29FE" w14:paraId="2153D3C8" w14:textId="77777777" w:rsidTr="00BD29FE">
        <w:trPr>
          <w:trHeight w:val="434"/>
        </w:trPr>
        <w:tc>
          <w:tcPr>
            <w:tcW w:w="2405" w:type="dxa"/>
            <w:shd w:val="clear" w:color="auto" w:fill="DEEAF6" w:themeFill="accent1" w:themeFillTint="33"/>
            <w:vAlign w:val="center"/>
          </w:tcPr>
          <w:p w14:paraId="41D38043" w14:textId="1CD2FE42" w:rsidR="00BD29FE" w:rsidRPr="00BD29FE" w:rsidRDefault="00BD29FE" w:rsidP="00BD29FE">
            <w:pPr>
              <w:jc w:val="center"/>
              <w:rPr>
                <w:b/>
              </w:rPr>
            </w:pPr>
            <w:r>
              <w:rPr>
                <w:b/>
              </w:rPr>
              <w:t>Ka</w:t>
            </w:r>
            <w:r w:rsidRPr="00844BAF">
              <w:rPr>
                <w:b/>
              </w:rPr>
              <w:t>tegoria</w:t>
            </w:r>
          </w:p>
        </w:tc>
        <w:tc>
          <w:tcPr>
            <w:tcW w:w="5954" w:type="dxa"/>
            <w:shd w:val="clear" w:color="auto" w:fill="DEEAF6" w:themeFill="accent1" w:themeFillTint="33"/>
            <w:vAlign w:val="center"/>
          </w:tcPr>
          <w:p w14:paraId="69EC51D2" w14:textId="6570F2BB" w:rsidR="00BD29FE" w:rsidRPr="00BD29FE" w:rsidRDefault="00BD29FE" w:rsidP="00BD29FE">
            <w:pPr>
              <w:jc w:val="center"/>
              <w:rPr>
                <w:b/>
              </w:rPr>
            </w:pPr>
            <w:r w:rsidRPr="00EE2ED5">
              <w:rPr>
                <w:b/>
              </w:rPr>
              <w:t>Pytanie</w:t>
            </w:r>
          </w:p>
        </w:tc>
        <w:tc>
          <w:tcPr>
            <w:tcW w:w="5633" w:type="dxa"/>
            <w:shd w:val="clear" w:color="auto" w:fill="DEEAF6" w:themeFill="accent1" w:themeFillTint="33"/>
            <w:vAlign w:val="center"/>
          </w:tcPr>
          <w:p w14:paraId="2A0BCA12" w14:textId="391CD816" w:rsidR="00BD29FE" w:rsidRPr="00BD29FE" w:rsidRDefault="00BD29FE" w:rsidP="00BD29FE">
            <w:pPr>
              <w:jc w:val="center"/>
              <w:rPr>
                <w:b/>
              </w:rPr>
            </w:pPr>
            <w:r w:rsidRPr="00EE2ED5">
              <w:rPr>
                <w:b/>
              </w:rPr>
              <w:t>Stanowisko IZ RPO WO</w:t>
            </w:r>
          </w:p>
        </w:tc>
      </w:tr>
      <w:tr w:rsidR="00BD29FE" w14:paraId="7E584AE4" w14:textId="77777777" w:rsidTr="00BD29FE">
        <w:trPr>
          <w:trHeight w:val="3305"/>
        </w:trPr>
        <w:tc>
          <w:tcPr>
            <w:tcW w:w="2405" w:type="dxa"/>
            <w:vAlign w:val="center"/>
          </w:tcPr>
          <w:p w14:paraId="27F05ED3" w14:textId="18B04D1D" w:rsidR="00BD29FE" w:rsidRDefault="00BD29FE" w:rsidP="00BD29FE">
            <w:pPr>
              <w:jc w:val="center"/>
              <w:rPr>
                <w:sz w:val="24"/>
                <w:szCs w:val="24"/>
              </w:rPr>
            </w:pPr>
            <w:r>
              <w:rPr>
                <w:b/>
                <w:sz w:val="21"/>
                <w:szCs w:val="21"/>
              </w:rPr>
              <w:t>Re</w:t>
            </w:r>
            <w:r w:rsidRPr="00BA71E0">
              <w:rPr>
                <w:b/>
                <w:sz w:val="21"/>
                <w:szCs w:val="21"/>
              </w:rPr>
              <w:t>gulamin konkursu</w:t>
            </w:r>
          </w:p>
        </w:tc>
        <w:tc>
          <w:tcPr>
            <w:tcW w:w="5954" w:type="dxa"/>
            <w:vAlign w:val="center"/>
          </w:tcPr>
          <w:p w14:paraId="3E8B22AF" w14:textId="77777777" w:rsidR="00BD29FE" w:rsidRPr="00B80496" w:rsidRDefault="00BD29FE" w:rsidP="00BD29FE">
            <w:pPr>
              <w:rPr>
                <w:sz w:val="21"/>
                <w:szCs w:val="21"/>
              </w:rPr>
            </w:pPr>
            <w:r>
              <w:rPr>
                <w:sz w:val="21"/>
                <w:szCs w:val="21"/>
              </w:rPr>
              <w:t>W ogłoszeniu o konku</w:t>
            </w:r>
            <w:r w:rsidRPr="00B80496">
              <w:rPr>
                <w:sz w:val="21"/>
                <w:szCs w:val="21"/>
              </w:rPr>
              <w:t>rsie wskazano, iż: "Wsparciem mogą zostać objęte wyłącznie podmioty realizujące projekt w Subregionie Południowym w skład którego wchodzą następujące gminy: Baborów, Biała, Branice, Głogówek, Głubczyce, Głuchołazy, Grodków, Kamiennik, Kietrz, Korfantów, Lubrza, Łambinowice, Nysa, Otmuchów, Paczków, Prudnik, Pakosławice, Skoroszyce".</w:t>
            </w:r>
          </w:p>
          <w:p w14:paraId="4B727CD9" w14:textId="7ABE628C" w:rsidR="00BD29FE" w:rsidRDefault="00BD29FE" w:rsidP="00BD29FE">
            <w:pPr>
              <w:rPr>
                <w:sz w:val="24"/>
                <w:szCs w:val="24"/>
              </w:rPr>
            </w:pPr>
            <w:r w:rsidRPr="00B80496">
              <w:rPr>
                <w:sz w:val="21"/>
                <w:szCs w:val="21"/>
              </w:rPr>
              <w:t xml:space="preserve">Czy powyższe oznacza, iż o wsparcie nie mogą ubiegać się powiaty położone na terenie Subregionu Południowego? Mam na </w:t>
            </w:r>
            <w:r>
              <w:rPr>
                <w:sz w:val="21"/>
                <w:szCs w:val="21"/>
              </w:rPr>
              <w:t xml:space="preserve">myśli konkretnie: Powiat Nyski, </w:t>
            </w:r>
            <w:r w:rsidRPr="00B80496">
              <w:rPr>
                <w:sz w:val="21"/>
                <w:szCs w:val="21"/>
              </w:rPr>
              <w:t>Powiat Głubczycki, Powiat Prudnicki. Czy jednak - jeżeli powiat jest partnerem projektu i zamierza termomodernizować budynek położony na terenie ww. gmin, wówczas wymóg ten zostanie uznany za spełniony?</w:t>
            </w:r>
          </w:p>
        </w:tc>
        <w:tc>
          <w:tcPr>
            <w:tcW w:w="5633" w:type="dxa"/>
            <w:vAlign w:val="center"/>
          </w:tcPr>
          <w:p w14:paraId="74D77FEE" w14:textId="77777777" w:rsidR="00BD29FE" w:rsidRPr="00832418" w:rsidRDefault="00BD29FE" w:rsidP="00BD29FE">
            <w:pPr>
              <w:rPr>
                <w:sz w:val="21"/>
                <w:szCs w:val="21"/>
              </w:rPr>
            </w:pPr>
            <w:r w:rsidRPr="00832418">
              <w:rPr>
                <w:sz w:val="21"/>
                <w:szCs w:val="21"/>
              </w:rPr>
              <w:t>Beneficjentami w poddziałaniu 3.2.1 Efektywność energetyczna w budynkach publicznych RPO WO 2014-2020 mogą być m.in. jednostki samorządu terytorialn</w:t>
            </w:r>
            <w:r>
              <w:rPr>
                <w:sz w:val="21"/>
                <w:szCs w:val="21"/>
              </w:rPr>
              <w:t xml:space="preserve">ego, ich związki, porozumienia </w:t>
            </w:r>
            <w:r w:rsidRPr="00832418">
              <w:rPr>
                <w:sz w:val="21"/>
                <w:szCs w:val="21"/>
              </w:rPr>
              <w:t>i stowarzyszen</w:t>
            </w:r>
            <w:r>
              <w:rPr>
                <w:sz w:val="21"/>
                <w:szCs w:val="21"/>
              </w:rPr>
              <w:t xml:space="preserve">ia, jednostki organizacyjne JST </w:t>
            </w:r>
            <w:r w:rsidRPr="00832418">
              <w:rPr>
                <w:sz w:val="21"/>
                <w:szCs w:val="21"/>
              </w:rPr>
              <w:t xml:space="preserve">posiadające osobowość prawną oraz jednostki sektora finansów publicznych. </w:t>
            </w:r>
          </w:p>
          <w:p w14:paraId="0A53BD08" w14:textId="77777777" w:rsidR="00BD29FE" w:rsidRPr="00832418" w:rsidRDefault="00BD29FE" w:rsidP="00BD29FE">
            <w:pPr>
              <w:rPr>
                <w:sz w:val="21"/>
                <w:szCs w:val="21"/>
              </w:rPr>
            </w:pPr>
            <w:r w:rsidRPr="00832418">
              <w:rPr>
                <w:sz w:val="21"/>
                <w:szCs w:val="21"/>
              </w:rPr>
              <w:t>W dokumentacji konkursowej nie wskazano, iż JST powinny być na poziomie gminy, jednakże w zbliżającym się naborze, dotyczącym subregionu południowego, to właśnie tam muszą być realizowane projekty.</w:t>
            </w:r>
          </w:p>
          <w:p w14:paraId="022C7384" w14:textId="4987A137" w:rsidR="00BD29FE" w:rsidRDefault="00BD29FE" w:rsidP="00BD29FE">
            <w:pPr>
              <w:rPr>
                <w:sz w:val="24"/>
                <w:szCs w:val="24"/>
              </w:rPr>
            </w:pPr>
            <w:r w:rsidRPr="00832418">
              <w:rPr>
                <w:sz w:val="21"/>
                <w:szCs w:val="21"/>
              </w:rPr>
              <w:t>Ograniczenie terytorialne zastosowane w naborze dotyczy umiejscowienia inwestycji.</w:t>
            </w:r>
          </w:p>
        </w:tc>
      </w:tr>
      <w:tr w:rsidR="00BD29FE" w14:paraId="6491BE03" w14:textId="77777777" w:rsidTr="00BD29FE">
        <w:trPr>
          <w:trHeight w:val="4298"/>
        </w:trPr>
        <w:tc>
          <w:tcPr>
            <w:tcW w:w="2405" w:type="dxa"/>
            <w:vAlign w:val="center"/>
          </w:tcPr>
          <w:p w14:paraId="4A7BF48E" w14:textId="4258C819" w:rsidR="00BD29FE" w:rsidRDefault="00BD29FE" w:rsidP="00BD29FE">
            <w:pPr>
              <w:jc w:val="center"/>
              <w:rPr>
                <w:b/>
                <w:sz w:val="21"/>
                <w:szCs w:val="21"/>
              </w:rPr>
            </w:pPr>
            <w:r w:rsidRPr="00BA71E0">
              <w:rPr>
                <w:b/>
                <w:sz w:val="21"/>
                <w:szCs w:val="21"/>
              </w:rPr>
              <w:t>Regulamin konkursu</w:t>
            </w:r>
          </w:p>
        </w:tc>
        <w:tc>
          <w:tcPr>
            <w:tcW w:w="5954" w:type="dxa"/>
            <w:vAlign w:val="center"/>
          </w:tcPr>
          <w:p w14:paraId="63014F4E" w14:textId="77777777" w:rsidR="00BD29FE" w:rsidRPr="00B80496" w:rsidRDefault="00BD29FE" w:rsidP="00BD29FE">
            <w:pPr>
              <w:rPr>
                <w:sz w:val="21"/>
                <w:szCs w:val="21"/>
              </w:rPr>
            </w:pPr>
            <w:r w:rsidRPr="00B80496">
              <w:rPr>
                <w:sz w:val="21"/>
                <w:szCs w:val="21"/>
              </w:rPr>
              <w:t xml:space="preserve">W myśl zapisu wskazanego w Regulaminie naboru, </w:t>
            </w:r>
            <w:proofErr w:type="spellStart"/>
            <w:r w:rsidRPr="00B80496">
              <w:rPr>
                <w:sz w:val="21"/>
                <w:szCs w:val="21"/>
              </w:rPr>
              <w:t>cyt</w:t>
            </w:r>
            <w:proofErr w:type="spellEnd"/>
            <w:r w:rsidRPr="00B80496">
              <w:rPr>
                <w:sz w:val="21"/>
                <w:szCs w:val="21"/>
              </w:rPr>
              <w:t>: "1. Z uwagi na konieczność osiągnięcia wskaźnika z ram wykonania przyjętego dla poddziałania 3.2.1 Efektywność energetyczna w budy</w:t>
            </w:r>
            <w:r>
              <w:rPr>
                <w:sz w:val="21"/>
                <w:szCs w:val="21"/>
              </w:rPr>
              <w:t>nkach publicznych RPO WO 2014-</w:t>
            </w:r>
            <w:r w:rsidRPr="00B80496">
              <w:rPr>
                <w:sz w:val="21"/>
                <w:szCs w:val="21"/>
              </w:rPr>
              <w:t xml:space="preserve">2020 dla projektów realizowanych z udziałem co najmniej 5 partnerów, które swoim zakresem obejmują modernizację energetyczną minimum 10 budynków, limity określony w punktach 1 i 2 nie obowiązują" . </w:t>
            </w:r>
          </w:p>
          <w:p w14:paraId="1061BC23" w14:textId="444C5693" w:rsidR="00BD29FE" w:rsidRDefault="00BD29FE" w:rsidP="00BD29FE">
            <w:pPr>
              <w:rPr>
                <w:sz w:val="21"/>
                <w:szCs w:val="21"/>
              </w:rPr>
            </w:pPr>
            <w:r w:rsidRPr="00B80496">
              <w:rPr>
                <w:sz w:val="21"/>
                <w:szCs w:val="21"/>
              </w:rPr>
              <w:t>Mając powyższe na uwadze proszę o odniesienie się zatem do limitu wskazanego w punkcie 3, tj. "W przypadku lokalizacji projektu na dwóch różnych obszarach, na których obowiązują limity określone w punkcie a., maksymalna kwota dofinansowania ze środków EFRR na ten projekt nie może przekroczyć limitu większego tj. 1 200 000 PLN". Czy należy rozumieć, iż jeżeli projekt realizowany jest przez co najmniej 5 partnerów i obejmuje swym zakresem modernizację energetyczną minimum 10 budynków - wówczas limit na te</w:t>
            </w:r>
            <w:r>
              <w:rPr>
                <w:sz w:val="21"/>
                <w:szCs w:val="21"/>
              </w:rPr>
              <w:t xml:space="preserve">n projekt nie może przekroczyć </w:t>
            </w:r>
            <w:r w:rsidRPr="00B80496">
              <w:rPr>
                <w:sz w:val="21"/>
                <w:szCs w:val="21"/>
              </w:rPr>
              <w:t>1 200 000 PLN?</w:t>
            </w:r>
          </w:p>
        </w:tc>
        <w:tc>
          <w:tcPr>
            <w:tcW w:w="5633" w:type="dxa"/>
            <w:vAlign w:val="center"/>
          </w:tcPr>
          <w:p w14:paraId="107B484F" w14:textId="3FA22D2E" w:rsidR="00BD29FE" w:rsidRPr="00832418" w:rsidRDefault="00BD29FE" w:rsidP="00BD29FE">
            <w:pPr>
              <w:rPr>
                <w:sz w:val="21"/>
                <w:szCs w:val="21"/>
              </w:rPr>
            </w:pPr>
            <w:r w:rsidRPr="00832418">
              <w:rPr>
                <w:sz w:val="21"/>
                <w:szCs w:val="21"/>
              </w:rPr>
              <w:t>Jeżeli projekt jest realizowany przez co najmniej 5 partnerów i obejmuje swoim zakresem minimum 10 budynków, nie obowiązują limity wskazane w dokumentacji konkursowej, tj. kwota dofinansowania może być większa niż 1 200 000 PLN.</w:t>
            </w:r>
          </w:p>
        </w:tc>
      </w:tr>
      <w:tr w:rsidR="00BD29FE" w14:paraId="4440EF17" w14:textId="77777777" w:rsidTr="00BD29FE">
        <w:trPr>
          <w:trHeight w:val="5087"/>
        </w:trPr>
        <w:tc>
          <w:tcPr>
            <w:tcW w:w="2405" w:type="dxa"/>
            <w:vAlign w:val="center"/>
          </w:tcPr>
          <w:p w14:paraId="3269AD14" w14:textId="4BAC0724" w:rsidR="00BD29FE" w:rsidRDefault="00BD29FE" w:rsidP="00BD29FE">
            <w:pPr>
              <w:jc w:val="center"/>
              <w:rPr>
                <w:b/>
                <w:sz w:val="21"/>
                <w:szCs w:val="21"/>
              </w:rPr>
            </w:pPr>
            <w:r w:rsidRPr="00BA71E0">
              <w:rPr>
                <w:b/>
                <w:sz w:val="21"/>
                <w:szCs w:val="21"/>
              </w:rPr>
              <w:lastRenderedPageBreak/>
              <w:t>Regulamin konkursu</w:t>
            </w:r>
          </w:p>
        </w:tc>
        <w:tc>
          <w:tcPr>
            <w:tcW w:w="5954" w:type="dxa"/>
            <w:vAlign w:val="center"/>
          </w:tcPr>
          <w:p w14:paraId="219ACA38" w14:textId="77777777" w:rsidR="00BD29FE" w:rsidRPr="007D2C75" w:rsidRDefault="00BD29FE" w:rsidP="00BD29FE">
            <w:pPr>
              <w:rPr>
                <w:sz w:val="21"/>
                <w:szCs w:val="21"/>
              </w:rPr>
            </w:pPr>
            <w:r w:rsidRPr="007D2C75">
              <w:rPr>
                <w:sz w:val="21"/>
                <w:szCs w:val="21"/>
              </w:rPr>
              <w:t xml:space="preserve">Czy na etapie oceny formalnej wniosku możliwa jest zamiana rozwiązania technicznego zmiany indywidualnego źródła ciepła? </w:t>
            </w:r>
          </w:p>
          <w:p w14:paraId="4A4C8D86" w14:textId="77777777" w:rsidR="00BD29FE" w:rsidRPr="007D2C75" w:rsidRDefault="00BD29FE" w:rsidP="00BD29FE">
            <w:pPr>
              <w:rPr>
                <w:sz w:val="21"/>
                <w:szCs w:val="21"/>
              </w:rPr>
            </w:pPr>
            <w:r w:rsidRPr="007D2C75">
              <w:rPr>
                <w:sz w:val="21"/>
                <w:szCs w:val="21"/>
              </w:rPr>
              <w:t xml:space="preserve">Wniosek dotyczy likwidacji starej kotłowni węglowej zasilającej dwa budynki szpitala. </w:t>
            </w:r>
          </w:p>
          <w:p w14:paraId="75DE3CF2" w14:textId="77777777" w:rsidR="00BD29FE" w:rsidRPr="007D2C75" w:rsidRDefault="00BD29FE" w:rsidP="00BD29FE">
            <w:pPr>
              <w:rPr>
                <w:sz w:val="21"/>
                <w:szCs w:val="21"/>
              </w:rPr>
            </w:pPr>
            <w:r w:rsidRPr="007D2C75">
              <w:rPr>
                <w:sz w:val="21"/>
                <w:szCs w:val="21"/>
              </w:rPr>
              <w:t xml:space="preserve">Wnioskodawca jest w posiadaniu dokumentacji technicznej i audytu energetycznego dla rozwiązania obejmującego budowę dwóch kotłowni gazowych – po jednej w każdym budynku szpitala. </w:t>
            </w:r>
          </w:p>
          <w:p w14:paraId="69D50600" w14:textId="77777777" w:rsidR="00BD29FE" w:rsidRPr="007D2C75" w:rsidRDefault="00BD29FE" w:rsidP="00BD29FE">
            <w:pPr>
              <w:rPr>
                <w:sz w:val="21"/>
                <w:szCs w:val="21"/>
              </w:rPr>
            </w:pPr>
            <w:r w:rsidRPr="007D2C75">
              <w:rPr>
                <w:sz w:val="21"/>
                <w:szCs w:val="21"/>
              </w:rPr>
              <w:t>Obecnie opracowywana jest dokumentacja techniczna i audyt energetyczny dla innego wariantu</w:t>
            </w:r>
            <w:r>
              <w:rPr>
                <w:sz w:val="21"/>
                <w:szCs w:val="21"/>
              </w:rPr>
              <w:t>,</w:t>
            </w:r>
            <w:r w:rsidRPr="007D2C75">
              <w:rPr>
                <w:sz w:val="21"/>
                <w:szCs w:val="21"/>
              </w:rPr>
              <w:t xml:space="preserve"> tj. budowy jednej kotłowni gazowej, zasilającej oba budynki. </w:t>
            </w:r>
          </w:p>
          <w:p w14:paraId="2C541208" w14:textId="77777777" w:rsidR="00BD29FE" w:rsidRPr="007D2C75" w:rsidRDefault="00BD29FE" w:rsidP="00BD29FE">
            <w:pPr>
              <w:rPr>
                <w:sz w:val="21"/>
                <w:szCs w:val="21"/>
              </w:rPr>
            </w:pPr>
            <w:r w:rsidRPr="007D2C75">
              <w:rPr>
                <w:sz w:val="21"/>
                <w:szCs w:val="21"/>
              </w:rPr>
              <w:t>Niestety</w:t>
            </w:r>
            <w:r>
              <w:rPr>
                <w:sz w:val="21"/>
                <w:szCs w:val="21"/>
              </w:rPr>
              <w:t>,</w:t>
            </w:r>
            <w:r w:rsidRPr="007D2C75">
              <w:rPr>
                <w:sz w:val="21"/>
                <w:szCs w:val="21"/>
              </w:rPr>
              <w:t xml:space="preserve"> z winy leżącej po stronie projektanta nie zostani</w:t>
            </w:r>
            <w:r>
              <w:rPr>
                <w:sz w:val="21"/>
                <w:szCs w:val="21"/>
              </w:rPr>
              <w:t>e</w:t>
            </w:r>
            <w:r w:rsidRPr="007D2C75">
              <w:rPr>
                <w:sz w:val="21"/>
                <w:szCs w:val="21"/>
              </w:rPr>
              <w:t xml:space="preserve"> ona sporządzona w terminie, który daje możliwość przygotowania wniosku i studium w wyznaczonym terminie. </w:t>
            </w:r>
          </w:p>
          <w:p w14:paraId="1B2196AF" w14:textId="30448331" w:rsidR="00BD29FE" w:rsidRDefault="00BD29FE" w:rsidP="00BD29FE">
            <w:pPr>
              <w:rPr>
                <w:sz w:val="21"/>
                <w:szCs w:val="21"/>
              </w:rPr>
            </w:pPr>
            <w:r w:rsidRPr="007D2C75">
              <w:rPr>
                <w:sz w:val="21"/>
                <w:szCs w:val="21"/>
              </w:rPr>
              <w:t>Niemożliwym staje się również przygotowanie w tak krótkim obecni</w:t>
            </w:r>
            <w:r>
              <w:rPr>
                <w:sz w:val="21"/>
                <w:szCs w:val="21"/>
              </w:rPr>
              <w:t>e czasie programu funkcjonalno-</w:t>
            </w:r>
            <w:r w:rsidRPr="007D2C75">
              <w:rPr>
                <w:sz w:val="21"/>
                <w:szCs w:val="21"/>
              </w:rPr>
              <w:t>użytkowego i audytu energetyczne</w:t>
            </w:r>
            <w:r>
              <w:rPr>
                <w:sz w:val="21"/>
                <w:szCs w:val="21"/>
              </w:rPr>
              <w:t xml:space="preserve">go dla docelowego rozwiązania. </w:t>
            </w:r>
            <w:r w:rsidRPr="007D2C75">
              <w:rPr>
                <w:sz w:val="21"/>
                <w:szCs w:val="21"/>
              </w:rPr>
              <w:t>Po uzyskaniu kompletnej dokumentacji dla nowego wariantu, zmieniony zostałby wniosek i studium wykonalności w wymaganym zakresie i przedłożony Państwu przed oceną merytoryczną.</w:t>
            </w:r>
          </w:p>
        </w:tc>
        <w:tc>
          <w:tcPr>
            <w:tcW w:w="5633" w:type="dxa"/>
            <w:vAlign w:val="center"/>
          </w:tcPr>
          <w:p w14:paraId="4F69B0D0" w14:textId="77777777" w:rsidR="00BD29FE" w:rsidRPr="007D2C75" w:rsidRDefault="00BD29FE" w:rsidP="00BD29FE">
            <w:pPr>
              <w:rPr>
                <w:sz w:val="21"/>
                <w:szCs w:val="21"/>
              </w:rPr>
            </w:pPr>
            <w:r w:rsidRPr="007D2C75">
              <w:rPr>
                <w:sz w:val="21"/>
                <w:szCs w:val="21"/>
              </w:rPr>
              <w:t>Proponujemy, by wniosek złożony przez Państwa dotyczył już nowego, ostatecznego wariantu, którego dokumentacja jest w trakcie opracowywania (czyli budowy jednej kotłowni gazowej zasilającej dwa budynki).</w:t>
            </w:r>
          </w:p>
          <w:p w14:paraId="729E76D0" w14:textId="24B0F661" w:rsidR="00BD29FE" w:rsidRPr="00832418" w:rsidRDefault="00BD29FE" w:rsidP="00BD29FE">
            <w:pPr>
              <w:rPr>
                <w:sz w:val="21"/>
                <w:szCs w:val="21"/>
              </w:rPr>
            </w:pPr>
            <w:r w:rsidRPr="007D2C75">
              <w:rPr>
                <w:sz w:val="21"/>
                <w:szCs w:val="21"/>
              </w:rPr>
              <w:t>W studium wykonalności proszę opisać całą powyższą sytuację oraz określić realny termin dostarczenia wszystkich pozostałych dokumentów.</w:t>
            </w:r>
          </w:p>
        </w:tc>
      </w:tr>
      <w:tr w:rsidR="00BD29FE" w14:paraId="4D73FA70" w14:textId="77777777" w:rsidTr="00BD29FE">
        <w:trPr>
          <w:trHeight w:val="2252"/>
        </w:trPr>
        <w:tc>
          <w:tcPr>
            <w:tcW w:w="2405" w:type="dxa"/>
            <w:vAlign w:val="center"/>
          </w:tcPr>
          <w:p w14:paraId="33E8A069" w14:textId="247A1D0B" w:rsidR="00BD29FE" w:rsidRDefault="00BD29FE" w:rsidP="00BD29FE">
            <w:pPr>
              <w:jc w:val="center"/>
              <w:rPr>
                <w:sz w:val="21"/>
                <w:szCs w:val="21"/>
              </w:rPr>
            </w:pPr>
            <w:r>
              <w:rPr>
                <w:b/>
                <w:sz w:val="21"/>
                <w:szCs w:val="21"/>
              </w:rPr>
              <w:t>K</w:t>
            </w:r>
            <w:r w:rsidRPr="00B475DA">
              <w:rPr>
                <w:b/>
                <w:sz w:val="21"/>
                <w:szCs w:val="21"/>
              </w:rPr>
              <w:t>ryterium merytoryczne szczegółowe</w:t>
            </w:r>
          </w:p>
          <w:p w14:paraId="7E5EA652" w14:textId="77777777" w:rsidR="00BD29FE" w:rsidRDefault="00BD29FE" w:rsidP="00BD29FE">
            <w:pPr>
              <w:jc w:val="center"/>
              <w:rPr>
                <w:sz w:val="21"/>
                <w:szCs w:val="21"/>
              </w:rPr>
            </w:pPr>
          </w:p>
          <w:p w14:paraId="4CABF2AF" w14:textId="101F9140" w:rsidR="00BD29FE" w:rsidRDefault="00BD29FE" w:rsidP="00BD29FE">
            <w:pPr>
              <w:jc w:val="center"/>
              <w:rPr>
                <w:b/>
                <w:sz w:val="21"/>
                <w:szCs w:val="21"/>
              </w:rPr>
            </w:pPr>
            <w:r>
              <w:rPr>
                <w:b/>
                <w:i/>
                <w:sz w:val="21"/>
                <w:szCs w:val="21"/>
              </w:rPr>
              <w:t>„Inwestycja wynikająca</w:t>
            </w:r>
            <w:r>
              <w:rPr>
                <w:b/>
                <w:i/>
                <w:sz w:val="21"/>
                <w:szCs w:val="21"/>
              </w:rPr>
              <w:br/>
            </w:r>
            <w:r w:rsidRPr="00B475DA">
              <w:rPr>
                <w:b/>
                <w:i/>
                <w:sz w:val="21"/>
                <w:szCs w:val="21"/>
              </w:rPr>
              <w:t>z Planu Gospodarki Niskoemisyjnej”</w:t>
            </w:r>
          </w:p>
        </w:tc>
        <w:tc>
          <w:tcPr>
            <w:tcW w:w="5954" w:type="dxa"/>
            <w:vAlign w:val="center"/>
          </w:tcPr>
          <w:p w14:paraId="7B8A00B5" w14:textId="7DC8C206" w:rsidR="00BD29FE" w:rsidRDefault="00BD29FE" w:rsidP="00BD29FE">
            <w:pPr>
              <w:pStyle w:val="Zwykytekst"/>
              <w:rPr>
                <w:sz w:val="21"/>
              </w:rPr>
            </w:pPr>
            <w:r w:rsidRPr="00B80496">
              <w:rPr>
                <w:sz w:val="21"/>
              </w:rPr>
              <w:t>W Planie Gospodarki Niskoemisyjnej Gminy X zostało wskazane jedno ogólne zadanie dotyczące termomodernizacji (w jego ramach określono 4 konkretne budynki, które poddane zostaną termomodernizacji), któremu też przypisano całościowe wskaźniki. Beneficjent w ramach przedkładanego projektu zamierza jednak dokonać termomodernizacji wyłącznie dwóch budynków, zatem przedsięwzięcie miałoby mniejszy zakres, aniżeli wskazany w PGN. Dodatkowo przełoży się to na rozbieżności w wartości wskaźników, gdyż ich wartość będzie niższa, aniżeli wartość przedstawiona w dokumencie. Nie wykazano bowiem wartości redukcji emisji CO</w:t>
            </w:r>
            <w:r w:rsidRPr="00B80496">
              <w:rPr>
                <w:sz w:val="21"/>
                <w:vertAlign w:val="subscript"/>
              </w:rPr>
              <w:t>2</w:t>
            </w:r>
            <w:r w:rsidRPr="00B80496">
              <w:rPr>
                <w:sz w:val="21"/>
              </w:rPr>
              <w:t xml:space="preserve"> dla konkretnych budynków objętych projektem, ale dla całości przedsięwzięcia termomodernizacyjnego. Mając powyższe na uwadze, czy wystarczające będzie wyjaśnienie powyższej kwestii w dokumentacji aplikacyjnej i wskazanie, że projekt obejmuje węższy zakres, aniżeli w PGN? Dodatkowo, w PGN wskazano, iż planuje się </w:t>
            </w:r>
            <w:r w:rsidRPr="00B80496">
              <w:rPr>
                <w:sz w:val="21"/>
              </w:rPr>
              <w:lastRenderedPageBreak/>
              <w:t xml:space="preserve">termomodernizację budynku szkoły. Beneficjent </w:t>
            </w:r>
            <w:r w:rsidRPr="00B80496">
              <w:rPr>
                <w:sz w:val="21"/>
              </w:rPr>
              <w:br/>
              <w:t>w ramach przedsięwzięcia faktycznie zamierza dokonać działań w zakresie tegoż budynku, jednak zmienił on swoją funkcję. W związku z tym w dokumentacji aplikacyjnej posługiwać się będzie on odmienną nomenklaturą. Czy powyższe może zostać wyjaśnione w dokumentacji aplikacyjnej i będzie to wystarczające w opinii Urzędu? Zgadzać się będzie bowiem adres. Czy powyższa niespójność</w:t>
            </w:r>
            <w:r>
              <w:rPr>
                <w:sz w:val="21"/>
              </w:rPr>
              <w:t xml:space="preserve"> wymaga aktualizacji dokumentu?</w:t>
            </w:r>
          </w:p>
        </w:tc>
        <w:tc>
          <w:tcPr>
            <w:tcW w:w="5633" w:type="dxa"/>
            <w:vAlign w:val="center"/>
          </w:tcPr>
          <w:p w14:paraId="4955DB34" w14:textId="77777777" w:rsidR="00BD29FE" w:rsidRPr="00B80496" w:rsidRDefault="00BD29FE" w:rsidP="00BD29FE">
            <w:pPr>
              <w:rPr>
                <w:rFonts w:eastAsia="SimSun"/>
                <w:color w:val="000000"/>
                <w:sz w:val="21"/>
                <w:szCs w:val="21"/>
                <w:lang w:eastAsia="pl-PL"/>
              </w:rPr>
            </w:pPr>
            <w:r w:rsidRPr="00B80496">
              <w:rPr>
                <w:rFonts w:eastAsia="SimSun"/>
                <w:color w:val="000000"/>
                <w:sz w:val="21"/>
                <w:szCs w:val="21"/>
                <w:lang w:eastAsia="pl-PL"/>
              </w:rPr>
              <w:lastRenderedPageBreak/>
              <w:t xml:space="preserve">W ramach projektu można realizować inwestycję w mniejszej ilości obiektów, niż zapisana </w:t>
            </w:r>
            <w:r w:rsidRPr="00B80496">
              <w:rPr>
                <w:rFonts w:eastAsia="SimSun"/>
                <w:color w:val="000000"/>
                <w:sz w:val="21"/>
                <w:szCs w:val="21"/>
                <w:lang w:eastAsia="pl-PL"/>
              </w:rPr>
              <w:br/>
              <w:t>w PGN, czyli np. tak jak to wskazano w zapytaniu – w dwóch obiektach z czterech wskazanych w PGN. W takim przypadku do dokumentacji aplikacyjnej należy dołączyć wyliczenia w zakresie wskaźników, które w PGN odnoszą się do 4 obiektów a projekcie zostaną wskazane dla 2.</w:t>
            </w:r>
          </w:p>
          <w:p w14:paraId="7DC7300E" w14:textId="77777777" w:rsidR="00BD29FE" w:rsidRPr="00B80496" w:rsidRDefault="00BD29FE" w:rsidP="00BD29FE">
            <w:pPr>
              <w:rPr>
                <w:rFonts w:eastAsia="SimSun"/>
                <w:color w:val="000000"/>
                <w:sz w:val="21"/>
                <w:szCs w:val="21"/>
                <w:lang w:eastAsia="pl-PL"/>
              </w:rPr>
            </w:pPr>
            <w:r w:rsidRPr="00B80496">
              <w:rPr>
                <w:rFonts w:eastAsia="SimSun"/>
                <w:color w:val="000000"/>
                <w:sz w:val="21"/>
                <w:szCs w:val="21"/>
                <w:lang w:eastAsia="pl-PL"/>
              </w:rPr>
              <w:t>Ponadto zaleca się w miarę możliwości, biorąc pod uwagę czas pozostający do planowanego ogłoszenia naboru wniosków, aktualizację PGN tak, aby nie było rozbieżności pomiędzy realizowanym zakresem a zapisami zawartymi w PGN.</w:t>
            </w:r>
          </w:p>
          <w:p w14:paraId="5D8B84F1" w14:textId="77777777" w:rsidR="00BD29FE" w:rsidRPr="00B80496" w:rsidRDefault="00BD29FE" w:rsidP="00BD29FE">
            <w:pPr>
              <w:rPr>
                <w:rFonts w:eastAsia="SimSun"/>
                <w:color w:val="000000"/>
                <w:sz w:val="21"/>
                <w:szCs w:val="21"/>
                <w:lang w:eastAsia="pl-PL"/>
              </w:rPr>
            </w:pPr>
            <w:r w:rsidRPr="00B80496">
              <w:rPr>
                <w:rFonts w:eastAsia="SimSun"/>
                <w:color w:val="000000"/>
                <w:sz w:val="21"/>
                <w:szCs w:val="21"/>
                <w:lang w:eastAsia="pl-PL"/>
              </w:rPr>
              <w:t>Oceny zgodności zapisów wniosku o dofinansowanie z PGN dokonują eksperci i mogą zażądać wyjaśnień lub wprowadzenia zmian do dokumentacji aplikacyjnej i/lub PGN.</w:t>
            </w:r>
          </w:p>
          <w:p w14:paraId="784A177C" w14:textId="77777777" w:rsidR="00BD29FE" w:rsidRPr="00832418" w:rsidRDefault="00BD29FE" w:rsidP="00BD29FE">
            <w:pPr>
              <w:rPr>
                <w:sz w:val="21"/>
                <w:szCs w:val="21"/>
              </w:rPr>
            </w:pPr>
          </w:p>
        </w:tc>
      </w:tr>
      <w:tr w:rsidR="00BD29FE" w14:paraId="123E706D" w14:textId="77777777" w:rsidTr="00BD29FE">
        <w:trPr>
          <w:trHeight w:val="5518"/>
        </w:trPr>
        <w:tc>
          <w:tcPr>
            <w:tcW w:w="2405" w:type="dxa"/>
            <w:vAlign w:val="center"/>
          </w:tcPr>
          <w:p w14:paraId="4C77F521" w14:textId="7BB8F3B4" w:rsidR="00BD29FE" w:rsidRDefault="00BD29FE" w:rsidP="00BD29FE">
            <w:pPr>
              <w:jc w:val="center"/>
              <w:rPr>
                <w:sz w:val="21"/>
                <w:szCs w:val="21"/>
              </w:rPr>
            </w:pPr>
            <w:r>
              <w:rPr>
                <w:b/>
                <w:sz w:val="21"/>
                <w:szCs w:val="21"/>
              </w:rPr>
              <w:t>K</w:t>
            </w:r>
            <w:r w:rsidRPr="00B475DA">
              <w:rPr>
                <w:b/>
                <w:sz w:val="21"/>
                <w:szCs w:val="21"/>
              </w:rPr>
              <w:t>ryterium merytoryczne szczegółowe</w:t>
            </w:r>
          </w:p>
          <w:p w14:paraId="3103DC30" w14:textId="77777777" w:rsidR="00BD29FE" w:rsidRDefault="00BD29FE" w:rsidP="00BD29FE">
            <w:pPr>
              <w:jc w:val="center"/>
              <w:rPr>
                <w:sz w:val="21"/>
                <w:szCs w:val="21"/>
              </w:rPr>
            </w:pPr>
          </w:p>
          <w:p w14:paraId="2947EA1D" w14:textId="7C22F82C" w:rsidR="00BD29FE" w:rsidRDefault="00BD29FE" w:rsidP="00BD29FE">
            <w:pPr>
              <w:jc w:val="center"/>
              <w:rPr>
                <w:b/>
                <w:sz w:val="21"/>
                <w:szCs w:val="21"/>
              </w:rPr>
            </w:pPr>
            <w:r>
              <w:rPr>
                <w:b/>
                <w:i/>
                <w:sz w:val="21"/>
                <w:szCs w:val="21"/>
              </w:rPr>
              <w:t>„Inwestycja wynikająca</w:t>
            </w:r>
            <w:r>
              <w:rPr>
                <w:b/>
                <w:i/>
                <w:sz w:val="21"/>
                <w:szCs w:val="21"/>
              </w:rPr>
              <w:br/>
            </w:r>
            <w:r w:rsidRPr="00B475DA">
              <w:rPr>
                <w:b/>
                <w:i/>
                <w:sz w:val="21"/>
                <w:szCs w:val="21"/>
              </w:rPr>
              <w:t>z Planu Gospodarki Niskoemisyjnej”</w:t>
            </w:r>
          </w:p>
        </w:tc>
        <w:tc>
          <w:tcPr>
            <w:tcW w:w="5954" w:type="dxa"/>
            <w:vAlign w:val="center"/>
          </w:tcPr>
          <w:p w14:paraId="6497AEE9" w14:textId="77777777" w:rsidR="00BD29FE" w:rsidRPr="00B80496" w:rsidRDefault="00BD29FE" w:rsidP="00BD29FE">
            <w:pPr>
              <w:pStyle w:val="Zwykytekst"/>
              <w:rPr>
                <w:bCs/>
                <w:iCs/>
                <w:sz w:val="21"/>
              </w:rPr>
            </w:pPr>
            <w:r w:rsidRPr="00B80496">
              <w:rPr>
                <w:bCs/>
                <w:iCs/>
                <w:sz w:val="21"/>
              </w:rPr>
              <w:t>W Planie Gospodarki Niskoemisyjnej Gminy X wskazano na termomodernizację budynku oraz zmianę sposobu ogrzewania budynku przedszkola z węglowego na ogrzewanie z zastosowaniem energii odnawialnej gruntowej pompy ciepła. Po przeanalizowaniu efektywności kosztowej przedsięwzięcia, Gmina postanowiła jednak o termomodernizacji obiektu wraz z instalacją kotłowni gazowej (zamiast pompy ciepła). Pozostały zakres projektu nie ulega zmianie (zrealizowana zostanie również wskazana w PGN wymiana oświetlenia na LED).</w:t>
            </w:r>
          </w:p>
          <w:p w14:paraId="2A1E1576" w14:textId="77777777" w:rsidR="00BD29FE" w:rsidRPr="00B80496" w:rsidRDefault="00BD29FE" w:rsidP="00BD29FE">
            <w:pPr>
              <w:pStyle w:val="Zwykytekst"/>
              <w:rPr>
                <w:bCs/>
                <w:iCs/>
                <w:sz w:val="21"/>
              </w:rPr>
            </w:pPr>
            <w:r w:rsidRPr="00B80496">
              <w:rPr>
                <w:bCs/>
                <w:iCs/>
                <w:sz w:val="21"/>
              </w:rPr>
              <w:t>Czy powyższa rozbieżność może wpłynąć na ocenę projektu w ramach wskazanego kryterium? Czy wystarczające jest uzasadnienie zmiany, czy jednak Wnioskodawca winien zaktualizować Plan Gospodarki Niskoemisyjnej?</w:t>
            </w:r>
          </w:p>
          <w:p w14:paraId="46ED161A" w14:textId="77777777" w:rsidR="00BD29FE" w:rsidRDefault="00BD29FE" w:rsidP="00BD29FE">
            <w:pPr>
              <w:rPr>
                <w:sz w:val="21"/>
                <w:szCs w:val="21"/>
              </w:rPr>
            </w:pPr>
          </w:p>
        </w:tc>
        <w:tc>
          <w:tcPr>
            <w:tcW w:w="5633" w:type="dxa"/>
            <w:vAlign w:val="center"/>
          </w:tcPr>
          <w:p w14:paraId="5F2A0A29" w14:textId="19C868C7" w:rsidR="00BD29FE" w:rsidRPr="00BD29FE" w:rsidRDefault="00BD29FE" w:rsidP="00BD29FE">
            <w:pPr>
              <w:rPr>
                <w:rFonts w:eastAsia="Times New Roman"/>
                <w:sz w:val="21"/>
                <w:szCs w:val="21"/>
              </w:rPr>
            </w:pPr>
            <w:r w:rsidRPr="00BD29FE">
              <w:rPr>
                <w:bCs/>
                <w:iCs/>
                <w:sz w:val="21"/>
                <w:szCs w:val="21"/>
              </w:rPr>
              <w:t>Warunkiem niezbędnym jest, aby realizowany projekt</w:t>
            </w:r>
            <w:r w:rsidRPr="00BD29FE">
              <w:rPr>
                <w:rFonts w:eastAsia="Times New Roman"/>
                <w:sz w:val="21"/>
                <w:szCs w:val="21"/>
              </w:rPr>
              <w:t xml:space="preserve"> wynikał z Planu Gospodarki Niskoemisyjnej dla danego obszaru. </w:t>
            </w:r>
          </w:p>
          <w:p w14:paraId="6AD4ACDF" w14:textId="4B186605" w:rsidR="00BD29FE" w:rsidRPr="00BD29FE" w:rsidRDefault="00BD29FE" w:rsidP="00BD29FE">
            <w:pPr>
              <w:rPr>
                <w:rFonts w:eastAsia="Times New Roman"/>
                <w:sz w:val="21"/>
                <w:szCs w:val="21"/>
              </w:rPr>
            </w:pPr>
            <w:r w:rsidRPr="00BD29FE">
              <w:rPr>
                <w:sz w:val="21"/>
                <w:szCs w:val="21"/>
              </w:rPr>
              <w:t xml:space="preserve">W ramach oceny wniosku o dofinansowanie projektu, na etapie oceny merytorycznej, m.in. na podstawie kryteriów merytorycznych szczegółowych (np. </w:t>
            </w:r>
            <w:r w:rsidRPr="00BD29FE">
              <w:rPr>
                <w:i/>
                <w:sz w:val="21"/>
                <w:szCs w:val="21"/>
              </w:rPr>
              <w:t>Inwestycja wynikająca z Planu Gospodarki Niskoemisyjnej</w:t>
            </w:r>
            <w:r w:rsidRPr="00BD29FE">
              <w:rPr>
                <w:sz w:val="21"/>
                <w:szCs w:val="21"/>
              </w:rPr>
              <w:t xml:space="preserve"> i </w:t>
            </w:r>
            <w:r w:rsidRPr="00BD29FE">
              <w:rPr>
                <w:i/>
                <w:sz w:val="21"/>
                <w:szCs w:val="21"/>
              </w:rPr>
              <w:t>Ograniczenie emisji zanieczyszczeń</w:t>
            </w:r>
            <w:r w:rsidRPr="00BD29FE">
              <w:rPr>
                <w:sz w:val="21"/>
                <w:szCs w:val="21"/>
              </w:rPr>
              <w:t xml:space="preserve">), będzie badane, czy dana inwestycja wynika z Planu Gospodarki Niskoemisyjnej dla danego obszaru. Spełnienie powyższych kryteriów weryfikowane będzie na podstawie zapisów ujętych w m.in. PGN. W związku z powyższym PGN oraz pozostała dokumentacja projektowa (np. audyt energetyczny) </w:t>
            </w:r>
            <w:r w:rsidRPr="00BD29FE">
              <w:rPr>
                <w:b/>
                <w:bCs/>
                <w:sz w:val="21"/>
                <w:szCs w:val="21"/>
              </w:rPr>
              <w:t xml:space="preserve">powinny być ze sobą spójne i odnosić się wprost do zadania objętego projektem, </w:t>
            </w:r>
            <w:r w:rsidRPr="00BD29FE">
              <w:rPr>
                <w:sz w:val="21"/>
                <w:szCs w:val="21"/>
              </w:rPr>
              <w:t>umożliwiając jasną identyfikację wskaźnika redukcji emisji CO</w:t>
            </w:r>
            <w:r w:rsidRPr="00BD29FE">
              <w:rPr>
                <w:sz w:val="21"/>
                <w:szCs w:val="21"/>
                <w:vertAlign w:val="subscript"/>
              </w:rPr>
              <w:t>2</w:t>
            </w:r>
            <w:r w:rsidRPr="00BD29FE">
              <w:rPr>
                <w:sz w:val="21"/>
                <w:szCs w:val="21"/>
              </w:rPr>
              <w:t xml:space="preserve"> dla danej inwestycji objętej projektem.   </w:t>
            </w:r>
          </w:p>
          <w:p w14:paraId="1075CCCC" w14:textId="020EBB24" w:rsidR="00BD29FE" w:rsidRPr="00832418" w:rsidRDefault="00BD29FE" w:rsidP="00BD29FE">
            <w:pPr>
              <w:rPr>
                <w:sz w:val="21"/>
                <w:szCs w:val="21"/>
              </w:rPr>
            </w:pPr>
            <w:r w:rsidRPr="00BD29FE">
              <w:rPr>
                <w:rFonts w:eastAsia="Times New Roman"/>
                <w:sz w:val="21"/>
                <w:szCs w:val="21"/>
              </w:rPr>
              <w:t>Mając na uwadze powyższe,</w:t>
            </w:r>
            <w:r w:rsidRPr="00BD29FE">
              <w:rPr>
                <w:rFonts w:eastAsia="SimSun"/>
                <w:sz w:val="21"/>
                <w:szCs w:val="21"/>
                <w:lang w:eastAsia="pl-PL"/>
              </w:rPr>
              <w:t xml:space="preserve"> zaleca się aktualizację PGN tak, aby nie było rozbieżności pomiędzy realizowanym zakresem a zapisami zawartymi w PGN.</w:t>
            </w:r>
            <w:r w:rsidRPr="00BD29FE">
              <w:rPr>
                <w:rFonts w:eastAsia="Times New Roman"/>
                <w:sz w:val="21"/>
                <w:szCs w:val="21"/>
              </w:rPr>
              <w:t xml:space="preserve"> </w:t>
            </w:r>
            <w:r w:rsidRPr="00BD29FE">
              <w:rPr>
                <w:rFonts w:eastAsia="SimSun"/>
                <w:sz w:val="21"/>
                <w:szCs w:val="21"/>
                <w:lang w:eastAsia="pl-PL"/>
              </w:rPr>
              <w:t>Oceny zgodności zapisów wniosku o dofinansowanie z PGN dokonują eksperci i mogą zażądać wyjaśnień lub wprowadzenia zmian do dokumentacji aplikacyjnej i/lub PGN.</w:t>
            </w:r>
          </w:p>
        </w:tc>
      </w:tr>
      <w:tr w:rsidR="00BD29FE" w14:paraId="489BDC67" w14:textId="77777777" w:rsidTr="00BD29FE">
        <w:trPr>
          <w:trHeight w:val="3953"/>
        </w:trPr>
        <w:tc>
          <w:tcPr>
            <w:tcW w:w="2405" w:type="dxa"/>
            <w:vAlign w:val="center"/>
          </w:tcPr>
          <w:p w14:paraId="12448EC6" w14:textId="016A46E4" w:rsidR="00BD29FE" w:rsidRDefault="00BD29FE" w:rsidP="00BD29FE">
            <w:pPr>
              <w:jc w:val="center"/>
              <w:rPr>
                <w:sz w:val="21"/>
                <w:szCs w:val="21"/>
              </w:rPr>
            </w:pPr>
            <w:r>
              <w:rPr>
                <w:b/>
                <w:sz w:val="21"/>
                <w:szCs w:val="21"/>
              </w:rPr>
              <w:lastRenderedPageBreak/>
              <w:t>K</w:t>
            </w:r>
            <w:r w:rsidRPr="00B475DA">
              <w:rPr>
                <w:b/>
                <w:sz w:val="21"/>
                <w:szCs w:val="21"/>
              </w:rPr>
              <w:t>ryterium merytoryczne szczegółowe</w:t>
            </w:r>
          </w:p>
          <w:p w14:paraId="6B260031" w14:textId="77777777" w:rsidR="00BD29FE" w:rsidRDefault="00BD29FE" w:rsidP="00BD29FE">
            <w:pPr>
              <w:jc w:val="center"/>
              <w:rPr>
                <w:sz w:val="21"/>
                <w:szCs w:val="21"/>
              </w:rPr>
            </w:pPr>
          </w:p>
          <w:p w14:paraId="3B6A2A57" w14:textId="2BE255D5" w:rsidR="00BD29FE" w:rsidRDefault="00BD29FE" w:rsidP="00BD29FE">
            <w:pPr>
              <w:jc w:val="center"/>
              <w:rPr>
                <w:b/>
                <w:sz w:val="21"/>
                <w:szCs w:val="21"/>
              </w:rPr>
            </w:pPr>
            <w:r>
              <w:rPr>
                <w:b/>
                <w:i/>
                <w:sz w:val="21"/>
                <w:szCs w:val="21"/>
              </w:rPr>
              <w:t>„Inwestycja wynikająca</w:t>
            </w:r>
            <w:r>
              <w:rPr>
                <w:b/>
                <w:i/>
                <w:sz w:val="21"/>
                <w:szCs w:val="21"/>
              </w:rPr>
              <w:br/>
            </w:r>
            <w:r w:rsidRPr="00B475DA">
              <w:rPr>
                <w:b/>
                <w:i/>
                <w:sz w:val="21"/>
                <w:szCs w:val="21"/>
              </w:rPr>
              <w:t>z Planu Gospodarki Niskoemisyjnej”</w:t>
            </w:r>
          </w:p>
        </w:tc>
        <w:tc>
          <w:tcPr>
            <w:tcW w:w="5954" w:type="dxa"/>
            <w:vAlign w:val="center"/>
          </w:tcPr>
          <w:p w14:paraId="72E71B40" w14:textId="250393F0" w:rsidR="00BD29FE" w:rsidRDefault="00BD29FE" w:rsidP="00BD29FE">
            <w:pPr>
              <w:rPr>
                <w:sz w:val="21"/>
                <w:szCs w:val="21"/>
              </w:rPr>
            </w:pPr>
            <w:r w:rsidRPr="00E13270">
              <w:rPr>
                <w:sz w:val="21"/>
                <w:szCs w:val="21"/>
              </w:rPr>
              <w:t>Czy w związku z aktualizacją PGN może zostać on dołączony na etapie późniejszym, aniżeli składanie wniosku? Jeżeli tak – wówczas do kiedy ostatecznie musiałby zostać przedłożony?</w:t>
            </w:r>
          </w:p>
        </w:tc>
        <w:tc>
          <w:tcPr>
            <w:tcW w:w="5633" w:type="dxa"/>
            <w:vAlign w:val="center"/>
          </w:tcPr>
          <w:p w14:paraId="154F2393" w14:textId="77777777" w:rsidR="00BD29FE" w:rsidRPr="00E13270" w:rsidRDefault="00BD29FE" w:rsidP="00BD29FE">
            <w:pPr>
              <w:rPr>
                <w:sz w:val="21"/>
                <w:szCs w:val="21"/>
              </w:rPr>
            </w:pPr>
            <w:r w:rsidRPr="00E13270">
              <w:rPr>
                <w:sz w:val="21"/>
                <w:szCs w:val="21"/>
              </w:rPr>
              <w:t>Zgodnie z zapisami  Załącznika nr 5 do Regulaminu konkursu wnioskodawca zobowiązany jest udokumentować, iż projekt wynika z Planu Gospodarki Niskoemisyjnej dla obszaru na którym realizowany jest/realizowany będzie projekt. W tym celu wymagane jest złożenie oświadczenia wnioskodawcy stanowiącego załącznik nr 13.2 do wniosku o dofinansowanie o wpisaniu projektu do planu gospodarki niskoemisyjnej, w którym należy określić nazwę właściwego PGN, podać link do dokumentu oraz wskazać umiejscowienie (numer strony) zapisów dotyczących projektu. Prosimy nie załączać wersji papierowej PGN.</w:t>
            </w:r>
          </w:p>
          <w:p w14:paraId="270D69AD" w14:textId="18147986" w:rsidR="00BD29FE" w:rsidRPr="00832418" w:rsidRDefault="00BD29FE" w:rsidP="00BD29FE">
            <w:pPr>
              <w:rPr>
                <w:sz w:val="21"/>
                <w:szCs w:val="21"/>
              </w:rPr>
            </w:pPr>
            <w:r w:rsidRPr="00E13270">
              <w:rPr>
                <w:sz w:val="21"/>
                <w:szCs w:val="21"/>
              </w:rPr>
              <w:t>W związku z faktem, że zgodność inwestycji z PGN badana jest na etapie oceny merytorycznej, PGN winien być zaktualizowany i zaopiniowany pozytywnie przez NFOŚiGW/</w:t>
            </w:r>
            <w:r>
              <w:rPr>
                <w:sz w:val="21"/>
                <w:szCs w:val="21"/>
              </w:rPr>
              <w:t xml:space="preserve"> </w:t>
            </w:r>
            <w:proofErr w:type="spellStart"/>
            <w:r w:rsidRPr="00E13270">
              <w:rPr>
                <w:sz w:val="21"/>
                <w:szCs w:val="21"/>
              </w:rPr>
              <w:t>WFOŚiGW</w:t>
            </w:r>
            <w:proofErr w:type="spellEnd"/>
            <w:r w:rsidRPr="00E13270">
              <w:rPr>
                <w:sz w:val="21"/>
                <w:szCs w:val="21"/>
              </w:rPr>
              <w:t xml:space="preserve"> przed rozpoczęciem oceny merytorycznej.</w:t>
            </w:r>
          </w:p>
        </w:tc>
      </w:tr>
      <w:tr w:rsidR="00BD29FE" w14:paraId="1532BFAA" w14:textId="77777777" w:rsidTr="00BD29FE">
        <w:trPr>
          <w:trHeight w:val="2266"/>
        </w:trPr>
        <w:tc>
          <w:tcPr>
            <w:tcW w:w="2405" w:type="dxa"/>
            <w:vAlign w:val="center"/>
          </w:tcPr>
          <w:p w14:paraId="6486C938" w14:textId="652E4E1A" w:rsidR="00BD29FE" w:rsidRDefault="00BD29FE" w:rsidP="00BD29FE">
            <w:pPr>
              <w:jc w:val="center"/>
              <w:rPr>
                <w:sz w:val="21"/>
                <w:szCs w:val="21"/>
              </w:rPr>
            </w:pPr>
            <w:r>
              <w:rPr>
                <w:b/>
                <w:sz w:val="21"/>
                <w:szCs w:val="21"/>
              </w:rPr>
              <w:t>K</w:t>
            </w:r>
            <w:r w:rsidRPr="00B475DA">
              <w:rPr>
                <w:b/>
                <w:sz w:val="21"/>
                <w:szCs w:val="21"/>
              </w:rPr>
              <w:t>ryterium merytoryczne szczegółowe</w:t>
            </w:r>
          </w:p>
          <w:p w14:paraId="21E24462" w14:textId="77777777" w:rsidR="00BD29FE" w:rsidRDefault="00BD29FE" w:rsidP="00BD29FE">
            <w:pPr>
              <w:jc w:val="center"/>
              <w:rPr>
                <w:sz w:val="21"/>
                <w:szCs w:val="21"/>
              </w:rPr>
            </w:pPr>
          </w:p>
          <w:p w14:paraId="300BD7AA" w14:textId="006631AE" w:rsidR="00BD29FE" w:rsidRDefault="00BD29FE" w:rsidP="00BD29FE">
            <w:pPr>
              <w:jc w:val="center"/>
              <w:rPr>
                <w:b/>
                <w:sz w:val="21"/>
                <w:szCs w:val="21"/>
              </w:rPr>
            </w:pPr>
            <w:r>
              <w:rPr>
                <w:b/>
                <w:i/>
                <w:sz w:val="21"/>
                <w:szCs w:val="21"/>
              </w:rPr>
              <w:t>„Inwestycja wynikająca</w:t>
            </w:r>
            <w:r>
              <w:rPr>
                <w:b/>
                <w:i/>
                <w:sz w:val="21"/>
                <w:szCs w:val="21"/>
              </w:rPr>
              <w:br/>
            </w:r>
            <w:r w:rsidRPr="00B475DA">
              <w:rPr>
                <w:b/>
                <w:i/>
                <w:sz w:val="21"/>
                <w:szCs w:val="21"/>
              </w:rPr>
              <w:t>z Planu Gospodarki Niskoemisyjnej”</w:t>
            </w:r>
          </w:p>
        </w:tc>
        <w:tc>
          <w:tcPr>
            <w:tcW w:w="5954" w:type="dxa"/>
            <w:vAlign w:val="center"/>
          </w:tcPr>
          <w:p w14:paraId="6B8C9E06" w14:textId="77777777" w:rsidR="00BD29FE" w:rsidRPr="00683835" w:rsidRDefault="00BD29FE" w:rsidP="00BD29FE">
            <w:pPr>
              <w:rPr>
                <w:sz w:val="21"/>
                <w:szCs w:val="21"/>
              </w:rPr>
            </w:pPr>
            <w:r w:rsidRPr="00683835">
              <w:rPr>
                <w:sz w:val="21"/>
                <w:szCs w:val="21"/>
              </w:rPr>
              <w:t>Proszę o informacje czy dopuszczalna jest sytuacja, iż na etapie składania dokumentacji aplikacyjnej projekt nie jest wpisany w PGN?</w:t>
            </w:r>
          </w:p>
          <w:p w14:paraId="515D520C" w14:textId="0C9746C4" w:rsidR="00BD29FE" w:rsidRDefault="00BD29FE" w:rsidP="00BD29FE">
            <w:pPr>
              <w:rPr>
                <w:sz w:val="21"/>
                <w:szCs w:val="21"/>
              </w:rPr>
            </w:pPr>
            <w:r w:rsidRPr="00683835">
              <w:rPr>
                <w:sz w:val="21"/>
                <w:szCs w:val="21"/>
              </w:rPr>
              <w:t>Jeżeli tak, czy w takiej sytuacji należy dołączyć PGN do załączników na etapie składania dokumentacji aplikacyjnej?</w:t>
            </w:r>
          </w:p>
        </w:tc>
        <w:tc>
          <w:tcPr>
            <w:tcW w:w="5633" w:type="dxa"/>
            <w:vAlign w:val="center"/>
          </w:tcPr>
          <w:p w14:paraId="04218688" w14:textId="2282955C" w:rsidR="00BD29FE" w:rsidRPr="00832418" w:rsidRDefault="00BD29FE" w:rsidP="00BD29FE">
            <w:pPr>
              <w:rPr>
                <w:sz w:val="21"/>
                <w:szCs w:val="21"/>
              </w:rPr>
            </w:pPr>
            <w:r>
              <w:rPr>
                <w:sz w:val="21"/>
                <w:szCs w:val="21"/>
              </w:rPr>
              <w:t>N</w:t>
            </w:r>
            <w:r w:rsidRPr="00683835">
              <w:rPr>
                <w:sz w:val="21"/>
                <w:szCs w:val="21"/>
              </w:rPr>
              <w:t xml:space="preserve">a etapie składania dokumentacji aplikacyjnej (wniosku o dofinansowanie) nie jest wymagane, aby projekt był wpisany do PGN. </w:t>
            </w:r>
            <w:r>
              <w:rPr>
                <w:sz w:val="21"/>
                <w:szCs w:val="21"/>
              </w:rPr>
              <w:t>W</w:t>
            </w:r>
            <w:r w:rsidRPr="00683835">
              <w:rPr>
                <w:sz w:val="21"/>
                <w:szCs w:val="21"/>
              </w:rPr>
              <w:t xml:space="preserve"> takiej sytuacji należy przedstawić oświadczenie (lub inny dokument), które będzie</w:t>
            </w:r>
            <w:r>
              <w:rPr>
                <w:sz w:val="21"/>
                <w:szCs w:val="21"/>
              </w:rPr>
              <w:t xml:space="preserve"> opisywało zaistniałą sytuację.</w:t>
            </w:r>
            <w:r w:rsidRPr="00683835">
              <w:rPr>
                <w:sz w:val="21"/>
                <w:szCs w:val="21"/>
              </w:rPr>
              <w:t xml:space="preserve"> </w:t>
            </w:r>
            <w:r>
              <w:rPr>
                <w:sz w:val="21"/>
                <w:szCs w:val="21"/>
              </w:rPr>
              <w:t>W</w:t>
            </w:r>
            <w:r w:rsidRPr="00683835">
              <w:rPr>
                <w:sz w:val="21"/>
                <w:szCs w:val="21"/>
              </w:rPr>
              <w:t>eryfikacja, czy dany projekt jest wpisany do PGN następuje na etapie oceny merytorycznej projektu. Nie dołącza się PGN, a jedynie w oświadczeniu wskazuje się miejsce, gdzie dane przedsięwzięcie jest ujęte.</w:t>
            </w:r>
          </w:p>
        </w:tc>
      </w:tr>
      <w:tr w:rsidR="00BD29FE" w14:paraId="13F91933" w14:textId="77777777" w:rsidTr="00BD29FE">
        <w:tc>
          <w:tcPr>
            <w:tcW w:w="2405" w:type="dxa"/>
            <w:vAlign w:val="center"/>
          </w:tcPr>
          <w:p w14:paraId="06A8C131" w14:textId="77777777" w:rsidR="00BD29FE" w:rsidRDefault="00BD29FE" w:rsidP="00BD29FE">
            <w:pPr>
              <w:jc w:val="center"/>
              <w:rPr>
                <w:b/>
                <w:sz w:val="21"/>
                <w:szCs w:val="21"/>
              </w:rPr>
            </w:pPr>
            <w:r>
              <w:rPr>
                <w:b/>
                <w:sz w:val="21"/>
                <w:szCs w:val="21"/>
              </w:rPr>
              <w:t>Kryterium merytoryczne szczegółowe</w:t>
            </w:r>
          </w:p>
          <w:p w14:paraId="13083551" w14:textId="77777777" w:rsidR="00BD29FE" w:rsidRDefault="00BD29FE" w:rsidP="00BD29FE">
            <w:pPr>
              <w:jc w:val="center"/>
              <w:rPr>
                <w:b/>
                <w:sz w:val="21"/>
                <w:szCs w:val="21"/>
              </w:rPr>
            </w:pPr>
          </w:p>
          <w:p w14:paraId="208DCB53" w14:textId="3CF226F6" w:rsidR="00BD29FE" w:rsidRDefault="00BD29FE" w:rsidP="00BD29FE">
            <w:pPr>
              <w:jc w:val="center"/>
              <w:rPr>
                <w:b/>
                <w:sz w:val="21"/>
                <w:szCs w:val="21"/>
              </w:rPr>
            </w:pPr>
            <w:r>
              <w:rPr>
                <w:b/>
                <w:i/>
                <w:sz w:val="21"/>
                <w:szCs w:val="21"/>
              </w:rPr>
              <w:t>Realizacja projektu</w:t>
            </w:r>
            <w:r>
              <w:rPr>
                <w:b/>
                <w:i/>
                <w:sz w:val="21"/>
                <w:szCs w:val="21"/>
              </w:rPr>
              <w:br/>
            </w:r>
            <w:r w:rsidRPr="008C6A42">
              <w:rPr>
                <w:b/>
                <w:i/>
                <w:sz w:val="21"/>
                <w:szCs w:val="21"/>
              </w:rPr>
              <w:t>w oparciu o audyt energetyczny</w:t>
            </w:r>
          </w:p>
        </w:tc>
        <w:tc>
          <w:tcPr>
            <w:tcW w:w="5954" w:type="dxa"/>
            <w:vAlign w:val="center"/>
          </w:tcPr>
          <w:p w14:paraId="30CD9099" w14:textId="77777777" w:rsidR="00BD29FE" w:rsidRPr="00E13270" w:rsidRDefault="00BD29FE" w:rsidP="00BD29FE">
            <w:pPr>
              <w:rPr>
                <w:sz w:val="21"/>
                <w:szCs w:val="21"/>
              </w:rPr>
            </w:pPr>
            <w:r w:rsidRPr="00E13270">
              <w:rPr>
                <w:sz w:val="21"/>
                <w:szCs w:val="21"/>
              </w:rPr>
              <w:t>Pytania odnośnie zgodności zakresu projektu z audytem energetycznym:</w:t>
            </w:r>
          </w:p>
          <w:p w14:paraId="59310044" w14:textId="77777777" w:rsidR="00BD29FE" w:rsidRPr="00E13270" w:rsidRDefault="00BD29FE" w:rsidP="00BD29FE">
            <w:pPr>
              <w:rPr>
                <w:sz w:val="21"/>
                <w:szCs w:val="21"/>
              </w:rPr>
            </w:pPr>
            <w:r>
              <w:rPr>
                <w:sz w:val="21"/>
                <w:szCs w:val="21"/>
              </w:rPr>
              <w:t>a) c</w:t>
            </w:r>
            <w:r w:rsidRPr="00E13270">
              <w:rPr>
                <w:sz w:val="21"/>
                <w:szCs w:val="21"/>
              </w:rPr>
              <w:t xml:space="preserve">zy zakres projektu musi wynikać z audytu energetycznego? </w:t>
            </w:r>
          </w:p>
          <w:p w14:paraId="47E423DE" w14:textId="0A2E0815" w:rsidR="00BD29FE" w:rsidRPr="00E13270" w:rsidRDefault="00BD29FE" w:rsidP="00BD29FE">
            <w:pPr>
              <w:rPr>
                <w:sz w:val="21"/>
                <w:szCs w:val="21"/>
              </w:rPr>
            </w:pPr>
            <w:r>
              <w:rPr>
                <w:sz w:val="21"/>
                <w:szCs w:val="21"/>
              </w:rPr>
              <w:t>b) j</w:t>
            </w:r>
            <w:r w:rsidRPr="00E13270">
              <w:rPr>
                <w:sz w:val="21"/>
                <w:szCs w:val="21"/>
              </w:rPr>
              <w:t>eżeli planowane</w:t>
            </w:r>
            <w:r>
              <w:rPr>
                <w:sz w:val="21"/>
                <w:szCs w:val="21"/>
              </w:rPr>
              <w:t xml:space="preserve"> są dodatkowe roboty budowlane, </w:t>
            </w:r>
            <w:r w:rsidRPr="00E13270">
              <w:rPr>
                <w:sz w:val="21"/>
                <w:szCs w:val="21"/>
              </w:rPr>
              <w:t>wykraczające poza zakres audytu, to czy takie koszty są kwalifikowalne?</w:t>
            </w:r>
          </w:p>
          <w:p w14:paraId="1640DC75" w14:textId="77777777" w:rsidR="00BD29FE" w:rsidRPr="00E13270" w:rsidRDefault="00BD29FE" w:rsidP="00BD29FE">
            <w:pPr>
              <w:rPr>
                <w:sz w:val="21"/>
                <w:szCs w:val="21"/>
              </w:rPr>
            </w:pPr>
            <w:r>
              <w:rPr>
                <w:sz w:val="21"/>
                <w:szCs w:val="21"/>
              </w:rPr>
              <w:t>c)</w:t>
            </w:r>
            <w:r w:rsidRPr="00E13270">
              <w:rPr>
                <w:sz w:val="21"/>
                <w:szCs w:val="21"/>
              </w:rPr>
              <w:t xml:space="preserve"> </w:t>
            </w:r>
            <w:r>
              <w:rPr>
                <w:sz w:val="21"/>
                <w:szCs w:val="21"/>
              </w:rPr>
              <w:t>c</w:t>
            </w:r>
            <w:r w:rsidRPr="00E13270">
              <w:rPr>
                <w:sz w:val="21"/>
                <w:szCs w:val="21"/>
              </w:rPr>
              <w:t>zy koszty kwalifikowalne muszą wynikać z audytu energetycznego?</w:t>
            </w:r>
          </w:p>
          <w:p w14:paraId="7ABDF967" w14:textId="32ABA43F" w:rsidR="00BD29FE" w:rsidRDefault="00BD29FE" w:rsidP="00BD29FE">
            <w:pPr>
              <w:rPr>
                <w:sz w:val="21"/>
                <w:szCs w:val="21"/>
              </w:rPr>
            </w:pPr>
            <w:r>
              <w:rPr>
                <w:sz w:val="21"/>
                <w:szCs w:val="21"/>
              </w:rPr>
              <w:t>d) c</w:t>
            </w:r>
            <w:r w:rsidRPr="00E13270">
              <w:rPr>
                <w:sz w:val="21"/>
                <w:szCs w:val="21"/>
              </w:rPr>
              <w:t>zy w sytuacji</w:t>
            </w:r>
            <w:r>
              <w:rPr>
                <w:sz w:val="21"/>
                <w:szCs w:val="21"/>
              </w:rPr>
              <w:t xml:space="preserve">, </w:t>
            </w:r>
            <w:r w:rsidRPr="00E13270">
              <w:rPr>
                <w:sz w:val="21"/>
                <w:szCs w:val="21"/>
              </w:rPr>
              <w:t>gdy Wnio</w:t>
            </w:r>
            <w:r>
              <w:rPr>
                <w:sz w:val="21"/>
                <w:szCs w:val="21"/>
              </w:rPr>
              <w:t xml:space="preserve">skodawca będzie określał koszty </w:t>
            </w:r>
            <w:r w:rsidRPr="00E13270">
              <w:rPr>
                <w:sz w:val="21"/>
                <w:szCs w:val="21"/>
              </w:rPr>
              <w:t>projektu na podstawie kosztorysu</w:t>
            </w:r>
            <w:r>
              <w:rPr>
                <w:sz w:val="21"/>
                <w:szCs w:val="21"/>
              </w:rPr>
              <w:t>,</w:t>
            </w:r>
            <w:r w:rsidRPr="00E13270">
              <w:rPr>
                <w:sz w:val="21"/>
                <w:szCs w:val="21"/>
              </w:rPr>
              <w:t xml:space="preserve"> to czy mogą być różnice w </w:t>
            </w:r>
            <w:r w:rsidRPr="00E13270">
              <w:rPr>
                <w:sz w:val="21"/>
                <w:szCs w:val="21"/>
              </w:rPr>
              <w:lastRenderedPageBreak/>
              <w:t>kosztach między audytem i kosztorysem? Jeżeli tak</w:t>
            </w:r>
            <w:r>
              <w:rPr>
                <w:sz w:val="21"/>
                <w:szCs w:val="21"/>
              </w:rPr>
              <w:t>,</w:t>
            </w:r>
            <w:r w:rsidRPr="00E13270">
              <w:rPr>
                <w:sz w:val="21"/>
                <w:szCs w:val="21"/>
              </w:rPr>
              <w:t xml:space="preserve"> to jak duże mogą być to różnice?</w:t>
            </w:r>
          </w:p>
        </w:tc>
        <w:tc>
          <w:tcPr>
            <w:tcW w:w="5633" w:type="dxa"/>
            <w:vAlign w:val="center"/>
          </w:tcPr>
          <w:p w14:paraId="7530ECD9" w14:textId="3C6B4D98" w:rsidR="00BD29FE" w:rsidRPr="00E13270" w:rsidRDefault="00BD29FE" w:rsidP="00BD29FE">
            <w:pPr>
              <w:rPr>
                <w:sz w:val="21"/>
                <w:szCs w:val="21"/>
              </w:rPr>
            </w:pPr>
            <w:r w:rsidRPr="00E13270">
              <w:rPr>
                <w:sz w:val="21"/>
                <w:szCs w:val="21"/>
              </w:rPr>
              <w:lastRenderedPageBreak/>
              <w:t xml:space="preserve">Projekt może obejmować swym zakresem działania niewynikające z </w:t>
            </w:r>
            <w:r>
              <w:rPr>
                <w:sz w:val="21"/>
                <w:szCs w:val="21"/>
              </w:rPr>
              <w:t>audytu</w:t>
            </w:r>
            <w:r w:rsidRPr="00E13270">
              <w:rPr>
                <w:sz w:val="21"/>
                <w:szCs w:val="21"/>
              </w:rPr>
              <w:t xml:space="preserve">, jednak nie będą one kwalifikowalne. Zgodnie z zapisem w kryterium merytorycznym szczegółowym nr 3 </w:t>
            </w:r>
            <w:r w:rsidRPr="00BD29FE">
              <w:rPr>
                <w:i/>
                <w:sz w:val="21"/>
                <w:szCs w:val="21"/>
              </w:rPr>
              <w:t>Realizacja projektu w oparciu o audyt energetyczny</w:t>
            </w:r>
            <w:r w:rsidRPr="00E13270">
              <w:rPr>
                <w:sz w:val="21"/>
                <w:szCs w:val="21"/>
              </w:rPr>
              <w:t>: Wsparciem zostaną objęte wyłącznie  podmioty realizujące inwest</w:t>
            </w:r>
            <w:r>
              <w:rPr>
                <w:sz w:val="21"/>
                <w:szCs w:val="21"/>
              </w:rPr>
              <w:t xml:space="preserve">ycje, które zostały poprzedzone </w:t>
            </w:r>
            <w:r w:rsidRPr="00E13270">
              <w:rPr>
                <w:sz w:val="21"/>
                <w:szCs w:val="21"/>
              </w:rPr>
              <w:t>przeprowadzeniem audytu energetycznego. Tym samym wszystkie koszty kwalifikowalne muszą wynikać z audytu.</w:t>
            </w:r>
          </w:p>
          <w:p w14:paraId="6515E4D8" w14:textId="70FB31E5" w:rsidR="00BD29FE" w:rsidRPr="00832418" w:rsidRDefault="00BD29FE" w:rsidP="00BD29FE">
            <w:pPr>
              <w:rPr>
                <w:sz w:val="21"/>
                <w:szCs w:val="21"/>
              </w:rPr>
            </w:pPr>
            <w:r w:rsidRPr="00E13270">
              <w:rPr>
                <w:sz w:val="21"/>
                <w:szCs w:val="21"/>
              </w:rPr>
              <w:t xml:space="preserve">Załącznikiem obowiązkowym dla Wnioskodawcy jest audyt energetyczny oraz projekt budowlany. Należy mieć jednak na </w:t>
            </w:r>
            <w:r w:rsidRPr="00E13270">
              <w:rPr>
                <w:sz w:val="21"/>
                <w:szCs w:val="21"/>
              </w:rPr>
              <w:lastRenderedPageBreak/>
              <w:t>uwadze, że zgodnie z zapisami Załącznika nr 5 do Regulaminu konkursu, na każdym etapie oceny wnioskodawca może zostać wezwany przez IZ RPO WO 2014-2020 do uzupełnienia niezbędnych dokumentów w celu przeprowadzania oceny projektów, a także dokonania weryfikacji prawidłowości zawartych w nim danych. Nie są wskazane w zapisach Regulaminu konkursu żadne dopuszczalne różnice w poszczególnych kosztach ujętych w audycie i kosztorysie. Powyższe wydatki będą przedmiotem oceny merytorycznej w ramach kryteriów merytorycznych uniwersalnych bezwzględnych tj. wykonalność i efektywność projektu, finansowa wykonalność i efektywność projektu, kwalifikowalność wydatków i finansowa kwalifikowalność wydatków.</w:t>
            </w:r>
          </w:p>
        </w:tc>
      </w:tr>
      <w:tr w:rsidR="00BD29FE" w14:paraId="11C3D47B" w14:textId="77777777" w:rsidTr="00BD29FE">
        <w:tc>
          <w:tcPr>
            <w:tcW w:w="2405" w:type="dxa"/>
            <w:vAlign w:val="center"/>
          </w:tcPr>
          <w:p w14:paraId="6FB62223" w14:textId="77777777" w:rsidR="00BD29FE" w:rsidRDefault="00BD29FE" w:rsidP="00BD29FE">
            <w:pPr>
              <w:jc w:val="center"/>
              <w:rPr>
                <w:b/>
                <w:sz w:val="21"/>
                <w:szCs w:val="21"/>
              </w:rPr>
            </w:pPr>
            <w:r>
              <w:rPr>
                <w:b/>
                <w:sz w:val="21"/>
                <w:szCs w:val="21"/>
              </w:rPr>
              <w:lastRenderedPageBreak/>
              <w:t>Kryterium merytoryczne szczegółowe</w:t>
            </w:r>
          </w:p>
          <w:p w14:paraId="394893F9" w14:textId="77777777" w:rsidR="00BD29FE" w:rsidRDefault="00BD29FE" w:rsidP="00BD29FE">
            <w:pPr>
              <w:jc w:val="center"/>
              <w:rPr>
                <w:b/>
                <w:sz w:val="21"/>
                <w:szCs w:val="21"/>
              </w:rPr>
            </w:pPr>
          </w:p>
          <w:p w14:paraId="797576C7" w14:textId="306189A8" w:rsidR="00BD29FE" w:rsidRDefault="00BD29FE" w:rsidP="00BD29FE">
            <w:pPr>
              <w:jc w:val="center"/>
              <w:rPr>
                <w:b/>
                <w:sz w:val="21"/>
                <w:szCs w:val="21"/>
              </w:rPr>
            </w:pPr>
            <w:r>
              <w:rPr>
                <w:b/>
                <w:i/>
                <w:sz w:val="21"/>
                <w:szCs w:val="21"/>
              </w:rPr>
              <w:t>Realizacja projektu</w:t>
            </w:r>
            <w:r>
              <w:rPr>
                <w:b/>
                <w:i/>
                <w:sz w:val="21"/>
                <w:szCs w:val="21"/>
              </w:rPr>
              <w:br/>
            </w:r>
            <w:r w:rsidRPr="008C6A42">
              <w:rPr>
                <w:b/>
                <w:i/>
                <w:sz w:val="21"/>
                <w:szCs w:val="21"/>
              </w:rPr>
              <w:t>w oparciu o audyt energetyczny</w:t>
            </w:r>
          </w:p>
        </w:tc>
        <w:tc>
          <w:tcPr>
            <w:tcW w:w="5954" w:type="dxa"/>
            <w:vAlign w:val="center"/>
          </w:tcPr>
          <w:p w14:paraId="2A5AABC7" w14:textId="28EAAF79" w:rsidR="00BD29FE" w:rsidRDefault="00BD29FE" w:rsidP="00BD29FE">
            <w:pPr>
              <w:rPr>
                <w:sz w:val="21"/>
                <w:szCs w:val="21"/>
              </w:rPr>
            </w:pPr>
            <w:r>
              <w:rPr>
                <w:sz w:val="21"/>
                <w:szCs w:val="21"/>
              </w:rPr>
              <w:t>P</w:t>
            </w:r>
            <w:r w:rsidRPr="00683835">
              <w:rPr>
                <w:sz w:val="21"/>
                <w:szCs w:val="21"/>
              </w:rPr>
              <w:t>roszę o informacje</w:t>
            </w:r>
            <w:r>
              <w:rPr>
                <w:sz w:val="21"/>
                <w:szCs w:val="21"/>
              </w:rPr>
              <w:t>,</w:t>
            </w:r>
            <w:r w:rsidRPr="00683835">
              <w:rPr>
                <w:sz w:val="21"/>
                <w:szCs w:val="21"/>
              </w:rPr>
              <w:t xml:space="preserve"> co w przypadku różnicy kosztów zawartych w kosztorysie oraz w audycie? Czy należy uwzględnić jedynie koszty wynikające z audytu? Czy w przypadku, gdy w kosztorysie ujęte są wyższe koszty</w:t>
            </w:r>
            <w:r>
              <w:rPr>
                <w:sz w:val="21"/>
                <w:szCs w:val="21"/>
              </w:rPr>
              <w:t>,</w:t>
            </w:r>
            <w:r w:rsidRPr="00683835">
              <w:rPr>
                <w:sz w:val="21"/>
                <w:szCs w:val="21"/>
              </w:rPr>
              <w:t xml:space="preserve"> należy je ponieść poza projektem? Czy w ramach projektu ze środków własnych?</w:t>
            </w:r>
          </w:p>
        </w:tc>
        <w:tc>
          <w:tcPr>
            <w:tcW w:w="5633" w:type="dxa"/>
            <w:vAlign w:val="center"/>
          </w:tcPr>
          <w:p w14:paraId="4E5A8CB3" w14:textId="77777777" w:rsidR="00BD29FE" w:rsidRPr="00683835" w:rsidRDefault="00BD29FE" w:rsidP="00BD29FE">
            <w:pPr>
              <w:rPr>
                <w:sz w:val="21"/>
                <w:szCs w:val="21"/>
              </w:rPr>
            </w:pPr>
            <w:r w:rsidRPr="00683835">
              <w:rPr>
                <w:sz w:val="21"/>
                <w:szCs w:val="21"/>
              </w:rPr>
              <w:t xml:space="preserve">Zgodnie z założeniami Regulaminu konkursu, przedstawiony we wniosku o dofinansowanie zakres rzeczowy danego przedsięwzięcia musi wynikać w całości z przeprowadzonego audytu energetycznego, stanowiącego kluczowy element projektu. Audyt powinien być sporządzony w taki sposób, by na jego podstawie eksperci merytoryczni oceniający wniosek mogli dokonać identyfikacji optymalnego zestawu działań zwiększających efektywność energetyczną w danym budynku. </w:t>
            </w:r>
          </w:p>
          <w:p w14:paraId="02D47D68" w14:textId="77777777" w:rsidR="00BD29FE" w:rsidRPr="00683835" w:rsidRDefault="00BD29FE" w:rsidP="00BD29FE">
            <w:pPr>
              <w:rPr>
                <w:sz w:val="21"/>
                <w:szCs w:val="21"/>
              </w:rPr>
            </w:pPr>
            <w:r w:rsidRPr="00683835">
              <w:rPr>
                <w:sz w:val="21"/>
                <w:szCs w:val="21"/>
              </w:rPr>
              <w:t xml:space="preserve">Oszacowanie wydatków związanych z realizacją zaplanowanych zadań musi z kolei opierać się na rozeznaniu rynku i uwzględniać takie aspekty, jak racjonalność oraz ich efektywność. </w:t>
            </w:r>
          </w:p>
          <w:p w14:paraId="2CDBB21C" w14:textId="77777777" w:rsidR="00BD29FE" w:rsidRPr="00683835" w:rsidRDefault="00BD29FE" w:rsidP="00BD29FE">
            <w:pPr>
              <w:rPr>
                <w:sz w:val="21"/>
                <w:szCs w:val="21"/>
              </w:rPr>
            </w:pPr>
            <w:r w:rsidRPr="00683835">
              <w:rPr>
                <w:sz w:val="21"/>
                <w:szCs w:val="21"/>
              </w:rPr>
              <w:t xml:space="preserve">Mając powyższe na uwadze, audyt energetyczny byłby nadrzędny, biorąc pod uwagę zakres prac przedstawiony we wniosku. Kalkulacji kosztów dokonuje się natomiast na podstawie rozeznania rynku i aktualnie obowiązujących cen. Zawyżenie wydatków w stosunku do cen rynkowych może skutkować dokonaniem korekt przez komisję oceniającą projekt, zaś ich niedoszacowanie wpłynie na rzeczywistą wysokość kosztów poniesionych przez Wnioskodawcę. </w:t>
            </w:r>
          </w:p>
          <w:p w14:paraId="034C9FEA" w14:textId="77777777" w:rsidR="00BD29FE" w:rsidRPr="00683835" w:rsidRDefault="00BD29FE" w:rsidP="00BD29FE">
            <w:pPr>
              <w:rPr>
                <w:sz w:val="21"/>
                <w:szCs w:val="21"/>
              </w:rPr>
            </w:pPr>
            <w:r w:rsidRPr="00683835">
              <w:rPr>
                <w:sz w:val="21"/>
                <w:szCs w:val="21"/>
              </w:rPr>
              <w:lastRenderedPageBreak/>
              <w:t xml:space="preserve">Jeżeli inwestycje, które mają zostać zrealizowane z własnych środków stanowią integralną część projektu, powinny one zostać w nim zawarte oraz wpisane do wniosku. </w:t>
            </w:r>
          </w:p>
          <w:p w14:paraId="737CB1F4" w14:textId="2D9F7FEB" w:rsidR="00BD29FE" w:rsidRPr="00832418" w:rsidRDefault="00BD29FE" w:rsidP="00BD29FE">
            <w:pPr>
              <w:rPr>
                <w:sz w:val="21"/>
                <w:szCs w:val="21"/>
              </w:rPr>
            </w:pPr>
            <w:r w:rsidRPr="00683835">
              <w:rPr>
                <w:sz w:val="21"/>
                <w:szCs w:val="21"/>
              </w:rPr>
              <w:t>Należy pamiętać, że Wnioskodawca może zostać wezwany przez Instytucję Ogłaszającą Konkurs do uzupełnienia niezbędnych dokumentów bądź złożenia stosownych wyjaśnień w celu weryfikacji prawidłowości zawartych danych na każdym etapie oceny wniosku.</w:t>
            </w:r>
          </w:p>
        </w:tc>
      </w:tr>
      <w:tr w:rsidR="00BD29FE" w14:paraId="4F841B5D" w14:textId="77777777" w:rsidTr="00BD29FE">
        <w:trPr>
          <w:trHeight w:val="3316"/>
        </w:trPr>
        <w:tc>
          <w:tcPr>
            <w:tcW w:w="2405" w:type="dxa"/>
            <w:vAlign w:val="center"/>
          </w:tcPr>
          <w:p w14:paraId="5AFB1EC8" w14:textId="77777777" w:rsidR="00BD29FE" w:rsidRDefault="00BD29FE" w:rsidP="00BD29FE">
            <w:pPr>
              <w:jc w:val="center"/>
              <w:rPr>
                <w:b/>
                <w:sz w:val="21"/>
                <w:szCs w:val="21"/>
              </w:rPr>
            </w:pPr>
            <w:r>
              <w:rPr>
                <w:b/>
                <w:sz w:val="21"/>
                <w:szCs w:val="21"/>
              </w:rPr>
              <w:lastRenderedPageBreak/>
              <w:t>Kryterium merytoryczne szczegółowe</w:t>
            </w:r>
          </w:p>
          <w:p w14:paraId="6ED8C947" w14:textId="77777777" w:rsidR="00BD29FE" w:rsidRDefault="00BD29FE" w:rsidP="00BD29FE">
            <w:pPr>
              <w:jc w:val="center"/>
              <w:rPr>
                <w:b/>
                <w:sz w:val="21"/>
                <w:szCs w:val="21"/>
              </w:rPr>
            </w:pPr>
          </w:p>
          <w:p w14:paraId="22BA1303" w14:textId="0DAE94D8" w:rsidR="00BD29FE" w:rsidRDefault="00BD29FE" w:rsidP="00BD29FE">
            <w:pPr>
              <w:jc w:val="center"/>
              <w:rPr>
                <w:b/>
                <w:sz w:val="21"/>
                <w:szCs w:val="21"/>
              </w:rPr>
            </w:pPr>
            <w:r>
              <w:rPr>
                <w:b/>
                <w:i/>
                <w:sz w:val="21"/>
                <w:szCs w:val="21"/>
              </w:rPr>
              <w:t>Realizacja projektu</w:t>
            </w:r>
            <w:r>
              <w:rPr>
                <w:b/>
                <w:i/>
                <w:sz w:val="21"/>
                <w:szCs w:val="21"/>
              </w:rPr>
              <w:br/>
            </w:r>
            <w:r w:rsidRPr="008C6A42">
              <w:rPr>
                <w:b/>
                <w:i/>
                <w:sz w:val="21"/>
                <w:szCs w:val="21"/>
              </w:rPr>
              <w:t>w oparciu o audyt energetyczny</w:t>
            </w:r>
          </w:p>
        </w:tc>
        <w:tc>
          <w:tcPr>
            <w:tcW w:w="5954" w:type="dxa"/>
            <w:vAlign w:val="center"/>
          </w:tcPr>
          <w:p w14:paraId="57783221" w14:textId="7D90D33E" w:rsidR="00BD29FE" w:rsidRDefault="00BD29FE" w:rsidP="00BD29FE">
            <w:pPr>
              <w:rPr>
                <w:sz w:val="21"/>
                <w:szCs w:val="21"/>
              </w:rPr>
            </w:pPr>
            <w:r w:rsidRPr="00844BAF">
              <w:rPr>
                <w:sz w:val="21"/>
                <w:szCs w:val="21"/>
              </w:rPr>
              <w:t>Czy istnieje możliwość dołączenia audytu na etapie oceny formalnej? Jak w takim przypadku należy określić wartości wskaźników?</w:t>
            </w:r>
          </w:p>
        </w:tc>
        <w:tc>
          <w:tcPr>
            <w:tcW w:w="5633" w:type="dxa"/>
            <w:vAlign w:val="center"/>
          </w:tcPr>
          <w:p w14:paraId="32274DF8" w14:textId="375ACB58" w:rsidR="00BD29FE" w:rsidRPr="00844BAF" w:rsidRDefault="00BD29FE" w:rsidP="00BD29FE">
            <w:pPr>
              <w:rPr>
                <w:sz w:val="21"/>
                <w:szCs w:val="21"/>
              </w:rPr>
            </w:pPr>
            <w:r>
              <w:rPr>
                <w:sz w:val="21"/>
                <w:szCs w:val="21"/>
              </w:rPr>
              <w:t>Z</w:t>
            </w:r>
            <w:r w:rsidRPr="00844BAF">
              <w:rPr>
                <w:sz w:val="21"/>
                <w:szCs w:val="21"/>
              </w:rPr>
              <w:t xml:space="preserve">akres rzeczowy projektu powinien wynikać z audytu energetycznego. Brak audytu nie pozwoli na stworzenie projektu oraz </w:t>
            </w:r>
            <w:r>
              <w:rPr>
                <w:sz w:val="21"/>
                <w:szCs w:val="21"/>
              </w:rPr>
              <w:t xml:space="preserve">wypełnienie wniosku </w:t>
            </w:r>
            <w:r w:rsidRPr="00844BAF">
              <w:rPr>
                <w:sz w:val="21"/>
                <w:szCs w:val="21"/>
              </w:rPr>
              <w:t>o dofinansowanie.</w:t>
            </w:r>
          </w:p>
          <w:p w14:paraId="3928063D" w14:textId="28E6F1C5" w:rsidR="00BD29FE" w:rsidRPr="00832418" w:rsidRDefault="00BD29FE" w:rsidP="00BD29FE">
            <w:pPr>
              <w:rPr>
                <w:sz w:val="21"/>
                <w:szCs w:val="21"/>
              </w:rPr>
            </w:pPr>
            <w:r w:rsidRPr="00844BAF">
              <w:rPr>
                <w:sz w:val="21"/>
                <w:szCs w:val="21"/>
              </w:rPr>
              <w:t>Zgodnie z załącznikiem nr 5 do regulaminu konkursu pn. Instrukcja wypełniania załączników EFRR: Wybór wskaźników horyzontalnych oraz określenie wartości docelowej przynajmniej dla jednego wskaźnika jest badane na etapie oceny formalnej. Uchylanie się wnioskodawcy od wyboru adekwatnych wskaźników będzie skutkować odrzuceniem wniosku. Zwraca się ponadto uwagę, że na każdym z etapów oceny projektu wnioskodawca może zostać poproszony o uzupełnienie i wybór wskaźników (poza horyzontalnymi), do czego powinien się zastosować.</w:t>
            </w:r>
          </w:p>
        </w:tc>
      </w:tr>
      <w:tr w:rsidR="00BD29FE" w14:paraId="15D8ECB0" w14:textId="77777777" w:rsidTr="00BD29FE">
        <w:trPr>
          <w:trHeight w:val="551"/>
        </w:trPr>
        <w:tc>
          <w:tcPr>
            <w:tcW w:w="2405" w:type="dxa"/>
            <w:vAlign w:val="center"/>
          </w:tcPr>
          <w:p w14:paraId="3ED5E1C4" w14:textId="3C771AE8" w:rsidR="00BD29FE" w:rsidRDefault="00BD29FE" w:rsidP="00BD29FE">
            <w:pPr>
              <w:jc w:val="center"/>
              <w:rPr>
                <w:b/>
                <w:sz w:val="21"/>
                <w:szCs w:val="21"/>
              </w:rPr>
            </w:pPr>
            <w:r>
              <w:rPr>
                <w:b/>
                <w:sz w:val="21"/>
                <w:szCs w:val="21"/>
              </w:rPr>
              <w:t>Kryterium merytoryczne szczegółowe</w:t>
            </w:r>
          </w:p>
          <w:p w14:paraId="2E42F5D2" w14:textId="77777777" w:rsidR="00BD29FE" w:rsidRPr="006910F3" w:rsidRDefault="00BD29FE" w:rsidP="00BD29FE">
            <w:pPr>
              <w:jc w:val="center"/>
              <w:rPr>
                <w:b/>
                <w:i/>
                <w:sz w:val="21"/>
                <w:szCs w:val="21"/>
              </w:rPr>
            </w:pPr>
          </w:p>
          <w:p w14:paraId="03B69530" w14:textId="59DD360E" w:rsidR="00BD29FE" w:rsidRDefault="00BD29FE" w:rsidP="00BD29FE">
            <w:pPr>
              <w:jc w:val="center"/>
              <w:rPr>
                <w:b/>
                <w:sz w:val="21"/>
                <w:szCs w:val="21"/>
              </w:rPr>
            </w:pPr>
            <w:r w:rsidRPr="006910F3">
              <w:rPr>
                <w:b/>
                <w:i/>
                <w:sz w:val="21"/>
                <w:szCs w:val="21"/>
              </w:rPr>
              <w:t>Poprawa efektywności energetycznej</w:t>
            </w:r>
          </w:p>
        </w:tc>
        <w:tc>
          <w:tcPr>
            <w:tcW w:w="5954" w:type="dxa"/>
            <w:vAlign w:val="center"/>
          </w:tcPr>
          <w:p w14:paraId="166F9CD7" w14:textId="77777777" w:rsidR="00BD29FE" w:rsidRPr="00832418" w:rsidRDefault="00BD29FE" w:rsidP="00BD29FE">
            <w:pPr>
              <w:rPr>
                <w:sz w:val="21"/>
                <w:szCs w:val="21"/>
              </w:rPr>
            </w:pPr>
            <w:r>
              <w:rPr>
                <w:sz w:val="21"/>
                <w:szCs w:val="21"/>
              </w:rPr>
              <w:t>P</w:t>
            </w:r>
            <w:r w:rsidRPr="00832418">
              <w:rPr>
                <w:sz w:val="21"/>
                <w:szCs w:val="21"/>
              </w:rPr>
              <w:t xml:space="preserve">roszę o wyjaśnienie kryterium merytorycznego szczegółowego nr 6  pn. "Poprawa efektywności energetycznej", które brzmi: </w:t>
            </w:r>
          </w:p>
          <w:p w14:paraId="1E6C9121" w14:textId="77777777" w:rsidR="00BD29FE" w:rsidRDefault="00BD29FE" w:rsidP="00BD29FE">
            <w:pPr>
              <w:rPr>
                <w:sz w:val="21"/>
                <w:szCs w:val="21"/>
              </w:rPr>
            </w:pPr>
            <w:r w:rsidRPr="00832418">
              <w:rPr>
                <w:sz w:val="21"/>
                <w:szCs w:val="21"/>
              </w:rPr>
              <w:t>"Dofinansowanie uzyskają projekty, w efekcie których osiągnięta zostanie oszczędność energii na poziomie co najmniej 25%, potwierdzona wynikami audytu energetycznego. W obliczeniach należy uwzględnić zapotrzebowanie na energię cieplną końcową (na potrzeby ogrzewania i przygotowania c.w.u.) i elektryczną (np. pomocnicz</w:t>
            </w:r>
            <w:r>
              <w:rPr>
                <w:sz w:val="21"/>
                <w:szCs w:val="21"/>
              </w:rPr>
              <w:t xml:space="preserve">ą, związaną z oświetleniem)".  </w:t>
            </w:r>
          </w:p>
          <w:p w14:paraId="0E85F1FC" w14:textId="46086366" w:rsidR="00BD29FE" w:rsidRDefault="00BD29FE" w:rsidP="00BD29FE">
            <w:pPr>
              <w:rPr>
                <w:sz w:val="21"/>
                <w:szCs w:val="21"/>
              </w:rPr>
            </w:pPr>
            <w:r>
              <w:rPr>
                <w:sz w:val="21"/>
                <w:szCs w:val="21"/>
              </w:rPr>
              <w:t>C</w:t>
            </w:r>
            <w:r w:rsidRPr="00832418">
              <w:rPr>
                <w:sz w:val="21"/>
                <w:szCs w:val="21"/>
              </w:rPr>
              <w:t>zy oszczędność energii na poziomie 25% liczona jest łącznie dla energii cieplnej koń</w:t>
            </w:r>
            <w:r>
              <w:rPr>
                <w:sz w:val="21"/>
                <w:szCs w:val="21"/>
              </w:rPr>
              <w:t xml:space="preserve">cowej i elektrycznej - tj. np. </w:t>
            </w:r>
            <w:r w:rsidRPr="00832418">
              <w:rPr>
                <w:sz w:val="21"/>
                <w:szCs w:val="21"/>
              </w:rPr>
              <w:t>jeżeli roczne zmniejszenie zapotrzebowania na energię cieplną wynosić będzie 72,9%,</w:t>
            </w:r>
            <w:r>
              <w:rPr>
                <w:sz w:val="21"/>
                <w:szCs w:val="21"/>
              </w:rPr>
              <w:t xml:space="preserve"> a na energię elektryczną 19,2%, </w:t>
            </w:r>
            <w:r w:rsidRPr="00832418">
              <w:rPr>
                <w:sz w:val="21"/>
                <w:szCs w:val="21"/>
              </w:rPr>
              <w:t>czy wówczas jako ogólną oszczędność energii przyjmuje średn</w:t>
            </w:r>
            <w:r>
              <w:rPr>
                <w:sz w:val="21"/>
                <w:szCs w:val="21"/>
              </w:rPr>
              <w:t>ią powyższych, tj. (72,9+19,2):</w:t>
            </w:r>
            <w:r w:rsidRPr="00832418">
              <w:rPr>
                <w:sz w:val="21"/>
                <w:szCs w:val="21"/>
              </w:rPr>
              <w:t xml:space="preserve">2 = 46,05%, czy jednak poziom oszczędności 25% </w:t>
            </w:r>
            <w:r w:rsidRPr="00832418">
              <w:rPr>
                <w:sz w:val="21"/>
                <w:szCs w:val="21"/>
              </w:rPr>
              <w:lastRenderedPageBreak/>
              <w:t>powinien zostać osiągnięty zarówno dla energii cieplnej, jak i elektrycznej osobno?</w:t>
            </w:r>
          </w:p>
        </w:tc>
        <w:tc>
          <w:tcPr>
            <w:tcW w:w="5633" w:type="dxa"/>
            <w:vAlign w:val="center"/>
          </w:tcPr>
          <w:p w14:paraId="0B510879" w14:textId="77777777" w:rsidR="00BD29FE" w:rsidRPr="007D2C75" w:rsidRDefault="00BD29FE" w:rsidP="00BD29FE">
            <w:pPr>
              <w:rPr>
                <w:sz w:val="21"/>
                <w:szCs w:val="21"/>
              </w:rPr>
            </w:pPr>
            <w:r>
              <w:rPr>
                <w:sz w:val="21"/>
                <w:szCs w:val="21"/>
              </w:rPr>
              <w:lastRenderedPageBreak/>
              <w:t>K</w:t>
            </w:r>
            <w:r w:rsidRPr="007D2C75">
              <w:rPr>
                <w:sz w:val="21"/>
                <w:szCs w:val="21"/>
              </w:rPr>
              <w:t xml:space="preserve">ryterium merytoryczne szczegółowe nr 6 </w:t>
            </w:r>
            <w:r w:rsidRPr="00DC6540">
              <w:rPr>
                <w:i/>
                <w:sz w:val="21"/>
                <w:szCs w:val="21"/>
              </w:rPr>
              <w:t>Poprawa efektywności energetycznej</w:t>
            </w:r>
            <w:r w:rsidRPr="007D2C75">
              <w:rPr>
                <w:sz w:val="21"/>
                <w:szCs w:val="21"/>
              </w:rPr>
              <w:t xml:space="preserve"> uznaje się za spełnione wówczas, gdy audyt energetyczny wykaże oszczędność energii na poziomie co najmniej 25%.  Audyt energetyczny, który obejmuje swoim zakresem działania zmniejszające zużycie energii cieplnej (na potrzeby ogrzewania i przygotowania </w:t>
            </w:r>
            <w:proofErr w:type="spellStart"/>
            <w:r w:rsidRPr="007D2C75">
              <w:rPr>
                <w:sz w:val="21"/>
                <w:szCs w:val="21"/>
              </w:rPr>
              <w:t>c.w.u</w:t>
            </w:r>
            <w:proofErr w:type="spellEnd"/>
            <w:r w:rsidRPr="007D2C75">
              <w:rPr>
                <w:sz w:val="21"/>
                <w:szCs w:val="21"/>
              </w:rPr>
              <w:t xml:space="preserve">),  jak również energii elektrycznej, powinien uwzględniać ww. oszczędności łącznie. </w:t>
            </w:r>
          </w:p>
          <w:p w14:paraId="43A11615" w14:textId="3EBEBEDB" w:rsidR="00BD29FE" w:rsidRPr="00832418" w:rsidRDefault="00BD29FE" w:rsidP="00BD29FE">
            <w:pPr>
              <w:rPr>
                <w:sz w:val="21"/>
                <w:szCs w:val="21"/>
              </w:rPr>
            </w:pPr>
            <w:r w:rsidRPr="007D2C75">
              <w:rPr>
                <w:sz w:val="21"/>
                <w:szCs w:val="21"/>
              </w:rPr>
              <w:t>Ostatecznej weryfikacji przedmiotu operacji i oceny, czy projekt spełnia wymagane kryteria, w tym punktowane, dokonają eksperci merytoryczni na etapie faktycznie złożonego wniosku o dofinansowanie.</w:t>
            </w:r>
          </w:p>
        </w:tc>
      </w:tr>
      <w:tr w:rsidR="00BD29FE" w14:paraId="18E7B364" w14:textId="77777777" w:rsidTr="00BD29FE">
        <w:trPr>
          <w:trHeight w:val="3105"/>
        </w:trPr>
        <w:tc>
          <w:tcPr>
            <w:tcW w:w="2405" w:type="dxa"/>
            <w:vAlign w:val="center"/>
          </w:tcPr>
          <w:p w14:paraId="36ACBA8A" w14:textId="77777777" w:rsidR="00BD29FE" w:rsidRDefault="00BD29FE" w:rsidP="00BD29FE">
            <w:pPr>
              <w:jc w:val="center"/>
              <w:rPr>
                <w:b/>
                <w:sz w:val="21"/>
                <w:szCs w:val="21"/>
              </w:rPr>
            </w:pPr>
          </w:p>
          <w:p w14:paraId="1B7D17F4" w14:textId="77777777" w:rsidR="00BD29FE" w:rsidRDefault="00BD29FE" w:rsidP="00BD29FE">
            <w:pPr>
              <w:jc w:val="center"/>
              <w:rPr>
                <w:b/>
                <w:sz w:val="21"/>
                <w:szCs w:val="21"/>
              </w:rPr>
            </w:pPr>
            <w:r>
              <w:rPr>
                <w:b/>
                <w:sz w:val="21"/>
                <w:szCs w:val="21"/>
              </w:rPr>
              <w:t>Kryterium merytoryczne szczegółowe</w:t>
            </w:r>
          </w:p>
          <w:p w14:paraId="290C9A9F" w14:textId="77777777" w:rsidR="00BD29FE" w:rsidRDefault="00BD29FE" w:rsidP="00BD29FE">
            <w:pPr>
              <w:jc w:val="center"/>
              <w:rPr>
                <w:b/>
                <w:sz w:val="21"/>
                <w:szCs w:val="21"/>
              </w:rPr>
            </w:pPr>
          </w:p>
          <w:p w14:paraId="1EE207A8" w14:textId="63949B54" w:rsidR="00BD29FE" w:rsidRDefault="00BD29FE" w:rsidP="00BD29FE">
            <w:pPr>
              <w:jc w:val="center"/>
              <w:rPr>
                <w:b/>
                <w:sz w:val="21"/>
                <w:szCs w:val="21"/>
              </w:rPr>
            </w:pPr>
            <w:r w:rsidRPr="006910F3">
              <w:rPr>
                <w:b/>
                <w:i/>
                <w:sz w:val="21"/>
                <w:szCs w:val="21"/>
              </w:rPr>
              <w:t>Zgodność wspieranych inwestycji z przepisami dotyczącymi emisji zanieczyszczeń i efektywności energetyczne</w:t>
            </w:r>
          </w:p>
        </w:tc>
        <w:tc>
          <w:tcPr>
            <w:tcW w:w="5954" w:type="dxa"/>
          </w:tcPr>
          <w:p w14:paraId="604C7998" w14:textId="5717CFFD" w:rsidR="00BD29FE" w:rsidRDefault="00BD29FE" w:rsidP="00BD29FE">
            <w:pPr>
              <w:rPr>
                <w:sz w:val="21"/>
                <w:szCs w:val="21"/>
              </w:rPr>
            </w:pPr>
            <w:r w:rsidRPr="00B80496">
              <w:rPr>
                <w:sz w:val="21"/>
                <w:szCs w:val="21"/>
              </w:rPr>
              <w:t>Proszę o informacje dot. kryterium </w:t>
            </w:r>
            <w:r w:rsidRPr="006910F3">
              <w:rPr>
                <w:i/>
                <w:sz w:val="21"/>
                <w:szCs w:val="21"/>
              </w:rPr>
              <w:t>Zgodność wspieranych inwestycji z przepisami dotyczącymi emisji zanieczyszczeń i efektywności energetycznej</w:t>
            </w:r>
            <w:r w:rsidRPr="00B80496">
              <w:rPr>
                <w:sz w:val="21"/>
                <w:szCs w:val="21"/>
              </w:rPr>
              <w:t xml:space="preserve"> pkt. 1 "Projekty, w wyniku realizacji których osiągnięto co najmniej poziom oszczędności energii i izolacyjności cieplnej, obowiązujący od 1 stycznia 2021 r. (w przypadku budynków zajmowanych przez władze publiczne oraz będących ich własnością od 1 stycznia 2019 r.), określony w Rozporządzeniu Ministra Infrastruktury z dnia 12 kwietnia 2002 r. w sprawie warunków technicznych, jakim powinny odpowiadać budynki i ich usytuowanie (Dz.U. 2015 poz. 1422 z </w:t>
            </w:r>
            <w:proofErr w:type="spellStart"/>
            <w:r w:rsidRPr="00B80496">
              <w:rPr>
                <w:sz w:val="21"/>
                <w:szCs w:val="21"/>
              </w:rPr>
              <w:t>późn</w:t>
            </w:r>
            <w:proofErr w:type="spellEnd"/>
            <w:r w:rsidRPr="00B80496">
              <w:rPr>
                <w:sz w:val="21"/>
                <w:szCs w:val="21"/>
              </w:rPr>
              <w:t>. zm.)" - czy powyższe dotyczy jedynie budynków zajmowanych przez władze publiczne oraz będące ich własności od 1 stycznia 2019 r.?</w:t>
            </w:r>
          </w:p>
        </w:tc>
        <w:tc>
          <w:tcPr>
            <w:tcW w:w="5633" w:type="dxa"/>
          </w:tcPr>
          <w:p w14:paraId="70E19395" w14:textId="4792FB05" w:rsidR="00BD29FE" w:rsidRPr="00832418" w:rsidRDefault="00BD29FE" w:rsidP="00BD29FE">
            <w:pPr>
              <w:rPr>
                <w:sz w:val="21"/>
                <w:szCs w:val="21"/>
              </w:rPr>
            </w:pPr>
            <w:r w:rsidRPr="00B80496">
              <w:rPr>
                <w:sz w:val="21"/>
                <w:szCs w:val="21"/>
              </w:rPr>
              <w:t xml:space="preserve">Powyższe kryterium jest kryterium bezwzględnym, które dotyczy każdego budynku objętego projektem. Aby kryterium uznać za spełnione, zmodernizowany budynek musi osiągnąć poziom oszczędności energii i izolacyjności cieplnej wskazany w Rozporządzeniu Ministra Infrastruktury z dnia 12 kwietnia 2002 r. w sprawie warunków technicznych, jakim powinny odpowiadać budynki i ich usytuowanie (Dz.U. 2015 poz. 1422 z </w:t>
            </w:r>
            <w:proofErr w:type="spellStart"/>
            <w:r w:rsidRPr="00B80496">
              <w:rPr>
                <w:sz w:val="21"/>
                <w:szCs w:val="21"/>
              </w:rPr>
              <w:t>późn</w:t>
            </w:r>
            <w:proofErr w:type="spellEnd"/>
            <w:r w:rsidRPr="00B80496">
              <w:rPr>
                <w:sz w:val="21"/>
                <w:szCs w:val="21"/>
              </w:rPr>
              <w:t>. zm.).</w:t>
            </w:r>
          </w:p>
        </w:tc>
      </w:tr>
      <w:tr w:rsidR="00BD29FE" w14:paraId="2E5AF7E4" w14:textId="77777777" w:rsidTr="00BD29FE">
        <w:tc>
          <w:tcPr>
            <w:tcW w:w="2405" w:type="dxa"/>
            <w:vAlign w:val="center"/>
          </w:tcPr>
          <w:p w14:paraId="6CB4CE0C" w14:textId="77777777" w:rsidR="00BD29FE" w:rsidRPr="00BD29FE" w:rsidRDefault="00BD29FE" w:rsidP="00BD29FE">
            <w:pPr>
              <w:jc w:val="center"/>
              <w:rPr>
                <w:b/>
                <w:i/>
                <w:sz w:val="21"/>
                <w:szCs w:val="21"/>
              </w:rPr>
            </w:pPr>
            <w:r w:rsidRPr="00BD29FE">
              <w:rPr>
                <w:b/>
                <w:i/>
                <w:sz w:val="21"/>
                <w:szCs w:val="21"/>
              </w:rPr>
              <w:t xml:space="preserve">Kryterium merytoryczne szczegółowe (punktowane) </w:t>
            </w:r>
            <w:r w:rsidRPr="00BD29FE">
              <w:rPr>
                <w:b/>
                <w:i/>
                <w:sz w:val="21"/>
                <w:szCs w:val="21"/>
              </w:rPr>
              <w:br/>
            </w:r>
          </w:p>
          <w:p w14:paraId="6F519D64" w14:textId="77777777" w:rsidR="00BD29FE" w:rsidRPr="00DC6540" w:rsidRDefault="00BD29FE" w:rsidP="00BD29FE">
            <w:pPr>
              <w:jc w:val="center"/>
              <w:rPr>
                <w:b/>
                <w:i/>
                <w:sz w:val="21"/>
                <w:szCs w:val="21"/>
              </w:rPr>
            </w:pPr>
            <w:r w:rsidRPr="00DC6540">
              <w:rPr>
                <w:b/>
                <w:i/>
                <w:sz w:val="21"/>
                <w:szCs w:val="21"/>
              </w:rPr>
              <w:t>Funkcja społeczna budynków</w:t>
            </w:r>
          </w:p>
          <w:p w14:paraId="290FE90F" w14:textId="77777777" w:rsidR="00BD29FE" w:rsidRDefault="00BD29FE" w:rsidP="00BD29FE">
            <w:pPr>
              <w:jc w:val="center"/>
              <w:rPr>
                <w:b/>
                <w:i/>
                <w:sz w:val="21"/>
                <w:szCs w:val="21"/>
              </w:rPr>
            </w:pPr>
          </w:p>
          <w:p w14:paraId="0D740370" w14:textId="2BDC243F" w:rsidR="00BD29FE" w:rsidRPr="00BD29FE" w:rsidRDefault="00BD29FE" w:rsidP="00BD29FE">
            <w:pPr>
              <w:jc w:val="center"/>
              <w:rPr>
                <w:b/>
                <w:i/>
                <w:sz w:val="21"/>
                <w:szCs w:val="21"/>
              </w:rPr>
            </w:pPr>
            <w:r w:rsidRPr="00DC6540">
              <w:rPr>
                <w:b/>
                <w:i/>
                <w:sz w:val="21"/>
                <w:szCs w:val="21"/>
              </w:rPr>
              <w:t>Kompleksowość projektu w zakresie działań zwiększających efektywność energetyczną z jednoczesnym wykorzystaniem OZE</w:t>
            </w:r>
          </w:p>
        </w:tc>
        <w:tc>
          <w:tcPr>
            <w:tcW w:w="5954" w:type="dxa"/>
            <w:vAlign w:val="center"/>
          </w:tcPr>
          <w:p w14:paraId="7F73FE12" w14:textId="77777777" w:rsidR="00BD29FE" w:rsidRPr="00B80496" w:rsidRDefault="00BD29FE" w:rsidP="00BD29FE">
            <w:pPr>
              <w:rPr>
                <w:sz w:val="21"/>
                <w:szCs w:val="21"/>
              </w:rPr>
            </w:pPr>
            <w:r w:rsidRPr="00B80496">
              <w:rPr>
                <w:sz w:val="21"/>
                <w:szCs w:val="21"/>
              </w:rPr>
              <w:t>Proszę o wyjaśnienie kwestii dot. poniższych kryteriów w ramach działania 3.2.1 RPO WO. Jeżeli projekt realizowany jest w partnerstwie, wówczas wystarczy, aby jeden budynek w ramach zakresu rzeczowego jednego z partnerów posiadał funkcję społeczną, aby otrzymać punkty w ramach kryterium: "Funkcja społeczna budynków"?</w:t>
            </w:r>
          </w:p>
          <w:p w14:paraId="36B4A2E6" w14:textId="1FE6F419" w:rsidR="00BD29FE" w:rsidRDefault="00BD29FE" w:rsidP="00BD29FE">
            <w:pPr>
              <w:rPr>
                <w:sz w:val="21"/>
                <w:szCs w:val="21"/>
              </w:rPr>
            </w:pPr>
            <w:r w:rsidRPr="00B80496">
              <w:rPr>
                <w:sz w:val="21"/>
                <w:szCs w:val="21"/>
              </w:rPr>
              <w:t>Czy tak samo oceniane będzie w projekcie partnerskim kryterium "Kompleksowość projektu w zakresie działań zwiększających efektywność energetyczną z jednoczesnym wykorzystaniem OZE"</w:t>
            </w:r>
          </w:p>
        </w:tc>
        <w:tc>
          <w:tcPr>
            <w:tcW w:w="5633" w:type="dxa"/>
            <w:vAlign w:val="center"/>
          </w:tcPr>
          <w:p w14:paraId="7A2F2AC9" w14:textId="77777777" w:rsidR="00BD29FE" w:rsidRPr="00B80496" w:rsidRDefault="00BD29FE" w:rsidP="00BD29FE">
            <w:pPr>
              <w:rPr>
                <w:sz w:val="21"/>
                <w:szCs w:val="21"/>
              </w:rPr>
            </w:pPr>
            <w:r w:rsidRPr="00B80496">
              <w:rPr>
                <w:sz w:val="21"/>
                <w:szCs w:val="21"/>
              </w:rPr>
              <w:t xml:space="preserve">Dokumentacja konkursowa nie reguluje kwestii sposobu punktowania projektów realizowanych w partnerstwie, gdy wyłącznie jeden z partnerów spełnienia kryterium merytoryczne szczegółowe punktowane  nr  4 </w:t>
            </w:r>
            <w:r w:rsidRPr="00B80496">
              <w:rPr>
                <w:i/>
                <w:iCs/>
                <w:sz w:val="21"/>
                <w:szCs w:val="21"/>
              </w:rPr>
              <w:t xml:space="preserve">Kompleksowość projektu w zakresie działań zwiększających efektywność energetyczną z jednoczesnym wykorzystaniem OZE </w:t>
            </w:r>
            <w:r w:rsidRPr="00B80496">
              <w:rPr>
                <w:sz w:val="21"/>
                <w:szCs w:val="21"/>
              </w:rPr>
              <w:t xml:space="preserve">oraz nr  8 </w:t>
            </w:r>
            <w:r w:rsidRPr="00B80496">
              <w:rPr>
                <w:i/>
                <w:iCs/>
                <w:sz w:val="21"/>
                <w:szCs w:val="21"/>
              </w:rPr>
              <w:t>Funkcja społeczna budynków</w:t>
            </w:r>
            <w:r w:rsidRPr="00B80496">
              <w:rPr>
                <w:sz w:val="21"/>
                <w:szCs w:val="21"/>
              </w:rPr>
              <w:t xml:space="preserve">. </w:t>
            </w:r>
          </w:p>
          <w:p w14:paraId="4ADA28C5" w14:textId="7E895AB3" w:rsidR="00BD29FE" w:rsidRPr="00832418" w:rsidRDefault="00BD29FE" w:rsidP="00BD29FE">
            <w:pPr>
              <w:rPr>
                <w:sz w:val="21"/>
                <w:szCs w:val="21"/>
              </w:rPr>
            </w:pPr>
            <w:r w:rsidRPr="00B80496">
              <w:rPr>
                <w:sz w:val="21"/>
                <w:szCs w:val="21"/>
              </w:rPr>
              <w:t>Ostatecznej weryfikacji przedmiotu operacji i oceny, czy projekt spełnia wymagane kryteria, w tym punktowane, dokonają eksperci merytoryczni na etapie faktycznie złoż</w:t>
            </w:r>
            <w:r>
              <w:rPr>
                <w:sz w:val="21"/>
                <w:szCs w:val="21"/>
              </w:rPr>
              <w:t>onego wniosku o dofinansowanie.</w:t>
            </w:r>
          </w:p>
        </w:tc>
      </w:tr>
      <w:tr w:rsidR="00BD29FE" w14:paraId="2FBD231F" w14:textId="77777777" w:rsidTr="00BD29FE">
        <w:tc>
          <w:tcPr>
            <w:tcW w:w="2405" w:type="dxa"/>
            <w:vMerge w:val="restart"/>
            <w:vAlign w:val="center"/>
          </w:tcPr>
          <w:p w14:paraId="766984A1" w14:textId="42C43530" w:rsidR="00BD29FE" w:rsidRPr="00BD29FE" w:rsidRDefault="00BD29FE" w:rsidP="00BD29FE">
            <w:pPr>
              <w:jc w:val="center"/>
              <w:rPr>
                <w:b/>
                <w:sz w:val="21"/>
                <w:szCs w:val="21"/>
              </w:rPr>
            </w:pPr>
          </w:p>
          <w:p w14:paraId="0DC84DAB" w14:textId="77777777" w:rsidR="00BD29FE" w:rsidRDefault="00BD29FE" w:rsidP="00BD29FE">
            <w:pPr>
              <w:rPr>
                <w:b/>
                <w:sz w:val="21"/>
                <w:szCs w:val="21"/>
              </w:rPr>
            </w:pPr>
          </w:p>
          <w:p w14:paraId="4B53A4B3" w14:textId="77777777" w:rsidR="008975A3" w:rsidRDefault="008975A3" w:rsidP="00BD29FE">
            <w:pPr>
              <w:rPr>
                <w:b/>
                <w:sz w:val="21"/>
                <w:szCs w:val="21"/>
              </w:rPr>
            </w:pPr>
          </w:p>
          <w:p w14:paraId="62E25731" w14:textId="77777777" w:rsidR="008975A3" w:rsidRDefault="008975A3" w:rsidP="00BD29FE">
            <w:pPr>
              <w:rPr>
                <w:b/>
                <w:sz w:val="21"/>
                <w:szCs w:val="21"/>
              </w:rPr>
            </w:pPr>
          </w:p>
          <w:p w14:paraId="2037EFC9" w14:textId="77777777" w:rsidR="008975A3" w:rsidRDefault="008975A3" w:rsidP="00BD29FE">
            <w:pPr>
              <w:rPr>
                <w:b/>
                <w:sz w:val="21"/>
                <w:szCs w:val="21"/>
              </w:rPr>
            </w:pPr>
          </w:p>
          <w:p w14:paraId="1CF6A499" w14:textId="77777777" w:rsidR="008975A3" w:rsidRDefault="008975A3" w:rsidP="00BD29FE">
            <w:pPr>
              <w:rPr>
                <w:b/>
                <w:sz w:val="21"/>
                <w:szCs w:val="21"/>
              </w:rPr>
            </w:pPr>
          </w:p>
          <w:p w14:paraId="3D154C5C" w14:textId="77777777" w:rsidR="008975A3" w:rsidRDefault="008975A3" w:rsidP="00BD29FE">
            <w:pPr>
              <w:rPr>
                <w:b/>
                <w:sz w:val="21"/>
                <w:szCs w:val="21"/>
              </w:rPr>
            </w:pPr>
          </w:p>
          <w:p w14:paraId="751F49E6" w14:textId="77777777" w:rsidR="008975A3" w:rsidRDefault="008975A3" w:rsidP="00BD29FE">
            <w:pPr>
              <w:rPr>
                <w:b/>
                <w:sz w:val="21"/>
                <w:szCs w:val="21"/>
              </w:rPr>
            </w:pPr>
          </w:p>
          <w:p w14:paraId="4C62ECA6" w14:textId="77777777" w:rsidR="008975A3" w:rsidRDefault="008975A3" w:rsidP="00BD29FE">
            <w:pPr>
              <w:rPr>
                <w:b/>
                <w:sz w:val="21"/>
                <w:szCs w:val="21"/>
              </w:rPr>
            </w:pPr>
          </w:p>
          <w:p w14:paraId="0A1D6BF5" w14:textId="77777777" w:rsidR="008975A3" w:rsidRDefault="008975A3" w:rsidP="00BD29FE">
            <w:pPr>
              <w:rPr>
                <w:b/>
                <w:sz w:val="21"/>
                <w:szCs w:val="21"/>
              </w:rPr>
            </w:pPr>
          </w:p>
          <w:p w14:paraId="25C34CB4" w14:textId="77777777" w:rsidR="008975A3" w:rsidRDefault="008975A3" w:rsidP="00BD29FE">
            <w:pPr>
              <w:rPr>
                <w:b/>
                <w:sz w:val="21"/>
                <w:szCs w:val="21"/>
              </w:rPr>
            </w:pPr>
          </w:p>
          <w:p w14:paraId="50625FCB" w14:textId="77777777" w:rsidR="008975A3" w:rsidRDefault="008975A3" w:rsidP="00BD29FE">
            <w:pPr>
              <w:rPr>
                <w:b/>
                <w:sz w:val="21"/>
                <w:szCs w:val="21"/>
              </w:rPr>
            </w:pPr>
          </w:p>
          <w:p w14:paraId="6901D6BF" w14:textId="77777777" w:rsidR="008975A3" w:rsidRDefault="008975A3" w:rsidP="00BD29FE">
            <w:pPr>
              <w:rPr>
                <w:b/>
                <w:sz w:val="21"/>
                <w:szCs w:val="21"/>
              </w:rPr>
            </w:pPr>
          </w:p>
          <w:p w14:paraId="64FC6BE6" w14:textId="3F8E962D" w:rsidR="008975A3" w:rsidRPr="00BD29FE" w:rsidRDefault="008975A3" w:rsidP="00BD29FE">
            <w:pPr>
              <w:rPr>
                <w:b/>
                <w:sz w:val="21"/>
                <w:szCs w:val="21"/>
              </w:rPr>
            </w:pPr>
          </w:p>
          <w:p w14:paraId="585857C3" w14:textId="77777777" w:rsidR="00BD29FE" w:rsidRPr="00BD29FE" w:rsidRDefault="00BD29FE" w:rsidP="00BD29FE">
            <w:pPr>
              <w:jc w:val="center"/>
              <w:rPr>
                <w:b/>
                <w:sz w:val="21"/>
                <w:szCs w:val="21"/>
              </w:rPr>
            </w:pPr>
          </w:p>
          <w:p w14:paraId="502BA7FC" w14:textId="77777777" w:rsidR="00BD29FE" w:rsidRPr="00BD29FE" w:rsidRDefault="00BD29FE" w:rsidP="00BD29FE">
            <w:pPr>
              <w:jc w:val="center"/>
              <w:rPr>
                <w:b/>
                <w:sz w:val="21"/>
                <w:szCs w:val="21"/>
              </w:rPr>
            </w:pPr>
            <w:r w:rsidRPr="00BD29FE">
              <w:rPr>
                <w:b/>
                <w:sz w:val="21"/>
                <w:szCs w:val="21"/>
              </w:rPr>
              <w:t>Wskaźnik rezultatu</w:t>
            </w:r>
          </w:p>
          <w:p w14:paraId="35D847B6" w14:textId="77777777" w:rsidR="00BD29FE" w:rsidRPr="00BD29FE" w:rsidRDefault="00BD29FE" w:rsidP="00BD29FE">
            <w:pPr>
              <w:jc w:val="center"/>
              <w:rPr>
                <w:b/>
                <w:sz w:val="21"/>
                <w:szCs w:val="21"/>
              </w:rPr>
            </w:pPr>
          </w:p>
          <w:p w14:paraId="72C35783" w14:textId="4543F0CD" w:rsidR="00BD29FE" w:rsidRDefault="00BD29FE" w:rsidP="00BD29FE">
            <w:pPr>
              <w:jc w:val="center"/>
              <w:rPr>
                <w:b/>
                <w:sz w:val="21"/>
                <w:szCs w:val="21"/>
              </w:rPr>
            </w:pPr>
            <w:r w:rsidRPr="00BD29FE">
              <w:rPr>
                <w:b/>
                <w:i/>
                <w:sz w:val="21"/>
                <w:szCs w:val="21"/>
              </w:rPr>
              <w:t>Zmniejszenie rocznego zużycia energii pierwotnej w budynkach publicznych</w:t>
            </w:r>
          </w:p>
        </w:tc>
        <w:tc>
          <w:tcPr>
            <w:tcW w:w="5954" w:type="dxa"/>
            <w:vAlign w:val="center"/>
          </w:tcPr>
          <w:p w14:paraId="5A79C096" w14:textId="77777777" w:rsidR="00BD29FE" w:rsidRPr="00B80496" w:rsidRDefault="00BD29FE" w:rsidP="00BD29FE">
            <w:pPr>
              <w:rPr>
                <w:sz w:val="21"/>
                <w:szCs w:val="21"/>
              </w:rPr>
            </w:pPr>
            <w:r w:rsidRPr="00B80496">
              <w:rPr>
                <w:sz w:val="21"/>
                <w:szCs w:val="21"/>
              </w:rPr>
              <w:lastRenderedPageBreak/>
              <w:t xml:space="preserve">Proszę o informację czy/w jakim wypadku załącznikiem obligatoryjnym jest świadectwo energetyczne budynku? W definicji wskaźnika pn. </w:t>
            </w:r>
            <w:r w:rsidRPr="00DC6540">
              <w:rPr>
                <w:i/>
                <w:sz w:val="21"/>
                <w:szCs w:val="21"/>
              </w:rPr>
              <w:t>Zmniejszenie rocznego zużycia energii pierwotnej w budynkach publicznych</w:t>
            </w:r>
            <w:r w:rsidRPr="00B80496">
              <w:rPr>
                <w:sz w:val="21"/>
                <w:szCs w:val="21"/>
              </w:rPr>
              <w:t xml:space="preserve"> jest informacja, że "Obliczenia są oparte na świadectwie energetycznym budynków (patrz Art.12.1.b Dyrektywy 2010/31/UE). Zgodnie z wytycznymi </w:t>
            </w:r>
            <w:r w:rsidRPr="00B80496">
              <w:rPr>
                <w:sz w:val="21"/>
                <w:szCs w:val="21"/>
              </w:rPr>
              <w:lastRenderedPageBreak/>
              <w:t>określonymi w dyrektywie, wskaźnik musi dotyczyć wszystkich budynków publicznych powyżej 500m</w:t>
            </w:r>
            <w:r w:rsidRPr="00BD29FE">
              <w:rPr>
                <w:sz w:val="21"/>
                <w:szCs w:val="21"/>
                <w:vertAlign w:val="superscript"/>
              </w:rPr>
              <w:t>2</w:t>
            </w:r>
            <w:r w:rsidRPr="00B80496">
              <w:rPr>
                <w:sz w:val="21"/>
                <w:szCs w:val="21"/>
              </w:rPr>
              <w:t xml:space="preserve"> całkowitej powierzchni użytkowej, które zostały zrekonstruowane z wykorzystaniem wsparcia z funduszy strukturalnych. Jeśli budowa rozpocznie się po 9 lipca 2015 r., to wartość progowa dla budynków publicznych spada do 250m</w:t>
            </w:r>
            <w:r w:rsidRPr="00BD29FE">
              <w:rPr>
                <w:sz w:val="21"/>
                <w:szCs w:val="21"/>
                <w:vertAlign w:val="superscript"/>
              </w:rPr>
              <w:t>2</w:t>
            </w:r>
            <w:r w:rsidRPr="00B80496">
              <w:rPr>
                <w:sz w:val="21"/>
                <w:szCs w:val="21"/>
              </w:rPr>
              <w:t xml:space="preserve"> całkowitej powierzchni użytkowej. Instytucja Zarządzająca może włączyć do obliczeń budynki o powierzchni mniejszej niż 250m</w:t>
            </w:r>
            <w:r w:rsidRPr="00BD29FE">
              <w:rPr>
                <w:sz w:val="21"/>
                <w:szCs w:val="21"/>
                <w:vertAlign w:val="superscript"/>
              </w:rPr>
              <w:t>2</w:t>
            </w:r>
            <w:r w:rsidRPr="00B80496">
              <w:rPr>
                <w:sz w:val="21"/>
                <w:szCs w:val="21"/>
              </w:rPr>
              <w:t xml:space="preserve"> (lub 500m2 przed 9/7/2015). Wartość będzie obliczana ze świadectw energetycznych wydanych przed i po przebudowie. Wskaźnik pokaże całkowitą redukcję rocznego  zużycia, a nie sumę wielkości zaoszczędzonych (niezużytych)."</w:t>
            </w:r>
          </w:p>
          <w:p w14:paraId="4B01299C" w14:textId="0BDE2BB6" w:rsidR="00BD29FE" w:rsidRDefault="00BD29FE" w:rsidP="00BD29FE">
            <w:pPr>
              <w:rPr>
                <w:sz w:val="21"/>
                <w:szCs w:val="21"/>
              </w:rPr>
            </w:pPr>
            <w:r w:rsidRPr="00B80496">
              <w:rPr>
                <w:sz w:val="21"/>
                <w:szCs w:val="21"/>
              </w:rPr>
              <w:t>Projekt dotyczy budynku użyteczności publicznej wybudowanego w 1960 r. o powierzchni powyżej 500 m</w:t>
            </w:r>
            <w:r w:rsidRPr="00B80496">
              <w:rPr>
                <w:sz w:val="21"/>
                <w:szCs w:val="21"/>
                <w:vertAlign w:val="superscript"/>
              </w:rPr>
              <w:t>2</w:t>
            </w:r>
          </w:p>
        </w:tc>
        <w:tc>
          <w:tcPr>
            <w:tcW w:w="5633" w:type="dxa"/>
            <w:vAlign w:val="center"/>
          </w:tcPr>
          <w:p w14:paraId="653FAA33" w14:textId="77777777" w:rsidR="00BD29FE" w:rsidRPr="00B80496" w:rsidRDefault="00BD29FE" w:rsidP="00BD29FE">
            <w:pPr>
              <w:rPr>
                <w:sz w:val="21"/>
                <w:szCs w:val="21"/>
              </w:rPr>
            </w:pPr>
            <w:r w:rsidRPr="00B80496">
              <w:rPr>
                <w:sz w:val="21"/>
                <w:szCs w:val="21"/>
              </w:rPr>
              <w:lastRenderedPageBreak/>
              <w:t>Zgodnie z przytoczona definicją, wskaźnik ten jest obligatoryjny dla budynków powyżej 500m</w:t>
            </w:r>
            <w:r w:rsidRPr="00DC6540">
              <w:rPr>
                <w:sz w:val="21"/>
                <w:szCs w:val="21"/>
                <w:vertAlign w:val="superscript"/>
              </w:rPr>
              <w:t>2</w:t>
            </w:r>
            <w:r w:rsidRPr="00B80496">
              <w:rPr>
                <w:sz w:val="21"/>
                <w:szCs w:val="21"/>
              </w:rPr>
              <w:t xml:space="preserve">, a jego wartość powinna być obliczana na podstawie świadectw energetycznych wydanych przed i po przebudowie. </w:t>
            </w:r>
          </w:p>
          <w:p w14:paraId="06A62A9B" w14:textId="5671527F" w:rsidR="00BD29FE" w:rsidRPr="00832418" w:rsidRDefault="00BD29FE" w:rsidP="00BD29FE">
            <w:pPr>
              <w:rPr>
                <w:sz w:val="21"/>
                <w:szCs w:val="21"/>
              </w:rPr>
            </w:pPr>
            <w:r w:rsidRPr="00B80496">
              <w:rPr>
                <w:sz w:val="21"/>
                <w:szCs w:val="21"/>
              </w:rPr>
              <w:t>Świadectwo energetyczne nie jest wymaganym załączniki</w:t>
            </w:r>
            <w:r>
              <w:rPr>
                <w:sz w:val="21"/>
                <w:szCs w:val="21"/>
              </w:rPr>
              <w:t xml:space="preserve">em na etapie składania wniosku </w:t>
            </w:r>
            <w:r w:rsidRPr="00B80496">
              <w:rPr>
                <w:sz w:val="21"/>
                <w:szCs w:val="21"/>
              </w:rPr>
              <w:t xml:space="preserve">o dofinansowanie. Jednak należy </w:t>
            </w:r>
            <w:r w:rsidRPr="00B80496">
              <w:rPr>
                <w:sz w:val="21"/>
                <w:szCs w:val="21"/>
              </w:rPr>
              <w:lastRenderedPageBreak/>
              <w:t>mieć na uwadze, że zgodnie z zapisami umowy o dofinansowanie, której wzór stanowi załącznik nr 6 do Regulaminu konkursu, Beneficjent odpowiada za osiągnięcie wskaźników produktu oraz rezultatu określonych we Wniosku oraz jest zobowiązany udostępnić dokumentację potwierdzającą osiągnięcie wskaźników, w szczególności podczas kontroli prowadzanych w ramach Projektu.</w:t>
            </w:r>
          </w:p>
        </w:tc>
      </w:tr>
      <w:tr w:rsidR="00BD29FE" w14:paraId="3CD9DB3F" w14:textId="77777777" w:rsidTr="00BD29FE">
        <w:trPr>
          <w:trHeight w:val="2651"/>
        </w:trPr>
        <w:tc>
          <w:tcPr>
            <w:tcW w:w="2405" w:type="dxa"/>
            <w:vMerge/>
            <w:vAlign w:val="center"/>
          </w:tcPr>
          <w:p w14:paraId="4C61EB74" w14:textId="77777777" w:rsidR="00BD29FE" w:rsidRDefault="00BD29FE" w:rsidP="00BD29FE">
            <w:pPr>
              <w:jc w:val="center"/>
              <w:rPr>
                <w:b/>
                <w:sz w:val="21"/>
                <w:szCs w:val="21"/>
              </w:rPr>
            </w:pPr>
          </w:p>
        </w:tc>
        <w:tc>
          <w:tcPr>
            <w:tcW w:w="5954" w:type="dxa"/>
            <w:vAlign w:val="center"/>
          </w:tcPr>
          <w:p w14:paraId="63929968" w14:textId="5476C886" w:rsidR="00BD29FE" w:rsidRDefault="00BD29FE" w:rsidP="00BD29FE">
            <w:pPr>
              <w:rPr>
                <w:sz w:val="21"/>
                <w:szCs w:val="21"/>
              </w:rPr>
            </w:pPr>
            <w:r>
              <w:rPr>
                <w:sz w:val="21"/>
                <w:szCs w:val="21"/>
              </w:rPr>
              <w:t>Czy w przypadku nie</w:t>
            </w:r>
            <w:r w:rsidRPr="007D2C75">
              <w:rPr>
                <w:sz w:val="21"/>
                <w:szCs w:val="21"/>
              </w:rPr>
              <w:t>dołączenia świadectwa energetycznego na etapie składania dokumentacji</w:t>
            </w:r>
            <w:r>
              <w:rPr>
                <w:sz w:val="21"/>
                <w:szCs w:val="21"/>
              </w:rPr>
              <w:t>,</w:t>
            </w:r>
            <w:r w:rsidRPr="007D2C75">
              <w:rPr>
                <w:sz w:val="21"/>
                <w:szCs w:val="21"/>
              </w:rPr>
              <w:t xml:space="preserve"> Wnioskodawca zostanie na etapie oceny formalnej/merytorycznej wezwany do jego uzupełnienia? </w:t>
            </w:r>
            <w:r w:rsidRPr="007D2C75">
              <w:rPr>
                <w:sz w:val="21"/>
                <w:szCs w:val="21"/>
              </w:rPr>
              <w:br/>
            </w:r>
          </w:p>
        </w:tc>
        <w:tc>
          <w:tcPr>
            <w:tcW w:w="5633" w:type="dxa"/>
            <w:vAlign w:val="center"/>
          </w:tcPr>
          <w:p w14:paraId="0A140393" w14:textId="6BF79637" w:rsidR="00BD29FE" w:rsidRPr="00832418" w:rsidRDefault="00BD29FE" w:rsidP="00BD29FE">
            <w:pPr>
              <w:rPr>
                <w:sz w:val="21"/>
                <w:szCs w:val="21"/>
              </w:rPr>
            </w:pPr>
            <w:r>
              <w:rPr>
                <w:sz w:val="21"/>
                <w:szCs w:val="21"/>
              </w:rPr>
              <w:t>Ś</w:t>
            </w:r>
            <w:r w:rsidRPr="007D2C75">
              <w:rPr>
                <w:sz w:val="21"/>
                <w:szCs w:val="21"/>
              </w:rPr>
              <w:t>wiadectwo energetyczne  nie jest załącznikiem wymaganym na etapie składania wniosku o dofinansowanie. Przedmiotowy dokument niezbędny jest na etapie rozliczania (wdrażania) projektu. Należy mieć jednak na uwadze, że zgodnie z zapisami Załącznika nr 5 do Regulaminu konkursu, na każdym etapie oceny wnioskodawca może zostać wezwany przez IZ RPO WO 2014-2020 do uzupełnienia niezbędnych dokumentów w celu przeprowadzania oceny projektów, a także dokonania weryfikacji prawidłowości zawartych w nim danych.</w:t>
            </w:r>
          </w:p>
        </w:tc>
      </w:tr>
      <w:tr w:rsidR="00BD29FE" w14:paraId="56CA21F2" w14:textId="77777777" w:rsidTr="00BD29FE">
        <w:tc>
          <w:tcPr>
            <w:tcW w:w="2405" w:type="dxa"/>
            <w:vAlign w:val="center"/>
          </w:tcPr>
          <w:p w14:paraId="35F9B52C" w14:textId="144ABE82" w:rsidR="00BD29FE" w:rsidRDefault="00BD29FE" w:rsidP="00BD29FE">
            <w:pPr>
              <w:jc w:val="center"/>
              <w:rPr>
                <w:b/>
                <w:sz w:val="21"/>
                <w:szCs w:val="21"/>
              </w:rPr>
            </w:pPr>
            <w:r w:rsidRPr="00560631">
              <w:rPr>
                <w:b/>
                <w:sz w:val="21"/>
                <w:szCs w:val="21"/>
              </w:rPr>
              <w:t>Wskaźniki</w:t>
            </w:r>
          </w:p>
        </w:tc>
        <w:tc>
          <w:tcPr>
            <w:tcW w:w="5954" w:type="dxa"/>
            <w:vAlign w:val="center"/>
          </w:tcPr>
          <w:p w14:paraId="47A8312D" w14:textId="127B44E4" w:rsidR="00BD29FE" w:rsidRDefault="00BD29FE" w:rsidP="00BD29FE">
            <w:pPr>
              <w:rPr>
                <w:sz w:val="21"/>
                <w:szCs w:val="21"/>
              </w:rPr>
            </w:pPr>
            <w:r w:rsidRPr="007D2C75">
              <w:rPr>
                <w:sz w:val="21"/>
                <w:szCs w:val="21"/>
              </w:rPr>
              <w:t>Proszę o informacje</w:t>
            </w:r>
            <w:r>
              <w:rPr>
                <w:sz w:val="21"/>
                <w:szCs w:val="21"/>
              </w:rPr>
              <w:t>,</w:t>
            </w:r>
            <w:r w:rsidRPr="007D2C75">
              <w:rPr>
                <w:sz w:val="21"/>
                <w:szCs w:val="21"/>
              </w:rPr>
              <w:t xml:space="preserve"> czy wartości wskaźników produktu i rezultatu należy wyliczać dla całości obiektu objętego projektem</w:t>
            </w:r>
            <w:r>
              <w:rPr>
                <w:sz w:val="21"/>
                <w:szCs w:val="21"/>
              </w:rPr>
              <w:t>,</w:t>
            </w:r>
            <w:r w:rsidRPr="007D2C75">
              <w:rPr>
                <w:sz w:val="21"/>
                <w:szCs w:val="21"/>
              </w:rPr>
              <w:t xml:space="preserve"> czy tylko dla jego części kwalifikowalnej? Jeżeli tylko dla części kwalifikowalnej</w:t>
            </w:r>
            <w:r>
              <w:rPr>
                <w:sz w:val="21"/>
                <w:szCs w:val="21"/>
              </w:rPr>
              <w:t>,</w:t>
            </w:r>
            <w:r w:rsidRPr="007D2C75">
              <w:rPr>
                <w:sz w:val="21"/>
                <w:szCs w:val="21"/>
              </w:rPr>
              <w:t xml:space="preserve"> proszę o podanie metodologii wyliczenia przy projekcie partnerskim</w:t>
            </w:r>
            <w:r>
              <w:rPr>
                <w:sz w:val="21"/>
                <w:szCs w:val="21"/>
              </w:rPr>
              <w:t>,</w:t>
            </w:r>
            <w:r w:rsidRPr="007D2C75">
              <w:rPr>
                <w:sz w:val="21"/>
                <w:szCs w:val="21"/>
              </w:rPr>
              <w:t xml:space="preserve"> w którym część partnerów obejmuje projektem kilka budynków.</w:t>
            </w:r>
          </w:p>
        </w:tc>
        <w:tc>
          <w:tcPr>
            <w:tcW w:w="5633" w:type="dxa"/>
            <w:vAlign w:val="center"/>
          </w:tcPr>
          <w:p w14:paraId="1A735D2C" w14:textId="1E0E9321" w:rsidR="00BD29FE" w:rsidRPr="00832418" w:rsidRDefault="00BD29FE" w:rsidP="00BD29FE">
            <w:pPr>
              <w:rPr>
                <w:sz w:val="21"/>
                <w:szCs w:val="21"/>
              </w:rPr>
            </w:pPr>
            <w:r w:rsidRPr="00E13270">
              <w:rPr>
                <w:sz w:val="21"/>
                <w:szCs w:val="21"/>
              </w:rPr>
              <w:t>Audyt energetyczny powinien obejmować wyłącznie te części obiektu, które w projekcie będą stanowić koszty kwalifikowalne. Każdy budynek objęty projektem powinien mieć osobny audyt. Wartości wskaźników produktu i rezultatu, poparte danym audytem, powinny zostać przeniesione do karty danego partnera we wniosku, a po ich wprowadzeniu, generator wniosków automatycznie zsumuje ich wartości.</w:t>
            </w:r>
          </w:p>
        </w:tc>
      </w:tr>
      <w:tr w:rsidR="00BD29FE" w14:paraId="0B8B5996" w14:textId="77777777" w:rsidTr="001C4D55">
        <w:trPr>
          <w:trHeight w:val="2253"/>
        </w:trPr>
        <w:tc>
          <w:tcPr>
            <w:tcW w:w="2405" w:type="dxa"/>
            <w:vAlign w:val="center"/>
          </w:tcPr>
          <w:p w14:paraId="60208FBF" w14:textId="302F2A96" w:rsidR="00BD29FE" w:rsidRDefault="00BD29FE" w:rsidP="00BD29FE">
            <w:pPr>
              <w:jc w:val="center"/>
              <w:rPr>
                <w:b/>
                <w:sz w:val="21"/>
                <w:szCs w:val="21"/>
              </w:rPr>
            </w:pPr>
            <w:r w:rsidRPr="00560631">
              <w:rPr>
                <w:b/>
                <w:sz w:val="21"/>
                <w:szCs w:val="21"/>
              </w:rPr>
              <w:lastRenderedPageBreak/>
              <w:t>Wskaźniki</w:t>
            </w:r>
          </w:p>
        </w:tc>
        <w:tc>
          <w:tcPr>
            <w:tcW w:w="5954" w:type="dxa"/>
            <w:vAlign w:val="center"/>
          </w:tcPr>
          <w:p w14:paraId="1C818EEA" w14:textId="77777777" w:rsidR="00BD29FE" w:rsidRPr="00E13270" w:rsidRDefault="00BD29FE" w:rsidP="00BD29FE">
            <w:pPr>
              <w:rPr>
                <w:sz w:val="21"/>
                <w:szCs w:val="21"/>
              </w:rPr>
            </w:pPr>
            <w:r>
              <w:rPr>
                <w:sz w:val="21"/>
                <w:szCs w:val="21"/>
              </w:rPr>
              <w:t>P</w:t>
            </w:r>
            <w:r w:rsidRPr="00E13270">
              <w:rPr>
                <w:sz w:val="21"/>
                <w:szCs w:val="21"/>
              </w:rPr>
              <w:t xml:space="preserve">roszę o podanie sposobu, w jaki powinny być zaokrąglane wskaźniki. </w:t>
            </w:r>
          </w:p>
          <w:p w14:paraId="5C376A0D" w14:textId="3154795B" w:rsidR="00BD29FE" w:rsidRDefault="00BD29FE" w:rsidP="00BD29FE">
            <w:pPr>
              <w:rPr>
                <w:sz w:val="21"/>
                <w:szCs w:val="21"/>
              </w:rPr>
            </w:pPr>
            <w:r w:rsidRPr="00E13270">
              <w:rPr>
                <w:sz w:val="21"/>
                <w:szCs w:val="21"/>
              </w:rPr>
              <w:t>Np. wskaźnik: 4,586 Mg/rok – winien być zaokrąglony do drugiej liczby po przecinku w górę czy w dół, tj. wynosić 4,58 Mg/rok czy 4,59 Mg/rok?</w:t>
            </w:r>
          </w:p>
        </w:tc>
        <w:tc>
          <w:tcPr>
            <w:tcW w:w="5633" w:type="dxa"/>
            <w:vAlign w:val="center"/>
          </w:tcPr>
          <w:p w14:paraId="00612836" w14:textId="77777777" w:rsidR="001C4D55" w:rsidRDefault="001C4D55" w:rsidP="001C4D55">
            <w:pPr>
              <w:rPr>
                <w:sz w:val="21"/>
                <w:szCs w:val="21"/>
              </w:rPr>
            </w:pPr>
            <w:r>
              <w:rPr>
                <w:sz w:val="21"/>
                <w:szCs w:val="21"/>
              </w:rPr>
              <w:t xml:space="preserve">W przypadku, gdy wartości w audycie podane są do 4 lub 5 miejsca po przecinku, należy zaokrąglić je </w:t>
            </w:r>
            <w:r>
              <w:rPr>
                <w:sz w:val="21"/>
                <w:szCs w:val="21"/>
                <w:u w:val="single"/>
              </w:rPr>
              <w:t>w górę</w:t>
            </w:r>
            <w:r>
              <w:rPr>
                <w:sz w:val="21"/>
                <w:szCs w:val="21"/>
              </w:rPr>
              <w:t xml:space="preserve"> do dwóch miejsc po przecinku. Reasumując – w podanym przykładzie od wskaźnika </w:t>
            </w:r>
            <w:r>
              <w:rPr>
                <w:i/>
                <w:iCs/>
                <w:sz w:val="21"/>
                <w:szCs w:val="21"/>
              </w:rPr>
              <w:t>4,586 Mg/rok</w:t>
            </w:r>
            <w:r>
              <w:rPr>
                <w:sz w:val="21"/>
                <w:szCs w:val="21"/>
              </w:rPr>
              <w:t xml:space="preserve"> prawidłowym zaokrągleniem jest  </w:t>
            </w:r>
            <w:r>
              <w:rPr>
                <w:i/>
                <w:iCs/>
                <w:sz w:val="21"/>
                <w:szCs w:val="21"/>
              </w:rPr>
              <w:t>4,59 Mg/rok.</w:t>
            </w:r>
          </w:p>
          <w:p w14:paraId="54EC627E" w14:textId="2A5050FF" w:rsidR="00BD29FE" w:rsidRPr="00832418" w:rsidRDefault="001C4D55" w:rsidP="001C4D55">
            <w:pPr>
              <w:rPr>
                <w:sz w:val="21"/>
                <w:szCs w:val="21"/>
              </w:rPr>
            </w:pPr>
            <w:r>
              <w:rPr>
                <w:sz w:val="21"/>
                <w:szCs w:val="21"/>
              </w:rPr>
              <w:t xml:space="preserve">Jednocześnie w Studium Wykonalności Inwestycji należy przedstawić zastosowaną metodologię z </w:t>
            </w:r>
            <w:r>
              <w:rPr>
                <w:sz w:val="21"/>
                <w:szCs w:val="21"/>
                <w:u w:val="single"/>
              </w:rPr>
              <w:t>podaniem pełnych danych zgodnie z audytem.</w:t>
            </w:r>
          </w:p>
        </w:tc>
      </w:tr>
      <w:tr w:rsidR="00BD29FE" w14:paraId="44204209" w14:textId="77777777" w:rsidTr="00BD29FE">
        <w:trPr>
          <w:trHeight w:val="3947"/>
        </w:trPr>
        <w:tc>
          <w:tcPr>
            <w:tcW w:w="2405" w:type="dxa"/>
            <w:vAlign w:val="center"/>
          </w:tcPr>
          <w:p w14:paraId="49B7A8EA" w14:textId="3FB38F30" w:rsidR="00BD29FE" w:rsidRDefault="00BD29FE" w:rsidP="00BD29FE">
            <w:pPr>
              <w:jc w:val="center"/>
              <w:rPr>
                <w:b/>
                <w:sz w:val="21"/>
                <w:szCs w:val="21"/>
              </w:rPr>
            </w:pPr>
            <w:r w:rsidRPr="00560631">
              <w:rPr>
                <w:b/>
                <w:sz w:val="21"/>
                <w:szCs w:val="21"/>
              </w:rPr>
              <w:t>Wskaźniki</w:t>
            </w:r>
          </w:p>
        </w:tc>
        <w:tc>
          <w:tcPr>
            <w:tcW w:w="5954" w:type="dxa"/>
            <w:vAlign w:val="center"/>
          </w:tcPr>
          <w:p w14:paraId="25D7F300" w14:textId="6688F38F" w:rsidR="00BD29FE" w:rsidRDefault="00BD29FE" w:rsidP="00BD29FE">
            <w:pPr>
              <w:rPr>
                <w:sz w:val="21"/>
                <w:szCs w:val="21"/>
              </w:rPr>
            </w:pPr>
            <w:r w:rsidRPr="00844BAF">
              <w:rPr>
                <w:sz w:val="21"/>
                <w:szCs w:val="21"/>
              </w:rPr>
              <w:t>Czy jeżeli w budynku objętym termomodernizacją jest lokal</w:t>
            </w:r>
            <w:r>
              <w:rPr>
                <w:sz w:val="21"/>
                <w:szCs w:val="21"/>
              </w:rPr>
              <w:t>,</w:t>
            </w:r>
            <w:r w:rsidRPr="00844BAF">
              <w:rPr>
                <w:sz w:val="21"/>
                <w:szCs w:val="21"/>
              </w:rPr>
              <w:t xml:space="preserve"> w którym prowadzona jest działalność gospodarcza</w:t>
            </w:r>
            <w:r>
              <w:rPr>
                <w:sz w:val="21"/>
                <w:szCs w:val="21"/>
              </w:rPr>
              <w:t>,</w:t>
            </w:r>
            <w:r w:rsidRPr="00844BAF">
              <w:rPr>
                <w:sz w:val="21"/>
                <w:szCs w:val="21"/>
              </w:rPr>
              <w:t xml:space="preserve"> to czy należy wartości wskaźników</w:t>
            </w:r>
            <w:r>
              <w:rPr>
                <w:sz w:val="21"/>
                <w:szCs w:val="21"/>
              </w:rPr>
              <w:t>,</w:t>
            </w:r>
            <w:r w:rsidRPr="00844BAF">
              <w:rPr>
                <w:sz w:val="21"/>
                <w:szCs w:val="21"/>
              </w:rPr>
              <w:t xml:space="preserve"> np. zmniejszenie zużycia energii pierwotnej</w:t>
            </w:r>
            <w:r>
              <w:rPr>
                <w:sz w:val="21"/>
                <w:szCs w:val="21"/>
              </w:rPr>
              <w:t>,</w:t>
            </w:r>
            <w:r w:rsidRPr="00844BAF">
              <w:rPr>
                <w:sz w:val="21"/>
                <w:szCs w:val="21"/>
              </w:rPr>
              <w:t xml:space="preserve"> przeliczyć powierzchniowo</w:t>
            </w:r>
            <w:r>
              <w:rPr>
                <w:sz w:val="21"/>
                <w:szCs w:val="21"/>
              </w:rPr>
              <w:t xml:space="preserve"> –</w:t>
            </w:r>
            <w:r w:rsidRPr="00844BAF">
              <w:rPr>
                <w:sz w:val="21"/>
                <w:szCs w:val="21"/>
              </w:rPr>
              <w:t xml:space="preserve"> tak</w:t>
            </w:r>
            <w:r>
              <w:rPr>
                <w:sz w:val="21"/>
                <w:szCs w:val="21"/>
              </w:rPr>
              <w:t>,</w:t>
            </w:r>
            <w:r w:rsidRPr="00844BAF">
              <w:rPr>
                <w:sz w:val="21"/>
                <w:szCs w:val="21"/>
              </w:rPr>
              <w:t xml:space="preserve"> by powierzchni lokalu z działalnością gospodarczą nie brać do wskaźnika?</w:t>
            </w:r>
          </w:p>
        </w:tc>
        <w:tc>
          <w:tcPr>
            <w:tcW w:w="5633" w:type="dxa"/>
            <w:vAlign w:val="center"/>
          </w:tcPr>
          <w:p w14:paraId="2EF4ADF6" w14:textId="77777777" w:rsidR="00BD29FE" w:rsidRPr="00844BAF" w:rsidRDefault="00BD29FE" w:rsidP="00BD29FE">
            <w:pPr>
              <w:rPr>
                <w:sz w:val="21"/>
                <w:szCs w:val="21"/>
              </w:rPr>
            </w:pPr>
            <w:r w:rsidRPr="00844BAF">
              <w:rPr>
                <w:sz w:val="21"/>
                <w:szCs w:val="21"/>
              </w:rPr>
              <w:t>W sytuacji, gdy w objętym projektem obiekcie użyteczności publicznej prowadzona jest działalność gospodarcza, Wnioskodawca powinien z całkowitej powierzchni użytkowej obiektu wydzielić powierzchnię pomieszczeń wykorzystywanych na ten cel. Następnie, proporcjonalnie do stosunku wynajmowanej powierzc</w:t>
            </w:r>
            <w:bookmarkStart w:id="0" w:name="_GoBack"/>
            <w:bookmarkEnd w:id="0"/>
            <w:r w:rsidRPr="00844BAF">
              <w:rPr>
                <w:sz w:val="21"/>
                <w:szCs w:val="21"/>
              </w:rPr>
              <w:t xml:space="preserve">hni użytkowej do powierzchni użytkowej całości obiektu, należy dokonać podziału kosztów na wydatki kwalifikowalne i niekwalifikowalne w projekcie. </w:t>
            </w:r>
          </w:p>
          <w:p w14:paraId="7BC27740" w14:textId="77777777" w:rsidR="00BD29FE" w:rsidRPr="00844BAF" w:rsidRDefault="00BD29FE" w:rsidP="00BD29FE">
            <w:pPr>
              <w:rPr>
                <w:sz w:val="21"/>
                <w:szCs w:val="21"/>
              </w:rPr>
            </w:pPr>
            <w:r w:rsidRPr="00844BAF">
              <w:rPr>
                <w:sz w:val="21"/>
                <w:szCs w:val="21"/>
              </w:rPr>
              <w:t xml:space="preserve">W ramach przedmiotowego poddziałania, termomodernizacja powierzchni użytkowej związanej </w:t>
            </w:r>
          </w:p>
          <w:p w14:paraId="6892003E" w14:textId="6E65DDFD" w:rsidR="00BD29FE" w:rsidRPr="00832418" w:rsidRDefault="00BD29FE" w:rsidP="00BD29FE">
            <w:pPr>
              <w:rPr>
                <w:sz w:val="21"/>
                <w:szCs w:val="21"/>
              </w:rPr>
            </w:pPr>
            <w:r w:rsidRPr="00844BAF">
              <w:rPr>
                <w:sz w:val="21"/>
                <w:szCs w:val="21"/>
              </w:rPr>
              <w:t>z lokalami, w których prowadzona jest działalność gospodarcza, stanowić będzie w projekcie koszt niekwalifikowalny, natomiast pozostała powierzchnia użytkowa obiektu będzie wydatkiem kwalifikowalnym.</w:t>
            </w:r>
          </w:p>
        </w:tc>
      </w:tr>
      <w:tr w:rsidR="00BD29FE" w14:paraId="631361AE" w14:textId="77777777" w:rsidTr="00BD29FE">
        <w:tc>
          <w:tcPr>
            <w:tcW w:w="2405" w:type="dxa"/>
            <w:vAlign w:val="center"/>
          </w:tcPr>
          <w:p w14:paraId="79AE1679" w14:textId="550229F8" w:rsidR="00BD29FE" w:rsidRDefault="00BD29FE" w:rsidP="00BD29FE">
            <w:pPr>
              <w:jc w:val="center"/>
              <w:rPr>
                <w:b/>
                <w:sz w:val="21"/>
                <w:szCs w:val="21"/>
              </w:rPr>
            </w:pPr>
            <w:r>
              <w:rPr>
                <w:b/>
              </w:rPr>
              <w:t>Załączniki do wniosku</w:t>
            </w:r>
            <w:r>
              <w:rPr>
                <w:b/>
              </w:rPr>
              <w:br/>
            </w:r>
            <w:r w:rsidRPr="00844BAF">
              <w:rPr>
                <w:b/>
              </w:rPr>
              <w:t>o dofinansowanie</w:t>
            </w:r>
          </w:p>
        </w:tc>
        <w:tc>
          <w:tcPr>
            <w:tcW w:w="5954" w:type="dxa"/>
            <w:vAlign w:val="center"/>
          </w:tcPr>
          <w:p w14:paraId="26A1155F" w14:textId="4F11010F" w:rsidR="00BD29FE" w:rsidRDefault="00BD29FE" w:rsidP="00BD29FE">
            <w:pPr>
              <w:rPr>
                <w:sz w:val="21"/>
                <w:szCs w:val="21"/>
              </w:rPr>
            </w:pPr>
            <w:r>
              <w:rPr>
                <w:sz w:val="21"/>
                <w:szCs w:val="21"/>
              </w:rPr>
              <w:t>P</w:t>
            </w:r>
            <w:r w:rsidRPr="00E13270">
              <w:rPr>
                <w:sz w:val="21"/>
                <w:szCs w:val="21"/>
              </w:rPr>
              <w:t>roszę o informację w zakresie załączników, jakie należy załączyć w miejscu "program funkcjonalno-użytkowy/wyciąg z dokumentacji technicznej", jeżeli projekt swym zakresem nie wymaga ani opracowania PFU ani projektu budowlanego?</w:t>
            </w:r>
          </w:p>
        </w:tc>
        <w:tc>
          <w:tcPr>
            <w:tcW w:w="5633" w:type="dxa"/>
            <w:vAlign w:val="center"/>
          </w:tcPr>
          <w:p w14:paraId="0CBDA945" w14:textId="5A6280DA" w:rsidR="00BD29FE" w:rsidRPr="00832418" w:rsidRDefault="00BD29FE" w:rsidP="00BD29FE">
            <w:pPr>
              <w:rPr>
                <w:sz w:val="21"/>
                <w:szCs w:val="21"/>
              </w:rPr>
            </w:pPr>
            <w:r>
              <w:rPr>
                <w:sz w:val="21"/>
                <w:szCs w:val="21"/>
              </w:rPr>
              <w:t>W opisanym</w:t>
            </w:r>
            <w:r w:rsidRPr="00683835">
              <w:rPr>
                <w:sz w:val="21"/>
                <w:szCs w:val="21"/>
              </w:rPr>
              <w:t xml:space="preserve"> przypadku należy przedstawić zaistniałą sytuację w Studium Wykonalności Inwestycji – proszę wskazać dlaczego przedsięwzięcie nie wymaga opracowania programu funkcjonalno-użytkowego ani projektu budowlanego. Zaleca się także, aby w załączniku nr 4 dołączyć krótki opis techniczny wskazujący na zakres prac, jakie zostały zaplanowane </w:t>
            </w:r>
            <w:r w:rsidRPr="00683835">
              <w:rPr>
                <w:sz w:val="21"/>
                <w:szCs w:val="21"/>
              </w:rPr>
              <w:br/>
              <w:t xml:space="preserve">w projekcie. Dokument ten pozwoli na weryfikację poprawności </w:t>
            </w:r>
            <w:r>
              <w:rPr>
                <w:sz w:val="21"/>
                <w:szCs w:val="21"/>
              </w:rPr>
              <w:t xml:space="preserve">wybranych wskaźników produktu. </w:t>
            </w:r>
          </w:p>
        </w:tc>
      </w:tr>
      <w:tr w:rsidR="00BD29FE" w14:paraId="71A4857F" w14:textId="77777777" w:rsidTr="00BD29FE">
        <w:trPr>
          <w:trHeight w:val="4662"/>
        </w:trPr>
        <w:tc>
          <w:tcPr>
            <w:tcW w:w="2405" w:type="dxa"/>
            <w:vMerge w:val="restart"/>
            <w:vAlign w:val="center"/>
          </w:tcPr>
          <w:p w14:paraId="7408A514" w14:textId="71512BA3" w:rsidR="00BD29FE" w:rsidRDefault="00BD29FE" w:rsidP="008975A3">
            <w:pPr>
              <w:jc w:val="center"/>
              <w:rPr>
                <w:b/>
                <w:sz w:val="21"/>
                <w:szCs w:val="21"/>
              </w:rPr>
            </w:pPr>
            <w:r>
              <w:rPr>
                <w:b/>
              </w:rPr>
              <w:lastRenderedPageBreak/>
              <w:t>Załączniki do wniosku</w:t>
            </w:r>
            <w:r>
              <w:rPr>
                <w:b/>
              </w:rPr>
              <w:br/>
            </w:r>
            <w:r w:rsidRPr="00844BAF">
              <w:rPr>
                <w:b/>
              </w:rPr>
              <w:t>o dofinansowanie</w:t>
            </w:r>
          </w:p>
        </w:tc>
        <w:tc>
          <w:tcPr>
            <w:tcW w:w="5954" w:type="dxa"/>
            <w:vAlign w:val="center"/>
          </w:tcPr>
          <w:p w14:paraId="0AB1E24F" w14:textId="6E76618E" w:rsidR="00BD29FE" w:rsidRDefault="00BD29FE" w:rsidP="00BD29FE">
            <w:pPr>
              <w:rPr>
                <w:sz w:val="21"/>
                <w:szCs w:val="21"/>
              </w:rPr>
            </w:pPr>
            <w:r w:rsidRPr="00B80496">
              <w:rPr>
                <w:sz w:val="21"/>
                <w:szCs w:val="21"/>
              </w:rPr>
              <w:t>Czy dla przedsięwzięcia polegającego wyłącznie na termomodernizacji budynków konieczne jest dołączenie Deklaracji Natura 2000 oraz Deklaracji wodnej</w:t>
            </w:r>
            <w:r w:rsidRPr="00B80496">
              <w:rPr>
                <w:b/>
                <w:color w:val="FFFFFF" w:themeColor="background1"/>
                <w:sz w:val="21"/>
                <w:szCs w:val="21"/>
              </w:rPr>
              <w:t>?</w:t>
            </w:r>
          </w:p>
        </w:tc>
        <w:tc>
          <w:tcPr>
            <w:tcW w:w="5633" w:type="dxa"/>
            <w:vAlign w:val="center"/>
          </w:tcPr>
          <w:p w14:paraId="4E8987A3" w14:textId="77777777" w:rsidR="00BD29FE" w:rsidRPr="00BD29FE" w:rsidRDefault="00BD29FE" w:rsidP="00BD29FE">
            <w:pPr>
              <w:pStyle w:val="Bezodstpw"/>
              <w:rPr>
                <w:sz w:val="21"/>
                <w:szCs w:val="21"/>
              </w:rPr>
            </w:pPr>
            <w:r w:rsidRPr="00BD29FE">
              <w:rPr>
                <w:sz w:val="21"/>
                <w:szCs w:val="21"/>
              </w:rPr>
              <w:t>Zgodnie z zapisami Załącznika nr 5 do Regulaminu konkursu poddziałania 3.2.1 Efektywność energetyczna w budynkach publicznych RPO WO 2014-2020:</w:t>
            </w:r>
          </w:p>
          <w:p w14:paraId="0D254638" w14:textId="77777777" w:rsidR="00BD29FE" w:rsidRPr="00BD29FE" w:rsidRDefault="00BD29FE" w:rsidP="00BD29FE">
            <w:pPr>
              <w:pStyle w:val="Bezodstpw"/>
              <w:rPr>
                <w:sz w:val="21"/>
                <w:szCs w:val="21"/>
              </w:rPr>
            </w:pPr>
            <w:r w:rsidRPr="00BD29FE">
              <w:rPr>
                <w:b/>
                <w:sz w:val="21"/>
                <w:szCs w:val="21"/>
              </w:rPr>
              <w:t>Punkt.A.4.</w:t>
            </w:r>
            <w:r w:rsidRPr="00BD29FE">
              <w:rPr>
                <w:sz w:val="21"/>
                <w:szCs w:val="21"/>
              </w:rPr>
              <w:t xml:space="preserve"> Jeżeli projekt ma charakter infrastrukturalny należy dołączyć wypełnioną przez właściwy organ deklarację znajdującą się w DODATKU 1 oraz mapę, na której wskazano lokalizację projektu i obszarów Natura 2000.</w:t>
            </w:r>
            <w:r w:rsidRPr="00BD29FE">
              <w:rPr>
                <w:sz w:val="21"/>
                <w:szCs w:val="21"/>
              </w:rPr>
              <w:tab/>
            </w:r>
            <w:r w:rsidRPr="00BD29FE">
              <w:rPr>
                <w:sz w:val="21"/>
                <w:szCs w:val="21"/>
              </w:rPr>
              <w:tab/>
            </w:r>
          </w:p>
          <w:p w14:paraId="6543B5DB" w14:textId="6A038930" w:rsidR="00BD29FE" w:rsidRPr="00832418" w:rsidRDefault="00BD29FE" w:rsidP="00BD29FE">
            <w:pPr>
              <w:pStyle w:val="Bezodstpw"/>
            </w:pPr>
            <w:r w:rsidRPr="00BD29FE">
              <w:rPr>
                <w:b/>
                <w:sz w:val="21"/>
                <w:szCs w:val="21"/>
              </w:rPr>
              <w:t>Punkt A.5.2.2.</w:t>
            </w:r>
            <w:r w:rsidRPr="00BD29FE">
              <w:rPr>
                <w:sz w:val="21"/>
                <w:szCs w:val="21"/>
              </w:rPr>
              <w:t xml:space="preserve"> W przypadku gdy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ochrony środowiska oświadczająca, że projekt nie pogarsza stanu jednolitej części wód ani nie uniemożliwia osiągnięcia dobrego stanu wraz z uzasadnieniem powodów takiej opinii</w:t>
            </w:r>
          </w:p>
        </w:tc>
      </w:tr>
      <w:tr w:rsidR="00BD29FE" w14:paraId="4C21425A" w14:textId="77777777" w:rsidTr="00BD29FE">
        <w:trPr>
          <w:trHeight w:val="551"/>
        </w:trPr>
        <w:tc>
          <w:tcPr>
            <w:tcW w:w="2405" w:type="dxa"/>
            <w:vMerge/>
            <w:vAlign w:val="center"/>
          </w:tcPr>
          <w:p w14:paraId="633EB1D2" w14:textId="15CF97E5" w:rsidR="00BD29FE" w:rsidRDefault="00BD29FE" w:rsidP="00BD29FE">
            <w:pPr>
              <w:jc w:val="center"/>
              <w:rPr>
                <w:b/>
                <w:sz w:val="21"/>
                <w:szCs w:val="21"/>
              </w:rPr>
            </w:pPr>
          </w:p>
        </w:tc>
        <w:tc>
          <w:tcPr>
            <w:tcW w:w="5954" w:type="dxa"/>
            <w:vAlign w:val="center"/>
          </w:tcPr>
          <w:p w14:paraId="7738B408" w14:textId="007345D7" w:rsidR="00BD29FE" w:rsidRDefault="00BD29FE" w:rsidP="00BD29FE">
            <w:pPr>
              <w:rPr>
                <w:sz w:val="21"/>
                <w:szCs w:val="21"/>
              </w:rPr>
            </w:pPr>
            <w:r w:rsidRPr="00B80496">
              <w:rPr>
                <w:sz w:val="21"/>
                <w:szCs w:val="21"/>
              </w:rPr>
              <w:t>Czy na pewno RDOŚ jest organem odpowiednim do wydania deklaracji wodnej?</w:t>
            </w:r>
          </w:p>
        </w:tc>
        <w:tc>
          <w:tcPr>
            <w:tcW w:w="5633" w:type="dxa"/>
            <w:vAlign w:val="center"/>
          </w:tcPr>
          <w:p w14:paraId="555F8294" w14:textId="258434BF" w:rsidR="00BD29FE" w:rsidRPr="00832418" w:rsidRDefault="00BD29FE" w:rsidP="00BD29FE">
            <w:pPr>
              <w:rPr>
                <w:sz w:val="21"/>
                <w:szCs w:val="21"/>
              </w:rPr>
            </w:pPr>
            <w:r w:rsidRPr="00B80496">
              <w:rPr>
                <w:sz w:val="21"/>
                <w:szCs w:val="21"/>
              </w:rPr>
              <w:t>Deklaracja wodna, której wzór znajduje się w Dodatku 2 do Rozporządzenia Wykonawczego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 (Dz.U. L 38 z 13.2.2015, s. 40), wydawana jest przez organ właściwy odpo</w:t>
            </w:r>
            <w:r>
              <w:rPr>
                <w:sz w:val="21"/>
                <w:szCs w:val="21"/>
              </w:rPr>
              <w:t xml:space="preserve">wiedzialny za </w:t>
            </w:r>
            <w:r>
              <w:rPr>
                <w:sz w:val="21"/>
                <w:szCs w:val="21"/>
              </w:rPr>
              <w:lastRenderedPageBreak/>
              <w:t xml:space="preserve">gospodarkę wodną. </w:t>
            </w:r>
            <w:r w:rsidRPr="00B80496">
              <w:rPr>
                <w:sz w:val="21"/>
                <w:szCs w:val="21"/>
              </w:rPr>
              <w:t>W tym przypadku jest to Państwowe Gospodarstwo Wodne Wody Polskie.</w:t>
            </w:r>
          </w:p>
        </w:tc>
      </w:tr>
      <w:tr w:rsidR="00BD29FE" w14:paraId="6981C983" w14:textId="77777777" w:rsidTr="00BD29FE">
        <w:trPr>
          <w:trHeight w:val="2406"/>
        </w:trPr>
        <w:tc>
          <w:tcPr>
            <w:tcW w:w="2405" w:type="dxa"/>
            <w:vAlign w:val="center"/>
          </w:tcPr>
          <w:p w14:paraId="297BE566" w14:textId="199ADEAD" w:rsidR="00BD29FE" w:rsidRDefault="00BD29FE" w:rsidP="00BD29FE">
            <w:pPr>
              <w:jc w:val="center"/>
              <w:rPr>
                <w:b/>
                <w:sz w:val="21"/>
                <w:szCs w:val="21"/>
              </w:rPr>
            </w:pPr>
            <w:r>
              <w:rPr>
                <w:b/>
                <w:sz w:val="21"/>
                <w:szCs w:val="21"/>
              </w:rPr>
              <w:lastRenderedPageBreak/>
              <w:t>Kwalifikowalność wydatków</w:t>
            </w:r>
          </w:p>
        </w:tc>
        <w:tc>
          <w:tcPr>
            <w:tcW w:w="5954" w:type="dxa"/>
            <w:vAlign w:val="center"/>
          </w:tcPr>
          <w:p w14:paraId="655D4CEA" w14:textId="77777777" w:rsidR="00BD29FE" w:rsidRPr="00E13270" w:rsidRDefault="00BD29FE" w:rsidP="00BD29FE">
            <w:pPr>
              <w:rPr>
                <w:sz w:val="21"/>
                <w:szCs w:val="21"/>
              </w:rPr>
            </w:pPr>
            <w:r w:rsidRPr="00E13270">
              <w:rPr>
                <w:sz w:val="21"/>
                <w:szCs w:val="21"/>
              </w:rPr>
              <w:t>Jeżeli w pom</w:t>
            </w:r>
            <w:r>
              <w:rPr>
                <w:sz w:val="21"/>
                <w:szCs w:val="21"/>
              </w:rPr>
              <w:t>ieszczeniach objętych projektem</w:t>
            </w:r>
            <w:r w:rsidRPr="00E13270">
              <w:rPr>
                <w:sz w:val="21"/>
                <w:szCs w:val="21"/>
              </w:rPr>
              <w:t xml:space="preserve"> występują powierzchnie, w których prowadzona jest działalność gospodarcza (np. sklep, wynajmowane pomieszczenia na cele gospodarcze, itp.)</w:t>
            </w:r>
            <w:r>
              <w:rPr>
                <w:sz w:val="21"/>
                <w:szCs w:val="21"/>
              </w:rPr>
              <w:t>,</w:t>
            </w:r>
            <w:r w:rsidRPr="00E13270">
              <w:rPr>
                <w:sz w:val="21"/>
                <w:szCs w:val="21"/>
              </w:rPr>
              <w:t xml:space="preserve"> to czy zalecane jest wydzielenie kosztów do niekwalifikowalnych</w:t>
            </w:r>
          </w:p>
          <w:p w14:paraId="111C485C" w14:textId="475CA472" w:rsidR="00BD29FE" w:rsidRDefault="00BD29FE" w:rsidP="00BD29FE">
            <w:pPr>
              <w:rPr>
                <w:sz w:val="21"/>
                <w:szCs w:val="21"/>
              </w:rPr>
            </w:pPr>
            <w:r w:rsidRPr="00E13270">
              <w:rPr>
                <w:sz w:val="21"/>
                <w:szCs w:val="21"/>
              </w:rPr>
              <w:t>w proporcji udziału tych powierzchni do całkowitej powierzchni budynku?</w:t>
            </w:r>
          </w:p>
        </w:tc>
        <w:tc>
          <w:tcPr>
            <w:tcW w:w="5633" w:type="dxa"/>
            <w:vAlign w:val="center"/>
          </w:tcPr>
          <w:p w14:paraId="05109DC9" w14:textId="481D716C" w:rsidR="00BD29FE" w:rsidRPr="00832418" w:rsidRDefault="00BD29FE" w:rsidP="00BD29FE">
            <w:pPr>
              <w:rPr>
                <w:sz w:val="21"/>
                <w:szCs w:val="21"/>
              </w:rPr>
            </w:pPr>
            <w:r w:rsidRPr="00E13270">
              <w:rPr>
                <w:sz w:val="21"/>
                <w:szCs w:val="21"/>
              </w:rPr>
              <w:t>IZ stoi na stanowisku, że wyliczenie kosztów niekwalifikowalnych projektu</w:t>
            </w:r>
            <w:r>
              <w:rPr>
                <w:sz w:val="21"/>
                <w:szCs w:val="21"/>
              </w:rPr>
              <w:t>,</w:t>
            </w:r>
            <w:r w:rsidRPr="00E13270">
              <w:rPr>
                <w:sz w:val="21"/>
                <w:szCs w:val="21"/>
              </w:rPr>
              <w:t xml:space="preserve"> czyli wyłączenie części powierzchni budynku z kosztów kwalifikowalnych</w:t>
            </w:r>
            <w:r>
              <w:rPr>
                <w:sz w:val="21"/>
                <w:szCs w:val="21"/>
              </w:rPr>
              <w:t>,</w:t>
            </w:r>
            <w:r w:rsidRPr="00E13270">
              <w:rPr>
                <w:sz w:val="21"/>
                <w:szCs w:val="21"/>
              </w:rPr>
              <w:t xml:space="preserve"> powinno być dokonane proporcjonalnie, na podstawie kosztów robót budowlanych poniesionych na termomodernizację całego obiektu (np. kubatura całego budynku pomniejszona o kubaturę niekwalifikowalnych powierzchni/</w:t>
            </w:r>
            <w:r>
              <w:rPr>
                <w:sz w:val="21"/>
                <w:szCs w:val="21"/>
              </w:rPr>
              <w:t xml:space="preserve">  </w:t>
            </w:r>
            <w:r w:rsidRPr="00E13270">
              <w:rPr>
                <w:sz w:val="21"/>
                <w:szCs w:val="21"/>
              </w:rPr>
              <w:t>lokali). Ponadto lokale z działalnością gospodarczą powinny w miarę możliwości zostać wyodrębnione także w audycie energetycznym.</w:t>
            </w:r>
          </w:p>
        </w:tc>
      </w:tr>
    </w:tbl>
    <w:p w14:paraId="7E6974D6" w14:textId="77777777" w:rsidR="00BD29FE" w:rsidRDefault="00BD29FE" w:rsidP="00BD29FE">
      <w:pPr>
        <w:jc w:val="center"/>
        <w:rPr>
          <w:i/>
          <w:iCs/>
          <w:sz w:val="18"/>
          <w:szCs w:val="18"/>
          <w:lang w:eastAsia="pl-PL"/>
        </w:rPr>
      </w:pPr>
    </w:p>
    <w:p w14:paraId="7E3F68B6" w14:textId="47255638" w:rsidR="009A5FE9" w:rsidRPr="00753466" w:rsidRDefault="00BD29FE" w:rsidP="00BD29FE">
      <w:pPr>
        <w:jc w:val="center"/>
        <w:rPr>
          <w:i/>
          <w:iCs/>
          <w:sz w:val="18"/>
          <w:szCs w:val="18"/>
          <w:lang w:eastAsia="pl-PL"/>
        </w:rPr>
      </w:pPr>
      <w:r>
        <w:rPr>
          <w:i/>
          <w:iCs/>
          <w:sz w:val="18"/>
          <w:szCs w:val="18"/>
          <w:lang w:eastAsia="pl-PL"/>
        </w:rPr>
        <w:t>In</w:t>
      </w:r>
      <w:r w:rsidR="00753466">
        <w:rPr>
          <w:i/>
          <w:iCs/>
          <w:sz w:val="18"/>
          <w:szCs w:val="18"/>
          <w:lang w:eastAsia="pl-PL"/>
        </w:rPr>
        <w:t xml:space="preserve">formacje udzielone przez pracowników </w:t>
      </w:r>
      <w:r w:rsidR="003427DB">
        <w:rPr>
          <w:i/>
          <w:iCs/>
          <w:sz w:val="18"/>
          <w:szCs w:val="18"/>
          <w:lang w:eastAsia="pl-PL"/>
        </w:rPr>
        <w:t>Referatu Przyjmowania EFRR</w:t>
      </w:r>
      <w:r w:rsidR="00753466">
        <w:rPr>
          <w:i/>
          <w:iCs/>
          <w:sz w:val="18"/>
          <w:szCs w:val="18"/>
          <w:lang w:eastAsia="pl-PL"/>
        </w:rPr>
        <w:t xml:space="preserve"> nie stanowią oficjalnego stanowiska Instytucji Zarządzających, Pośredniczących i Wdrażających poszczególne Programy Operacyjne i nie mogą stanowić podstawy do formułowania jakichkolwiek roszczeń, a także nie stanowią oferty w rozumieniu prawa polskiego. </w:t>
      </w:r>
      <w:r w:rsidR="003427DB">
        <w:rPr>
          <w:i/>
          <w:iCs/>
          <w:sz w:val="18"/>
          <w:szCs w:val="18"/>
          <w:lang w:eastAsia="pl-PL"/>
        </w:rPr>
        <w:br/>
        <w:t>Referat Przyjmowania EFRR</w:t>
      </w:r>
      <w:r w:rsidR="00753466">
        <w:rPr>
          <w:i/>
          <w:iCs/>
          <w:sz w:val="18"/>
          <w:szCs w:val="18"/>
          <w:lang w:eastAsia="pl-PL"/>
        </w:rPr>
        <w:t xml:space="preserve"> ani jego pracownicy nie odpowiadają za błędną interpretację udzielonych informacji, </w:t>
      </w:r>
      <w:r w:rsidR="003427DB">
        <w:rPr>
          <w:i/>
          <w:iCs/>
          <w:sz w:val="18"/>
          <w:szCs w:val="18"/>
          <w:lang w:eastAsia="pl-PL"/>
        </w:rPr>
        <w:br/>
      </w:r>
      <w:r w:rsidR="00753466">
        <w:rPr>
          <w:i/>
          <w:iCs/>
          <w:sz w:val="18"/>
          <w:szCs w:val="18"/>
          <w:lang w:eastAsia="pl-PL"/>
        </w:rPr>
        <w:t>ani za następstwa czynności podjętych na ich podstawie.</w:t>
      </w:r>
    </w:p>
    <w:sectPr w:rsidR="009A5FE9" w:rsidRPr="00753466" w:rsidSect="00BD29FE">
      <w:headerReference w:type="default" r:id="rId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59376" w14:textId="77777777" w:rsidR="006C70C2" w:rsidRDefault="006C70C2" w:rsidP="00265AAC">
      <w:pPr>
        <w:spacing w:after="0" w:line="240" w:lineRule="auto"/>
      </w:pPr>
      <w:r>
        <w:separator/>
      </w:r>
    </w:p>
  </w:endnote>
  <w:endnote w:type="continuationSeparator" w:id="0">
    <w:p w14:paraId="181C7FEB" w14:textId="77777777" w:rsidR="006C70C2" w:rsidRDefault="006C70C2" w:rsidP="00265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D9438" w14:textId="77777777" w:rsidR="006C70C2" w:rsidRDefault="006C70C2" w:rsidP="00265AAC">
      <w:pPr>
        <w:spacing w:after="0" w:line="240" w:lineRule="auto"/>
      </w:pPr>
      <w:r>
        <w:separator/>
      </w:r>
    </w:p>
  </w:footnote>
  <w:footnote w:type="continuationSeparator" w:id="0">
    <w:p w14:paraId="47CEDB08" w14:textId="77777777" w:rsidR="006C70C2" w:rsidRDefault="006C70C2" w:rsidP="00265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F963" w14:textId="5C8DA49B" w:rsidR="00265AAC" w:rsidRDefault="00BD29FE">
    <w:pPr>
      <w:pStyle w:val="Nagwek"/>
      <w:rPr>
        <w:noProof/>
        <w:lang w:eastAsia="pl-PL"/>
      </w:rPr>
    </w:pPr>
    <w:r>
      <w:rPr>
        <w:noProof/>
        <w:lang w:eastAsia="pl-PL"/>
      </w:rPr>
      <w:drawing>
        <wp:anchor distT="0" distB="0" distL="114300" distR="114300" simplePos="0" relativeHeight="251658240" behindDoc="0" locked="0" layoutInCell="1" allowOverlap="1" wp14:anchorId="69241BC3" wp14:editId="28A22292">
          <wp:simplePos x="0" y="0"/>
          <wp:positionH relativeFrom="margin">
            <wp:align>center</wp:align>
          </wp:positionH>
          <wp:positionV relativeFrom="margin">
            <wp:posOffset>-695325</wp:posOffset>
          </wp:positionV>
          <wp:extent cx="5760720" cy="589915"/>
          <wp:effectExtent l="0" t="0" r="0" b="635"/>
          <wp:wrapSquare wrapText="bothSides"/>
          <wp:docPr id="124" name="Obraz 124" descr="RPO+OP+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PO+OP+EFR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8991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AC"/>
    <w:rsid w:val="000122D4"/>
    <w:rsid w:val="00021ADC"/>
    <w:rsid w:val="00030A3A"/>
    <w:rsid w:val="00031C7E"/>
    <w:rsid w:val="000407FC"/>
    <w:rsid w:val="00041774"/>
    <w:rsid w:val="00043FAD"/>
    <w:rsid w:val="00051744"/>
    <w:rsid w:val="00076754"/>
    <w:rsid w:val="000A2322"/>
    <w:rsid w:val="000A244A"/>
    <w:rsid w:val="000C0E9C"/>
    <w:rsid w:val="000D1767"/>
    <w:rsid w:val="000E4109"/>
    <w:rsid w:val="00100842"/>
    <w:rsid w:val="00123AD4"/>
    <w:rsid w:val="0013103E"/>
    <w:rsid w:val="001375FF"/>
    <w:rsid w:val="00146DA2"/>
    <w:rsid w:val="00153E9D"/>
    <w:rsid w:val="0016348D"/>
    <w:rsid w:val="0016570A"/>
    <w:rsid w:val="00173287"/>
    <w:rsid w:val="001A1340"/>
    <w:rsid w:val="001B76CB"/>
    <w:rsid w:val="001C4D55"/>
    <w:rsid w:val="00204BB9"/>
    <w:rsid w:val="00206B04"/>
    <w:rsid w:val="00220AC7"/>
    <w:rsid w:val="00261DFA"/>
    <w:rsid w:val="00263962"/>
    <w:rsid w:val="00265AAC"/>
    <w:rsid w:val="00272568"/>
    <w:rsid w:val="00282AFD"/>
    <w:rsid w:val="00286940"/>
    <w:rsid w:val="0029725E"/>
    <w:rsid w:val="002B7ABB"/>
    <w:rsid w:val="002C5B51"/>
    <w:rsid w:val="002E7C91"/>
    <w:rsid w:val="00301C2F"/>
    <w:rsid w:val="00306547"/>
    <w:rsid w:val="00315824"/>
    <w:rsid w:val="003257F2"/>
    <w:rsid w:val="00330E2A"/>
    <w:rsid w:val="003427DB"/>
    <w:rsid w:val="003433AD"/>
    <w:rsid w:val="00386479"/>
    <w:rsid w:val="0039638A"/>
    <w:rsid w:val="003C6E78"/>
    <w:rsid w:val="003C6F13"/>
    <w:rsid w:val="00413384"/>
    <w:rsid w:val="004231D7"/>
    <w:rsid w:val="00427BF8"/>
    <w:rsid w:val="00447E47"/>
    <w:rsid w:val="00471941"/>
    <w:rsid w:val="00483147"/>
    <w:rsid w:val="0049082A"/>
    <w:rsid w:val="004947CA"/>
    <w:rsid w:val="00494A54"/>
    <w:rsid w:val="004B1E8A"/>
    <w:rsid w:val="004C0EF8"/>
    <w:rsid w:val="004C7D60"/>
    <w:rsid w:val="004F00A8"/>
    <w:rsid w:val="005063E9"/>
    <w:rsid w:val="00531D7F"/>
    <w:rsid w:val="00540015"/>
    <w:rsid w:val="005457A6"/>
    <w:rsid w:val="0056008C"/>
    <w:rsid w:val="00566EE9"/>
    <w:rsid w:val="00586344"/>
    <w:rsid w:val="0059594B"/>
    <w:rsid w:val="005A64AF"/>
    <w:rsid w:val="005C74FA"/>
    <w:rsid w:val="005D1F48"/>
    <w:rsid w:val="005E150A"/>
    <w:rsid w:val="005F2992"/>
    <w:rsid w:val="005F3939"/>
    <w:rsid w:val="00604B1E"/>
    <w:rsid w:val="006119BF"/>
    <w:rsid w:val="0062213E"/>
    <w:rsid w:val="00683835"/>
    <w:rsid w:val="006910F3"/>
    <w:rsid w:val="00695B85"/>
    <w:rsid w:val="006A6FA0"/>
    <w:rsid w:val="006C70C2"/>
    <w:rsid w:val="006E7AD0"/>
    <w:rsid w:val="006F432D"/>
    <w:rsid w:val="007014F7"/>
    <w:rsid w:val="00711252"/>
    <w:rsid w:val="00726BFF"/>
    <w:rsid w:val="007341F9"/>
    <w:rsid w:val="00753466"/>
    <w:rsid w:val="00755F70"/>
    <w:rsid w:val="00756F51"/>
    <w:rsid w:val="00761752"/>
    <w:rsid w:val="007632E1"/>
    <w:rsid w:val="007B14EB"/>
    <w:rsid w:val="007B2746"/>
    <w:rsid w:val="007B2B09"/>
    <w:rsid w:val="007D1C0F"/>
    <w:rsid w:val="007D2C75"/>
    <w:rsid w:val="007F2530"/>
    <w:rsid w:val="0080566E"/>
    <w:rsid w:val="00832418"/>
    <w:rsid w:val="00835EE8"/>
    <w:rsid w:val="00844BAF"/>
    <w:rsid w:val="00847B82"/>
    <w:rsid w:val="0086389F"/>
    <w:rsid w:val="0087428B"/>
    <w:rsid w:val="00881F28"/>
    <w:rsid w:val="008975A3"/>
    <w:rsid w:val="008A0876"/>
    <w:rsid w:val="008B27D3"/>
    <w:rsid w:val="008B290C"/>
    <w:rsid w:val="008C6A42"/>
    <w:rsid w:val="008D14FB"/>
    <w:rsid w:val="008D2010"/>
    <w:rsid w:val="008D47C2"/>
    <w:rsid w:val="008D7F4A"/>
    <w:rsid w:val="008E4B1D"/>
    <w:rsid w:val="008E4B95"/>
    <w:rsid w:val="00902726"/>
    <w:rsid w:val="00902DDA"/>
    <w:rsid w:val="00951D4D"/>
    <w:rsid w:val="0096250E"/>
    <w:rsid w:val="0096737A"/>
    <w:rsid w:val="009736EB"/>
    <w:rsid w:val="00982435"/>
    <w:rsid w:val="00987CF4"/>
    <w:rsid w:val="009A233D"/>
    <w:rsid w:val="009A5FE9"/>
    <w:rsid w:val="009D160D"/>
    <w:rsid w:val="009E33F6"/>
    <w:rsid w:val="009E769B"/>
    <w:rsid w:val="009F27BF"/>
    <w:rsid w:val="00A017DB"/>
    <w:rsid w:val="00A04FEF"/>
    <w:rsid w:val="00A120BA"/>
    <w:rsid w:val="00A61EE2"/>
    <w:rsid w:val="00A96EFA"/>
    <w:rsid w:val="00AB58FC"/>
    <w:rsid w:val="00AD668F"/>
    <w:rsid w:val="00B475DA"/>
    <w:rsid w:val="00B55D47"/>
    <w:rsid w:val="00B74CBA"/>
    <w:rsid w:val="00B80496"/>
    <w:rsid w:val="00BA71E0"/>
    <w:rsid w:val="00BB0E01"/>
    <w:rsid w:val="00BB1A60"/>
    <w:rsid w:val="00BD29FE"/>
    <w:rsid w:val="00BF2F7C"/>
    <w:rsid w:val="00C048E2"/>
    <w:rsid w:val="00C10140"/>
    <w:rsid w:val="00C24F36"/>
    <w:rsid w:val="00C4534D"/>
    <w:rsid w:val="00C464C2"/>
    <w:rsid w:val="00C51B1C"/>
    <w:rsid w:val="00C56F92"/>
    <w:rsid w:val="00C570E3"/>
    <w:rsid w:val="00C7692A"/>
    <w:rsid w:val="00C844DD"/>
    <w:rsid w:val="00CA0B92"/>
    <w:rsid w:val="00CA62EE"/>
    <w:rsid w:val="00CC4520"/>
    <w:rsid w:val="00CF7538"/>
    <w:rsid w:val="00CF7946"/>
    <w:rsid w:val="00D017DD"/>
    <w:rsid w:val="00D049D3"/>
    <w:rsid w:val="00D10209"/>
    <w:rsid w:val="00D27803"/>
    <w:rsid w:val="00D34685"/>
    <w:rsid w:val="00D437CA"/>
    <w:rsid w:val="00D53655"/>
    <w:rsid w:val="00DA4AB9"/>
    <w:rsid w:val="00DC6540"/>
    <w:rsid w:val="00DD19A4"/>
    <w:rsid w:val="00DD7C86"/>
    <w:rsid w:val="00DF1043"/>
    <w:rsid w:val="00E05C7E"/>
    <w:rsid w:val="00E13270"/>
    <w:rsid w:val="00E133D3"/>
    <w:rsid w:val="00E135FF"/>
    <w:rsid w:val="00E26CA0"/>
    <w:rsid w:val="00E42AA3"/>
    <w:rsid w:val="00E46A08"/>
    <w:rsid w:val="00E50053"/>
    <w:rsid w:val="00E52391"/>
    <w:rsid w:val="00E64E68"/>
    <w:rsid w:val="00E6794D"/>
    <w:rsid w:val="00E72A29"/>
    <w:rsid w:val="00E72AAE"/>
    <w:rsid w:val="00E7687B"/>
    <w:rsid w:val="00E8775D"/>
    <w:rsid w:val="00E90E5E"/>
    <w:rsid w:val="00EA016B"/>
    <w:rsid w:val="00EB4116"/>
    <w:rsid w:val="00EE2ED5"/>
    <w:rsid w:val="00F047ED"/>
    <w:rsid w:val="00F11F07"/>
    <w:rsid w:val="00F50CE1"/>
    <w:rsid w:val="00F5384D"/>
    <w:rsid w:val="00F70EDB"/>
    <w:rsid w:val="00F75F40"/>
    <w:rsid w:val="00FA158C"/>
    <w:rsid w:val="00FA55AC"/>
    <w:rsid w:val="00FC0E0C"/>
    <w:rsid w:val="00FD0778"/>
    <w:rsid w:val="00FE14B9"/>
    <w:rsid w:val="00FE51C7"/>
    <w:rsid w:val="00FF28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7C557"/>
  <w15:docId w15:val="{92E29CB8-D4E9-4642-81F4-97E12544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01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65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65A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5AAC"/>
  </w:style>
  <w:style w:type="paragraph" w:styleId="Stopka">
    <w:name w:val="footer"/>
    <w:basedOn w:val="Normalny"/>
    <w:link w:val="StopkaZnak"/>
    <w:uiPriority w:val="99"/>
    <w:unhideWhenUsed/>
    <w:rsid w:val="00265A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5AAC"/>
  </w:style>
  <w:style w:type="paragraph" w:styleId="Tekstprzypisukocowego">
    <w:name w:val="endnote text"/>
    <w:basedOn w:val="Normalny"/>
    <w:link w:val="TekstprzypisukocowegoZnak"/>
    <w:uiPriority w:val="99"/>
    <w:semiHidden/>
    <w:unhideWhenUsed/>
    <w:rsid w:val="002E7C9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E7C91"/>
    <w:rPr>
      <w:sz w:val="20"/>
      <w:szCs w:val="20"/>
    </w:rPr>
  </w:style>
  <w:style w:type="character" w:styleId="Odwoanieprzypisukocowego">
    <w:name w:val="endnote reference"/>
    <w:basedOn w:val="Domylnaczcionkaakapitu"/>
    <w:uiPriority w:val="99"/>
    <w:semiHidden/>
    <w:unhideWhenUsed/>
    <w:rsid w:val="002E7C91"/>
    <w:rPr>
      <w:vertAlign w:val="superscript"/>
    </w:rPr>
  </w:style>
  <w:style w:type="paragraph" w:styleId="Tekstdymka">
    <w:name w:val="Balloon Text"/>
    <w:basedOn w:val="Normalny"/>
    <w:link w:val="TekstdymkaZnak"/>
    <w:uiPriority w:val="99"/>
    <w:semiHidden/>
    <w:unhideWhenUsed/>
    <w:rsid w:val="009E33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33F6"/>
    <w:rPr>
      <w:rFonts w:ascii="Segoe UI" w:hAnsi="Segoe UI" w:cs="Segoe UI"/>
      <w:sz w:val="18"/>
      <w:szCs w:val="18"/>
    </w:rPr>
  </w:style>
  <w:style w:type="character" w:styleId="Odwoaniedokomentarza">
    <w:name w:val="annotation reference"/>
    <w:basedOn w:val="Domylnaczcionkaakapitu"/>
    <w:uiPriority w:val="99"/>
    <w:semiHidden/>
    <w:unhideWhenUsed/>
    <w:rsid w:val="00E50053"/>
    <w:rPr>
      <w:sz w:val="16"/>
      <w:szCs w:val="16"/>
    </w:rPr>
  </w:style>
  <w:style w:type="paragraph" w:styleId="Tekstkomentarza">
    <w:name w:val="annotation text"/>
    <w:basedOn w:val="Normalny"/>
    <w:link w:val="TekstkomentarzaZnak"/>
    <w:uiPriority w:val="99"/>
    <w:semiHidden/>
    <w:unhideWhenUsed/>
    <w:rsid w:val="00E500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0053"/>
    <w:rPr>
      <w:sz w:val="20"/>
      <w:szCs w:val="20"/>
    </w:rPr>
  </w:style>
  <w:style w:type="paragraph" w:styleId="Tematkomentarza">
    <w:name w:val="annotation subject"/>
    <w:basedOn w:val="Tekstkomentarza"/>
    <w:next w:val="Tekstkomentarza"/>
    <w:link w:val="TematkomentarzaZnak"/>
    <w:uiPriority w:val="99"/>
    <w:semiHidden/>
    <w:unhideWhenUsed/>
    <w:rsid w:val="00E50053"/>
    <w:rPr>
      <w:b/>
      <w:bCs/>
    </w:rPr>
  </w:style>
  <w:style w:type="character" w:customStyle="1" w:styleId="TematkomentarzaZnak">
    <w:name w:val="Temat komentarza Znak"/>
    <w:basedOn w:val="TekstkomentarzaZnak"/>
    <w:link w:val="Tematkomentarza"/>
    <w:uiPriority w:val="99"/>
    <w:semiHidden/>
    <w:rsid w:val="00E50053"/>
    <w:rPr>
      <w:b/>
      <w:bCs/>
      <w:sz w:val="20"/>
      <w:szCs w:val="20"/>
    </w:rPr>
  </w:style>
  <w:style w:type="paragraph" w:customStyle="1" w:styleId="Default">
    <w:name w:val="Default"/>
    <w:rsid w:val="00EB4116"/>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basedOn w:val="Domylnaczcionkaakapitu"/>
    <w:uiPriority w:val="20"/>
    <w:qFormat/>
    <w:rsid w:val="005A64AF"/>
    <w:rPr>
      <w:i/>
      <w:iCs/>
    </w:rPr>
  </w:style>
  <w:style w:type="paragraph" w:styleId="Zwykytekst">
    <w:name w:val="Plain Text"/>
    <w:basedOn w:val="Normalny"/>
    <w:link w:val="ZwykytekstZnak"/>
    <w:uiPriority w:val="99"/>
    <w:unhideWhenUsed/>
    <w:rsid w:val="0080566E"/>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80566E"/>
    <w:rPr>
      <w:rFonts w:ascii="Calibri" w:eastAsia="Calibri" w:hAnsi="Calibri" w:cs="Times New Roman"/>
      <w:szCs w:val="21"/>
    </w:rPr>
  </w:style>
  <w:style w:type="paragraph" w:styleId="Bezodstpw">
    <w:name w:val="No Spacing"/>
    <w:uiPriority w:val="1"/>
    <w:qFormat/>
    <w:rsid w:val="00BD29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0870">
      <w:bodyDiv w:val="1"/>
      <w:marLeft w:val="0"/>
      <w:marRight w:val="0"/>
      <w:marTop w:val="0"/>
      <w:marBottom w:val="0"/>
      <w:divBdr>
        <w:top w:val="none" w:sz="0" w:space="0" w:color="auto"/>
        <w:left w:val="none" w:sz="0" w:space="0" w:color="auto"/>
        <w:bottom w:val="none" w:sz="0" w:space="0" w:color="auto"/>
        <w:right w:val="none" w:sz="0" w:space="0" w:color="auto"/>
      </w:divBdr>
    </w:div>
    <w:div w:id="652374393">
      <w:bodyDiv w:val="1"/>
      <w:marLeft w:val="0"/>
      <w:marRight w:val="0"/>
      <w:marTop w:val="0"/>
      <w:marBottom w:val="0"/>
      <w:divBdr>
        <w:top w:val="none" w:sz="0" w:space="0" w:color="auto"/>
        <w:left w:val="none" w:sz="0" w:space="0" w:color="auto"/>
        <w:bottom w:val="none" w:sz="0" w:space="0" w:color="auto"/>
        <w:right w:val="none" w:sz="0" w:space="0" w:color="auto"/>
      </w:divBdr>
    </w:div>
    <w:div w:id="652417648">
      <w:bodyDiv w:val="1"/>
      <w:marLeft w:val="0"/>
      <w:marRight w:val="0"/>
      <w:marTop w:val="0"/>
      <w:marBottom w:val="0"/>
      <w:divBdr>
        <w:top w:val="none" w:sz="0" w:space="0" w:color="auto"/>
        <w:left w:val="none" w:sz="0" w:space="0" w:color="auto"/>
        <w:bottom w:val="none" w:sz="0" w:space="0" w:color="auto"/>
        <w:right w:val="none" w:sz="0" w:space="0" w:color="auto"/>
      </w:divBdr>
    </w:div>
    <w:div w:id="676813822">
      <w:bodyDiv w:val="1"/>
      <w:marLeft w:val="0"/>
      <w:marRight w:val="0"/>
      <w:marTop w:val="0"/>
      <w:marBottom w:val="0"/>
      <w:divBdr>
        <w:top w:val="none" w:sz="0" w:space="0" w:color="auto"/>
        <w:left w:val="none" w:sz="0" w:space="0" w:color="auto"/>
        <w:bottom w:val="none" w:sz="0" w:space="0" w:color="auto"/>
        <w:right w:val="none" w:sz="0" w:space="0" w:color="auto"/>
      </w:divBdr>
    </w:div>
    <w:div w:id="1184439081">
      <w:bodyDiv w:val="1"/>
      <w:marLeft w:val="0"/>
      <w:marRight w:val="0"/>
      <w:marTop w:val="0"/>
      <w:marBottom w:val="0"/>
      <w:divBdr>
        <w:top w:val="none" w:sz="0" w:space="0" w:color="auto"/>
        <w:left w:val="none" w:sz="0" w:space="0" w:color="auto"/>
        <w:bottom w:val="none" w:sz="0" w:space="0" w:color="auto"/>
        <w:right w:val="none" w:sz="0" w:space="0" w:color="auto"/>
      </w:divBdr>
    </w:div>
    <w:div w:id="203340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B47E9-5716-4492-A6D1-D1A568E83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4014</Words>
  <Characters>24085</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Zapała</dc:creator>
  <cp:keywords/>
  <dc:description/>
  <cp:lastModifiedBy>Marzena Borecka</cp:lastModifiedBy>
  <cp:revision>5</cp:revision>
  <cp:lastPrinted>2018-09-10T11:46:00Z</cp:lastPrinted>
  <dcterms:created xsi:type="dcterms:W3CDTF">2019-06-07T13:59:00Z</dcterms:created>
  <dcterms:modified xsi:type="dcterms:W3CDTF">2019-06-13T08:46:00Z</dcterms:modified>
</cp:coreProperties>
</file>