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80493" w14:textId="56A813C2" w:rsidR="00B9344C" w:rsidRPr="000609C2" w:rsidRDefault="00CE32DE" w:rsidP="00553466">
      <w:pPr>
        <w:spacing w:after="0"/>
        <w:ind w:firstLine="6"/>
        <w:jc w:val="center"/>
        <w:rPr>
          <w:rFonts w:asciiTheme="minorHAnsi" w:hAnsiTheme="minorHAnsi" w:cstheme="minorHAnsi"/>
          <w:b/>
          <w:color w:val="000099"/>
          <w:sz w:val="24"/>
          <w:szCs w:val="24"/>
        </w:rPr>
      </w:pPr>
      <w:r w:rsidRPr="000609C2">
        <w:rPr>
          <w:rFonts w:asciiTheme="minorHAnsi" w:hAnsiTheme="minorHAnsi" w:cstheme="minorHAnsi"/>
          <w:b/>
          <w:noProof/>
          <w:color w:val="000099"/>
          <w:sz w:val="24"/>
          <w:szCs w:val="24"/>
          <w:lang w:eastAsia="pl-PL"/>
        </w:rPr>
        <w:drawing>
          <wp:inline distT="0" distB="0" distL="0" distR="0" wp14:anchorId="090AD305" wp14:editId="1DDDD95A">
            <wp:extent cx="8891270" cy="911730"/>
            <wp:effectExtent l="0" t="0" r="0" b="3175"/>
            <wp:doc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91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443DC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6382370" w14:textId="77777777" w:rsidR="00E15C78" w:rsidRPr="00292227" w:rsidRDefault="00E15C78" w:rsidP="00E15C78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292227">
        <w:rPr>
          <w:rFonts w:cs="Calibri"/>
          <w:sz w:val="20"/>
          <w:szCs w:val="20"/>
        </w:rPr>
        <w:t xml:space="preserve">Załącznik do Uchwały </w:t>
      </w:r>
    </w:p>
    <w:p w14:paraId="52B44C30" w14:textId="7461E54C" w:rsidR="00E15C78" w:rsidRPr="00292227" w:rsidRDefault="00E15C78" w:rsidP="00E15C78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292227">
        <w:rPr>
          <w:rFonts w:cs="Calibri"/>
          <w:sz w:val="20"/>
          <w:szCs w:val="20"/>
        </w:rPr>
        <w:t>Nr 1</w:t>
      </w:r>
      <w:r>
        <w:rPr>
          <w:rFonts w:cs="Calibri"/>
          <w:sz w:val="20"/>
          <w:szCs w:val="20"/>
        </w:rPr>
        <w:t>22</w:t>
      </w:r>
      <w:r w:rsidRPr="00292227">
        <w:rPr>
          <w:rFonts w:cs="Calibri"/>
          <w:sz w:val="20"/>
          <w:szCs w:val="20"/>
        </w:rPr>
        <w:t>/2024 KM FEO 2021-2027</w:t>
      </w:r>
    </w:p>
    <w:p w14:paraId="69DBB8BC" w14:textId="77777777" w:rsidR="00E15C78" w:rsidRPr="00292227" w:rsidRDefault="00E15C78" w:rsidP="00E15C78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292227">
        <w:rPr>
          <w:rFonts w:cs="Calibri"/>
          <w:sz w:val="20"/>
          <w:szCs w:val="20"/>
        </w:rPr>
        <w:t xml:space="preserve">z dnia </w:t>
      </w:r>
      <w:r>
        <w:rPr>
          <w:rFonts w:cs="Calibri"/>
          <w:sz w:val="20"/>
          <w:szCs w:val="20"/>
        </w:rPr>
        <w:t>25 września</w:t>
      </w:r>
      <w:r w:rsidRPr="00292227">
        <w:rPr>
          <w:rFonts w:cs="Calibri"/>
          <w:sz w:val="20"/>
          <w:szCs w:val="20"/>
        </w:rPr>
        <w:t xml:space="preserve"> 2024 r.</w:t>
      </w:r>
    </w:p>
    <w:p w14:paraId="50A0AC6F" w14:textId="77777777" w:rsidR="00CE32DE" w:rsidRPr="000609C2" w:rsidRDefault="00CE32DE" w:rsidP="00CE32DE">
      <w:pPr>
        <w:spacing w:after="0"/>
        <w:rPr>
          <w:rFonts w:asciiTheme="minorHAnsi" w:hAnsiTheme="minorHAnsi" w:cstheme="minorHAnsi"/>
          <w:b/>
          <w:color w:val="000099"/>
          <w:sz w:val="24"/>
          <w:szCs w:val="24"/>
          <w:lang w:eastAsia="pl-PL"/>
        </w:rPr>
      </w:pPr>
    </w:p>
    <w:p w14:paraId="6CE7EE49" w14:textId="77777777" w:rsidR="000609C2" w:rsidRDefault="000609C2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</w:p>
    <w:p w14:paraId="5C5A4252" w14:textId="2820F530" w:rsidR="00E21B78" w:rsidRPr="000609C2" w:rsidRDefault="00E21B78" w:rsidP="00E21B78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PRIORYTET </w:t>
      </w:r>
      <w:r w:rsidR="00E266CC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10</w:t>
      </w: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FEO 2021-2027</w:t>
      </w:r>
      <w:r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</w:t>
      </w:r>
    </w:p>
    <w:p w14:paraId="258C49EC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</w:p>
    <w:p w14:paraId="2496AAB6" w14:textId="165C359D" w:rsidR="000D034C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DZIAŁANIE </w:t>
      </w:r>
      <w:r w:rsidR="00E266CC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10.</w:t>
      </w:r>
      <w:r w:rsidR="00537D9D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1</w:t>
      </w: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</w:t>
      </w:r>
      <w:r w:rsidR="00537D9D" w:rsidRPr="00537D9D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DZIEDZICTWO KULTUROWE I KULTURA, ROZWÓJ TURYSTYKI NA OBSZARACH MIEJSKICH - AGLOMERACJA OPOLSKA</w:t>
      </w:r>
    </w:p>
    <w:p w14:paraId="086E5419" w14:textId="77777777" w:rsidR="00537D9D" w:rsidRPr="000609C2" w:rsidRDefault="00537D9D" w:rsidP="00CE32DE">
      <w:pPr>
        <w:spacing w:after="0"/>
        <w:rPr>
          <w:rFonts w:asciiTheme="minorHAnsi" w:hAnsiTheme="minorHAnsi" w:cstheme="minorHAnsi"/>
          <w:color w:val="000099"/>
          <w:sz w:val="36"/>
          <w:szCs w:val="36"/>
          <w:lang w:eastAsia="pl-PL"/>
        </w:rPr>
      </w:pPr>
    </w:p>
    <w:p w14:paraId="431FC51C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KRYTERIA MERYTORYCZNE SZCZEGÓŁOWE</w:t>
      </w:r>
    </w:p>
    <w:p w14:paraId="694763DC" w14:textId="77777777" w:rsidR="002E221E" w:rsidRPr="002E221E" w:rsidRDefault="002E221E" w:rsidP="002E221E">
      <w:pPr>
        <w:spacing w:after="0"/>
        <w:rPr>
          <w:rFonts w:cs="Calibri"/>
          <w:b/>
          <w:bCs/>
          <w:color w:val="000099"/>
          <w:sz w:val="36"/>
          <w:szCs w:val="36"/>
        </w:rPr>
      </w:pPr>
      <w:r w:rsidRPr="002E221E">
        <w:rPr>
          <w:rFonts w:cs="Calibri"/>
          <w:b/>
          <w:bCs/>
          <w:color w:val="000099"/>
          <w:sz w:val="36"/>
          <w:szCs w:val="36"/>
        </w:rPr>
        <w:t>Dotyczy: postępowania konkurencyjnego i niekonkurencyjnego</w:t>
      </w:r>
    </w:p>
    <w:p w14:paraId="34D99778" w14:textId="77777777" w:rsidR="00B942FB" w:rsidRPr="000609C2" w:rsidRDefault="00B942FB" w:rsidP="002E221E">
      <w:pPr>
        <w:spacing w:after="0"/>
        <w:ind w:left="1418" w:hanging="1418"/>
        <w:rPr>
          <w:rFonts w:asciiTheme="minorHAnsi" w:hAnsiTheme="minorHAnsi" w:cstheme="minorHAnsi"/>
          <w:color w:val="000000"/>
          <w:sz w:val="36"/>
          <w:szCs w:val="36"/>
        </w:rPr>
      </w:pPr>
    </w:p>
    <w:p w14:paraId="538B71D7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36"/>
          <w:szCs w:val="36"/>
        </w:rPr>
      </w:pPr>
    </w:p>
    <w:p w14:paraId="5029E2C2" w14:textId="16A579E8" w:rsidR="00CE32DE" w:rsidRPr="000609C2" w:rsidRDefault="00CE32DE" w:rsidP="00CE32DE">
      <w:pPr>
        <w:rPr>
          <w:rFonts w:asciiTheme="minorHAnsi" w:hAnsiTheme="minorHAnsi" w:cstheme="minorHAnsi"/>
          <w:b/>
          <w:color w:val="000099"/>
          <w:sz w:val="36"/>
          <w:szCs w:val="36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</w:rPr>
        <w:t>Opole, 202</w:t>
      </w:r>
      <w:r w:rsidR="00B22D5F">
        <w:rPr>
          <w:rFonts w:asciiTheme="minorHAnsi" w:hAnsiTheme="minorHAnsi" w:cstheme="minorHAnsi"/>
          <w:b/>
          <w:color w:val="000099"/>
          <w:sz w:val="36"/>
          <w:szCs w:val="36"/>
        </w:rPr>
        <w:t>4</w:t>
      </w:r>
      <w:r w:rsidRPr="000609C2">
        <w:rPr>
          <w:rFonts w:asciiTheme="minorHAnsi" w:hAnsiTheme="minorHAnsi" w:cstheme="minorHAnsi"/>
          <w:b/>
          <w:color w:val="000099"/>
          <w:sz w:val="36"/>
          <w:szCs w:val="36"/>
        </w:rPr>
        <w:t xml:space="preserve"> r.</w:t>
      </w:r>
    </w:p>
    <w:p w14:paraId="279B2DC8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F7C693C" w14:textId="2E6B656F" w:rsidR="00460C0E" w:rsidRPr="000609C2" w:rsidRDefault="00460C0E" w:rsidP="0055346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  <w:sectPr w:rsidR="00460C0E" w:rsidRPr="000609C2" w:rsidSect="00155916">
          <w:footerReference w:type="default" r:id="rId9"/>
          <w:footerReference w:type="first" r:id="rId10"/>
          <w:pgSz w:w="16838" w:h="11906" w:orient="landscape"/>
          <w:pgMar w:top="1418" w:right="1418" w:bottom="709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739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57"/>
        <w:gridCol w:w="12882"/>
      </w:tblGrid>
      <w:tr w:rsidR="00583C69" w:rsidRPr="000609C2" w14:paraId="6C451284" w14:textId="77777777" w:rsidTr="00E21B78">
        <w:trPr>
          <w:trHeight w:val="310"/>
          <w:jc w:val="center"/>
        </w:trPr>
        <w:tc>
          <w:tcPr>
            <w:tcW w:w="2857" w:type="dxa"/>
            <w:shd w:val="clear" w:color="auto" w:fill="D9D9D9"/>
            <w:vAlign w:val="center"/>
          </w:tcPr>
          <w:p w14:paraId="32DDEE7A" w14:textId="77777777" w:rsidR="00583C69" w:rsidRPr="000609C2" w:rsidRDefault="00B35288" w:rsidP="00553466">
            <w:pPr>
              <w:spacing w:before="60" w:after="60"/>
              <w:ind w:right="34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</w:rPr>
              <w:lastRenderedPageBreak/>
              <w:br w:type="page"/>
            </w:r>
            <w:r w:rsidR="00583C69" w:rsidRPr="000609C2">
              <w:rPr>
                <w:rFonts w:asciiTheme="minorHAnsi" w:hAnsiTheme="minorHAnsi" w:cstheme="minorHAnsi"/>
                <w:b/>
                <w:sz w:val="24"/>
                <w:szCs w:val="24"/>
              </w:rPr>
              <w:br w:type="page"/>
            </w:r>
            <w:r w:rsidR="00583C69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Priorytet </w:t>
            </w:r>
          </w:p>
        </w:tc>
        <w:tc>
          <w:tcPr>
            <w:tcW w:w="12882" w:type="dxa"/>
            <w:shd w:val="clear" w:color="auto" w:fill="D9D9D9"/>
            <w:vAlign w:val="center"/>
          </w:tcPr>
          <w:p w14:paraId="07128355" w14:textId="2590AFCC" w:rsidR="00583C69" w:rsidRPr="00E266CC" w:rsidRDefault="00E266CC" w:rsidP="000609C2">
            <w:pPr>
              <w:spacing w:before="60" w:after="60"/>
              <w:ind w:right="226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E266CC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10</w:t>
            </w:r>
            <w:r w:rsidR="00583C69" w:rsidRPr="00E266CC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. </w:t>
            </w:r>
            <w:r w:rsidRPr="00E266CC">
              <w:rPr>
                <w:b/>
                <w:color w:val="000099"/>
                <w:sz w:val="24"/>
                <w:szCs w:val="24"/>
              </w:rPr>
              <w:t>FUNDUSZE EUROPEJSKIE NA WZMACNIANIE POTENCJAŁÓW ENDOGENICZNYCH OPOLSKIEGO</w:t>
            </w:r>
          </w:p>
        </w:tc>
      </w:tr>
      <w:tr w:rsidR="00583C69" w:rsidRPr="000609C2" w14:paraId="20B40676" w14:textId="77777777" w:rsidTr="00E21B78">
        <w:trPr>
          <w:trHeight w:val="272"/>
          <w:jc w:val="center"/>
        </w:trPr>
        <w:tc>
          <w:tcPr>
            <w:tcW w:w="2857" w:type="dxa"/>
            <w:shd w:val="clear" w:color="auto" w:fill="D9D9D9"/>
            <w:vAlign w:val="center"/>
          </w:tcPr>
          <w:p w14:paraId="30E44C76" w14:textId="77777777" w:rsidR="00583C69" w:rsidRPr="000609C2" w:rsidRDefault="00583C69" w:rsidP="00553466">
            <w:pPr>
              <w:spacing w:before="60" w:after="60"/>
              <w:ind w:right="34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12882" w:type="dxa"/>
            <w:shd w:val="clear" w:color="auto" w:fill="D9D9D9"/>
            <w:vAlign w:val="center"/>
          </w:tcPr>
          <w:p w14:paraId="4156241B" w14:textId="317F7B92" w:rsidR="00583C69" w:rsidRPr="000609C2" w:rsidRDefault="00E266CC" w:rsidP="00553466">
            <w:pPr>
              <w:spacing w:before="60" w:after="60"/>
              <w:ind w:right="1111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10.</w:t>
            </w:r>
            <w:r w:rsidR="00537D9D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1</w:t>
            </w: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37D9D" w:rsidRPr="00537D9D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Dziedzictwo kulturowe i kultura, rozwój turystyki na obszarach miejskich - Aglomeracja Opolska</w:t>
            </w:r>
          </w:p>
        </w:tc>
      </w:tr>
      <w:tr w:rsidR="00351E4F" w:rsidRPr="000609C2" w14:paraId="556F789C" w14:textId="77777777" w:rsidTr="006941D7">
        <w:trPr>
          <w:trHeight w:val="307"/>
          <w:jc w:val="center"/>
        </w:trPr>
        <w:tc>
          <w:tcPr>
            <w:tcW w:w="15739" w:type="dxa"/>
            <w:gridSpan w:val="2"/>
            <w:shd w:val="clear" w:color="auto" w:fill="CCFF66"/>
            <w:vAlign w:val="center"/>
          </w:tcPr>
          <w:p w14:paraId="624A3F69" w14:textId="0B535149" w:rsidR="00351E4F" w:rsidRPr="00351E4F" w:rsidRDefault="00351E4F" w:rsidP="00351E4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Typy przedsięwzięć:</w:t>
            </w:r>
          </w:p>
        </w:tc>
      </w:tr>
      <w:tr w:rsidR="00351E4F" w:rsidRPr="000609C2" w14:paraId="1FB0B7C6" w14:textId="77777777" w:rsidTr="007722B3">
        <w:trPr>
          <w:trHeight w:val="397"/>
          <w:jc w:val="center"/>
        </w:trPr>
        <w:tc>
          <w:tcPr>
            <w:tcW w:w="15739" w:type="dxa"/>
            <w:gridSpan w:val="2"/>
            <w:shd w:val="clear" w:color="auto" w:fill="CCFF66"/>
          </w:tcPr>
          <w:p w14:paraId="565F4396" w14:textId="544B0354" w:rsidR="00351E4F" w:rsidRPr="00351E4F" w:rsidRDefault="00351E4F" w:rsidP="00351E4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366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351E4F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Rozwój obiektów dziedzictwa kulturowego, w tym poprawa dostępności poprzez likwidację barier fizycznych dla osób z niepełnosprawnościami (budowa towarzyszącej infrastruktury technicznej, zagospodarowania terenów wokół dziedzictwa kulturowego oraz naturalnego możliwa jedynie jako element projektu).</w:t>
            </w:r>
          </w:p>
        </w:tc>
      </w:tr>
      <w:tr w:rsidR="00351E4F" w:rsidRPr="000609C2" w14:paraId="6DEB0958" w14:textId="77777777" w:rsidTr="007722B3">
        <w:trPr>
          <w:trHeight w:val="397"/>
          <w:jc w:val="center"/>
        </w:trPr>
        <w:tc>
          <w:tcPr>
            <w:tcW w:w="15739" w:type="dxa"/>
            <w:gridSpan w:val="2"/>
            <w:shd w:val="clear" w:color="auto" w:fill="CCFF66"/>
          </w:tcPr>
          <w:p w14:paraId="5105FDEB" w14:textId="3BD0147F" w:rsidR="00351E4F" w:rsidRPr="00351E4F" w:rsidRDefault="00351E4F" w:rsidP="00351E4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366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351E4F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Rozwój</w:t>
            </w:r>
            <w:r w:rsidRPr="0017549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działalności kulturalnej i aktywności kulturalnej (poprzez rozwój infrastruktury m.in. teatry, zespoły artystyczne, galerie, biblioteki, centra kultury, muzea), w tym wspieranie zaplecza dla utrzymania niematerialnego dziedzictwa kulturowego znajdującego się na krajowej liście niematerialnego dziedzictwa kulturowego oraz rzemiosła i dawnych zawodów.</w:t>
            </w:r>
          </w:p>
        </w:tc>
      </w:tr>
      <w:tr w:rsidR="00351E4F" w:rsidRPr="000609C2" w14:paraId="5DE66D2F" w14:textId="77777777" w:rsidTr="007722B3">
        <w:trPr>
          <w:trHeight w:val="768"/>
          <w:jc w:val="center"/>
        </w:trPr>
        <w:tc>
          <w:tcPr>
            <w:tcW w:w="15739" w:type="dxa"/>
            <w:gridSpan w:val="2"/>
            <w:shd w:val="clear" w:color="auto" w:fill="CCFF66"/>
          </w:tcPr>
          <w:p w14:paraId="6CD2612A" w14:textId="731A9B58" w:rsidR="00351E4F" w:rsidRPr="00351E4F" w:rsidRDefault="00351E4F" w:rsidP="00351E4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366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17549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Konserwacja zabytków ruchomych oraz zabytkowych muzealiów, starodruków, księgozbiorów, materiałów bibliotecznych, archiwalnych i zbiorów audiowizualnych (w tym filmowych) oraz ich ochrona i udostępnienie, także poprzez proces digitalizacji.</w:t>
            </w:r>
          </w:p>
        </w:tc>
      </w:tr>
      <w:tr w:rsidR="00351E4F" w:rsidRPr="000609C2" w14:paraId="14831F32" w14:textId="77777777" w:rsidTr="007722B3">
        <w:trPr>
          <w:trHeight w:val="397"/>
          <w:jc w:val="center"/>
        </w:trPr>
        <w:tc>
          <w:tcPr>
            <w:tcW w:w="15739" w:type="dxa"/>
            <w:gridSpan w:val="2"/>
            <w:shd w:val="clear" w:color="auto" w:fill="CCFF66"/>
          </w:tcPr>
          <w:p w14:paraId="6BF797B0" w14:textId="4139F732" w:rsidR="00351E4F" w:rsidRPr="00351E4F" w:rsidRDefault="00351E4F" w:rsidP="00351E4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366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17549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Projekty dotyczące nowych i innowacyjnych produktów w dziedzinie kultury i turystyki wynikające ze współpracy uczelni i szkół artystycznych i instytucji sektora kultury z przedsiębiorstwami i klastrami przemysłów kreatywnych.</w:t>
            </w:r>
          </w:p>
        </w:tc>
      </w:tr>
      <w:tr w:rsidR="00351E4F" w:rsidRPr="000609C2" w14:paraId="195E9714" w14:textId="77777777" w:rsidTr="007722B3">
        <w:trPr>
          <w:trHeight w:val="397"/>
          <w:jc w:val="center"/>
        </w:trPr>
        <w:tc>
          <w:tcPr>
            <w:tcW w:w="15739" w:type="dxa"/>
            <w:gridSpan w:val="2"/>
            <w:shd w:val="clear" w:color="auto" w:fill="CCFF66"/>
          </w:tcPr>
          <w:p w14:paraId="576D5B90" w14:textId="6F9F35A8" w:rsidR="00351E4F" w:rsidRPr="00351E4F" w:rsidRDefault="00351E4F" w:rsidP="00351E4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366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17549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Inwestycje w obiekty/miejsca tworzące turystyczne szlaki tematyczne (obiekty/miejsca odwołujące się do walorów historycznych, kulturowych, przyrodniczych) lub turystyczne szlaki rodzajowe (np. kajakowe, rowerowe), w tym dostępności poprzez likwidację barier fizycznych dla osób z niepełnosprawnościami. </w:t>
            </w:r>
          </w:p>
        </w:tc>
      </w:tr>
    </w:tbl>
    <w:p w14:paraId="14FA9956" w14:textId="77777777" w:rsidR="00FF3944" w:rsidRDefault="00FF3944">
      <w:r>
        <w:br w:type="page"/>
      </w:r>
    </w:p>
    <w:p w14:paraId="479F5D2A" w14:textId="77777777" w:rsidR="003923D7" w:rsidRPr="00B229D9" w:rsidRDefault="003923D7" w:rsidP="00553466">
      <w:pPr>
        <w:spacing w:after="0"/>
        <w:rPr>
          <w:rFonts w:asciiTheme="minorHAnsi" w:hAnsiTheme="minorHAnsi" w:cstheme="minorHAnsi"/>
          <w:sz w:val="2"/>
          <w:szCs w:val="2"/>
        </w:rPr>
      </w:pPr>
    </w:p>
    <w:tbl>
      <w:tblPr>
        <w:tblW w:w="5678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top w:w="28" w:type="dxa"/>
          <w:left w:w="70" w:type="dxa"/>
          <w:bottom w:w="28" w:type="dxa"/>
          <w:right w:w="70" w:type="dxa"/>
        </w:tblCellMar>
        <w:tblLook w:val="0080" w:firstRow="0" w:lastRow="0" w:firstColumn="1" w:lastColumn="0" w:noHBand="0" w:noVBand="0"/>
      </w:tblPr>
      <w:tblGrid>
        <w:gridCol w:w="562"/>
        <w:gridCol w:w="3829"/>
        <w:gridCol w:w="8930"/>
        <w:gridCol w:w="2568"/>
      </w:tblGrid>
      <w:tr w:rsidR="00F20363" w:rsidRPr="00FB14ED" w14:paraId="393FF410" w14:textId="77777777" w:rsidTr="00F20363">
        <w:trPr>
          <w:trHeight w:val="308"/>
          <w:tblHeader/>
          <w:jc w:val="center"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171FC7C8" w14:textId="6BC43FDC" w:rsidR="00F20363" w:rsidRPr="00FB14ED" w:rsidRDefault="00F20363" w:rsidP="002F4D0C">
            <w:pPr>
              <w:spacing w:before="120" w:after="120"/>
              <w:rPr>
                <w:rFonts w:cs="Calibri"/>
                <w:b/>
                <w:bCs/>
                <w:color w:val="000099"/>
              </w:rPr>
            </w:pPr>
            <w:r w:rsidRPr="0032765E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Kryteria merytoryczne szczegółowe</w:t>
            </w:r>
            <w:r w:rsidR="005B0680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B0680" w:rsidRPr="0032765E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(TAK/NIE) </w:t>
            </w:r>
            <w:r w:rsidRPr="0032765E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- obowiązujące dla naborów przeprowadz</w:t>
            </w: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a</w:t>
            </w:r>
            <w:r w:rsidRPr="0032765E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nych w </w:t>
            </w: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procedurze</w:t>
            </w:r>
            <w:r w:rsidRPr="0032765E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konkurencyjn</w:t>
            </w: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ej</w:t>
            </w:r>
            <w:r w:rsidRPr="0032765E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i niekonkurencyjn</w:t>
            </w: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ej</w:t>
            </w:r>
          </w:p>
        </w:tc>
      </w:tr>
      <w:tr w:rsidR="003219C9" w:rsidRPr="00FB14ED" w14:paraId="52E33316" w14:textId="6FF7B181" w:rsidTr="003219C9">
        <w:trPr>
          <w:trHeight w:val="308"/>
          <w:tblHeader/>
          <w:jc w:val="center"/>
        </w:trPr>
        <w:tc>
          <w:tcPr>
            <w:tcW w:w="177" w:type="pct"/>
            <w:shd w:val="clear" w:color="auto" w:fill="D9D9D9"/>
            <w:noWrap/>
            <w:vAlign w:val="center"/>
          </w:tcPr>
          <w:p w14:paraId="7CE91676" w14:textId="77777777" w:rsidR="003219C9" w:rsidRPr="00FB14ED" w:rsidRDefault="003219C9" w:rsidP="00CA0B9D">
            <w:pPr>
              <w:spacing w:before="120" w:after="120"/>
              <w:rPr>
                <w:rFonts w:cs="Calibri"/>
                <w:b/>
                <w:bCs/>
                <w:color w:val="000099"/>
              </w:rPr>
            </w:pPr>
            <w:r w:rsidRPr="00FB14ED">
              <w:rPr>
                <w:rFonts w:cs="Calibri"/>
                <w:b/>
                <w:bCs/>
                <w:color w:val="000099"/>
              </w:rPr>
              <w:t>lp.</w:t>
            </w:r>
          </w:p>
        </w:tc>
        <w:tc>
          <w:tcPr>
            <w:tcW w:w="1205" w:type="pct"/>
            <w:shd w:val="clear" w:color="auto" w:fill="D9D9D9"/>
            <w:noWrap/>
            <w:vAlign w:val="center"/>
          </w:tcPr>
          <w:p w14:paraId="150F9F83" w14:textId="77777777" w:rsidR="003219C9" w:rsidRPr="00FB14ED" w:rsidRDefault="003219C9" w:rsidP="002F4D0C">
            <w:pPr>
              <w:spacing w:before="120" w:after="120"/>
              <w:rPr>
                <w:rFonts w:cs="Calibri"/>
                <w:b/>
                <w:bCs/>
                <w:color w:val="000099"/>
              </w:rPr>
            </w:pPr>
            <w:r w:rsidRPr="00FB14ED">
              <w:rPr>
                <w:rFonts w:cs="Calibri"/>
                <w:b/>
                <w:bCs/>
                <w:color w:val="000099"/>
              </w:rPr>
              <w:t>Nazwa kryterium</w:t>
            </w:r>
          </w:p>
        </w:tc>
        <w:tc>
          <w:tcPr>
            <w:tcW w:w="2810" w:type="pct"/>
            <w:shd w:val="clear" w:color="auto" w:fill="D9D9D9"/>
            <w:vAlign w:val="center"/>
          </w:tcPr>
          <w:p w14:paraId="136714C6" w14:textId="77777777" w:rsidR="003219C9" w:rsidRPr="00FB14ED" w:rsidRDefault="003219C9" w:rsidP="002F4D0C">
            <w:pPr>
              <w:spacing w:before="120" w:after="120"/>
              <w:rPr>
                <w:rFonts w:cs="Calibri"/>
                <w:b/>
                <w:bCs/>
                <w:color w:val="000099"/>
              </w:rPr>
            </w:pPr>
            <w:r w:rsidRPr="00FB14ED">
              <w:rPr>
                <w:rFonts w:cs="Calibri"/>
                <w:b/>
                <w:bCs/>
                <w:color w:val="000099"/>
              </w:rPr>
              <w:t>Definicja</w:t>
            </w:r>
          </w:p>
        </w:tc>
        <w:tc>
          <w:tcPr>
            <w:tcW w:w="808" w:type="pct"/>
            <w:shd w:val="clear" w:color="auto" w:fill="D9D9D9"/>
            <w:vAlign w:val="center"/>
          </w:tcPr>
          <w:p w14:paraId="1C7AC0D9" w14:textId="5C6E73A1" w:rsidR="003219C9" w:rsidRPr="00FB14ED" w:rsidRDefault="003219C9" w:rsidP="002F4D0C">
            <w:pPr>
              <w:spacing w:before="120" w:after="120"/>
              <w:rPr>
                <w:rFonts w:cs="Calibri"/>
                <w:b/>
                <w:bCs/>
                <w:color w:val="000099"/>
              </w:rPr>
            </w:pPr>
            <w:r w:rsidRPr="00FB14ED">
              <w:rPr>
                <w:rFonts w:cs="Calibri"/>
                <w:b/>
                <w:bCs/>
                <w:color w:val="000099"/>
              </w:rPr>
              <w:t>Opis znaczenia kryterium</w:t>
            </w:r>
          </w:p>
        </w:tc>
      </w:tr>
      <w:tr w:rsidR="003219C9" w:rsidRPr="00FB14ED" w14:paraId="10D4186B" w14:textId="14D60311" w:rsidTr="003219C9">
        <w:trPr>
          <w:trHeight w:val="255"/>
          <w:tblHeader/>
          <w:jc w:val="center"/>
        </w:trPr>
        <w:tc>
          <w:tcPr>
            <w:tcW w:w="177" w:type="pct"/>
            <w:shd w:val="clear" w:color="auto" w:fill="F2F2F2"/>
            <w:noWrap/>
            <w:vAlign w:val="center"/>
          </w:tcPr>
          <w:p w14:paraId="712BA735" w14:textId="77777777" w:rsidR="003219C9" w:rsidRPr="00FB14ED" w:rsidRDefault="003219C9" w:rsidP="00CA0B9D">
            <w:pPr>
              <w:spacing w:before="120" w:after="120"/>
              <w:rPr>
                <w:rFonts w:cs="Calibri"/>
                <w:bCs/>
                <w:i/>
                <w:iCs/>
                <w:color w:val="000099"/>
              </w:rPr>
            </w:pPr>
            <w:r w:rsidRPr="00FB14ED">
              <w:rPr>
                <w:rFonts w:cs="Calibri"/>
                <w:bCs/>
                <w:i/>
                <w:iCs/>
                <w:color w:val="000099"/>
              </w:rPr>
              <w:t>1</w:t>
            </w:r>
          </w:p>
        </w:tc>
        <w:tc>
          <w:tcPr>
            <w:tcW w:w="1205" w:type="pct"/>
            <w:shd w:val="clear" w:color="auto" w:fill="F2F2F2"/>
            <w:noWrap/>
            <w:vAlign w:val="center"/>
          </w:tcPr>
          <w:p w14:paraId="32BAA2C0" w14:textId="77777777" w:rsidR="003219C9" w:rsidRPr="00FB14ED" w:rsidRDefault="003219C9" w:rsidP="002F4D0C">
            <w:pPr>
              <w:spacing w:before="120" w:after="120"/>
              <w:rPr>
                <w:rFonts w:cs="Calibri"/>
                <w:bCs/>
                <w:i/>
                <w:iCs/>
                <w:color w:val="000099"/>
              </w:rPr>
            </w:pPr>
            <w:r w:rsidRPr="00FB14ED">
              <w:rPr>
                <w:rFonts w:cs="Calibri"/>
                <w:bCs/>
                <w:i/>
                <w:iCs/>
                <w:color w:val="000099"/>
              </w:rPr>
              <w:t>2</w:t>
            </w:r>
          </w:p>
        </w:tc>
        <w:tc>
          <w:tcPr>
            <w:tcW w:w="2810" w:type="pct"/>
            <w:shd w:val="clear" w:color="auto" w:fill="F2F2F2"/>
            <w:vAlign w:val="center"/>
          </w:tcPr>
          <w:p w14:paraId="3D027B63" w14:textId="77777777" w:rsidR="003219C9" w:rsidRPr="00FB14ED" w:rsidRDefault="003219C9" w:rsidP="002F4D0C">
            <w:pPr>
              <w:spacing w:before="120" w:after="120"/>
              <w:rPr>
                <w:rFonts w:cs="Calibri"/>
                <w:bCs/>
                <w:i/>
                <w:iCs/>
                <w:color w:val="000099"/>
              </w:rPr>
            </w:pPr>
            <w:r w:rsidRPr="00FB14ED">
              <w:rPr>
                <w:rFonts w:cs="Calibri"/>
                <w:bCs/>
                <w:i/>
                <w:iCs/>
                <w:color w:val="000099"/>
              </w:rPr>
              <w:t>3</w:t>
            </w:r>
          </w:p>
        </w:tc>
        <w:tc>
          <w:tcPr>
            <w:tcW w:w="808" w:type="pct"/>
            <w:shd w:val="clear" w:color="auto" w:fill="F2F2F2"/>
            <w:vAlign w:val="center"/>
          </w:tcPr>
          <w:p w14:paraId="6DDCB606" w14:textId="74172AB5" w:rsidR="003219C9" w:rsidRPr="00FB14ED" w:rsidRDefault="003219C9" w:rsidP="002F4D0C">
            <w:pPr>
              <w:spacing w:before="120" w:after="120"/>
              <w:rPr>
                <w:rFonts w:cs="Calibri"/>
                <w:bCs/>
                <w:i/>
                <w:iCs/>
                <w:color w:val="000099"/>
              </w:rPr>
            </w:pPr>
            <w:r w:rsidRPr="00FB14ED">
              <w:rPr>
                <w:rFonts w:cs="Calibri"/>
                <w:bCs/>
                <w:i/>
                <w:iCs/>
                <w:color w:val="000099"/>
              </w:rPr>
              <w:t>4</w:t>
            </w:r>
          </w:p>
        </w:tc>
      </w:tr>
      <w:tr w:rsidR="003219C9" w:rsidRPr="00FB14ED" w14:paraId="48A7A228" w14:textId="4CFE2E31" w:rsidTr="003219C9">
        <w:trPr>
          <w:trHeight w:val="567"/>
          <w:jc w:val="center"/>
        </w:trPr>
        <w:tc>
          <w:tcPr>
            <w:tcW w:w="177" w:type="pct"/>
            <w:noWrap/>
            <w:vAlign w:val="center"/>
          </w:tcPr>
          <w:p w14:paraId="33B984D5" w14:textId="21750949" w:rsidR="003219C9" w:rsidRPr="00FB14ED" w:rsidRDefault="003219C9" w:rsidP="00CA0B9D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14:paraId="6F29AF8D" w14:textId="74342521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Lokalizacja projektu</w:t>
            </w:r>
          </w:p>
        </w:tc>
        <w:tc>
          <w:tcPr>
            <w:tcW w:w="2810" w:type="pct"/>
            <w:vAlign w:val="center"/>
          </w:tcPr>
          <w:p w14:paraId="7170E46D" w14:textId="440A5A7B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Wsparciem zostaną objęte wyłącznie przedsięwzięcia realizowane na obszarze </w:t>
            </w:r>
            <w:r>
              <w:rPr>
                <w:rFonts w:cs="Calibri"/>
                <w:sz w:val="24"/>
                <w:szCs w:val="24"/>
              </w:rPr>
              <w:t xml:space="preserve">Subregionu </w:t>
            </w:r>
            <w:r w:rsidRPr="00FB14ED">
              <w:rPr>
                <w:rFonts w:cs="Calibri"/>
                <w:sz w:val="24"/>
                <w:szCs w:val="24"/>
              </w:rPr>
              <w:t>Aglomeracj</w:t>
            </w:r>
            <w:r>
              <w:rPr>
                <w:rFonts w:cs="Calibri"/>
                <w:sz w:val="24"/>
                <w:szCs w:val="24"/>
              </w:rPr>
              <w:t>a</w:t>
            </w:r>
            <w:r w:rsidRPr="00FB14ED">
              <w:rPr>
                <w:rFonts w:cs="Calibri"/>
                <w:sz w:val="24"/>
                <w:szCs w:val="24"/>
              </w:rPr>
              <w:t xml:space="preserve"> Opolsk</w:t>
            </w:r>
            <w:r>
              <w:rPr>
                <w:rFonts w:cs="Calibri"/>
                <w:sz w:val="24"/>
                <w:szCs w:val="24"/>
              </w:rPr>
              <w:t>a</w:t>
            </w:r>
            <w:r w:rsidRPr="00FB14ED">
              <w:rPr>
                <w:rFonts w:cs="Calibri"/>
                <w:sz w:val="24"/>
                <w:szCs w:val="24"/>
              </w:rPr>
              <w:t>.</w:t>
            </w:r>
          </w:p>
          <w:p w14:paraId="22A1F606" w14:textId="12F81280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  <w:lang w:bidi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808" w:type="pct"/>
            <w:vAlign w:val="center"/>
          </w:tcPr>
          <w:p w14:paraId="7A79DD70" w14:textId="46332E94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3219C9" w:rsidRPr="00FB14ED" w14:paraId="5DFDDDB2" w14:textId="5F910181" w:rsidTr="003219C9">
        <w:trPr>
          <w:trHeight w:val="567"/>
          <w:jc w:val="center"/>
        </w:trPr>
        <w:tc>
          <w:tcPr>
            <w:tcW w:w="177" w:type="pct"/>
            <w:noWrap/>
            <w:vAlign w:val="center"/>
          </w:tcPr>
          <w:p w14:paraId="4CBF86CE" w14:textId="4FDBC553" w:rsidR="003219C9" w:rsidRPr="00FB14ED" w:rsidRDefault="003219C9" w:rsidP="00CA0B9D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14:paraId="6AA369E5" w14:textId="32585B96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color w:val="000000"/>
                <w:sz w:val="24"/>
                <w:szCs w:val="24"/>
              </w:rPr>
              <w:t>Zgodność projektu ze strategią terytorialną ZIT</w:t>
            </w:r>
          </w:p>
        </w:tc>
        <w:tc>
          <w:tcPr>
            <w:tcW w:w="2810" w:type="pct"/>
            <w:vAlign w:val="center"/>
          </w:tcPr>
          <w:p w14:paraId="6834EEB0" w14:textId="55773B8F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Weryfikuje się, czy projekt </w:t>
            </w:r>
            <w:r>
              <w:rPr>
                <w:rFonts w:cs="Calibri"/>
                <w:sz w:val="24"/>
                <w:szCs w:val="24"/>
              </w:rPr>
              <w:t>wynika z przedsięwzięcia</w:t>
            </w:r>
            <w:r w:rsidRPr="00FB14ED">
              <w:rPr>
                <w:rFonts w:cs="Calibri"/>
                <w:sz w:val="24"/>
                <w:szCs w:val="24"/>
              </w:rPr>
              <w:t xml:space="preserve"> ujęt</w:t>
            </w:r>
            <w:r>
              <w:rPr>
                <w:rFonts w:cs="Calibri"/>
                <w:sz w:val="24"/>
                <w:szCs w:val="24"/>
              </w:rPr>
              <w:t>ego</w:t>
            </w:r>
            <w:r w:rsidRPr="00FB14ED">
              <w:rPr>
                <w:rFonts w:cs="Calibri"/>
                <w:sz w:val="24"/>
                <w:szCs w:val="24"/>
              </w:rPr>
              <w:t xml:space="preserve"> na liście projektów, realizując</w:t>
            </w:r>
            <w:r>
              <w:rPr>
                <w:rFonts w:cs="Calibri"/>
                <w:sz w:val="24"/>
                <w:szCs w:val="24"/>
              </w:rPr>
              <w:t>ego</w:t>
            </w:r>
            <w:r w:rsidRPr="00FB14ED">
              <w:rPr>
                <w:rFonts w:cs="Calibri"/>
                <w:sz w:val="24"/>
                <w:szCs w:val="24"/>
              </w:rPr>
              <w:t xml:space="preserve"> cele pozytywnie zaopiniowanej przez IZ FEO 2021-2027 strategii ZIT (aktualnej na dzień ogłoszenia o naborze), tj. czy:</w:t>
            </w:r>
          </w:p>
          <w:p w14:paraId="4ACBFFC1" w14:textId="3734CA7C" w:rsidR="003219C9" w:rsidRPr="00FB14ED" w:rsidRDefault="003219C9" w:rsidP="002F4D0C">
            <w:pPr>
              <w:pStyle w:val="Akapitzlist"/>
              <w:numPr>
                <w:ilvl w:val="0"/>
                <w:numId w:val="6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zakres projektu lub typ projekt</w:t>
            </w:r>
            <w:r>
              <w:rPr>
                <w:rFonts w:cs="Calibri"/>
                <w:sz w:val="24"/>
                <w:szCs w:val="24"/>
              </w:rPr>
              <w:t>u</w:t>
            </w:r>
            <w:r w:rsidRPr="00FB14ED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wynika z przedsięwzięcia</w:t>
            </w:r>
            <w:r w:rsidRPr="00FB14ED">
              <w:rPr>
                <w:rFonts w:cs="Calibri"/>
                <w:sz w:val="24"/>
                <w:szCs w:val="24"/>
              </w:rPr>
              <w:t xml:space="preserve"> ujęt</w:t>
            </w:r>
            <w:r>
              <w:rPr>
                <w:rFonts w:cs="Calibri"/>
                <w:sz w:val="24"/>
                <w:szCs w:val="24"/>
              </w:rPr>
              <w:t>ego</w:t>
            </w:r>
            <w:r w:rsidRPr="00FB14ED">
              <w:rPr>
                <w:rFonts w:cs="Calibri"/>
                <w:sz w:val="24"/>
                <w:szCs w:val="24"/>
              </w:rPr>
              <w:t xml:space="preserve"> na ww. liście projektów ZIT (w przypadku projektów konkurencyjnych),</w:t>
            </w:r>
          </w:p>
          <w:p w14:paraId="11720EAA" w14:textId="1AF1A49C" w:rsidR="003219C9" w:rsidRPr="00FB14ED" w:rsidRDefault="003219C9" w:rsidP="002F4D0C">
            <w:pPr>
              <w:pStyle w:val="Akapitzlist"/>
              <w:numPr>
                <w:ilvl w:val="0"/>
                <w:numId w:val="6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nazwa lub cel projektu oraz jego wnioskodawca </w:t>
            </w:r>
            <w:r>
              <w:rPr>
                <w:rFonts w:cs="Calibri"/>
                <w:sz w:val="24"/>
                <w:szCs w:val="24"/>
              </w:rPr>
              <w:t xml:space="preserve">wynika z przedsięwzięcia </w:t>
            </w:r>
            <w:r w:rsidRPr="00FB14ED">
              <w:rPr>
                <w:rFonts w:cs="Calibri"/>
                <w:sz w:val="24"/>
                <w:szCs w:val="24"/>
              </w:rPr>
              <w:t>ujętego na ww. liście projektów ZIT (w przypadku projektów niekonkurencyjnych).</w:t>
            </w:r>
          </w:p>
          <w:p w14:paraId="1A2266F6" w14:textId="7FE0B7E6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808" w:type="pct"/>
            <w:vAlign w:val="center"/>
          </w:tcPr>
          <w:p w14:paraId="34D4AD01" w14:textId="4792805D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3219C9" w:rsidRPr="00FB14ED" w14:paraId="0FD59B02" w14:textId="168798EC" w:rsidTr="003219C9">
        <w:trPr>
          <w:trHeight w:val="567"/>
          <w:jc w:val="center"/>
        </w:trPr>
        <w:tc>
          <w:tcPr>
            <w:tcW w:w="177" w:type="pct"/>
            <w:noWrap/>
            <w:vAlign w:val="center"/>
          </w:tcPr>
          <w:p w14:paraId="3695B2CA" w14:textId="23C10DBD" w:rsidR="003219C9" w:rsidRPr="00FB14ED" w:rsidRDefault="003219C9" w:rsidP="00CA0B9D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14:paraId="27F8C0D5" w14:textId="1DB65817" w:rsidR="003219C9" w:rsidRPr="00FB14ED" w:rsidRDefault="003219C9" w:rsidP="002F4D0C">
            <w:pPr>
              <w:spacing w:before="120" w:after="120"/>
              <w:rPr>
                <w:rFonts w:cs="Calibri"/>
                <w:color w:val="000000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Zintegrowany charakter projektu</w:t>
            </w:r>
          </w:p>
        </w:tc>
        <w:tc>
          <w:tcPr>
            <w:tcW w:w="2810" w:type="pct"/>
            <w:vAlign w:val="center"/>
          </w:tcPr>
          <w:p w14:paraId="2CB5CED8" w14:textId="7DA5DD7A" w:rsidR="003219C9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Wsparcie będzie realizowane w oparciu o instrument terytorialny ZIT, realizujący zintegrowane projekty przyczyniające się do rozwiązywania wspólnych problemów </w:t>
            </w:r>
            <w:r>
              <w:rPr>
                <w:rFonts w:cs="Calibri"/>
                <w:sz w:val="24"/>
                <w:szCs w:val="24"/>
              </w:rPr>
              <w:t>i </w:t>
            </w:r>
            <w:r w:rsidRPr="00FB14ED">
              <w:rPr>
                <w:rFonts w:cs="Calibri"/>
                <w:sz w:val="24"/>
                <w:szCs w:val="24"/>
              </w:rPr>
              <w:t>skoordynowanego zaspokajania potrzeb w zakresie przedsięwzięć o znaczeniu kulturalnym i/lub turystycznym.</w:t>
            </w:r>
            <w:r w:rsidRPr="00FB14ED">
              <w:rPr>
                <w:rFonts w:cs="Calibri"/>
                <w:sz w:val="24"/>
                <w:szCs w:val="24"/>
              </w:rPr>
              <w:br/>
            </w:r>
            <w:r w:rsidRPr="00FB14ED">
              <w:rPr>
                <w:rFonts w:cs="Calibri"/>
                <w:sz w:val="24"/>
                <w:szCs w:val="24"/>
              </w:rPr>
              <w:lastRenderedPageBreak/>
              <w:t>Działania ujęte w projekcie powinny w sposób zintegrowany uwzględniać potrzeby i potencjały wskazane w strategii terytorialnej ZIT tego obszaru, uwzględniając (w zależności od specyfiki projektu) wsparcie głównie prorozwojowej i wspólnototwórczej roli kultury i dziedzictwa kulturowego oraz turystyki.</w:t>
            </w:r>
          </w:p>
          <w:p w14:paraId="54275555" w14:textId="77777777" w:rsidR="003219C9" w:rsidRPr="003B3023" w:rsidRDefault="003219C9" w:rsidP="002F4D0C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sz w:val="24"/>
                <w:szCs w:val="24"/>
              </w:rPr>
            </w:pPr>
            <w:r w:rsidRPr="003B3023">
              <w:rPr>
                <w:rFonts w:cs="Calibri"/>
                <w:sz w:val="24"/>
                <w:szCs w:val="24"/>
              </w:rPr>
              <w:t>Projekt zintegrowany powinien spełniać przynajmniej jeden z dwóch warunków:</w:t>
            </w:r>
          </w:p>
          <w:p w14:paraId="016598FF" w14:textId="77777777" w:rsidR="003219C9" w:rsidRPr="003B3023" w:rsidRDefault="003219C9" w:rsidP="002F4D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cs="Calibri"/>
                <w:sz w:val="24"/>
                <w:szCs w:val="24"/>
              </w:rPr>
            </w:pPr>
            <w:r w:rsidRPr="003B3023">
              <w:rPr>
                <w:rFonts w:cs="Calibri"/>
                <w:sz w:val="24"/>
                <w:szCs w:val="24"/>
              </w:rPr>
              <w:t>jest projektem partnerskim w rozumieniu art. 39 ustawy wdrożeniowej;</w:t>
            </w:r>
          </w:p>
          <w:p w14:paraId="03DAFD29" w14:textId="000990C5" w:rsidR="003219C9" w:rsidRPr="003B3023" w:rsidRDefault="003219C9" w:rsidP="002F4D0C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cs="Calibri"/>
                <w:sz w:val="24"/>
                <w:szCs w:val="24"/>
              </w:rPr>
            </w:pPr>
            <w:r w:rsidRPr="003B3023">
              <w:rPr>
                <w:rFonts w:cs="Calibri"/>
                <w:sz w:val="24"/>
                <w:szCs w:val="24"/>
              </w:rPr>
              <w:t>deklarowany jest wspólny efekt, rezultat lub produkt końcowy projektu, np. wspólne wykorzystanie stworzonej w jego ramach infrastruktury w przypadku projektów „twardych”, lub objęcie wsparciem w przypadku projektów „miękkich”, mieszkańców co najmniej 2 gmin</w:t>
            </w:r>
            <w:r>
              <w:rPr>
                <w:rFonts w:cs="Calibri"/>
                <w:sz w:val="24"/>
                <w:szCs w:val="24"/>
              </w:rPr>
              <w:t xml:space="preserve"> Aglomeracji Opolskiej,</w:t>
            </w:r>
            <w:r w:rsidRPr="003B3023">
              <w:rPr>
                <w:rFonts w:cs="Calibri"/>
                <w:sz w:val="24"/>
                <w:szCs w:val="24"/>
              </w:rPr>
              <w:t xml:space="preserve"> co powinno </w:t>
            </w:r>
            <w:r>
              <w:rPr>
                <w:rFonts w:cs="Calibri"/>
                <w:sz w:val="24"/>
                <w:szCs w:val="24"/>
              </w:rPr>
              <w:t>mieć</w:t>
            </w:r>
            <w:r w:rsidRPr="003B3023">
              <w:rPr>
                <w:rFonts w:cs="Calibri"/>
                <w:sz w:val="24"/>
                <w:szCs w:val="24"/>
              </w:rPr>
              <w:t xml:space="preserve"> swoje uzasadnienie zarówno w części diagnostycznej, jak i kierunkowej strategii.</w:t>
            </w:r>
          </w:p>
          <w:p w14:paraId="0D0A6FDE" w14:textId="611B37FC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weryfikowane na podstawie zapisów wniosku o dofinansowanie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B14ED">
              <w:rPr>
                <w:rFonts w:cs="Calibr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808" w:type="pct"/>
            <w:vAlign w:val="center"/>
          </w:tcPr>
          <w:p w14:paraId="64724BDF" w14:textId="69005245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3219C9" w:rsidRPr="00FB14ED" w14:paraId="45170CE5" w14:textId="52B6A32B" w:rsidTr="003219C9">
        <w:trPr>
          <w:trHeight w:val="881"/>
          <w:jc w:val="center"/>
        </w:trPr>
        <w:tc>
          <w:tcPr>
            <w:tcW w:w="177" w:type="pct"/>
            <w:noWrap/>
            <w:vAlign w:val="center"/>
          </w:tcPr>
          <w:p w14:paraId="6204C6D3" w14:textId="03951BDB" w:rsidR="003219C9" w:rsidRPr="00FB14ED" w:rsidRDefault="003219C9" w:rsidP="00CA0B9D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14:paraId="5FD3227C" w14:textId="77777777" w:rsidR="003219C9" w:rsidRPr="00FB14ED" w:rsidRDefault="003219C9" w:rsidP="002F4D0C">
            <w:pPr>
              <w:spacing w:before="120" w:after="120"/>
              <w:rPr>
                <w:rFonts w:cs="Calibri"/>
                <w:color w:val="000000"/>
                <w:sz w:val="24"/>
                <w:szCs w:val="24"/>
              </w:rPr>
            </w:pPr>
            <w:r w:rsidRPr="00FB14ED">
              <w:rPr>
                <w:rFonts w:cs="Calibri"/>
                <w:color w:val="000000"/>
                <w:sz w:val="24"/>
                <w:szCs w:val="24"/>
              </w:rPr>
              <w:t xml:space="preserve">Zintegrowany charakter inwestycji turystycznych </w:t>
            </w:r>
          </w:p>
          <w:p w14:paraId="6C4C74E0" w14:textId="41DEC849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color w:val="000000"/>
                <w:sz w:val="24"/>
                <w:szCs w:val="24"/>
              </w:rPr>
              <w:t>(jeśli dotyczy)</w:t>
            </w:r>
          </w:p>
        </w:tc>
        <w:tc>
          <w:tcPr>
            <w:tcW w:w="2810" w:type="pct"/>
            <w:vAlign w:val="center"/>
          </w:tcPr>
          <w:p w14:paraId="66398EFA" w14:textId="700C0FA3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Weryfikuje się, czy Wnioskodawca </w:t>
            </w:r>
            <w:r>
              <w:rPr>
                <w:rFonts w:cs="Calibri"/>
                <w:sz w:val="24"/>
                <w:szCs w:val="24"/>
              </w:rPr>
              <w:t>założył</w:t>
            </w:r>
            <w:r w:rsidRPr="00FB14ED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oddziaływanie </w:t>
            </w:r>
            <w:r w:rsidRPr="00FB14ED">
              <w:rPr>
                <w:rFonts w:cs="Calibri"/>
                <w:sz w:val="24"/>
                <w:szCs w:val="24"/>
              </w:rPr>
              <w:t>projektu (w części dotyczącej inwestycji turystycznych) na rozwój gospodarczy, środowisko i życie społeczne w regionie (np. rynek pracy, przedsiębiorczość, ochronę przyrody, edukację lub włączenie społeczne).</w:t>
            </w:r>
          </w:p>
          <w:p w14:paraId="364A2E2C" w14:textId="492EFE69" w:rsidR="003219C9" w:rsidRPr="00FB14ED" w:rsidRDefault="003219C9" w:rsidP="002F4D0C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color w:val="000000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808" w:type="pct"/>
            <w:vAlign w:val="center"/>
          </w:tcPr>
          <w:p w14:paraId="627D2C8C" w14:textId="1399B348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3219C9" w:rsidRPr="00FB14ED" w14:paraId="2A04B199" w14:textId="318FCB18" w:rsidTr="003219C9">
        <w:trPr>
          <w:trHeight w:val="653"/>
          <w:jc w:val="center"/>
        </w:trPr>
        <w:tc>
          <w:tcPr>
            <w:tcW w:w="177" w:type="pct"/>
            <w:noWrap/>
            <w:vAlign w:val="center"/>
          </w:tcPr>
          <w:p w14:paraId="20569592" w14:textId="6C281DBB" w:rsidR="003219C9" w:rsidRPr="00FB14ED" w:rsidRDefault="003219C9" w:rsidP="00CA0B9D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14:paraId="4CC02F85" w14:textId="1A4481BB" w:rsidR="003219C9" w:rsidRPr="00FB14ED" w:rsidRDefault="003219C9" w:rsidP="002F4D0C">
            <w:pPr>
              <w:spacing w:before="120" w:after="120"/>
              <w:rPr>
                <w:rFonts w:cs="Calibri"/>
                <w:color w:val="000000"/>
                <w:sz w:val="24"/>
                <w:szCs w:val="24"/>
              </w:rPr>
            </w:pPr>
            <w:r w:rsidRPr="00FB14ED">
              <w:rPr>
                <w:rFonts w:cs="Calibri"/>
                <w:color w:val="000000"/>
                <w:sz w:val="24"/>
                <w:szCs w:val="24"/>
              </w:rPr>
              <w:t xml:space="preserve">Działania w obszarze turystyki realizowane zgodnie </w:t>
            </w:r>
            <w:r w:rsidRPr="00FB14ED">
              <w:rPr>
                <w:rFonts w:cs="Calibri"/>
                <w:color w:val="000000"/>
                <w:sz w:val="24"/>
                <w:szCs w:val="24"/>
              </w:rPr>
              <w:br/>
              <w:t xml:space="preserve">z rekomendacjami zawartymi w raporcie </w:t>
            </w:r>
            <w:r w:rsidRPr="0032765E">
              <w:rPr>
                <w:rFonts w:cs="Calibri"/>
                <w:color w:val="000000"/>
                <w:sz w:val="24"/>
                <w:szCs w:val="24"/>
              </w:rPr>
              <w:t xml:space="preserve">Europejskiego Trybunału Obrachunkowego </w:t>
            </w:r>
            <w:r>
              <w:rPr>
                <w:rFonts w:cs="Calibri"/>
                <w:color w:val="000000"/>
                <w:sz w:val="24"/>
                <w:szCs w:val="24"/>
              </w:rPr>
              <w:t>(</w:t>
            </w:r>
            <w:r w:rsidRPr="00FB14ED">
              <w:rPr>
                <w:rFonts w:cs="Calibri"/>
                <w:color w:val="000000"/>
                <w:sz w:val="24"/>
                <w:szCs w:val="24"/>
              </w:rPr>
              <w:t>ETO</w:t>
            </w:r>
            <w:r>
              <w:rPr>
                <w:rFonts w:cs="Calibri"/>
                <w:color w:val="000000"/>
                <w:sz w:val="24"/>
                <w:szCs w:val="24"/>
              </w:rPr>
              <w:t>)</w:t>
            </w:r>
            <w:r w:rsidRPr="00FB14ED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34B4B67D" w14:textId="03EBCEA5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color w:val="000000"/>
                <w:sz w:val="24"/>
                <w:szCs w:val="24"/>
              </w:rPr>
              <w:t>(jeśli dotyczy)</w:t>
            </w:r>
          </w:p>
        </w:tc>
        <w:tc>
          <w:tcPr>
            <w:tcW w:w="2810" w:type="pct"/>
            <w:vAlign w:val="center"/>
          </w:tcPr>
          <w:p w14:paraId="086354CE" w14:textId="57D32757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Weryfikuje się, czy przedsięwzięcie w obszarze turystyki będzie realizowane zgodnie z rekomendacjami zawartymi w raporcie ETO „</w:t>
            </w:r>
            <w:r w:rsidRPr="00AE7574">
              <w:rPr>
                <w:rFonts w:cs="Calibri"/>
                <w:i/>
                <w:iCs/>
                <w:sz w:val="24"/>
                <w:szCs w:val="24"/>
              </w:rPr>
              <w:t>Wsparcie UE na rzecz turystyki – potrzeba nowej orientacji strategicznej i lepszego podejścia do finansowania</w:t>
            </w:r>
            <w:r w:rsidRPr="00FB14ED">
              <w:rPr>
                <w:rFonts w:cs="Calibri"/>
                <w:sz w:val="24"/>
                <w:szCs w:val="24"/>
              </w:rPr>
              <w:t>” (</w:t>
            </w:r>
            <w:hyperlink r:id="rId11" w:history="1">
              <w:r w:rsidRPr="00FB14ED">
                <w:rPr>
                  <w:rStyle w:val="Hipercze"/>
                  <w:rFonts w:cs="Calibri"/>
                  <w:sz w:val="24"/>
                  <w:szCs w:val="24"/>
                </w:rPr>
                <w:t>https://www.eca.europa.eu/pl/Pages/DocItem.aspx?did=60287</w:t>
              </w:r>
            </w:hyperlink>
            <w:r w:rsidRPr="00FB14ED">
              <w:rPr>
                <w:rFonts w:cs="Calibri"/>
                <w:sz w:val="24"/>
                <w:szCs w:val="24"/>
              </w:rPr>
              <w:t>), tj. czy</w:t>
            </w:r>
            <w:r>
              <w:rPr>
                <w:rFonts w:cs="Calibri"/>
                <w:sz w:val="24"/>
                <w:szCs w:val="24"/>
              </w:rPr>
              <w:t xml:space="preserve"> spełnia poniższe warunki</w:t>
            </w:r>
            <w:r w:rsidRPr="00FB14ED">
              <w:rPr>
                <w:rFonts w:cs="Calibri"/>
                <w:sz w:val="24"/>
                <w:szCs w:val="24"/>
              </w:rPr>
              <w:t>:</w:t>
            </w:r>
          </w:p>
          <w:p w14:paraId="65B9138A" w14:textId="19C0DE06" w:rsidR="003219C9" w:rsidRPr="00FB14ED" w:rsidRDefault="003219C9" w:rsidP="002F4D0C">
            <w:pPr>
              <w:pStyle w:val="Akapitzlist"/>
              <w:numPr>
                <w:ilvl w:val="0"/>
                <w:numId w:val="19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jest poparte odpowiednią analizą popytu i oceną potrzeb w celu ograniczenia nieefektywności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14:paraId="4159AD2E" w14:textId="3AED1A8B" w:rsidR="003219C9" w:rsidRPr="00FB14ED" w:rsidRDefault="003219C9" w:rsidP="002F4D0C">
            <w:pPr>
              <w:pStyle w:val="Akapitzlist"/>
              <w:numPr>
                <w:ilvl w:val="0"/>
                <w:numId w:val="19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jest skoordynowane z projektami w sąsiednich obszarach, unikając nakładania się </w:t>
            </w:r>
            <w:r w:rsidRPr="00FB14ED">
              <w:rPr>
                <w:rFonts w:cs="Calibri"/>
                <w:sz w:val="24"/>
                <w:szCs w:val="24"/>
              </w:rPr>
              <w:br/>
              <w:t>i konkurencji oraz ma wpływ wykraczający poza sam projekt na stymulowanie aktywności turystycznej w regionie,</w:t>
            </w:r>
          </w:p>
          <w:p w14:paraId="5604C304" w14:textId="42E3043F" w:rsidR="003219C9" w:rsidRPr="00AE7574" w:rsidRDefault="003219C9" w:rsidP="002F4D0C">
            <w:pPr>
              <w:pStyle w:val="Akapitzlist"/>
              <w:numPr>
                <w:ilvl w:val="0"/>
                <w:numId w:val="19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jest trwałe i będ</w:t>
            </w:r>
            <w:r>
              <w:rPr>
                <w:rFonts w:cs="Calibri"/>
                <w:sz w:val="24"/>
                <w:szCs w:val="24"/>
              </w:rPr>
              <w:t>zie</w:t>
            </w:r>
            <w:r w:rsidRPr="00FB14ED">
              <w:rPr>
                <w:rFonts w:cs="Calibri"/>
                <w:sz w:val="24"/>
                <w:szCs w:val="24"/>
              </w:rPr>
              <w:t xml:space="preserve"> utrzymywane po ich zakończeniu.</w:t>
            </w:r>
          </w:p>
          <w:p w14:paraId="058F8B44" w14:textId="162193AA" w:rsidR="003219C9" w:rsidRPr="00FB14ED" w:rsidRDefault="003219C9" w:rsidP="002F4D0C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trike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808" w:type="pct"/>
            <w:vAlign w:val="center"/>
          </w:tcPr>
          <w:p w14:paraId="0E3FCE1B" w14:textId="7B189C13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3219C9" w:rsidRPr="00FB14ED" w14:paraId="11A75874" w14:textId="674BDDF3" w:rsidTr="003219C9">
        <w:trPr>
          <w:trHeight w:val="1773"/>
          <w:jc w:val="center"/>
        </w:trPr>
        <w:tc>
          <w:tcPr>
            <w:tcW w:w="177" w:type="pct"/>
            <w:noWrap/>
            <w:vAlign w:val="center"/>
          </w:tcPr>
          <w:p w14:paraId="583881C3" w14:textId="77777777" w:rsidR="003219C9" w:rsidRPr="00FB14ED" w:rsidRDefault="003219C9" w:rsidP="00CA0B9D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14:paraId="09D3CD20" w14:textId="3089F3A4" w:rsidR="003219C9" w:rsidRPr="00FB14ED" w:rsidRDefault="003219C9" w:rsidP="002F4D0C">
            <w:pPr>
              <w:spacing w:before="120" w:after="120"/>
              <w:rPr>
                <w:rFonts w:cs="Calibri"/>
                <w:color w:val="000000"/>
                <w:sz w:val="24"/>
                <w:szCs w:val="24"/>
              </w:rPr>
            </w:pPr>
            <w:r w:rsidRPr="00FB14ED">
              <w:rPr>
                <w:rFonts w:cs="Calibri"/>
                <w:color w:val="000000"/>
                <w:sz w:val="24"/>
                <w:szCs w:val="24"/>
              </w:rPr>
              <w:t xml:space="preserve">Działania w obszarze kultury realizowane zgodnie </w:t>
            </w:r>
            <w:r w:rsidRPr="00FB14ED">
              <w:rPr>
                <w:rFonts w:cs="Calibri"/>
                <w:color w:val="000000"/>
                <w:sz w:val="24"/>
                <w:szCs w:val="24"/>
              </w:rPr>
              <w:br/>
              <w:t xml:space="preserve">z rekomendacjami zawartymi w raporcie </w:t>
            </w:r>
            <w:r w:rsidRPr="0032765E">
              <w:rPr>
                <w:rFonts w:cs="Calibri"/>
                <w:color w:val="000000"/>
                <w:sz w:val="24"/>
                <w:szCs w:val="24"/>
              </w:rPr>
              <w:t xml:space="preserve">Europejskiego Trybunału Obrachunkowego </w:t>
            </w:r>
            <w:r>
              <w:rPr>
                <w:rFonts w:cs="Calibri"/>
                <w:color w:val="000000"/>
                <w:sz w:val="24"/>
                <w:szCs w:val="24"/>
              </w:rPr>
              <w:t>(</w:t>
            </w:r>
            <w:r w:rsidRPr="00FB14ED">
              <w:rPr>
                <w:rFonts w:cs="Calibri"/>
                <w:color w:val="000000"/>
                <w:sz w:val="24"/>
                <w:szCs w:val="24"/>
              </w:rPr>
              <w:t>ETO</w:t>
            </w:r>
            <w:r>
              <w:rPr>
                <w:rFonts w:cs="Calibri"/>
                <w:color w:val="000000"/>
                <w:sz w:val="24"/>
                <w:szCs w:val="24"/>
              </w:rPr>
              <w:t>)</w:t>
            </w:r>
            <w:r w:rsidRPr="00FB14ED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0AD6EF15" w14:textId="1D70FCF9" w:rsidR="003219C9" w:rsidRPr="00FB14ED" w:rsidRDefault="003219C9" w:rsidP="002F4D0C">
            <w:pPr>
              <w:spacing w:before="120" w:after="120"/>
              <w:rPr>
                <w:rFonts w:cs="Calibri"/>
                <w:color w:val="000000"/>
                <w:sz w:val="24"/>
                <w:szCs w:val="24"/>
              </w:rPr>
            </w:pPr>
            <w:r w:rsidRPr="00FB14ED">
              <w:rPr>
                <w:rFonts w:cs="Calibri"/>
                <w:color w:val="000000"/>
                <w:sz w:val="24"/>
                <w:szCs w:val="24"/>
              </w:rPr>
              <w:lastRenderedPageBreak/>
              <w:t>(jeśli dotyczy)</w:t>
            </w:r>
          </w:p>
        </w:tc>
        <w:tc>
          <w:tcPr>
            <w:tcW w:w="2810" w:type="pct"/>
            <w:vAlign w:val="center"/>
          </w:tcPr>
          <w:p w14:paraId="1D719D7C" w14:textId="1A35475D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lastRenderedPageBreak/>
              <w:t>Weryfikuje się, czy przedsięwzięcie w obszarze kultury będzie realizowane zgodnie z rekomendacjami zawartymi w raporcie ETO „</w:t>
            </w:r>
            <w:r w:rsidRPr="00AE7574">
              <w:rPr>
                <w:rFonts w:cs="Calibri"/>
                <w:i/>
                <w:iCs/>
                <w:sz w:val="24"/>
                <w:szCs w:val="24"/>
              </w:rPr>
              <w:t>Unijne inwestycje w obiekty kultury – kwestia wymagająca lepszego ukierunkowania działań i sprawniejszej koordynacji</w:t>
            </w:r>
            <w:r w:rsidRPr="00FB14ED">
              <w:rPr>
                <w:rFonts w:cs="Calibri"/>
                <w:sz w:val="24"/>
                <w:szCs w:val="24"/>
              </w:rPr>
              <w:t>” (</w:t>
            </w:r>
            <w:hyperlink r:id="rId12" w:history="1">
              <w:r w:rsidRPr="00FB14ED">
                <w:rPr>
                  <w:rStyle w:val="Hipercze"/>
                  <w:rFonts w:cs="Calibri"/>
                  <w:sz w:val="24"/>
                  <w:szCs w:val="24"/>
                </w:rPr>
                <w:t>https://www.eca.europa.eu/pl/Pages/DocItem.aspx?did=53376</w:t>
              </w:r>
            </w:hyperlink>
            <w:r w:rsidRPr="00FB14ED">
              <w:rPr>
                <w:rFonts w:cs="Calibri"/>
                <w:sz w:val="24"/>
                <w:szCs w:val="24"/>
              </w:rPr>
              <w:t xml:space="preserve"> ), tj. czy</w:t>
            </w:r>
            <w:r>
              <w:rPr>
                <w:rFonts w:cs="Calibri"/>
                <w:sz w:val="24"/>
                <w:szCs w:val="24"/>
              </w:rPr>
              <w:t xml:space="preserve"> spełnia poniższe warunki</w:t>
            </w:r>
            <w:r w:rsidRPr="00FB14ED">
              <w:rPr>
                <w:rFonts w:cs="Calibri"/>
                <w:sz w:val="24"/>
                <w:szCs w:val="24"/>
              </w:rPr>
              <w:t>:</w:t>
            </w:r>
          </w:p>
          <w:p w14:paraId="2AB35605" w14:textId="5AA03606" w:rsidR="003219C9" w:rsidRPr="00FB14ED" w:rsidRDefault="003219C9" w:rsidP="002F4D0C">
            <w:pPr>
              <w:pStyle w:val="Akapitzlist"/>
              <w:numPr>
                <w:ilvl w:val="0"/>
                <w:numId w:val="8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lastRenderedPageBreak/>
              <w:t>zapewnia trwałość finansową</w:t>
            </w:r>
            <w:r>
              <w:rPr>
                <w:rFonts w:cs="Calibri"/>
                <w:sz w:val="24"/>
                <w:szCs w:val="24"/>
              </w:rPr>
              <w:t xml:space="preserve"> inwestycji</w:t>
            </w:r>
            <w:r w:rsidRPr="00FB14ED">
              <w:rPr>
                <w:rFonts w:cs="Calibri"/>
                <w:sz w:val="24"/>
                <w:szCs w:val="24"/>
              </w:rPr>
              <w:t>,</w:t>
            </w:r>
          </w:p>
          <w:p w14:paraId="3CF7CB98" w14:textId="23DEA782" w:rsidR="003219C9" w:rsidRPr="00FB14ED" w:rsidRDefault="003219C9" w:rsidP="002F4D0C">
            <w:pPr>
              <w:pStyle w:val="Akapitzlist"/>
              <w:numPr>
                <w:ilvl w:val="0"/>
                <w:numId w:val="8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uwzględnia wymiar społeczny,</w:t>
            </w:r>
          </w:p>
          <w:p w14:paraId="38928042" w14:textId="073D524C" w:rsidR="003219C9" w:rsidRPr="00AE7574" w:rsidRDefault="003219C9" w:rsidP="002F4D0C">
            <w:pPr>
              <w:pStyle w:val="Akapitzlist"/>
              <w:numPr>
                <w:ilvl w:val="0"/>
                <w:numId w:val="8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przyczynia się do dywersyfikacji źródeł dochodów własnych i poprawy samowystarczalności finansowej wspieranych obiektów?</w:t>
            </w:r>
          </w:p>
          <w:p w14:paraId="729EB8EA" w14:textId="4C36F613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808" w:type="pct"/>
            <w:vAlign w:val="center"/>
          </w:tcPr>
          <w:p w14:paraId="4E28E35D" w14:textId="47041F6F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3219C9" w:rsidRPr="00FB14ED" w14:paraId="67484E24" w14:textId="4DFBF039" w:rsidTr="003219C9">
        <w:trPr>
          <w:trHeight w:val="292"/>
          <w:jc w:val="center"/>
        </w:trPr>
        <w:tc>
          <w:tcPr>
            <w:tcW w:w="177" w:type="pct"/>
            <w:noWrap/>
            <w:vAlign w:val="center"/>
          </w:tcPr>
          <w:p w14:paraId="111DF2EE" w14:textId="115569A7" w:rsidR="003219C9" w:rsidRPr="00FB14ED" w:rsidRDefault="003219C9" w:rsidP="00CA0B9D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14:paraId="37CA2578" w14:textId="5A47A490" w:rsidR="003219C9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32765E">
              <w:rPr>
                <w:rFonts w:cs="Calibri"/>
                <w:sz w:val="24"/>
                <w:szCs w:val="24"/>
              </w:rPr>
              <w:t>Zgodność projektu z</w:t>
            </w:r>
            <w:r w:rsidRPr="0032765E">
              <w:rPr>
                <w:rFonts w:cs="Calibri"/>
                <w:i/>
                <w:iCs/>
                <w:sz w:val="24"/>
                <w:szCs w:val="24"/>
              </w:rPr>
              <w:t xml:space="preserve"> Europejskimi zasadami jakości dla finansowanych przez UE interwencji o potencjalnym wpływie na dziedzictwo kulturowe</w:t>
            </w:r>
            <w:r>
              <w:rPr>
                <w:rFonts w:cs="Calibri"/>
                <w:i/>
                <w:iCs/>
                <w:sz w:val="24"/>
                <w:szCs w:val="24"/>
              </w:rPr>
              <w:t xml:space="preserve"> (</w:t>
            </w:r>
            <w:r w:rsidRPr="00FB14ED">
              <w:rPr>
                <w:rFonts w:cs="Calibri"/>
                <w:sz w:val="24"/>
                <w:szCs w:val="24"/>
              </w:rPr>
              <w:t>ICOMOS</w:t>
            </w:r>
            <w:r>
              <w:rPr>
                <w:rFonts w:cs="Calibri"/>
                <w:sz w:val="24"/>
                <w:szCs w:val="24"/>
              </w:rPr>
              <w:t>)</w:t>
            </w:r>
          </w:p>
          <w:p w14:paraId="44FD5EB7" w14:textId="0045F3DE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4F0B41">
              <w:rPr>
                <w:rFonts w:cs="Calibri"/>
                <w:sz w:val="24"/>
                <w:szCs w:val="24"/>
              </w:rPr>
              <w:t>(jeśli dotyczy)</w:t>
            </w:r>
          </w:p>
        </w:tc>
        <w:tc>
          <w:tcPr>
            <w:tcW w:w="2810" w:type="pct"/>
            <w:vAlign w:val="center"/>
          </w:tcPr>
          <w:p w14:paraId="286832BE" w14:textId="429233D6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Weryfikuje się c</w:t>
            </w:r>
            <w:r w:rsidRPr="00FB14ED">
              <w:rPr>
                <w:rFonts w:cs="Calibri"/>
                <w:sz w:val="24"/>
                <w:szCs w:val="24"/>
              </w:rPr>
              <w:t xml:space="preserve">zy </w:t>
            </w:r>
            <w:r>
              <w:rPr>
                <w:rFonts w:cs="Calibri"/>
                <w:sz w:val="24"/>
                <w:szCs w:val="24"/>
              </w:rPr>
              <w:t xml:space="preserve">w </w:t>
            </w:r>
            <w:r w:rsidRPr="0032765E">
              <w:rPr>
                <w:rFonts w:cs="Calibri"/>
                <w:sz w:val="24"/>
                <w:szCs w:val="24"/>
              </w:rPr>
              <w:t>przedsięwzięci</w:t>
            </w:r>
            <w:r>
              <w:rPr>
                <w:rFonts w:cs="Calibri"/>
                <w:sz w:val="24"/>
                <w:szCs w:val="24"/>
              </w:rPr>
              <w:t>u</w:t>
            </w:r>
            <w:r w:rsidRPr="0032765E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w</w:t>
            </w:r>
            <w:r w:rsidRPr="0032765E">
              <w:rPr>
                <w:rFonts w:cs="Calibri"/>
                <w:sz w:val="24"/>
                <w:szCs w:val="24"/>
              </w:rPr>
              <w:t xml:space="preserve"> obszar</w:t>
            </w:r>
            <w:r>
              <w:rPr>
                <w:rFonts w:cs="Calibri"/>
                <w:sz w:val="24"/>
                <w:szCs w:val="24"/>
              </w:rPr>
              <w:t>ze</w:t>
            </w:r>
            <w:r w:rsidRPr="0032765E">
              <w:rPr>
                <w:rFonts w:cs="Calibri"/>
                <w:sz w:val="24"/>
                <w:szCs w:val="24"/>
              </w:rPr>
              <w:t xml:space="preserve"> dziedzictwa kulturowego </w:t>
            </w:r>
            <w:r w:rsidRPr="00FB14ED">
              <w:rPr>
                <w:rFonts w:cs="Calibri"/>
                <w:sz w:val="24"/>
                <w:szCs w:val="24"/>
              </w:rPr>
              <w:t>wykazano zgodność działań związanych z materialnym dziedzictwem kulturowym z zasadami jakości ICOMOS („</w:t>
            </w:r>
            <w:r w:rsidRPr="00AE7574">
              <w:rPr>
                <w:rFonts w:cs="Calibri"/>
                <w:i/>
                <w:iCs/>
                <w:sz w:val="24"/>
                <w:szCs w:val="24"/>
              </w:rPr>
              <w:t>Europejskie zasady jakości dla finansowanych przez UE interwencji o potencjalnym wpływie na dziedzictwo kulturowe” – „European quality principles for EU-funded interventions with potential impact upon cultural heritage</w:t>
            </w:r>
            <w:r w:rsidRPr="00FB14ED">
              <w:rPr>
                <w:rFonts w:cs="Calibri"/>
                <w:sz w:val="24"/>
                <w:szCs w:val="24"/>
              </w:rPr>
              <w:t xml:space="preserve">”, </w:t>
            </w:r>
            <w:hyperlink r:id="rId13" w:history="1">
              <w:r w:rsidRPr="00FB14ED">
                <w:rPr>
                  <w:rStyle w:val="Hipercze"/>
                  <w:rFonts w:cs="Calibri"/>
                  <w:sz w:val="24"/>
                  <w:szCs w:val="24"/>
                </w:rPr>
                <w:t>https://openarchive.icomos.org/id/eprint/2083/</w:t>
              </w:r>
            </w:hyperlink>
            <w:r w:rsidRPr="00FB14ED">
              <w:rPr>
                <w:rFonts w:cs="Calibri"/>
                <w:sz w:val="24"/>
                <w:szCs w:val="24"/>
              </w:rPr>
              <w:t>) , tj. czy:</w:t>
            </w:r>
          </w:p>
          <w:p w14:paraId="694BCD57" w14:textId="4930653A" w:rsidR="003219C9" w:rsidRPr="00FB14ED" w:rsidRDefault="003219C9" w:rsidP="002F4D0C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zakres oraz sposób realizacji planowanych działań zostały oparte na dostępnych danych oraz wiedzy dotyczącej przedmiotu interwencji (np. przeprowadzonych badaniach, analizach danych, kwerendach archiwalnych),</w:t>
            </w:r>
          </w:p>
          <w:p w14:paraId="646BEFBC" w14:textId="77777777" w:rsidR="003219C9" w:rsidRPr="00FB14ED" w:rsidRDefault="003219C9" w:rsidP="002F4D0C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zaplanowane działania uwzględniają wpływ realizowanego projektu na lokalną społeczność oraz zachowanie dziedzictwa kulturowego dla przyszłych pokoleń (działania są zgodne z przepisami dotyczącymi ochrony zabytków, realizacja </w:t>
            </w:r>
            <w:r w:rsidRPr="00FB14ED">
              <w:rPr>
                <w:rFonts w:cs="Calibri"/>
                <w:sz w:val="24"/>
                <w:szCs w:val="24"/>
              </w:rPr>
              <w:lastRenderedPageBreak/>
              <w:t>inwestycji jest niezbędna dla zachowania dziedzictwa dla przyszłych pokoleń, interwencja nie doprowadzi do nieodwracalnego zniszczenia dziedzictwa kulturowego),</w:t>
            </w:r>
          </w:p>
          <w:p w14:paraId="25B07A25" w14:textId="77777777" w:rsidR="003219C9" w:rsidRPr="00FB14ED" w:rsidRDefault="003219C9" w:rsidP="002F4D0C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zaplanowane rozwiązania uwzględniają lokalny kontekst historyczno-kulturowy (np. w zakresie rozwiązań architektonicznych, zastosowanych materiałów, innych rozwiązań projektowych),</w:t>
            </w:r>
          </w:p>
          <w:p w14:paraId="506B3676" w14:textId="77777777" w:rsidR="003219C9" w:rsidRPr="00FB14ED" w:rsidRDefault="003219C9" w:rsidP="002F4D0C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zaplanowane działania są proporcjonalne do wymogu ochrony dziedzictwa kulturowego (np. czy projekt zakłada minimalny stopień przekształceń obiektu będącego dziedzictwem kulturowym w stosunku do realizacji zakładanych funkcji, czy zakres prac uwzględnia konieczność zachowania i ochrony elementów najcenniejszych z punktu widzenia dziedzictwa kulturowego),</w:t>
            </w:r>
          </w:p>
          <w:p w14:paraId="235FE67D" w14:textId="31FE6342" w:rsidR="003219C9" w:rsidRPr="00FB14ED" w:rsidRDefault="003219C9" w:rsidP="002F4D0C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do przygotowania i realizacji działań zostaną zaangażowane osoby z odpowiednią wiedzą oraz doświadczeniem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7B563DA2" w14:textId="0F918FC9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808" w:type="pct"/>
            <w:vAlign w:val="center"/>
          </w:tcPr>
          <w:p w14:paraId="6CA7014E" w14:textId="4E609477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3219C9" w:rsidRPr="00FB14ED" w14:paraId="399FADCB" w14:textId="695CD4ED" w:rsidTr="003219C9">
        <w:trPr>
          <w:trHeight w:val="292"/>
          <w:jc w:val="center"/>
        </w:trPr>
        <w:tc>
          <w:tcPr>
            <w:tcW w:w="177" w:type="pct"/>
            <w:noWrap/>
            <w:vAlign w:val="center"/>
          </w:tcPr>
          <w:p w14:paraId="081B05B0" w14:textId="10AE3A6E" w:rsidR="003219C9" w:rsidRPr="00FB14ED" w:rsidRDefault="003219C9" w:rsidP="00CA0B9D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14:paraId="0FB5E025" w14:textId="457614C7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Wsparcie infrastruktury</w:t>
            </w:r>
          </w:p>
        </w:tc>
        <w:tc>
          <w:tcPr>
            <w:tcW w:w="2810" w:type="pct"/>
            <w:vAlign w:val="center"/>
          </w:tcPr>
          <w:p w14:paraId="4EACEDBF" w14:textId="07329919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W ramach </w:t>
            </w:r>
            <w:r>
              <w:rPr>
                <w:rFonts w:cs="Calibri"/>
                <w:sz w:val="24"/>
                <w:szCs w:val="24"/>
              </w:rPr>
              <w:t>projektu, co do zasady, wspierana</w:t>
            </w:r>
            <w:r w:rsidRPr="00FB14ED">
              <w:rPr>
                <w:rFonts w:cs="Calibri"/>
                <w:sz w:val="24"/>
                <w:szCs w:val="24"/>
              </w:rPr>
              <w:t xml:space="preserve"> jest istniejąc</w:t>
            </w:r>
            <w:r>
              <w:rPr>
                <w:rFonts w:cs="Calibri"/>
                <w:sz w:val="24"/>
                <w:szCs w:val="24"/>
              </w:rPr>
              <w:t>a</w:t>
            </w:r>
            <w:r w:rsidRPr="00FB14ED">
              <w:rPr>
                <w:rFonts w:cs="Calibri"/>
                <w:sz w:val="24"/>
                <w:szCs w:val="24"/>
              </w:rPr>
              <w:t xml:space="preserve"> infrastruktur</w:t>
            </w:r>
            <w:r>
              <w:rPr>
                <w:rFonts w:cs="Calibri"/>
                <w:sz w:val="24"/>
                <w:szCs w:val="24"/>
              </w:rPr>
              <w:t>a</w:t>
            </w:r>
            <w:r w:rsidRPr="00FB14ED">
              <w:rPr>
                <w:rFonts w:cs="Calibri"/>
                <w:sz w:val="24"/>
                <w:szCs w:val="24"/>
              </w:rPr>
              <w:t xml:space="preserve">. </w:t>
            </w:r>
          </w:p>
          <w:p w14:paraId="62142191" w14:textId="67AAA595" w:rsidR="003219C9" w:rsidRPr="00FB14ED" w:rsidRDefault="003219C9" w:rsidP="002F4D0C">
            <w:pPr>
              <w:spacing w:before="120" w:after="120"/>
              <w:rPr>
                <w:rFonts w:cs="Calibri"/>
                <w:color w:val="FF0000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W wyjątkowych okolicznościach, po przedstawieniu wyczerpującego uzasadnienia przez wnioskodawcę możliwe będzie wsparcie</w:t>
            </w:r>
            <w:r>
              <w:rPr>
                <w:rFonts w:cs="Calibri"/>
                <w:sz w:val="24"/>
                <w:szCs w:val="24"/>
              </w:rPr>
              <w:t xml:space="preserve"> nowej infrastruktury.</w:t>
            </w:r>
          </w:p>
          <w:p w14:paraId="64AF9255" w14:textId="61D0062C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lastRenderedPageBreak/>
              <w:t>Kryterium weryfikowane na podstawie zapisów wniosku o dofinansowanie i załączników i/lub wyjaśnień udzielonych przez Wnioskodawcę.</w:t>
            </w:r>
          </w:p>
        </w:tc>
        <w:tc>
          <w:tcPr>
            <w:tcW w:w="808" w:type="pct"/>
            <w:vAlign w:val="center"/>
          </w:tcPr>
          <w:p w14:paraId="0D7EA91E" w14:textId="3E04A098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3219C9" w:rsidRPr="00FB14ED" w14:paraId="27285656" w14:textId="1BA5DB71" w:rsidTr="003219C9">
        <w:trPr>
          <w:trHeight w:val="292"/>
          <w:jc w:val="center"/>
        </w:trPr>
        <w:tc>
          <w:tcPr>
            <w:tcW w:w="177" w:type="pct"/>
            <w:noWrap/>
            <w:vAlign w:val="center"/>
          </w:tcPr>
          <w:p w14:paraId="3DDB1F7C" w14:textId="4B4360DB" w:rsidR="003219C9" w:rsidRPr="00FB14ED" w:rsidRDefault="003219C9" w:rsidP="00CA0B9D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14:paraId="1A53B09D" w14:textId="3A9FAD62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32765E">
              <w:rPr>
                <w:rFonts w:cs="Calibri"/>
                <w:sz w:val="24"/>
                <w:szCs w:val="24"/>
              </w:rPr>
              <w:t>Ograniczenia w zakresie</w:t>
            </w:r>
            <w:r>
              <w:rPr>
                <w:rFonts w:cs="Calibri"/>
                <w:sz w:val="24"/>
                <w:szCs w:val="24"/>
              </w:rPr>
              <w:t xml:space="preserve"> i</w:t>
            </w:r>
            <w:r w:rsidRPr="00FB14ED">
              <w:rPr>
                <w:rFonts w:cs="Calibri"/>
                <w:sz w:val="24"/>
                <w:szCs w:val="24"/>
              </w:rPr>
              <w:t>nfrastruktur</w:t>
            </w:r>
            <w:r>
              <w:rPr>
                <w:rFonts w:cs="Calibri"/>
                <w:sz w:val="24"/>
                <w:szCs w:val="24"/>
              </w:rPr>
              <w:t>y</w:t>
            </w:r>
            <w:r w:rsidRPr="00FB14ED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drogowej</w:t>
            </w:r>
          </w:p>
        </w:tc>
        <w:tc>
          <w:tcPr>
            <w:tcW w:w="2810" w:type="pct"/>
            <w:vAlign w:val="center"/>
          </w:tcPr>
          <w:p w14:paraId="0A848D4A" w14:textId="1E483651" w:rsidR="003219C9" w:rsidRPr="00FB14ED" w:rsidRDefault="003219C9" w:rsidP="002F4D0C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</w:t>
            </w:r>
            <w:r w:rsidRPr="00FB14ED">
              <w:rPr>
                <w:rFonts w:cs="Calibri"/>
                <w:sz w:val="24"/>
                <w:szCs w:val="24"/>
              </w:rPr>
              <w:t xml:space="preserve">nwestycje w elementy infrastruktury drogowej (w tym parkingi), </w:t>
            </w:r>
            <w:r>
              <w:rPr>
                <w:rFonts w:cs="Calibri"/>
                <w:sz w:val="24"/>
                <w:szCs w:val="24"/>
              </w:rPr>
              <w:t xml:space="preserve">mogą być wspierane jedynie, gdy </w:t>
            </w:r>
            <w:r w:rsidRPr="00FB14ED">
              <w:rPr>
                <w:rFonts w:cs="Calibri"/>
                <w:sz w:val="24"/>
                <w:szCs w:val="24"/>
              </w:rPr>
              <w:t>stanowią one nieodłączny element większego projektu (nie są dominującym elementem tego projektu), a ich koszt nie przekracza 15% kosztów kwalifikowalnych projektu. Weryfikowane będzie spełnienie wymogu w zakresie dostosowania dróg do nośności 11,5 tony/oś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71D3307A" w14:textId="424E750E" w:rsidR="003219C9" w:rsidRDefault="003219C9" w:rsidP="002F4D0C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W miastach projekty nie mogą obejmować budowy nowych dróg lub parkingów, a w odniesieniu do istniejących – nie mogą prowadzić do zwiększenia ich pojemności lub przepustowości, ani nie mogą przyczyniać się do zwiększenia natężenia ruchu samochodowego. </w:t>
            </w:r>
          </w:p>
          <w:p w14:paraId="03D3EFED" w14:textId="3F9C7F7A" w:rsidR="003219C9" w:rsidRPr="00FB14ED" w:rsidRDefault="003219C9" w:rsidP="002F4D0C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W projek</w:t>
            </w:r>
            <w:r>
              <w:rPr>
                <w:rFonts w:cs="Calibri"/>
                <w:sz w:val="24"/>
                <w:szCs w:val="24"/>
              </w:rPr>
              <w:t>cie</w:t>
            </w:r>
            <w:r w:rsidRPr="00FB14ED">
              <w:rPr>
                <w:rFonts w:cs="Calibri"/>
                <w:sz w:val="24"/>
                <w:szCs w:val="24"/>
              </w:rPr>
              <w:t xml:space="preserve"> możliwe jest wsparcie budowy nowych dróg rowerowych, ciągów pieszych lub pieszo-rowerowych (również na obszarach miejskich).</w:t>
            </w:r>
          </w:p>
          <w:p w14:paraId="46D0B996" w14:textId="1D838F09" w:rsidR="003219C9" w:rsidRPr="00FB14ED" w:rsidRDefault="003219C9" w:rsidP="002F4D0C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weryfikowane na podstawie zapisów wniosku o dofinansowanie i załączników i/lub wyjaśnień udzielonych przez Wnioskodawcę.</w:t>
            </w:r>
          </w:p>
        </w:tc>
        <w:tc>
          <w:tcPr>
            <w:tcW w:w="808" w:type="pct"/>
            <w:vAlign w:val="center"/>
          </w:tcPr>
          <w:p w14:paraId="32009866" w14:textId="1FC4AB62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3219C9" w:rsidRPr="00FB14ED" w14:paraId="3B45437C" w14:textId="6C2E67CB" w:rsidTr="003219C9">
        <w:trPr>
          <w:trHeight w:val="292"/>
          <w:jc w:val="center"/>
        </w:trPr>
        <w:tc>
          <w:tcPr>
            <w:tcW w:w="177" w:type="pct"/>
            <w:noWrap/>
            <w:vAlign w:val="center"/>
          </w:tcPr>
          <w:p w14:paraId="23FAED88" w14:textId="37D1DDD4" w:rsidR="003219C9" w:rsidRPr="00FB14ED" w:rsidRDefault="003219C9" w:rsidP="00CA0B9D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FFFFFF" w:themeFill="background1"/>
            <w:vAlign w:val="center"/>
          </w:tcPr>
          <w:p w14:paraId="6C774C73" w14:textId="418E265E" w:rsidR="003219C9" w:rsidRPr="005D6EF4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5D6EF4">
              <w:rPr>
                <w:rFonts w:cs="Calibri"/>
                <w:sz w:val="24"/>
                <w:szCs w:val="24"/>
              </w:rPr>
              <w:t xml:space="preserve">Spójność </w:t>
            </w:r>
            <w:r w:rsidRPr="005D6EF4">
              <w:rPr>
                <w:rFonts w:cs="Calibri"/>
                <w:sz w:val="24"/>
                <w:szCs w:val="24"/>
              </w:rPr>
              <w:br/>
              <w:t xml:space="preserve">z dokumentami </w:t>
            </w:r>
            <w:r w:rsidRPr="005D6EF4">
              <w:rPr>
                <w:rFonts w:cs="Calibri"/>
                <w:sz w:val="24"/>
                <w:szCs w:val="24"/>
              </w:rPr>
              <w:br/>
              <w:t>z zakresu ekologii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2AB10324" w14:textId="13C39AEA" w:rsidR="003219C9" w:rsidRPr="005D6EF4" w:rsidRDefault="003219C9" w:rsidP="002F4D0C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5D6EF4">
              <w:rPr>
                <w:rFonts w:cs="Calibri"/>
                <w:sz w:val="24"/>
                <w:szCs w:val="24"/>
              </w:rPr>
              <w:t xml:space="preserve">Wsparcie infrastruktury ujętej w projekcie będzie dostosowane do: </w:t>
            </w:r>
          </w:p>
          <w:p w14:paraId="025F21BF" w14:textId="45ECBA52" w:rsidR="003219C9" w:rsidRPr="005D6EF4" w:rsidRDefault="003219C9" w:rsidP="002F4D0C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5D6EF4">
              <w:rPr>
                <w:rFonts w:cs="Calibri"/>
                <w:sz w:val="24"/>
                <w:szCs w:val="24"/>
              </w:rPr>
              <w:t xml:space="preserve">Europejskiego Zielonego Ładu, </w:t>
            </w:r>
          </w:p>
          <w:p w14:paraId="6E0C6851" w14:textId="213E2C70" w:rsidR="003219C9" w:rsidRPr="005D6EF4" w:rsidRDefault="003219C9" w:rsidP="002F4D0C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5D6EF4">
              <w:rPr>
                <w:rFonts w:cs="Calibri"/>
                <w:sz w:val="24"/>
                <w:szCs w:val="24"/>
              </w:rPr>
              <w:lastRenderedPageBreak/>
              <w:t xml:space="preserve">Gospodarki Obiegu Zamkniętego, </w:t>
            </w:r>
          </w:p>
          <w:p w14:paraId="2084B8B6" w14:textId="2BCDDA4A" w:rsidR="003219C9" w:rsidRPr="005D6EF4" w:rsidRDefault="003219C9" w:rsidP="002F4D0C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5D6EF4">
              <w:rPr>
                <w:rFonts w:cs="Calibri"/>
                <w:sz w:val="24"/>
                <w:szCs w:val="24"/>
              </w:rPr>
              <w:t>celów zrównoważonego rozwoju ONZ.</w:t>
            </w:r>
          </w:p>
          <w:p w14:paraId="0F7B6AC1" w14:textId="1DF6F591" w:rsidR="003219C9" w:rsidRPr="005D6EF4" w:rsidRDefault="003219C9" w:rsidP="002F4D0C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5D6EF4">
              <w:rPr>
                <w:rFonts w:cs="Calibri"/>
                <w:sz w:val="24"/>
                <w:szCs w:val="24"/>
              </w:rPr>
              <w:t>Jeśli spełnienie ww. warunku nie jest możliwe, konieczne jest przedstawienie przez wnioskodawcę wyczerpującego uzasadnienia.</w:t>
            </w:r>
          </w:p>
          <w:p w14:paraId="37BCD402" w14:textId="5140B259" w:rsidR="003219C9" w:rsidRPr="005D6EF4" w:rsidRDefault="003219C9" w:rsidP="002F4D0C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5D6EF4">
              <w:rPr>
                <w:rFonts w:cs="Calibri"/>
                <w:sz w:val="24"/>
                <w:szCs w:val="24"/>
              </w:rPr>
              <w:t>Kryterium weryfikowane na podstawie zapisów wniosku o dofinansowanie i załączników i/lub wyjaśnień udzielonych przez Wnioskodawcę.</w:t>
            </w: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621E30DC" w14:textId="6AABB337" w:rsidR="003219C9" w:rsidRPr="005D6EF4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5D6EF4">
              <w:rPr>
                <w:rFonts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3219C9" w:rsidRPr="00FB14ED" w14:paraId="56376091" w14:textId="74959994" w:rsidTr="003219C9">
        <w:trPr>
          <w:trHeight w:val="292"/>
          <w:jc w:val="center"/>
        </w:trPr>
        <w:tc>
          <w:tcPr>
            <w:tcW w:w="177" w:type="pct"/>
            <w:noWrap/>
            <w:vAlign w:val="center"/>
          </w:tcPr>
          <w:p w14:paraId="7E136E6B" w14:textId="17A2735F" w:rsidR="003219C9" w:rsidRPr="00FB14ED" w:rsidRDefault="003219C9" w:rsidP="00CA0B9D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14:paraId="4A8001EC" w14:textId="5B36B9F2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Wpływ projektu na e</w:t>
            </w:r>
            <w:r w:rsidRPr="00FB14ED">
              <w:rPr>
                <w:rFonts w:cs="Calibri"/>
                <w:sz w:val="24"/>
                <w:szCs w:val="24"/>
              </w:rPr>
              <w:t>fektywność energetyczn</w:t>
            </w:r>
            <w:r>
              <w:rPr>
                <w:rFonts w:cs="Calibri"/>
                <w:sz w:val="24"/>
                <w:szCs w:val="24"/>
              </w:rPr>
              <w:t>ą oraz zmiany klimatu</w:t>
            </w:r>
          </w:p>
        </w:tc>
        <w:tc>
          <w:tcPr>
            <w:tcW w:w="2810" w:type="pct"/>
            <w:vAlign w:val="center"/>
          </w:tcPr>
          <w:p w14:paraId="66C92C2E" w14:textId="276520A9" w:rsidR="003219C9" w:rsidRPr="00FB14ED" w:rsidRDefault="003219C9" w:rsidP="002F4D0C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Weryfikuje się, czy przedsięwzięcie zakłada wykorzystanie materiałów i technologii umożliwiając</w:t>
            </w:r>
            <w:r>
              <w:rPr>
                <w:rFonts w:cs="Calibri"/>
                <w:sz w:val="24"/>
                <w:szCs w:val="24"/>
              </w:rPr>
              <w:t>ych</w:t>
            </w:r>
            <w:r w:rsidRPr="00FB14ED">
              <w:rPr>
                <w:rFonts w:cs="Calibri"/>
                <w:sz w:val="24"/>
                <w:szCs w:val="24"/>
              </w:rPr>
              <w:t xml:space="preserve"> maks</w:t>
            </w:r>
            <w:r>
              <w:rPr>
                <w:rFonts w:cs="Calibri"/>
                <w:sz w:val="24"/>
                <w:szCs w:val="24"/>
              </w:rPr>
              <w:t>ymalne</w:t>
            </w:r>
            <w:r w:rsidRPr="00FB14ED">
              <w:rPr>
                <w:rFonts w:cs="Calibri"/>
                <w:sz w:val="24"/>
                <w:szCs w:val="24"/>
              </w:rPr>
              <w:t xml:space="preserve"> obniżenie zapotrzebowania energetycznego, w przypadku zabytków z uwzględnieniem wymogów konserwatorskich.</w:t>
            </w:r>
          </w:p>
          <w:p w14:paraId="41E05374" w14:textId="1758231D" w:rsidR="003219C9" w:rsidRPr="00FB14ED" w:rsidRDefault="003219C9" w:rsidP="002F4D0C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Projekt będ</w:t>
            </w:r>
            <w:r>
              <w:rPr>
                <w:rFonts w:cs="Calibri"/>
                <w:sz w:val="24"/>
                <w:szCs w:val="24"/>
              </w:rPr>
              <w:t>zie</w:t>
            </w:r>
            <w:r w:rsidRPr="00FB14ED">
              <w:rPr>
                <w:rFonts w:cs="Calibri"/>
                <w:sz w:val="24"/>
                <w:szCs w:val="24"/>
              </w:rPr>
              <w:t xml:space="preserve"> wpływać na efektywność energetyczną oraz przyczyniać się do osiągnięcia celów polityki w zakresie zmian klimatu. Zastosowane rozwiązania pozwolą też na zmniejszenie energochłonności obiektów, co wpłynie na zmniejszenie kosztów utrzymania instytucji kultury.</w:t>
            </w:r>
          </w:p>
          <w:p w14:paraId="2BD688BC" w14:textId="136EE30E" w:rsidR="003219C9" w:rsidRPr="00FB14ED" w:rsidRDefault="003219C9" w:rsidP="002F4D0C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weryfikowane na podstawie zapisów wniosku o dofinansowanie i załączników i/lub wyjaśnień udzielonych przez Wnioskodawcę.</w:t>
            </w:r>
          </w:p>
        </w:tc>
        <w:tc>
          <w:tcPr>
            <w:tcW w:w="808" w:type="pct"/>
            <w:vAlign w:val="center"/>
          </w:tcPr>
          <w:p w14:paraId="60487182" w14:textId="29A3DDB5" w:rsidR="003219C9" w:rsidRPr="00FB14ED" w:rsidRDefault="003219C9" w:rsidP="002F4D0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</w:tbl>
    <w:p w14:paraId="26CE7869" w14:textId="77777777" w:rsidR="00803BF1" w:rsidRPr="00FB14ED" w:rsidRDefault="00803BF1" w:rsidP="00FB14ED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674" w:type="pct"/>
        <w:tblInd w:w="-8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92"/>
        <w:gridCol w:w="2486"/>
        <w:gridCol w:w="5951"/>
        <w:gridCol w:w="2976"/>
        <w:gridCol w:w="1699"/>
        <w:gridCol w:w="2274"/>
      </w:tblGrid>
      <w:tr w:rsidR="003D7E58" w:rsidRPr="00FB14ED" w14:paraId="1E38F6B3" w14:textId="216F3C8F" w:rsidTr="003D7E58">
        <w:trPr>
          <w:trHeight w:val="388"/>
          <w:tblHeader/>
        </w:trPr>
        <w:tc>
          <w:tcPr>
            <w:tcW w:w="5000" w:type="pct"/>
            <w:gridSpan w:val="6"/>
            <w:shd w:val="clear" w:color="auto" w:fill="D9D9D9"/>
            <w:noWrap/>
            <w:vAlign w:val="center"/>
          </w:tcPr>
          <w:p w14:paraId="437309AC" w14:textId="630572DF" w:rsidR="003D7E58" w:rsidRPr="00FB14ED" w:rsidRDefault="003D7E58" w:rsidP="00FB14ED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lastRenderedPageBreak/>
              <w:t xml:space="preserve">Kryteria merytoryczne szczegółowe (punktowane) </w:t>
            </w:r>
            <w:r w:rsidRPr="00FB14ED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u w:val="single"/>
                <w:lang w:eastAsia="pl-PL"/>
              </w:rPr>
              <w:t>obowiązujące wyłącznie dla naborów przeprowadz</w:t>
            </w: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u w:val="single"/>
                <w:lang w:eastAsia="pl-PL"/>
              </w:rPr>
              <w:t>a</w:t>
            </w:r>
            <w:r w:rsidRPr="00FB14ED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u w:val="single"/>
                <w:lang w:eastAsia="pl-PL"/>
              </w:rPr>
              <w:t xml:space="preserve">nych w </w:t>
            </w: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u w:val="single"/>
                <w:lang w:eastAsia="pl-PL"/>
              </w:rPr>
              <w:t xml:space="preserve">procedurze </w:t>
            </w:r>
            <w:r w:rsidRPr="00FB14ED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u w:val="single"/>
                <w:lang w:eastAsia="pl-PL"/>
              </w:rPr>
              <w:t>konkurencyjn</w:t>
            </w: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u w:val="single"/>
                <w:lang w:eastAsia="pl-PL"/>
              </w:rPr>
              <w:t>ej</w:t>
            </w:r>
          </w:p>
        </w:tc>
      </w:tr>
      <w:tr w:rsidR="003219C9" w:rsidRPr="00FB14ED" w14:paraId="7D331CA1" w14:textId="2F46EF84" w:rsidTr="003219C9">
        <w:trPr>
          <w:trHeight w:val="360"/>
          <w:tblHeader/>
        </w:trPr>
        <w:tc>
          <w:tcPr>
            <w:tcW w:w="155" w:type="pct"/>
            <w:shd w:val="clear" w:color="auto" w:fill="D9D9D9"/>
            <w:noWrap/>
            <w:vAlign w:val="center"/>
          </w:tcPr>
          <w:p w14:paraId="14BB4B29" w14:textId="77777777" w:rsidR="003219C9" w:rsidRPr="00FB14ED" w:rsidRDefault="003219C9" w:rsidP="003D7E58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783" w:type="pct"/>
            <w:shd w:val="clear" w:color="auto" w:fill="D9D9D9"/>
            <w:noWrap/>
            <w:vAlign w:val="center"/>
          </w:tcPr>
          <w:p w14:paraId="703F3304" w14:textId="77777777" w:rsidR="003219C9" w:rsidRPr="00FB14ED" w:rsidRDefault="003219C9" w:rsidP="003D7E58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74" w:type="pct"/>
            <w:shd w:val="clear" w:color="auto" w:fill="D9D9D9"/>
            <w:vAlign w:val="center"/>
          </w:tcPr>
          <w:p w14:paraId="43951976" w14:textId="77777777" w:rsidR="003219C9" w:rsidRPr="00FB14ED" w:rsidRDefault="003219C9" w:rsidP="003D7E58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937" w:type="pct"/>
            <w:shd w:val="clear" w:color="auto" w:fill="D9D9D9"/>
            <w:vAlign w:val="center"/>
          </w:tcPr>
          <w:p w14:paraId="49FEAB31" w14:textId="71DCAFCC" w:rsidR="003219C9" w:rsidRPr="00FB14ED" w:rsidRDefault="003219C9" w:rsidP="003D7E58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Opis znaczenia kryterium</w:t>
            </w:r>
          </w:p>
        </w:tc>
        <w:tc>
          <w:tcPr>
            <w:tcW w:w="535" w:type="pct"/>
            <w:shd w:val="clear" w:color="auto" w:fill="D9D9D9"/>
            <w:vAlign w:val="center"/>
          </w:tcPr>
          <w:p w14:paraId="49FA6326" w14:textId="71D7E0D5" w:rsidR="003219C9" w:rsidRPr="00FB14ED" w:rsidRDefault="003219C9" w:rsidP="003D7E58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715" w:type="pct"/>
            <w:tcBorders>
              <w:right w:val="single" w:sz="4" w:space="0" w:color="92D050"/>
            </w:tcBorders>
            <w:shd w:val="clear" w:color="auto" w:fill="D9D9D9"/>
            <w:vAlign w:val="center"/>
          </w:tcPr>
          <w:p w14:paraId="4F5F613C" w14:textId="0A4397E5" w:rsidR="003219C9" w:rsidRPr="00FB14ED" w:rsidRDefault="003219C9" w:rsidP="003D7E58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Punktacja</w:t>
            </w:r>
          </w:p>
        </w:tc>
      </w:tr>
      <w:tr w:rsidR="003219C9" w:rsidRPr="00FB14ED" w14:paraId="33040AFB" w14:textId="1922232D" w:rsidTr="003219C9">
        <w:trPr>
          <w:trHeight w:val="255"/>
          <w:tblHeader/>
        </w:trPr>
        <w:tc>
          <w:tcPr>
            <w:tcW w:w="155" w:type="pct"/>
            <w:shd w:val="clear" w:color="auto" w:fill="F2F2F2"/>
            <w:noWrap/>
            <w:vAlign w:val="center"/>
          </w:tcPr>
          <w:p w14:paraId="2CDE50E3" w14:textId="77777777" w:rsidR="003219C9" w:rsidRPr="00FB14ED" w:rsidRDefault="003219C9" w:rsidP="009B26EC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783" w:type="pct"/>
            <w:shd w:val="clear" w:color="auto" w:fill="F2F2F2"/>
            <w:noWrap/>
            <w:vAlign w:val="center"/>
          </w:tcPr>
          <w:p w14:paraId="67D1ECCE" w14:textId="77777777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874" w:type="pct"/>
            <w:shd w:val="clear" w:color="auto" w:fill="F2F2F2"/>
            <w:vAlign w:val="center"/>
          </w:tcPr>
          <w:p w14:paraId="7B767A97" w14:textId="77777777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937" w:type="pct"/>
            <w:shd w:val="clear" w:color="auto" w:fill="F2F2F2"/>
            <w:vAlign w:val="center"/>
          </w:tcPr>
          <w:p w14:paraId="0B49F84E" w14:textId="05DA27F2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  <w:tc>
          <w:tcPr>
            <w:tcW w:w="535" w:type="pct"/>
            <w:shd w:val="clear" w:color="auto" w:fill="F2F2F2"/>
            <w:vAlign w:val="center"/>
          </w:tcPr>
          <w:p w14:paraId="2FC78F25" w14:textId="1D3B314E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i/>
                <w:iCs/>
                <w:color w:val="00009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15" w:type="pct"/>
            <w:shd w:val="clear" w:color="auto" w:fill="F2F2F2"/>
            <w:vAlign w:val="center"/>
          </w:tcPr>
          <w:p w14:paraId="4DAC29CC" w14:textId="76AFDC84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6</w:t>
            </w:r>
          </w:p>
        </w:tc>
      </w:tr>
      <w:tr w:rsidR="003219C9" w:rsidRPr="00FB14ED" w14:paraId="53CDD7E6" w14:textId="60CC56A4" w:rsidTr="003219C9">
        <w:trPr>
          <w:trHeight w:val="644"/>
        </w:trPr>
        <w:tc>
          <w:tcPr>
            <w:tcW w:w="155" w:type="pct"/>
            <w:noWrap/>
            <w:vAlign w:val="center"/>
          </w:tcPr>
          <w:p w14:paraId="3D25FAFA" w14:textId="7738888E" w:rsidR="003219C9" w:rsidRPr="00FB14ED" w:rsidRDefault="003219C9" w:rsidP="009B26E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751A20B5" w14:textId="6C4CE20E" w:rsidR="003219C9" w:rsidRPr="00FB14ED" w:rsidRDefault="003219C9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Zastosowanie rozwiązań ekologicznych</w:t>
            </w:r>
          </w:p>
        </w:tc>
        <w:tc>
          <w:tcPr>
            <w:tcW w:w="1874" w:type="pct"/>
            <w:vAlign w:val="center"/>
          </w:tcPr>
          <w:p w14:paraId="616C3D5B" w14:textId="2B47C782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W ramach kryterium premiowan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e</w:t>
            </w:r>
            <w:r w:rsidRPr="00FB14E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będzie zastosowanie rozwiązań ekologicznych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:</w:t>
            </w:r>
          </w:p>
          <w:p w14:paraId="107AC393" w14:textId="77777777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0 – w ramach projektu nie planuje się zastosowania rozwiązań ekologicznych we wskazanym poniżej zakresie</w:t>
            </w:r>
          </w:p>
          <w:p w14:paraId="50AD8703" w14:textId="7FB13513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  <w:r w:rsidRPr="00FB14E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– w ramach projektu planuje się zastosowanie rozwiązań w zakresie:</w:t>
            </w:r>
          </w:p>
          <w:p w14:paraId="2C21692A" w14:textId="0CA9D7BD" w:rsidR="003219C9" w:rsidRPr="00FB14ED" w:rsidRDefault="003219C9" w:rsidP="00847E2B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gospodarki o obiegu zamkniętym (np. ponowne wykorzystanie produktów i materiałów; ponowne wykorzystanie wody, w tym obiegi zamknięte, wykorzystanie wody szarej, ścieków oczyszczonych) lub</w:t>
            </w:r>
          </w:p>
          <w:p w14:paraId="18CC3964" w14:textId="5005D576" w:rsidR="003219C9" w:rsidRPr="00FB14ED" w:rsidRDefault="003219C9" w:rsidP="00847E2B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adaptacji do zmian klimatu (np. zrównoważone zagospodarowanie wód opadowych i roztopowych, w tym rozszczelnienie i zwiększanie chłonności nawierzchni, zielone dachy, ściany, fasady; zachowanie istniejącej zieleni, w szczególności drzew; zwiększenie udziału powierzchni biologicznie czynnej na terenie inwestycji) lub</w:t>
            </w:r>
          </w:p>
          <w:p w14:paraId="6DC26F97" w14:textId="65F4AC1E" w:rsidR="003219C9" w:rsidRPr="00FB14ED" w:rsidRDefault="003219C9" w:rsidP="00847E2B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ochrony przyrody (np. ochrona flory i fauny: budki dla ptaków, domki dla owadów)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2611845A" w14:textId="00BF7534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Kryterium weryfikowane na podstawie zapisów wniosku o dofinansowanie i załączników i/lub wyjaśnień udzielonych przez Wnioskodawcę.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7CACFCEC" w14:textId="77777777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  <w:p w14:paraId="7C206144" w14:textId="77777777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090F45BE" w14:textId="163D7DBF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Kryterium rozstrzygające </w:t>
            </w: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br/>
              <w:t>nr 1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29F343B8" w14:textId="54D97674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15" w:type="pct"/>
            <w:vAlign w:val="center"/>
          </w:tcPr>
          <w:p w14:paraId="1A24C220" w14:textId="41C817A9" w:rsidR="003219C9" w:rsidRPr="00FB14ED" w:rsidRDefault="003219C9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lub 2</w:t>
            </w: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3219C9" w:rsidRPr="00FB14ED" w14:paraId="5EB05211" w14:textId="0F37F25C" w:rsidTr="003219C9">
        <w:trPr>
          <w:trHeight w:val="709"/>
        </w:trPr>
        <w:tc>
          <w:tcPr>
            <w:tcW w:w="155" w:type="pct"/>
            <w:noWrap/>
            <w:vAlign w:val="center"/>
          </w:tcPr>
          <w:p w14:paraId="1AE075B0" w14:textId="46AD273C" w:rsidR="003219C9" w:rsidRPr="00FB14ED" w:rsidRDefault="003219C9" w:rsidP="009B26E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300FA054" w14:textId="369A68B5" w:rsidR="003219C9" w:rsidRPr="00FB14ED" w:rsidRDefault="003219C9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</w:rPr>
              <w:t>Komplementarność projektu</w:t>
            </w:r>
          </w:p>
        </w:tc>
        <w:tc>
          <w:tcPr>
            <w:tcW w:w="1874" w:type="pct"/>
            <w:vAlign w:val="center"/>
          </w:tcPr>
          <w:p w14:paraId="5CAFB5D4" w14:textId="6234806B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 ramach kryterium premiowana będzie komplementarność projektu </w:t>
            </w: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>z innymi pr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ojektami</w:t>
            </w: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realizowanymi/zrealizowanymi na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obszarze</w:t>
            </w:r>
            <w:r w:rsidRPr="00300259">
              <w:rPr>
                <w:rFonts w:cs="Calibri"/>
                <w:sz w:val="24"/>
                <w:szCs w:val="24"/>
              </w:rPr>
              <w:t xml:space="preserve"> </w:t>
            </w:r>
            <w:r w:rsidRPr="00300259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Subregionu Aglomeracja Opolska</w:t>
            </w: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przez wnioskodawcę lub inne podmioty. </w:t>
            </w:r>
          </w:p>
          <w:p w14:paraId="5BDF6A32" w14:textId="7BBD9400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projekt nie jest komplementarny z innymi projektami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24F9D463" w14:textId="32E3B2AC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projekt jest komplementarny z jednym projektem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1F5593BD" w14:textId="644A2EE6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2 pkt – projekt jest komplementarny z dwoma lub więcej projektami lub </w:t>
            </w:r>
            <w:r w:rsidRPr="00FB14ED">
              <w:rPr>
                <w:rFonts w:asciiTheme="minorHAnsi" w:hAnsiTheme="minorHAnsi" w:cstheme="minorHAnsi"/>
                <w:sz w:val="24"/>
                <w:szCs w:val="24"/>
              </w:rPr>
              <w:t>z jednym projektem wdrażanym w programie Interreg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0BA2B31" w14:textId="6CC044CF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3 pkt – projekt jest komplementarny z dwoma lub więcej projektami, </w:t>
            </w: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>w tym z projektem wdrażanym w programie Interreg.</w:t>
            </w:r>
          </w:p>
          <w:p w14:paraId="4BE3AED5" w14:textId="4743E33C" w:rsidR="003219C9" w:rsidRPr="00FB14ED" w:rsidRDefault="003219C9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 dofinansowanie i załączników i/lub wyjaśnień udzielonych przez Wnioskodawcę.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78B70C39" w14:textId="72F177DD" w:rsidR="003219C9" w:rsidRPr="003219C9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215CE7A9" w14:textId="4D6D68D0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15" w:type="pct"/>
            <w:vAlign w:val="center"/>
          </w:tcPr>
          <w:p w14:paraId="705977C1" w14:textId="27DF95BB" w:rsidR="003219C9" w:rsidRPr="00FB14ED" w:rsidRDefault="003219C9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0-3 pkt</w:t>
            </w:r>
          </w:p>
        </w:tc>
      </w:tr>
      <w:tr w:rsidR="003219C9" w:rsidRPr="00FB14ED" w14:paraId="4D5A5BA3" w14:textId="33541A21" w:rsidTr="003219C9">
        <w:trPr>
          <w:trHeight w:val="1001"/>
        </w:trPr>
        <w:tc>
          <w:tcPr>
            <w:tcW w:w="155" w:type="pct"/>
            <w:noWrap/>
            <w:vAlign w:val="center"/>
          </w:tcPr>
          <w:p w14:paraId="2D494BD1" w14:textId="72085BB7" w:rsidR="003219C9" w:rsidRPr="00FB14ED" w:rsidRDefault="003219C9" w:rsidP="009B26E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6FEE4B24" w14:textId="0AE30D91" w:rsidR="003219C9" w:rsidRPr="00FB14ED" w:rsidRDefault="003219C9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Projekt realizowany w partnerstwie</w:t>
            </w:r>
          </w:p>
        </w:tc>
        <w:tc>
          <w:tcPr>
            <w:tcW w:w="1874" w:type="pct"/>
            <w:vAlign w:val="center"/>
          </w:tcPr>
          <w:p w14:paraId="438C395C" w14:textId="5A907FF8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Premiowane są projekty realizowane w partnerstwie:</w:t>
            </w:r>
          </w:p>
          <w:p w14:paraId="6466D85B" w14:textId="0E105233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0 pkt – brak partnerstwa, </w:t>
            </w:r>
          </w:p>
          <w:p w14:paraId="05C14269" w14:textId="3C99BF6D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projekt z jednym partnerem,</w:t>
            </w:r>
          </w:p>
          <w:p w14:paraId="611598A2" w14:textId="3597727F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 pkt – projekt z więcej niż jednym partnerem.</w:t>
            </w:r>
          </w:p>
          <w:p w14:paraId="2C32FE57" w14:textId="00CA7BD1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 dofinansowanie i załączników i/lub wyjaśnień udzielonych przez Wnioskodawcę.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3B5429BF" w14:textId="0F733A40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26D24B92" w14:textId="309E8BFE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15" w:type="pct"/>
            <w:vAlign w:val="center"/>
          </w:tcPr>
          <w:p w14:paraId="3C7B36EF" w14:textId="06FFD257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0-2 pkt</w:t>
            </w:r>
          </w:p>
        </w:tc>
      </w:tr>
      <w:tr w:rsidR="003219C9" w:rsidRPr="00FB14ED" w14:paraId="7D2D4968" w14:textId="5DF74B95" w:rsidTr="003219C9">
        <w:trPr>
          <w:trHeight w:val="1306"/>
        </w:trPr>
        <w:tc>
          <w:tcPr>
            <w:tcW w:w="155" w:type="pct"/>
            <w:noWrap/>
            <w:vAlign w:val="center"/>
          </w:tcPr>
          <w:p w14:paraId="1E7A603F" w14:textId="18788ED0" w:rsidR="003219C9" w:rsidRPr="00FB14ED" w:rsidRDefault="003219C9" w:rsidP="009B26E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57CB172B" w14:textId="0667E388" w:rsidR="003219C9" w:rsidRPr="00FB14ED" w:rsidRDefault="003219C9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</w:rPr>
              <w:t>Technologie cyfrowe</w:t>
            </w:r>
          </w:p>
        </w:tc>
        <w:tc>
          <w:tcPr>
            <w:tcW w:w="1874" w:type="pct"/>
            <w:vAlign w:val="center"/>
          </w:tcPr>
          <w:p w14:paraId="36FC97CC" w14:textId="4B5ADB9B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Premiowane są projekty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wykorzystujące </w:t>
            </w: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technologi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e</w:t>
            </w: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cyfrow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e</w:t>
            </w: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18630EAE" w14:textId="34B9670D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0 pkt – brak wykorzystania technologii cyfrowych, </w:t>
            </w:r>
          </w:p>
          <w:p w14:paraId="2B36F45E" w14:textId="6DD93163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 pkt – projekt wykorzystuje technologie cyfrowe.</w:t>
            </w:r>
          </w:p>
          <w:p w14:paraId="1E121260" w14:textId="0CF61329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Cyfryzacja oznacza proces polegający na stopniowym wprowadzani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</w:t>
            </w: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technologii cyfrowej do otaczającego środowiska. Za cyfryzację uważa się rozpowszechnianie, popularyzowanie i wprowadzanie szeroko pojętej infrastruktury elektronicznej. Transformacja cyfrowa to wykorzystanie technologii w celu przekształcenia procesów analogowych w cyfrowe.</w:t>
            </w:r>
          </w:p>
          <w:p w14:paraId="3E26F4AE" w14:textId="77777777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3FDB6C2C" w14:textId="368D4E98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Kryterium weryfikowane na podstawie zapisów wniosku o dofinansowanie i załączników i/lub wyjaśnień udzielonych przez Wnioskodawcę.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3B3B5FBA" w14:textId="77777777" w:rsidR="003219C9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  <w:p w14:paraId="75D86864" w14:textId="77777777" w:rsidR="003219C9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4C08628C" w14:textId="77777777" w:rsidR="003219C9" w:rsidRPr="00647DB9" w:rsidRDefault="003219C9" w:rsidP="00647DB9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647DB9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Kryterium rozstrzygające </w:t>
            </w:r>
          </w:p>
          <w:p w14:paraId="5FD1A79A" w14:textId="78B97B22" w:rsidR="003219C9" w:rsidRPr="00FB14ED" w:rsidRDefault="003219C9" w:rsidP="00647DB9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647DB9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nr 2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0917B410" w14:textId="6BA1F038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15" w:type="pct"/>
            <w:vAlign w:val="center"/>
          </w:tcPr>
          <w:p w14:paraId="731B8E62" w14:textId="3523E0F9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 lub 2 pkt</w:t>
            </w:r>
          </w:p>
        </w:tc>
      </w:tr>
      <w:tr w:rsidR="003219C9" w:rsidRPr="00FB14ED" w14:paraId="207B5A2A" w14:textId="03323E17" w:rsidTr="003219C9">
        <w:trPr>
          <w:trHeight w:val="370"/>
        </w:trPr>
        <w:tc>
          <w:tcPr>
            <w:tcW w:w="155" w:type="pct"/>
            <w:noWrap/>
            <w:vAlign w:val="center"/>
          </w:tcPr>
          <w:p w14:paraId="37DAEFBC" w14:textId="4CE1A1BB" w:rsidR="003219C9" w:rsidRPr="00FB14ED" w:rsidRDefault="003219C9" w:rsidP="009B26E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652BCE1F" w14:textId="55CB0850" w:rsidR="003219C9" w:rsidRPr="00FB14ED" w:rsidRDefault="003219C9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</w:rPr>
              <w:t>Oddziaływanie projektu</w:t>
            </w:r>
          </w:p>
        </w:tc>
        <w:tc>
          <w:tcPr>
            <w:tcW w:w="1874" w:type="pct"/>
            <w:vAlign w:val="center"/>
          </w:tcPr>
          <w:p w14:paraId="05D4C94F" w14:textId="77777777" w:rsidR="003219C9" w:rsidRPr="00FB14ED" w:rsidRDefault="003219C9" w:rsidP="00FB14ED">
            <w:pPr>
              <w:spacing w:before="120" w:after="120" w:line="240" w:lineRule="auto"/>
              <w:rPr>
                <w:sz w:val="24"/>
                <w:szCs w:val="24"/>
              </w:rPr>
            </w:pPr>
            <w:r w:rsidRPr="00FB14ED">
              <w:rPr>
                <w:sz w:val="24"/>
                <w:szCs w:val="24"/>
              </w:rPr>
              <w:t>Oddziaływanie projektu będzie miało charakter:</w:t>
            </w:r>
          </w:p>
          <w:p w14:paraId="4F3B83B6" w14:textId="24F29E92" w:rsidR="003219C9" w:rsidRPr="00FB14ED" w:rsidRDefault="003219C9" w:rsidP="00FB14ED">
            <w:pPr>
              <w:spacing w:before="120" w:after="120" w:line="240" w:lineRule="auto"/>
              <w:rPr>
                <w:sz w:val="24"/>
                <w:szCs w:val="24"/>
              </w:rPr>
            </w:pPr>
            <w:r w:rsidRPr="00FB14ED">
              <w:rPr>
                <w:sz w:val="24"/>
                <w:szCs w:val="24"/>
              </w:rPr>
              <w:t>1 pkt – lokalny (gmina),</w:t>
            </w:r>
          </w:p>
          <w:p w14:paraId="7815A4F1" w14:textId="47EE4394" w:rsidR="003219C9" w:rsidRDefault="003219C9" w:rsidP="00FB14ED">
            <w:pPr>
              <w:spacing w:before="120" w:after="120" w:line="240" w:lineRule="auto"/>
              <w:rPr>
                <w:sz w:val="24"/>
                <w:szCs w:val="24"/>
              </w:rPr>
            </w:pPr>
            <w:r w:rsidRPr="00FB14ED">
              <w:rPr>
                <w:sz w:val="24"/>
                <w:szCs w:val="24"/>
              </w:rPr>
              <w:t>2 pkt – ponadlokalny (powiat),</w:t>
            </w:r>
          </w:p>
          <w:p w14:paraId="3AC79EB1" w14:textId="70D1FB8A" w:rsidR="003219C9" w:rsidRPr="00FB14ED" w:rsidRDefault="003219C9" w:rsidP="00FB14ED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pkt </w:t>
            </w:r>
            <w:r w:rsidRPr="00AE757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Subregionalny (Subregion Aglomeracja Opolska),</w:t>
            </w:r>
          </w:p>
          <w:p w14:paraId="21B3AF01" w14:textId="37B3B3C1" w:rsidR="003219C9" w:rsidRPr="00FB14ED" w:rsidRDefault="003219C9" w:rsidP="00FB14ED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B14ED">
              <w:rPr>
                <w:sz w:val="24"/>
                <w:szCs w:val="24"/>
              </w:rPr>
              <w:t xml:space="preserve"> pkt – regionalny (obszar całego województwa).</w:t>
            </w:r>
          </w:p>
          <w:p w14:paraId="5C8F5865" w14:textId="1A8C86F2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 dofinansowanie i załączników i/lub wyjaśnień udzielonych przez Wnioskodawcę.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023F126E" w14:textId="03B16848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48B2C37A" w14:textId="51E07510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15" w:type="pct"/>
            <w:vAlign w:val="center"/>
          </w:tcPr>
          <w:p w14:paraId="3984AED4" w14:textId="2075C4D2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4</w:t>
            </w: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3219C9" w:rsidRPr="00FB14ED" w14:paraId="507FB9F1" w14:textId="3233D6E2" w:rsidTr="003219C9">
        <w:trPr>
          <w:trHeight w:val="370"/>
        </w:trPr>
        <w:tc>
          <w:tcPr>
            <w:tcW w:w="155" w:type="pct"/>
            <w:noWrap/>
            <w:vAlign w:val="center"/>
          </w:tcPr>
          <w:p w14:paraId="597D0312" w14:textId="19629343" w:rsidR="003219C9" w:rsidRPr="00FB14ED" w:rsidRDefault="003219C9" w:rsidP="009B26E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48423935" w14:textId="1ADD4CAC" w:rsidR="003219C9" w:rsidRPr="00FB14ED" w:rsidRDefault="003219C9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</w:rPr>
              <w:t>Udział środków własnych wyższy od minimalnego</w:t>
            </w:r>
          </w:p>
          <w:p w14:paraId="2BEBB417" w14:textId="635D8F71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4" w:type="pct"/>
            <w:vAlign w:val="center"/>
          </w:tcPr>
          <w:p w14:paraId="3BB1870E" w14:textId="77777777" w:rsidR="003219C9" w:rsidRPr="00FB14ED" w:rsidRDefault="003219C9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t>Wkład własny wyższy od minimalnego o:</w:t>
            </w:r>
          </w:p>
          <w:p w14:paraId="24970352" w14:textId="77777777" w:rsidR="003219C9" w:rsidRPr="00FB14ED" w:rsidRDefault="003219C9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 w:rsidRPr="00FB14ED"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FB14ED">
              <w:rPr>
                <w:rFonts w:cs="Calibri"/>
                <w:sz w:val="24"/>
                <w:szCs w:val="24"/>
                <w:lang w:eastAsia="pl-PL"/>
              </w:rPr>
              <w:t xml:space="preserve"> 5 p.p. - 0 pkt,</w:t>
            </w:r>
          </w:p>
          <w:p w14:paraId="50673575" w14:textId="77777777" w:rsidR="003219C9" w:rsidRPr="00FB14ED" w:rsidRDefault="003219C9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t xml:space="preserve">- &gt;5 p.p. </w:t>
            </w:r>
            <w:r w:rsidRPr="00FB14ED"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FB14ED">
              <w:rPr>
                <w:rFonts w:cs="Calibri"/>
                <w:sz w:val="24"/>
                <w:szCs w:val="24"/>
                <w:lang w:eastAsia="pl-PL"/>
              </w:rPr>
              <w:t xml:space="preserve"> 10 p.p. - 1 pkt,</w:t>
            </w:r>
          </w:p>
          <w:p w14:paraId="227AAD16" w14:textId="77777777" w:rsidR="003219C9" w:rsidRPr="00FB14ED" w:rsidRDefault="003219C9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t xml:space="preserve">- &gt;10 p.p. </w:t>
            </w:r>
            <w:r w:rsidRPr="00FB14ED"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FB14ED">
              <w:rPr>
                <w:rFonts w:cs="Calibri"/>
                <w:sz w:val="24"/>
                <w:szCs w:val="24"/>
                <w:lang w:eastAsia="pl-PL"/>
              </w:rPr>
              <w:t xml:space="preserve"> 15 p.p. - 2 pkt,</w:t>
            </w:r>
          </w:p>
          <w:p w14:paraId="574EE7D4" w14:textId="77777777" w:rsidR="003219C9" w:rsidRPr="00FB14ED" w:rsidRDefault="003219C9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t>- powyżej 15 p.p. - 3 pkt.</w:t>
            </w:r>
          </w:p>
          <w:p w14:paraId="09208AC2" w14:textId="77777777" w:rsidR="003219C9" w:rsidRPr="00FB14ED" w:rsidRDefault="003219C9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t>p.p. – punkt procentowy</w:t>
            </w:r>
          </w:p>
          <w:p w14:paraId="0C689513" w14:textId="4077E6AE" w:rsidR="003219C9" w:rsidRPr="00FB14ED" w:rsidRDefault="003219C9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 na podstawie zapisów wniosku o dofinansowanie i załączników i/lub wyjaśnień udzielonych przez Wnioskodawcę.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232BAEA7" w14:textId="1C6629DC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DD811B6" w14:textId="1660A7EE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 w14:paraId="09C75ABF" w14:textId="15EF8972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</w:rPr>
              <w:t>0-3 pkt</w:t>
            </w:r>
          </w:p>
        </w:tc>
      </w:tr>
      <w:tr w:rsidR="003219C9" w:rsidRPr="00FB14ED" w14:paraId="3D4CBD12" w14:textId="3FF0FF2B" w:rsidTr="003219C9">
        <w:trPr>
          <w:trHeight w:val="370"/>
        </w:trPr>
        <w:tc>
          <w:tcPr>
            <w:tcW w:w="155" w:type="pct"/>
            <w:noWrap/>
            <w:vAlign w:val="center"/>
          </w:tcPr>
          <w:p w14:paraId="72951AFC" w14:textId="1F42AA55" w:rsidR="003219C9" w:rsidRPr="00FB14ED" w:rsidRDefault="003219C9" w:rsidP="009B26E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5D392916" w14:textId="29121821" w:rsidR="003219C9" w:rsidRPr="00FB14ED" w:rsidRDefault="003219C9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</w:rPr>
              <w:t>Realizacja założeń Nowego Europejskiego Bauhau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1874" w:type="pct"/>
            <w:vAlign w:val="center"/>
          </w:tcPr>
          <w:p w14:paraId="0A45C8F1" w14:textId="76C5C7FB" w:rsidR="003219C9" w:rsidRPr="00017C74" w:rsidRDefault="003219C9" w:rsidP="00FB14ED">
            <w:pPr>
              <w:widowControl w:val="0"/>
              <w:spacing w:before="120" w:after="120" w:line="240" w:lineRule="auto"/>
              <w:rPr>
                <w:rFonts w:cs="Calibri"/>
                <w:i/>
                <w:iCs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t>Przedsięwzięcia realizowane w ramach projektu przyczyniają się do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realizacji założeń inicjatywy </w:t>
            </w:r>
            <w:r w:rsidRPr="00017C74">
              <w:rPr>
                <w:rFonts w:cs="Calibri"/>
                <w:i/>
                <w:iCs/>
                <w:sz w:val="24"/>
                <w:szCs w:val="24"/>
                <w:lang w:eastAsia="pl-PL"/>
              </w:rPr>
              <w:t>Nowego Europejskiego Bauhaus</w:t>
            </w:r>
            <w:r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  </w:t>
            </w:r>
            <w:hyperlink r:id="rId14" w:history="1">
              <w:r w:rsidRPr="00F66A0F">
                <w:rPr>
                  <w:rStyle w:val="Hipercze"/>
                  <w:rFonts w:cs="Calibri"/>
                  <w:i/>
                  <w:iCs/>
                  <w:sz w:val="24"/>
                  <w:szCs w:val="24"/>
                  <w:lang w:eastAsia="pl-PL"/>
                </w:rPr>
                <w:t>https://new-european-bauhaus.europa.eu/system/files/2021-09/COM(2021)_573_PL_ACT.PDF</w:t>
              </w:r>
            </w:hyperlink>
            <w:r>
              <w:rPr>
                <w:rStyle w:val="Hipercze"/>
                <w:rFonts w:cs="Calibri"/>
                <w:sz w:val="24"/>
                <w:szCs w:val="24"/>
                <w:lang w:eastAsia="pl-PL"/>
              </w:rPr>
              <w:t>,</w:t>
            </w:r>
            <w:r>
              <w:rPr>
                <w:rStyle w:val="Hipercze"/>
                <w:rFonts w:cs="Calibri"/>
                <w:sz w:val="24"/>
                <w:szCs w:val="24"/>
              </w:rPr>
              <w:t xml:space="preserve"> tj.</w:t>
            </w:r>
            <w:r w:rsidRPr="00FB14ED">
              <w:rPr>
                <w:rFonts w:cs="Calibri"/>
                <w:sz w:val="24"/>
                <w:szCs w:val="24"/>
                <w:lang w:eastAsia="pl-PL"/>
              </w:rPr>
              <w:t>:</w:t>
            </w:r>
          </w:p>
          <w:p w14:paraId="4C32BEBA" w14:textId="1C95DA27" w:rsidR="003219C9" w:rsidRPr="00AE7574" w:rsidRDefault="003219C9" w:rsidP="00847E2B">
            <w:pPr>
              <w:pStyle w:val="Akapitzlist"/>
              <w:widowControl w:val="0"/>
              <w:numPr>
                <w:ilvl w:val="0"/>
                <w:numId w:val="17"/>
              </w:numPr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AE7574">
              <w:rPr>
                <w:rFonts w:cs="Calibri"/>
                <w:sz w:val="24"/>
                <w:szCs w:val="24"/>
                <w:lang w:eastAsia="pl-PL"/>
              </w:rPr>
              <w:t>poprawy jakości życia mieszkańców oraz wzmocnienie więzi społecznych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38E6F513" w14:textId="1EAF573F" w:rsidR="003219C9" w:rsidRPr="00AE7574" w:rsidRDefault="003219C9" w:rsidP="00847E2B">
            <w:pPr>
              <w:pStyle w:val="Akapitzlist"/>
              <w:widowControl w:val="0"/>
              <w:numPr>
                <w:ilvl w:val="0"/>
                <w:numId w:val="17"/>
              </w:numPr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AE7574">
              <w:rPr>
                <w:rFonts w:cs="Calibri"/>
                <w:sz w:val="24"/>
                <w:szCs w:val="24"/>
                <w:lang w:eastAsia="pl-PL"/>
              </w:rPr>
              <w:t>poprawy estetyki przestrzeni publicznej i jej powiązania z otoczeniem oraz zachowania lub budowania tożsamości miejsca;</w:t>
            </w:r>
          </w:p>
          <w:p w14:paraId="174E7FD8" w14:textId="3BDEC849" w:rsidR="003219C9" w:rsidRPr="00AE7574" w:rsidRDefault="003219C9" w:rsidP="00847E2B">
            <w:pPr>
              <w:pStyle w:val="Akapitzlist"/>
              <w:widowControl w:val="0"/>
              <w:numPr>
                <w:ilvl w:val="0"/>
                <w:numId w:val="17"/>
              </w:numPr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AE7574">
              <w:rPr>
                <w:rFonts w:cs="Calibri"/>
                <w:sz w:val="24"/>
                <w:szCs w:val="24"/>
                <w:lang w:eastAsia="pl-PL"/>
              </w:rPr>
              <w:t>poprawy dostępności danej przestrzeni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086AC8F2" w14:textId="55409D3F" w:rsidR="003219C9" w:rsidRPr="00AE7574" w:rsidRDefault="003219C9" w:rsidP="00847E2B">
            <w:pPr>
              <w:pStyle w:val="Akapitzlist"/>
              <w:widowControl w:val="0"/>
              <w:numPr>
                <w:ilvl w:val="0"/>
                <w:numId w:val="17"/>
              </w:numPr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AE7574">
              <w:rPr>
                <w:rFonts w:cs="Calibri"/>
                <w:sz w:val="24"/>
                <w:szCs w:val="24"/>
                <w:lang w:eastAsia="pl-PL"/>
              </w:rPr>
              <w:t>zastosowania w projekcie rozwiązań energooszczędnych (ocena dokonywana będzie na podstawie opisu zastosowanych rozwiązań energooszczędnych).</w:t>
            </w:r>
          </w:p>
          <w:p w14:paraId="33A11369" w14:textId="04324438" w:rsidR="003219C9" w:rsidRPr="00FB14ED" w:rsidRDefault="003219C9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t>Punkty przyznawane w zależności od liczby wykazanych w projekcie elementów:</w:t>
            </w:r>
          </w:p>
          <w:p w14:paraId="3775F8B0" w14:textId="341FEA3E" w:rsidR="003219C9" w:rsidRPr="00FB14ED" w:rsidRDefault="003219C9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t>0 pkt – żadne z powyższych elementów,</w:t>
            </w:r>
          </w:p>
          <w:p w14:paraId="1092CD1A" w14:textId="6A170427" w:rsidR="003219C9" w:rsidRPr="00FB14ED" w:rsidRDefault="003219C9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t>1 pkt – projekt realizuje 1 element z listy,</w:t>
            </w:r>
          </w:p>
          <w:p w14:paraId="7E5DDFFB" w14:textId="34339B29" w:rsidR="003219C9" w:rsidRPr="00FB14ED" w:rsidRDefault="003219C9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lastRenderedPageBreak/>
              <w:t>2 pkt – projekt realizuje 2 elementy z listy,</w:t>
            </w:r>
          </w:p>
          <w:p w14:paraId="6EE3BD47" w14:textId="261DC091" w:rsidR="003219C9" w:rsidRPr="00FB14ED" w:rsidRDefault="003219C9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t>3 pkt – projekt realizuje 3 elementy z listy,</w:t>
            </w:r>
          </w:p>
          <w:p w14:paraId="6450C95C" w14:textId="7ACC850A" w:rsidR="003219C9" w:rsidRPr="00FB14ED" w:rsidRDefault="003219C9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t>5 pkt – projekt realizuje wszystkie elementy z listy.</w:t>
            </w:r>
          </w:p>
          <w:p w14:paraId="74EA0E6D" w14:textId="00FF288F" w:rsidR="003219C9" w:rsidRPr="00FB14ED" w:rsidRDefault="003219C9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523858D8" w14:textId="2FAA7D89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6B52A03" w14:textId="1CE553B1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 w14:paraId="1B79EDCA" w14:textId="1E95ABFB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</w:rPr>
              <w:t>0, 1, 2, 3 lub 5 pkt</w:t>
            </w:r>
          </w:p>
        </w:tc>
      </w:tr>
      <w:tr w:rsidR="003219C9" w:rsidRPr="00FB14ED" w14:paraId="59235A68" w14:textId="2FA417B4" w:rsidTr="003219C9">
        <w:trPr>
          <w:trHeight w:val="370"/>
        </w:trPr>
        <w:tc>
          <w:tcPr>
            <w:tcW w:w="155" w:type="pct"/>
            <w:noWrap/>
            <w:vAlign w:val="center"/>
          </w:tcPr>
          <w:p w14:paraId="550C44D4" w14:textId="77777777" w:rsidR="003219C9" w:rsidRPr="00FB14ED" w:rsidRDefault="003219C9" w:rsidP="009B26E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1A842877" w14:textId="6CE08D4E" w:rsidR="003219C9" w:rsidRDefault="003219C9" w:rsidP="000852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Sposób</w:t>
            </w:r>
            <w:r w:rsidRPr="000F06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udostępniania </w:t>
            </w:r>
            <w:r w:rsidRPr="000F068A">
              <w:rPr>
                <w:rFonts w:asciiTheme="minorHAnsi" w:hAnsiTheme="minorHAnsi" w:cstheme="minorHAnsi"/>
                <w:sz w:val="24"/>
                <w:szCs w:val="24"/>
              </w:rPr>
              <w:t>zabytków objętych projektem</w:t>
            </w:r>
          </w:p>
          <w:p w14:paraId="52B95F24" w14:textId="5A34CCBE" w:rsidR="003219C9" w:rsidRPr="00085235" w:rsidRDefault="003219C9" w:rsidP="000852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68A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dotyczy typu nr 3</w:t>
            </w:r>
            <w:r w:rsidRPr="000F068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874" w:type="pct"/>
            <w:vAlign w:val="center"/>
          </w:tcPr>
          <w:p w14:paraId="7CC2884C" w14:textId="077404AB" w:rsidR="003219C9" w:rsidRPr="00731375" w:rsidRDefault="003219C9" w:rsidP="000F068A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731375">
              <w:rPr>
                <w:rFonts w:cs="Calibri"/>
                <w:sz w:val="24"/>
                <w:szCs w:val="24"/>
                <w:lang w:eastAsia="pl-PL"/>
              </w:rPr>
              <w:t>1 pkt – przewiduje się udostępnianie odrestaurowanych zabytków ruchomych oraz zabytkowych muzealiów, starodruków, księgozbiorów, materiałów bibliotecznych, archiwalnych i zbiorów audiowizualnych (w tym filmowych) w formie zdigitalizowanej</w:t>
            </w:r>
            <w:r>
              <w:rPr>
                <w:rFonts w:cs="Calibri"/>
                <w:sz w:val="24"/>
                <w:szCs w:val="24"/>
                <w:lang w:eastAsia="pl-PL"/>
              </w:rPr>
              <w:t>/on -line</w:t>
            </w:r>
            <w:r w:rsidRPr="00731375">
              <w:rPr>
                <w:rFonts w:cs="Calibri"/>
                <w:sz w:val="24"/>
                <w:szCs w:val="24"/>
                <w:lang w:eastAsia="pl-PL"/>
              </w:rPr>
              <w:t xml:space="preserve"> lub wystaw czasowych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lub wystaw stałych,</w:t>
            </w:r>
          </w:p>
          <w:p w14:paraId="4DF3C4EB" w14:textId="520BE4DB" w:rsidR="003219C9" w:rsidRPr="00731375" w:rsidRDefault="003219C9" w:rsidP="000F068A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731375">
              <w:rPr>
                <w:rFonts w:cs="Calibri"/>
                <w:sz w:val="24"/>
                <w:szCs w:val="24"/>
                <w:lang w:eastAsia="pl-PL"/>
              </w:rPr>
              <w:t>2 pkt – zbiory udostępniane w formie zdigitalizowanej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/on -line oraz </w:t>
            </w:r>
            <w:r w:rsidRPr="00731375">
              <w:rPr>
                <w:rFonts w:cs="Calibri"/>
                <w:sz w:val="24"/>
                <w:szCs w:val="24"/>
                <w:lang w:eastAsia="pl-PL"/>
              </w:rPr>
              <w:t>stałej wystawy,</w:t>
            </w:r>
          </w:p>
          <w:p w14:paraId="4D42DE89" w14:textId="2308C5CD" w:rsidR="003219C9" w:rsidRDefault="003219C9" w:rsidP="000F068A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731375">
              <w:rPr>
                <w:rFonts w:cs="Calibri"/>
                <w:sz w:val="24"/>
                <w:szCs w:val="24"/>
                <w:lang w:eastAsia="pl-PL"/>
              </w:rPr>
              <w:t>3 pkt – udostępnianie zbiorów w formie zdigitalizowanej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/on -line oraz </w:t>
            </w:r>
            <w:r w:rsidRPr="00731375">
              <w:rPr>
                <w:rFonts w:cs="Calibri"/>
                <w:sz w:val="24"/>
                <w:szCs w:val="24"/>
                <w:lang w:eastAsia="pl-PL"/>
              </w:rPr>
              <w:t xml:space="preserve">stałej wystawy </w:t>
            </w:r>
            <w:r>
              <w:rPr>
                <w:rFonts w:cs="Calibri"/>
                <w:sz w:val="24"/>
                <w:szCs w:val="24"/>
                <w:lang w:eastAsia="pl-PL"/>
              </w:rPr>
              <w:t>wraz z</w:t>
            </w:r>
            <w:r w:rsidRPr="00731375">
              <w:rPr>
                <w:rFonts w:cs="Calibri"/>
                <w:sz w:val="24"/>
                <w:szCs w:val="24"/>
                <w:lang w:eastAsia="pl-PL"/>
              </w:rPr>
              <w:t xml:space="preserve"> prowadzenie</w:t>
            </w:r>
            <w:r>
              <w:rPr>
                <w:rFonts w:cs="Calibri"/>
                <w:sz w:val="24"/>
                <w:szCs w:val="24"/>
                <w:lang w:eastAsia="pl-PL"/>
              </w:rPr>
              <w:t>m</w:t>
            </w:r>
            <w:r w:rsidRPr="00731375">
              <w:rPr>
                <w:rFonts w:cs="Calibri"/>
                <w:sz w:val="24"/>
                <w:szCs w:val="24"/>
                <w:lang w:eastAsia="pl-PL"/>
              </w:rPr>
              <w:t xml:space="preserve"> zajęć muzealnych.</w:t>
            </w:r>
          </w:p>
          <w:p w14:paraId="2C83D806" w14:textId="3B368C05" w:rsidR="003219C9" w:rsidRPr="00085235" w:rsidRDefault="003219C9" w:rsidP="000F068A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F068A">
              <w:rPr>
                <w:rFonts w:cs="Calibri"/>
                <w:sz w:val="24"/>
                <w:szCs w:val="24"/>
                <w:lang w:eastAsia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59031FE4" w14:textId="13A99A8E" w:rsidR="003219C9" w:rsidRPr="00085235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F068A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67EB5321" w14:textId="2B0237EF" w:rsidR="003219C9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 w14:paraId="452E2C82" w14:textId="78DEB119" w:rsidR="003219C9" w:rsidRPr="000F068A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Pr="000F068A">
              <w:rPr>
                <w:rFonts w:asciiTheme="minorHAnsi" w:hAnsiTheme="minorHAnsi" w:cstheme="minorHAnsi"/>
                <w:bCs/>
                <w:sz w:val="24"/>
                <w:szCs w:val="24"/>
              </w:rPr>
              <w:t>-3 pkt</w:t>
            </w:r>
          </w:p>
        </w:tc>
      </w:tr>
      <w:tr w:rsidR="003219C9" w:rsidRPr="00FB14ED" w14:paraId="3D9E056C" w14:textId="176E4215" w:rsidTr="003219C9">
        <w:trPr>
          <w:trHeight w:val="370"/>
        </w:trPr>
        <w:tc>
          <w:tcPr>
            <w:tcW w:w="155" w:type="pct"/>
            <w:noWrap/>
            <w:vAlign w:val="center"/>
          </w:tcPr>
          <w:p w14:paraId="3C499C53" w14:textId="77777777" w:rsidR="003219C9" w:rsidRPr="00FB14ED" w:rsidRDefault="003219C9" w:rsidP="009B26E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6EFEE428" w14:textId="5609C248" w:rsidR="003219C9" w:rsidRPr="00FB14ED" w:rsidRDefault="003219C9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70715">
              <w:rPr>
                <w:rFonts w:asciiTheme="minorHAnsi" w:hAnsiTheme="minorHAnsi" w:cstheme="minorHAnsi"/>
                <w:sz w:val="24"/>
                <w:szCs w:val="24"/>
              </w:rPr>
              <w:t>Oferta kulturalna lub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turystyczna</w:t>
            </w:r>
          </w:p>
        </w:tc>
        <w:tc>
          <w:tcPr>
            <w:tcW w:w="1874" w:type="pct"/>
            <w:vAlign w:val="center"/>
          </w:tcPr>
          <w:p w14:paraId="2CA004B7" w14:textId="1A2CA9A7" w:rsidR="003219C9" w:rsidRDefault="003219C9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70715">
              <w:rPr>
                <w:rFonts w:cs="Calibri"/>
                <w:sz w:val="24"/>
                <w:szCs w:val="24"/>
                <w:lang w:eastAsia="pl-PL"/>
              </w:rPr>
              <w:t>W ramach kryterium premiowana będ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ą projekty, które 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>w wyniku realizacji rozszerz</w:t>
            </w:r>
            <w:r>
              <w:rPr>
                <w:rFonts w:cs="Calibri"/>
                <w:sz w:val="24"/>
                <w:szCs w:val="24"/>
                <w:lang w:eastAsia="pl-PL"/>
              </w:rPr>
              <w:t>ą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 ofert</w:t>
            </w:r>
            <w:r>
              <w:rPr>
                <w:rFonts w:cs="Calibri"/>
                <w:sz w:val="24"/>
                <w:szCs w:val="24"/>
                <w:lang w:eastAsia="pl-PL"/>
              </w:rPr>
              <w:t>ę</w:t>
            </w:r>
            <w:r>
              <w:t xml:space="preserve"> 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>kulturaln</w:t>
            </w:r>
            <w:r>
              <w:rPr>
                <w:rFonts w:cs="Calibri"/>
                <w:sz w:val="24"/>
                <w:szCs w:val="24"/>
                <w:lang w:eastAsia="pl-PL"/>
              </w:rPr>
              <w:t>ą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 lub turystyczn</w:t>
            </w:r>
            <w:r>
              <w:rPr>
                <w:rFonts w:cs="Calibri"/>
                <w:sz w:val="24"/>
                <w:szCs w:val="24"/>
                <w:lang w:eastAsia="pl-PL"/>
              </w:rPr>
              <w:t>ą.</w:t>
            </w:r>
          </w:p>
          <w:p w14:paraId="12DEEE9E" w14:textId="24B86E94" w:rsidR="003219C9" w:rsidRPr="00570715" w:rsidRDefault="003219C9" w:rsidP="00570715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70715">
              <w:rPr>
                <w:rFonts w:cs="Calibri"/>
                <w:sz w:val="24"/>
                <w:szCs w:val="24"/>
                <w:lang w:eastAsia="pl-PL"/>
              </w:rPr>
              <w:t>0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pkt 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 – planuje się, że oferta nie zostanie rozszerzona o nowe produkty</w:t>
            </w:r>
            <w:r>
              <w:rPr>
                <w:rFonts w:cs="Calibri"/>
                <w:sz w:val="24"/>
                <w:szCs w:val="24"/>
                <w:lang w:eastAsia="pl-PL"/>
              </w:rPr>
              <w:t>/usługi/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>usługi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dla osób ze specjalnymi potrzebami,</w:t>
            </w:r>
          </w:p>
          <w:p w14:paraId="7D96BF18" w14:textId="5B9A30B5" w:rsidR="003219C9" w:rsidRPr="00E34B3D" w:rsidRDefault="003219C9" w:rsidP="00E34B3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1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pkt 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>– planuje się, że oferta zostanie rozszerzona o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co najmniej 2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 now</w:t>
            </w:r>
            <w:r>
              <w:rPr>
                <w:rFonts w:cs="Calibri"/>
                <w:sz w:val="24"/>
                <w:szCs w:val="24"/>
                <w:lang w:eastAsia="pl-PL"/>
              </w:rPr>
              <w:t>e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 produkt</w:t>
            </w:r>
            <w:r>
              <w:rPr>
                <w:rFonts w:cs="Calibri"/>
                <w:sz w:val="24"/>
                <w:szCs w:val="24"/>
                <w:lang w:eastAsia="pl-PL"/>
              </w:rPr>
              <w:t>y/usługi/</w:t>
            </w:r>
            <w:r w:rsidRPr="00E34B3D">
              <w:rPr>
                <w:rFonts w:cs="Calibri"/>
                <w:sz w:val="24"/>
                <w:szCs w:val="24"/>
                <w:lang w:eastAsia="pl-PL"/>
              </w:rPr>
              <w:t>usługi dla osób ze specjalnymi potrzebami,</w:t>
            </w:r>
          </w:p>
          <w:p w14:paraId="5B442C27" w14:textId="6AACB599" w:rsidR="003219C9" w:rsidRDefault="003219C9" w:rsidP="00570715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70715">
              <w:rPr>
                <w:rFonts w:cs="Calibri"/>
                <w:sz w:val="24"/>
                <w:szCs w:val="24"/>
                <w:lang w:eastAsia="pl-PL"/>
              </w:rPr>
              <w:t>2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pkt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 – planuje się, że oferta zostanie rozszerzona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o </w:t>
            </w:r>
            <w:r w:rsidRPr="00E34B3D">
              <w:rPr>
                <w:rFonts w:cs="Calibri"/>
                <w:sz w:val="24"/>
                <w:szCs w:val="24"/>
                <w:lang w:eastAsia="pl-PL"/>
              </w:rPr>
              <w:t xml:space="preserve">co najmniej </w:t>
            </w:r>
            <w:r>
              <w:rPr>
                <w:rFonts w:cs="Calibri"/>
                <w:sz w:val="24"/>
                <w:szCs w:val="24"/>
                <w:lang w:eastAsia="pl-PL"/>
              </w:rPr>
              <w:t>4</w:t>
            </w:r>
            <w:r w:rsidRPr="00E34B3D">
              <w:rPr>
                <w:rFonts w:cs="Calibri"/>
                <w:sz w:val="24"/>
                <w:szCs w:val="24"/>
                <w:lang w:eastAsia="pl-PL"/>
              </w:rPr>
              <w:t xml:space="preserve"> nowe produkty</w:t>
            </w:r>
            <w:r>
              <w:rPr>
                <w:rFonts w:cs="Calibri"/>
                <w:sz w:val="24"/>
                <w:szCs w:val="24"/>
                <w:lang w:eastAsia="pl-PL"/>
              </w:rPr>
              <w:t>/</w:t>
            </w:r>
            <w:r w:rsidRPr="00E34B3D">
              <w:rPr>
                <w:rFonts w:cs="Calibri"/>
                <w:sz w:val="24"/>
                <w:szCs w:val="24"/>
                <w:lang w:eastAsia="pl-PL"/>
              </w:rPr>
              <w:t>usługi</w:t>
            </w:r>
            <w:r>
              <w:rPr>
                <w:rFonts w:cs="Calibri"/>
                <w:sz w:val="24"/>
                <w:szCs w:val="24"/>
                <w:lang w:eastAsia="pl-PL"/>
              </w:rPr>
              <w:t>/usługi</w:t>
            </w:r>
            <w:r w:rsidRPr="00E34B3D">
              <w:rPr>
                <w:rFonts w:cs="Calibri"/>
                <w:sz w:val="24"/>
                <w:szCs w:val="24"/>
                <w:lang w:eastAsia="pl-PL"/>
              </w:rPr>
              <w:t xml:space="preserve"> dla osób ze specjalnymi potrzebami,</w:t>
            </w:r>
          </w:p>
          <w:p w14:paraId="08E4CD94" w14:textId="726443AE" w:rsidR="003219C9" w:rsidRDefault="003219C9" w:rsidP="00570715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70715">
              <w:rPr>
                <w:rFonts w:cs="Calibri"/>
                <w:sz w:val="24"/>
                <w:szCs w:val="24"/>
                <w:lang w:eastAsia="pl-PL"/>
              </w:rPr>
              <w:t>3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pkt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 – planuje się, że oferta zostanie rozszerzona o </w:t>
            </w:r>
            <w:r>
              <w:rPr>
                <w:rFonts w:cs="Calibri"/>
                <w:sz w:val="24"/>
                <w:szCs w:val="24"/>
                <w:lang w:eastAsia="pl-PL"/>
              </w:rPr>
              <w:t>5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lub więcej 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>now</w:t>
            </w:r>
            <w:r>
              <w:rPr>
                <w:rFonts w:cs="Calibri"/>
                <w:sz w:val="24"/>
                <w:szCs w:val="24"/>
                <w:lang w:eastAsia="pl-PL"/>
              </w:rPr>
              <w:t>ych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 produkt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ów/usług/usług </w:t>
            </w:r>
            <w:r w:rsidRPr="00E34B3D">
              <w:rPr>
                <w:rFonts w:cs="Calibri"/>
                <w:sz w:val="24"/>
                <w:szCs w:val="24"/>
                <w:lang w:eastAsia="pl-PL"/>
              </w:rPr>
              <w:t>dla osób ze specjalnymi potrzebami,</w:t>
            </w:r>
          </w:p>
          <w:p w14:paraId="2FAAA806" w14:textId="77777777" w:rsidR="003219C9" w:rsidRDefault="003219C9" w:rsidP="00570715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70715">
              <w:rPr>
                <w:rFonts w:cs="Calibri"/>
                <w:sz w:val="24"/>
                <w:szCs w:val="24"/>
                <w:lang w:eastAsia="pl-PL"/>
              </w:rPr>
              <w:t>Przyznane punkty nie sumują się.</w:t>
            </w:r>
          </w:p>
          <w:p w14:paraId="4383C1BA" w14:textId="65289F23" w:rsidR="003219C9" w:rsidRPr="00FB14ED" w:rsidRDefault="003219C9" w:rsidP="00570715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70715">
              <w:rPr>
                <w:rFonts w:cs="Calibri"/>
                <w:sz w:val="24"/>
                <w:szCs w:val="24"/>
                <w:lang w:eastAsia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30ABC554" w14:textId="0711DBCB" w:rsidR="003219C9" w:rsidRPr="00FB14ED" w:rsidRDefault="003219C9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570715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48BDE94D" w14:textId="6A52A4E3" w:rsidR="003219C9" w:rsidRPr="00FB14ED" w:rsidRDefault="003219C9" w:rsidP="000F068A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 w14:paraId="7BE9E4B6" w14:textId="4CDEEE70" w:rsidR="003219C9" w:rsidRDefault="003219C9" w:rsidP="000F068A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0-3 pkt</w:t>
            </w:r>
          </w:p>
        </w:tc>
      </w:tr>
      <w:tr w:rsidR="003219C9" w:rsidRPr="00FB14ED" w14:paraId="5C262E50" w14:textId="56F80616" w:rsidTr="003219C9">
        <w:trPr>
          <w:trHeight w:val="370"/>
        </w:trPr>
        <w:tc>
          <w:tcPr>
            <w:tcW w:w="155" w:type="pct"/>
            <w:noWrap/>
            <w:vAlign w:val="center"/>
          </w:tcPr>
          <w:p w14:paraId="663983BD" w14:textId="77777777" w:rsidR="003219C9" w:rsidRPr="00FB14ED" w:rsidRDefault="003219C9" w:rsidP="009B26E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3D3EE652" w14:textId="77777777" w:rsidR="003219C9" w:rsidRDefault="003219C9" w:rsidP="008E470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E470C">
              <w:rPr>
                <w:rFonts w:asciiTheme="minorHAnsi" w:hAnsiTheme="minorHAnsi" w:cstheme="minorHAnsi"/>
                <w:sz w:val="24"/>
                <w:szCs w:val="24"/>
              </w:rPr>
              <w:t>Zdolność sieciowania</w:t>
            </w:r>
          </w:p>
          <w:p w14:paraId="477FE7B0" w14:textId="703B264A" w:rsidR="003219C9" w:rsidRPr="000D091B" w:rsidRDefault="003219C9" w:rsidP="008E470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(dotyczy typu nr 5)</w:t>
            </w:r>
          </w:p>
        </w:tc>
        <w:tc>
          <w:tcPr>
            <w:tcW w:w="1874" w:type="pct"/>
            <w:vAlign w:val="center"/>
          </w:tcPr>
          <w:p w14:paraId="1DF67D88" w14:textId="4A31837F" w:rsidR="003219C9" w:rsidRDefault="003219C9" w:rsidP="008E470C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8E470C">
              <w:rPr>
                <w:rFonts w:cs="Calibri"/>
                <w:sz w:val="24"/>
                <w:szCs w:val="24"/>
                <w:lang w:eastAsia="pl-PL"/>
              </w:rPr>
              <w:lastRenderedPageBreak/>
              <w:t>W ramach kryterium premiowan</w:t>
            </w:r>
            <w:r>
              <w:rPr>
                <w:rFonts w:cs="Calibri"/>
                <w:sz w:val="24"/>
                <w:szCs w:val="24"/>
                <w:lang w:eastAsia="pl-PL"/>
              </w:rPr>
              <w:t>e</w:t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t xml:space="preserve"> będą projekty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, których realizacja </w:t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t xml:space="preserve">doprowadza do włączenia nowo utworzonego </w:t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lastRenderedPageBreak/>
              <w:t xml:space="preserve">odcinka szlaku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turystycznego </w:t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t>do sieci istniejących szlaków</w:t>
            </w:r>
            <w:r>
              <w:rPr>
                <w:rFonts w:cs="Calibri"/>
                <w:sz w:val="24"/>
                <w:szCs w:val="24"/>
                <w:lang w:eastAsia="pl-PL"/>
              </w:rPr>
              <w:t>:</w:t>
            </w:r>
          </w:p>
          <w:p w14:paraId="7929C619" w14:textId="285211E8" w:rsidR="003219C9" w:rsidRDefault="003219C9" w:rsidP="008E470C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 xml:space="preserve">0 pkt - realizacja projektu nie </w:t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t xml:space="preserve">doprowadza do włączenia nowo utworzonego odcinka szlaku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turystycznego </w:t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t>do sieci istniejących szlaków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4AAC738A" w14:textId="26ED8F05" w:rsidR="003219C9" w:rsidRDefault="003219C9" w:rsidP="008E470C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2</w:t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t xml:space="preserve"> pkt </w:t>
            </w:r>
            <w:r>
              <w:rPr>
                <w:rFonts w:cs="Calibri"/>
                <w:sz w:val="24"/>
                <w:szCs w:val="24"/>
                <w:lang w:eastAsia="pl-PL"/>
              </w:rPr>
              <w:t>–</w:t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realizacja projektu </w:t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t xml:space="preserve">doprowadza do włączenia nowo utworzonego odcinka szlaku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turystycznego </w:t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t>do sieci istniejących szlaków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  <w:p w14:paraId="175CD677" w14:textId="677F8AB0" w:rsidR="003219C9" w:rsidRPr="00DB7259" w:rsidRDefault="003219C9" w:rsidP="008E470C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DB7259">
              <w:rPr>
                <w:rFonts w:cs="Calibri"/>
                <w:sz w:val="24"/>
                <w:szCs w:val="24"/>
                <w:lang w:eastAsia="pl-PL"/>
              </w:rPr>
              <w:t>Informacj</w:t>
            </w:r>
            <w:r>
              <w:rPr>
                <w:rFonts w:cs="Calibri"/>
                <w:sz w:val="24"/>
                <w:szCs w:val="24"/>
                <w:lang w:eastAsia="pl-PL"/>
              </w:rPr>
              <w:t>e</w:t>
            </w:r>
            <w:r w:rsidRPr="00DB7259">
              <w:rPr>
                <w:rFonts w:cs="Calibri"/>
                <w:sz w:val="24"/>
                <w:szCs w:val="24"/>
                <w:lang w:eastAsia="pl-PL"/>
              </w:rPr>
              <w:t xml:space="preserve"> ujęte we wniosku o dofina</w:t>
            </w:r>
            <w:r>
              <w:rPr>
                <w:rFonts w:cs="Calibri"/>
                <w:sz w:val="24"/>
                <w:szCs w:val="24"/>
                <w:lang w:eastAsia="pl-PL"/>
              </w:rPr>
              <w:t>n</w:t>
            </w:r>
            <w:r w:rsidRPr="00DB7259">
              <w:rPr>
                <w:rFonts w:cs="Calibri"/>
                <w:sz w:val="24"/>
                <w:szCs w:val="24"/>
                <w:lang w:eastAsia="pl-PL"/>
              </w:rPr>
              <w:t>sowanie muszą wskazywać dokument/opracowanie</w:t>
            </w:r>
            <w:r>
              <w:rPr>
                <w:rFonts w:cs="Calibri"/>
                <w:sz w:val="24"/>
                <w:szCs w:val="24"/>
                <w:lang w:eastAsia="pl-PL"/>
              </w:rPr>
              <w:t>/mapy, itp.,</w:t>
            </w:r>
            <w:r w:rsidRPr="00DB7259">
              <w:rPr>
                <w:rFonts w:cs="Calibri"/>
                <w:sz w:val="24"/>
                <w:szCs w:val="24"/>
                <w:lang w:eastAsia="pl-PL"/>
              </w:rPr>
              <w:t xml:space="preserve"> z którego wynika wytyczony istniejący szlak turystyczny.</w:t>
            </w:r>
          </w:p>
          <w:p w14:paraId="10E838B6" w14:textId="623F37F5" w:rsidR="003219C9" w:rsidRPr="000D091B" w:rsidRDefault="003219C9" w:rsidP="008E470C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8E470C">
              <w:rPr>
                <w:rFonts w:cs="Calibri"/>
                <w:sz w:val="24"/>
                <w:szCs w:val="24"/>
                <w:lang w:eastAsia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37D45591" w14:textId="6E889D02" w:rsidR="003219C9" w:rsidRPr="00A84E3B" w:rsidRDefault="003219C9" w:rsidP="008E470C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EE1435">
              <w:lastRenderedPageBreak/>
              <w:t>Kryterium premiujące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67E35F09" w14:textId="09FC3FE7" w:rsidR="003219C9" w:rsidRDefault="003219C9" w:rsidP="008E470C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E1435">
              <w:t>1</w:t>
            </w:r>
          </w:p>
        </w:tc>
        <w:tc>
          <w:tcPr>
            <w:tcW w:w="715" w:type="pct"/>
            <w:vAlign w:val="center"/>
          </w:tcPr>
          <w:p w14:paraId="040E7075" w14:textId="5DCE8AD8" w:rsidR="003219C9" w:rsidRPr="00EE1435" w:rsidRDefault="003219C9" w:rsidP="008E470C">
            <w:pPr>
              <w:spacing w:before="120" w:after="120" w:line="240" w:lineRule="auto"/>
            </w:pPr>
            <w:r w:rsidRPr="00EE1435">
              <w:t>0</w:t>
            </w:r>
            <w:r>
              <w:t xml:space="preserve"> lub 2</w:t>
            </w:r>
            <w:r w:rsidRPr="00EE1435">
              <w:t xml:space="preserve"> pkt</w:t>
            </w:r>
          </w:p>
        </w:tc>
      </w:tr>
      <w:tr w:rsidR="003219C9" w:rsidRPr="00FB14ED" w14:paraId="305E6ABA" w14:textId="38FCF2A6" w:rsidTr="003219C9">
        <w:trPr>
          <w:trHeight w:val="370"/>
        </w:trPr>
        <w:tc>
          <w:tcPr>
            <w:tcW w:w="155" w:type="pct"/>
            <w:noWrap/>
            <w:vAlign w:val="center"/>
          </w:tcPr>
          <w:p w14:paraId="4E109E33" w14:textId="77777777" w:rsidR="003219C9" w:rsidRPr="00FB14ED" w:rsidRDefault="003219C9" w:rsidP="009B26E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6E91E7E3" w14:textId="0118DE9E" w:rsidR="003219C9" w:rsidRPr="008E470C" w:rsidRDefault="003219C9" w:rsidP="00046B2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3F09">
              <w:rPr>
                <w:rFonts w:cs="Calibri"/>
                <w:sz w:val="24"/>
                <w:szCs w:val="24"/>
                <w:lang w:eastAsia="pl-PL"/>
              </w:rPr>
              <w:t>Lokalizacja projektu na obszarze chronionym</w:t>
            </w:r>
          </w:p>
        </w:tc>
        <w:tc>
          <w:tcPr>
            <w:tcW w:w="1874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3220FEC8" w14:textId="77777777" w:rsidR="003219C9" w:rsidRPr="00F901EC" w:rsidRDefault="003219C9" w:rsidP="00046B2E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  <w:sz w:val="24"/>
                <w:szCs w:val="24"/>
                <w:lang w:eastAsia="pl-PL"/>
              </w:rPr>
            </w:pPr>
            <w:r w:rsidRPr="00F901EC">
              <w:rPr>
                <w:rFonts w:cs="Calibri"/>
                <w:sz w:val="24"/>
                <w:szCs w:val="24"/>
                <w:lang w:eastAsia="pl-PL"/>
              </w:rPr>
              <w:t xml:space="preserve">Premiowane są projekty 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>obejmujące budynki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 xml:space="preserve"> znajdujące się na obszarze chronionym przyrodniczo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i/lub obszarze ochrony konserwatorskiej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>:</w:t>
            </w:r>
          </w:p>
          <w:p w14:paraId="110E6C45" w14:textId="77777777" w:rsidR="003219C9" w:rsidRDefault="003219C9" w:rsidP="00023B4E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  <w:sz w:val="24"/>
                <w:szCs w:val="24"/>
                <w:lang w:eastAsia="pl-PL"/>
              </w:rPr>
            </w:pPr>
            <w:r w:rsidRPr="00F901EC">
              <w:rPr>
                <w:rFonts w:cs="Calibri"/>
                <w:sz w:val="24"/>
                <w:szCs w:val="24"/>
                <w:lang w:eastAsia="pl-PL"/>
              </w:rPr>
              <w:t>0 pkt – projekt nie jest zlokalizowany na obszarze chronionym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przyrodniczo i/lub ochrony konserwatorskiej, </w:t>
            </w:r>
          </w:p>
          <w:p w14:paraId="6388B6B4" w14:textId="1DFC3FD3" w:rsidR="003219C9" w:rsidRDefault="003219C9" w:rsidP="00023B4E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 xml:space="preserve">1 pkt – 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projekt jest zlokalizowany na obszarze objętym 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>inn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ymi 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>form</w:t>
            </w:r>
            <w:r>
              <w:rPr>
                <w:rFonts w:cs="Calibri"/>
                <w:sz w:val="24"/>
                <w:szCs w:val="24"/>
                <w:lang w:eastAsia="pl-PL"/>
              </w:rPr>
              <w:t>ami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 xml:space="preserve"> ochrony przyrody w rozumieniu ustawy o ochronie przyrody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i/lub strefy ochrony konserwatorskiej B,</w:t>
            </w:r>
          </w:p>
          <w:p w14:paraId="341759CF" w14:textId="2A606368" w:rsidR="003219C9" w:rsidRDefault="003219C9" w:rsidP="00023B4E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  <w:sz w:val="24"/>
                <w:szCs w:val="24"/>
                <w:lang w:eastAsia="pl-PL"/>
              </w:rPr>
            </w:pPr>
            <w:r w:rsidRPr="00F901EC">
              <w:rPr>
                <w:rFonts w:cs="Calibri"/>
                <w:sz w:val="24"/>
                <w:szCs w:val="24"/>
                <w:lang w:eastAsia="pl-PL"/>
              </w:rPr>
              <w:lastRenderedPageBreak/>
              <w:t>2 pkt –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projekt jest zlokalizowany na obszarze parku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 xml:space="preserve"> krajobrazowe</w:t>
            </w:r>
            <w:r>
              <w:rPr>
                <w:rFonts w:cs="Calibri"/>
                <w:sz w:val="24"/>
                <w:szCs w:val="24"/>
                <w:lang w:eastAsia="pl-PL"/>
              </w:rPr>
              <w:t>go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>, rezerwat</w:t>
            </w:r>
            <w:r>
              <w:rPr>
                <w:rFonts w:cs="Calibri"/>
                <w:sz w:val="24"/>
                <w:szCs w:val="24"/>
                <w:lang w:eastAsia="pl-PL"/>
              </w:rPr>
              <w:t>u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 xml:space="preserve"> przyrody, obszar</w:t>
            </w:r>
            <w:r>
              <w:rPr>
                <w:rFonts w:cs="Calibri"/>
                <w:sz w:val="24"/>
                <w:szCs w:val="24"/>
                <w:lang w:eastAsia="pl-PL"/>
              </w:rPr>
              <w:t>u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 xml:space="preserve"> chronionego krajobrazu, obszar</w:t>
            </w:r>
            <w:r>
              <w:rPr>
                <w:rFonts w:cs="Calibri"/>
                <w:sz w:val="24"/>
                <w:szCs w:val="24"/>
                <w:lang w:eastAsia="pl-PL"/>
              </w:rPr>
              <w:t>u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 xml:space="preserve"> Natura 2000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i/lub strefy ochrony konserwatorskiej A,</w:t>
            </w:r>
          </w:p>
          <w:p w14:paraId="766E1DDF" w14:textId="77777777" w:rsidR="003219C9" w:rsidRDefault="003219C9" w:rsidP="00046B2E">
            <w:pPr>
              <w:suppressAutoHyphens/>
              <w:spacing w:before="120" w:after="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Punkty nie sumują się. Punkty przydzielane są według wariantu najkorzystniejszego dla Wnioskodawcy.</w:t>
            </w:r>
          </w:p>
          <w:p w14:paraId="6E79D5BD" w14:textId="797CE48D" w:rsidR="003219C9" w:rsidRPr="008E470C" w:rsidRDefault="003219C9" w:rsidP="00046B2E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901EC">
              <w:rPr>
                <w:rFonts w:cs="Calibri"/>
                <w:sz w:val="24"/>
                <w:szCs w:val="24"/>
              </w:rPr>
              <w:t>Kryterium weryfikowane na podstawie zapisów wniosku o dofinansowanie  i załączników i/lub wyjaśnień udzielonych przez Wnioskodawcę.</w:t>
            </w:r>
          </w:p>
        </w:tc>
        <w:tc>
          <w:tcPr>
            <w:tcW w:w="937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5309B19D" w14:textId="6EEB042C" w:rsidR="003219C9" w:rsidRPr="00046B2E" w:rsidRDefault="003219C9" w:rsidP="00046B2E">
            <w:pPr>
              <w:spacing w:after="0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F901EC">
              <w:rPr>
                <w:rFonts w:cs="Calibr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535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35EFBAEA" w14:textId="39CF33BA" w:rsidR="003219C9" w:rsidRPr="00EE1435" w:rsidRDefault="003219C9" w:rsidP="00046B2E">
            <w:pPr>
              <w:spacing w:before="120" w:after="120" w:line="240" w:lineRule="auto"/>
            </w:pPr>
            <w:r w:rsidRPr="00F901EC">
              <w:rPr>
                <w:rFonts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15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5AF5A258" w14:textId="3BD85677" w:rsidR="003219C9" w:rsidRPr="00F901EC" w:rsidRDefault="003219C9" w:rsidP="00046B2E">
            <w:pPr>
              <w:spacing w:before="120" w:after="120" w:line="24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F901EC">
              <w:rPr>
                <w:rFonts w:cs="Calibri"/>
                <w:bCs/>
                <w:sz w:val="24"/>
                <w:szCs w:val="24"/>
                <w:lang w:eastAsia="pl-PL"/>
              </w:rPr>
              <w:t xml:space="preserve">0 </w:t>
            </w:r>
            <w:r>
              <w:rPr>
                <w:rFonts w:cs="Calibri"/>
                <w:bCs/>
                <w:sz w:val="24"/>
                <w:szCs w:val="24"/>
                <w:lang w:eastAsia="pl-PL"/>
              </w:rPr>
              <w:t>-</w:t>
            </w:r>
            <w:r w:rsidRPr="00F901EC">
              <w:rPr>
                <w:rFonts w:cs="Calibri"/>
                <w:bCs/>
                <w:sz w:val="24"/>
                <w:szCs w:val="24"/>
                <w:lang w:eastAsia="pl-PL"/>
              </w:rPr>
              <w:t xml:space="preserve"> 2 pkt</w:t>
            </w:r>
          </w:p>
        </w:tc>
      </w:tr>
      <w:tr w:rsidR="003219C9" w:rsidRPr="00FB14ED" w14:paraId="1DA175FC" w14:textId="1C61F438" w:rsidTr="003219C9">
        <w:trPr>
          <w:trHeight w:val="370"/>
        </w:trPr>
        <w:tc>
          <w:tcPr>
            <w:tcW w:w="155" w:type="pct"/>
            <w:noWrap/>
            <w:vAlign w:val="center"/>
          </w:tcPr>
          <w:p w14:paraId="77FB6194" w14:textId="77777777" w:rsidR="003219C9" w:rsidRPr="00FB14ED" w:rsidRDefault="003219C9" w:rsidP="009B26E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1EB84D83" w14:textId="3E4F95B8" w:rsidR="003219C9" w:rsidRDefault="003219C9" w:rsidP="0070742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Rodzaj budynku, którego dotyczy projekt</w:t>
            </w:r>
          </w:p>
          <w:p w14:paraId="01DB71B7" w14:textId="5879420E" w:rsidR="003219C9" w:rsidRPr="006F3F09" w:rsidRDefault="003219C9" w:rsidP="0070742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68613B">
              <w:rPr>
                <w:rFonts w:cs="Calibri"/>
                <w:sz w:val="24"/>
                <w:szCs w:val="24"/>
                <w:lang w:eastAsia="pl-PL"/>
              </w:rPr>
              <w:t>(jeśli dotyczy)</w:t>
            </w:r>
          </w:p>
        </w:tc>
        <w:tc>
          <w:tcPr>
            <w:tcW w:w="1874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455376A3" w14:textId="37F91F68" w:rsidR="003219C9" w:rsidRDefault="003219C9" w:rsidP="00707423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  <w:sz w:val="24"/>
                <w:szCs w:val="24"/>
                <w:lang w:eastAsia="pl-PL"/>
              </w:rPr>
            </w:pPr>
            <w:r w:rsidRPr="00815870">
              <w:rPr>
                <w:rFonts w:cs="Calibri"/>
                <w:sz w:val="24"/>
                <w:szCs w:val="24"/>
                <w:lang w:eastAsia="pl-PL"/>
              </w:rPr>
              <w:t>Premiowane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są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 xml:space="preserve"> projek</w:t>
            </w:r>
            <w:r>
              <w:rPr>
                <w:rFonts w:cs="Calibri"/>
                <w:sz w:val="24"/>
                <w:szCs w:val="24"/>
                <w:lang w:eastAsia="pl-PL"/>
              </w:rPr>
              <w:t>ty, w których wsparcie obejmuje budynek:</w:t>
            </w:r>
          </w:p>
          <w:p w14:paraId="642BFBDE" w14:textId="030607FE" w:rsidR="003219C9" w:rsidRDefault="003219C9" w:rsidP="00707423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  <w:sz w:val="24"/>
                <w:szCs w:val="24"/>
                <w:lang w:eastAsia="pl-PL"/>
              </w:rPr>
            </w:pPr>
            <w:r w:rsidRPr="00226C8A">
              <w:rPr>
                <w:rFonts w:cs="Calibri"/>
                <w:sz w:val="24"/>
                <w:szCs w:val="24"/>
                <w:lang w:eastAsia="pl-PL"/>
              </w:rPr>
              <w:t xml:space="preserve">0 pkt -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nie 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>wpisan</w:t>
            </w:r>
            <w:r>
              <w:rPr>
                <w:rFonts w:cs="Calibri"/>
                <w:sz w:val="24"/>
                <w:szCs w:val="24"/>
                <w:lang w:eastAsia="pl-PL"/>
              </w:rPr>
              <w:t>y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 xml:space="preserve"> do rejestru zabytków województwa opolskiego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i nie wpisany do wojewódzkiej/gminnej 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>ewidencji zabytków województwa opolskiego</w:t>
            </w:r>
          </w:p>
          <w:p w14:paraId="72D5C796" w14:textId="138F551D" w:rsidR="003219C9" w:rsidRDefault="003219C9" w:rsidP="00707423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1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 xml:space="preserve"> pkt - wpisan</w:t>
            </w:r>
            <w:r>
              <w:rPr>
                <w:rFonts w:cs="Calibri"/>
                <w:sz w:val="24"/>
                <w:szCs w:val="24"/>
                <w:lang w:eastAsia="pl-PL"/>
              </w:rPr>
              <w:t>y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 xml:space="preserve"> do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wojewódzkiej/gminnej 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>ewidencji zabytków województwa opolskiego</w:t>
            </w:r>
          </w:p>
          <w:p w14:paraId="0636E5EF" w14:textId="5E943A65" w:rsidR="003219C9" w:rsidRDefault="003219C9" w:rsidP="00707423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  <w:sz w:val="24"/>
                <w:szCs w:val="24"/>
                <w:lang w:eastAsia="pl-PL"/>
              </w:rPr>
            </w:pPr>
            <w:r w:rsidRPr="00226C8A">
              <w:rPr>
                <w:rFonts w:cs="Calibri"/>
                <w:sz w:val="24"/>
                <w:szCs w:val="24"/>
                <w:lang w:eastAsia="pl-PL"/>
              </w:rPr>
              <w:t>2 pkt - wpisan</w:t>
            </w:r>
            <w:r>
              <w:rPr>
                <w:rFonts w:cs="Calibri"/>
                <w:sz w:val="24"/>
                <w:szCs w:val="24"/>
                <w:lang w:eastAsia="pl-PL"/>
              </w:rPr>
              <w:t>y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 xml:space="preserve"> do rejestru zabytków województwa opolskiego</w:t>
            </w:r>
          </w:p>
          <w:p w14:paraId="5AA63233" w14:textId="6353D14B" w:rsidR="003219C9" w:rsidRPr="00F901EC" w:rsidRDefault="003219C9" w:rsidP="00707423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  <w:sz w:val="24"/>
                <w:szCs w:val="24"/>
                <w:lang w:eastAsia="pl-PL"/>
              </w:rPr>
            </w:pPr>
            <w:r w:rsidRPr="00707423">
              <w:rPr>
                <w:rFonts w:cs="Calibri"/>
                <w:sz w:val="24"/>
                <w:szCs w:val="24"/>
                <w:lang w:eastAsia="pl-PL"/>
              </w:rPr>
              <w:lastRenderedPageBreak/>
              <w:t>Kryterium weryfikowane na podstawie zapisów wniosku o dofinansowanie  i załączników i/lub wyjaśnień udzielonych przez Wnioskodawcę.</w:t>
            </w:r>
          </w:p>
        </w:tc>
        <w:tc>
          <w:tcPr>
            <w:tcW w:w="937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34E0BBA0" w14:textId="4138FE49" w:rsidR="003219C9" w:rsidRPr="00F901EC" w:rsidRDefault="003219C9" w:rsidP="00707423">
            <w:pPr>
              <w:spacing w:after="0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F901EC">
              <w:rPr>
                <w:rFonts w:cs="Calibr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535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2C8AC597" w14:textId="42800AE4" w:rsidR="003219C9" w:rsidRPr="00F901EC" w:rsidRDefault="003219C9" w:rsidP="00707423">
            <w:pPr>
              <w:spacing w:before="120" w:after="120" w:line="24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F901EC">
              <w:rPr>
                <w:rFonts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15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4E2D18C" w14:textId="33AC912A" w:rsidR="003219C9" w:rsidRPr="00F901EC" w:rsidRDefault="003219C9" w:rsidP="00707423">
            <w:pPr>
              <w:spacing w:before="120" w:after="120" w:line="24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F901EC">
              <w:rPr>
                <w:rFonts w:cs="Calibri"/>
                <w:bCs/>
                <w:sz w:val="24"/>
                <w:szCs w:val="24"/>
                <w:lang w:eastAsia="pl-PL"/>
              </w:rPr>
              <w:t xml:space="preserve">0 </w:t>
            </w:r>
            <w:r>
              <w:rPr>
                <w:rFonts w:cs="Calibri"/>
                <w:bCs/>
                <w:sz w:val="24"/>
                <w:szCs w:val="24"/>
                <w:lang w:eastAsia="pl-PL"/>
              </w:rPr>
              <w:t>-</w:t>
            </w:r>
            <w:r w:rsidRPr="00F901EC">
              <w:rPr>
                <w:rFonts w:cs="Calibri"/>
                <w:bCs/>
                <w:sz w:val="24"/>
                <w:szCs w:val="24"/>
                <w:lang w:eastAsia="pl-PL"/>
              </w:rPr>
              <w:t xml:space="preserve"> 2 pkt</w:t>
            </w:r>
          </w:p>
        </w:tc>
      </w:tr>
    </w:tbl>
    <w:p w14:paraId="7912A788" w14:textId="77777777" w:rsidR="003923D7" w:rsidRPr="000609C2" w:rsidRDefault="003923D7" w:rsidP="00B104C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sectPr w:rsidR="003923D7" w:rsidRPr="000609C2" w:rsidSect="00155916">
      <w:pgSz w:w="16838" w:h="11906" w:orient="landscape"/>
      <w:pgMar w:top="1418" w:right="1418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D0CEA" w14:textId="77777777" w:rsidR="00E936FE" w:rsidRDefault="00E936FE" w:rsidP="00481F86">
      <w:pPr>
        <w:spacing w:after="0" w:line="240" w:lineRule="auto"/>
      </w:pPr>
      <w:r>
        <w:separator/>
      </w:r>
    </w:p>
  </w:endnote>
  <w:endnote w:type="continuationSeparator" w:id="0">
    <w:p w14:paraId="5F566008" w14:textId="77777777" w:rsidR="00E936FE" w:rsidRDefault="00E936FE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E81BA" w14:textId="77777777" w:rsidR="006E5B3D" w:rsidRDefault="006E5B3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D6EF4">
      <w:rPr>
        <w:noProof/>
      </w:rPr>
      <w:t>13</w:t>
    </w:r>
    <w:r>
      <w:rPr>
        <w:noProof/>
      </w:rPr>
      <w:fldChar w:fldCharType="end"/>
    </w:r>
  </w:p>
  <w:p w14:paraId="0EF38A59" w14:textId="77777777" w:rsidR="006E5B3D" w:rsidRDefault="006E5B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F91EB" w14:textId="77777777" w:rsidR="006E5B3D" w:rsidRDefault="006E5B3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D6EF4">
      <w:rPr>
        <w:noProof/>
      </w:rPr>
      <w:t>1</w:t>
    </w:r>
    <w:r>
      <w:rPr>
        <w:noProof/>
      </w:rPr>
      <w:fldChar w:fldCharType="end"/>
    </w:r>
  </w:p>
  <w:p w14:paraId="3FFDC301" w14:textId="77777777" w:rsidR="006E5B3D" w:rsidRDefault="006E5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D5615" w14:textId="77777777" w:rsidR="00E936FE" w:rsidRDefault="00E936FE" w:rsidP="00481F86">
      <w:pPr>
        <w:spacing w:after="0" w:line="240" w:lineRule="auto"/>
      </w:pPr>
      <w:r>
        <w:separator/>
      </w:r>
    </w:p>
  </w:footnote>
  <w:footnote w:type="continuationSeparator" w:id="0">
    <w:p w14:paraId="0B723790" w14:textId="77777777" w:rsidR="00E936FE" w:rsidRDefault="00E936FE" w:rsidP="0048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sz w:val="28"/>
      </w:rPr>
    </w:lvl>
  </w:abstractNum>
  <w:abstractNum w:abstractNumId="1" w15:restartNumberingAfterBreak="0">
    <w:nsid w:val="02D978FF"/>
    <w:multiLevelType w:val="hybridMultilevel"/>
    <w:tmpl w:val="B0122E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2E2E"/>
    <w:multiLevelType w:val="hybridMultilevel"/>
    <w:tmpl w:val="C0B2DC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18DF"/>
    <w:multiLevelType w:val="hybridMultilevel"/>
    <w:tmpl w:val="608C6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C7CAB"/>
    <w:multiLevelType w:val="hybridMultilevel"/>
    <w:tmpl w:val="FE58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44B9C"/>
    <w:multiLevelType w:val="hybridMultilevel"/>
    <w:tmpl w:val="AB5EAD3E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C029A"/>
    <w:multiLevelType w:val="hybridMultilevel"/>
    <w:tmpl w:val="0D500FC6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20419F5"/>
    <w:multiLevelType w:val="hybridMultilevel"/>
    <w:tmpl w:val="1A5C7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D57605"/>
    <w:multiLevelType w:val="hybridMultilevel"/>
    <w:tmpl w:val="D1425D32"/>
    <w:lvl w:ilvl="0" w:tplc="95E8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8716D"/>
    <w:multiLevelType w:val="hybridMultilevel"/>
    <w:tmpl w:val="43D264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085662"/>
    <w:multiLevelType w:val="hybridMultilevel"/>
    <w:tmpl w:val="7BF60A92"/>
    <w:lvl w:ilvl="0" w:tplc="95E8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82FD4"/>
    <w:multiLevelType w:val="hybridMultilevel"/>
    <w:tmpl w:val="F926BF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80B0A"/>
    <w:multiLevelType w:val="hybridMultilevel"/>
    <w:tmpl w:val="EDEAC4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53A4D"/>
    <w:multiLevelType w:val="hybridMultilevel"/>
    <w:tmpl w:val="D2081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723D6"/>
    <w:multiLevelType w:val="hybridMultilevel"/>
    <w:tmpl w:val="0282A4F0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411D4"/>
    <w:multiLevelType w:val="hybridMultilevel"/>
    <w:tmpl w:val="FEFA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016E3"/>
    <w:multiLevelType w:val="hybridMultilevel"/>
    <w:tmpl w:val="C5BEB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90964"/>
    <w:multiLevelType w:val="hybridMultilevel"/>
    <w:tmpl w:val="FD28B5D4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4B8B62D8"/>
    <w:multiLevelType w:val="hybridMultilevel"/>
    <w:tmpl w:val="AFC2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45D4"/>
    <w:multiLevelType w:val="hybridMultilevel"/>
    <w:tmpl w:val="4F666586"/>
    <w:lvl w:ilvl="0" w:tplc="04150017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587709CD"/>
    <w:multiLevelType w:val="hybridMultilevel"/>
    <w:tmpl w:val="3B5A50FE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 w15:restartNumberingAfterBreak="0">
    <w:nsid w:val="66E40644"/>
    <w:multiLevelType w:val="hybridMultilevel"/>
    <w:tmpl w:val="08005A92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20ED9"/>
    <w:multiLevelType w:val="hybridMultilevel"/>
    <w:tmpl w:val="B2E45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C0680"/>
    <w:multiLevelType w:val="hybridMultilevel"/>
    <w:tmpl w:val="492EF4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A310E"/>
    <w:multiLevelType w:val="hybridMultilevel"/>
    <w:tmpl w:val="DC1E25F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5" w15:restartNumberingAfterBreak="0">
    <w:nsid w:val="7DE470C8"/>
    <w:multiLevelType w:val="hybridMultilevel"/>
    <w:tmpl w:val="D3283CE0"/>
    <w:lvl w:ilvl="0" w:tplc="53AA2062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142892211">
    <w:abstractNumId w:val="14"/>
  </w:num>
  <w:num w:numId="2" w16cid:durableId="1138495264">
    <w:abstractNumId w:val="10"/>
  </w:num>
  <w:num w:numId="3" w16cid:durableId="101649400">
    <w:abstractNumId w:val="8"/>
  </w:num>
  <w:num w:numId="4" w16cid:durableId="1981105885">
    <w:abstractNumId w:val="6"/>
  </w:num>
  <w:num w:numId="5" w16cid:durableId="344523999">
    <w:abstractNumId w:val="12"/>
  </w:num>
  <w:num w:numId="6" w16cid:durableId="1269462814">
    <w:abstractNumId w:val="17"/>
  </w:num>
  <w:num w:numId="7" w16cid:durableId="173544078">
    <w:abstractNumId w:val="20"/>
  </w:num>
  <w:num w:numId="8" w16cid:durableId="1452439225">
    <w:abstractNumId w:val="13"/>
  </w:num>
  <w:num w:numId="9" w16cid:durableId="387074431">
    <w:abstractNumId w:val="25"/>
  </w:num>
  <w:num w:numId="10" w16cid:durableId="1704554500">
    <w:abstractNumId w:val="24"/>
  </w:num>
  <w:num w:numId="11" w16cid:durableId="1489442159">
    <w:abstractNumId w:val="21"/>
  </w:num>
  <w:num w:numId="12" w16cid:durableId="1583369355">
    <w:abstractNumId w:val="5"/>
  </w:num>
  <w:num w:numId="13" w16cid:durableId="1181505617">
    <w:abstractNumId w:val="3"/>
  </w:num>
  <w:num w:numId="14" w16cid:durableId="1498305123">
    <w:abstractNumId w:val="2"/>
  </w:num>
  <w:num w:numId="15" w16cid:durableId="1854487131">
    <w:abstractNumId w:val="1"/>
  </w:num>
  <w:num w:numId="16" w16cid:durableId="1376082630">
    <w:abstractNumId w:val="23"/>
  </w:num>
  <w:num w:numId="17" w16cid:durableId="797652305">
    <w:abstractNumId w:val="16"/>
  </w:num>
  <w:num w:numId="18" w16cid:durableId="16011383">
    <w:abstractNumId w:val="19"/>
  </w:num>
  <w:num w:numId="19" w16cid:durableId="1511800813">
    <w:abstractNumId w:val="11"/>
  </w:num>
  <w:num w:numId="20" w16cid:durableId="19554070">
    <w:abstractNumId w:val="18"/>
  </w:num>
  <w:num w:numId="21" w16cid:durableId="1305159121">
    <w:abstractNumId w:val="7"/>
  </w:num>
  <w:num w:numId="22" w16cid:durableId="993143188">
    <w:abstractNumId w:val="9"/>
  </w:num>
  <w:num w:numId="23" w16cid:durableId="1997955521">
    <w:abstractNumId w:val="15"/>
  </w:num>
  <w:num w:numId="24" w16cid:durableId="1430808389">
    <w:abstractNumId w:val="4"/>
  </w:num>
  <w:num w:numId="25" w16cid:durableId="5964004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5E"/>
    <w:rsid w:val="00001993"/>
    <w:rsid w:val="000019BF"/>
    <w:rsid w:val="00001A20"/>
    <w:rsid w:val="00001E85"/>
    <w:rsid w:val="000024D8"/>
    <w:rsid w:val="0000274F"/>
    <w:rsid w:val="000043A2"/>
    <w:rsid w:val="00004649"/>
    <w:rsid w:val="000071DD"/>
    <w:rsid w:val="00011328"/>
    <w:rsid w:val="0001223B"/>
    <w:rsid w:val="000133A3"/>
    <w:rsid w:val="0001444A"/>
    <w:rsid w:val="00015431"/>
    <w:rsid w:val="00015C2A"/>
    <w:rsid w:val="00016A32"/>
    <w:rsid w:val="00017C74"/>
    <w:rsid w:val="00017C9A"/>
    <w:rsid w:val="000227EE"/>
    <w:rsid w:val="00023B4E"/>
    <w:rsid w:val="000259C9"/>
    <w:rsid w:val="00026A24"/>
    <w:rsid w:val="00026B0D"/>
    <w:rsid w:val="00033143"/>
    <w:rsid w:val="00034121"/>
    <w:rsid w:val="00034268"/>
    <w:rsid w:val="000347F0"/>
    <w:rsid w:val="00034D66"/>
    <w:rsid w:val="000350D0"/>
    <w:rsid w:val="0003579D"/>
    <w:rsid w:val="000364A8"/>
    <w:rsid w:val="00036F85"/>
    <w:rsid w:val="000370B0"/>
    <w:rsid w:val="000376DC"/>
    <w:rsid w:val="00040587"/>
    <w:rsid w:val="00041BA2"/>
    <w:rsid w:val="000427F2"/>
    <w:rsid w:val="00043D8C"/>
    <w:rsid w:val="00045155"/>
    <w:rsid w:val="00046A29"/>
    <w:rsid w:val="00046AA8"/>
    <w:rsid w:val="00046B2E"/>
    <w:rsid w:val="00050461"/>
    <w:rsid w:val="00052C76"/>
    <w:rsid w:val="00053193"/>
    <w:rsid w:val="00054B2A"/>
    <w:rsid w:val="000556B9"/>
    <w:rsid w:val="000569DC"/>
    <w:rsid w:val="000574CA"/>
    <w:rsid w:val="000579A1"/>
    <w:rsid w:val="000609C2"/>
    <w:rsid w:val="00061A85"/>
    <w:rsid w:val="0006209F"/>
    <w:rsid w:val="00063DF4"/>
    <w:rsid w:val="00064386"/>
    <w:rsid w:val="00064782"/>
    <w:rsid w:val="000656B5"/>
    <w:rsid w:val="0006650A"/>
    <w:rsid w:val="0006717D"/>
    <w:rsid w:val="00070147"/>
    <w:rsid w:val="00070478"/>
    <w:rsid w:val="00072994"/>
    <w:rsid w:val="00073713"/>
    <w:rsid w:val="00074439"/>
    <w:rsid w:val="000804E6"/>
    <w:rsid w:val="000809BB"/>
    <w:rsid w:val="00080BBF"/>
    <w:rsid w:val="00081691"/>
    <w:rsid w:val="00081797"/>
    <w:rsid w:val="0008196F"/>
    <w:rsid w:val="00085235"/>
    <w:rsid w:val="000879F0"/>
    <w:rsid w:val="00090266"/>
    <w:rsid w:val="000917DB"/>
    <w:rsid w:val="0009283E"/>
    <w:rsid w:val="000940DB"/>
    <w:rsid w:val="00094FC3"/>
    <w:rsid w:val="000950F0"/>
    <w:rsid w:val="0009535E"/>
    <w:rsid w:val="0009587F"/>
    <w:rsid w:val="00097190"/>
    <w:rsid w:val="00097D4A"/>
    <w:rsid w:val="000A1E3B"/>
    <w:rsid w:val="000A20B4"/>
    <w:rsid w:val="000A5D88"/>
    <w:rsid w:val="000A6D35"/>
    <w:rsid w:val="000A7438"/>
    <w:rsid w:val="000A7C0A"/>
    <w:rsid w:val="000B2E97"/>
    <w:rsid w:val="000B3763"/>
    <w:rsid w:val="000B749F"/>
    <w:rsid w:val="000B7610"/>
    <w:rsid w:val="000B7F8F"/>
    <w:rsid w:val="000C1397"/>
    <w:rsid w:val="000C27E0"/>
    <w:rsid w:val="000C2A86"/>
    <w:rsid w:val="000C2C0E"/>
    <w:rsid w:val="000C33C3"/>
    <w:rsid w:val="000C4455"/>
    <w:rsid w:val="000C65D6"/>
    <w:rsid w:val="000C772C"/>
    <w:rsid w:val="000C7BC6"/>
    <w:rsid w:val="000D034C"/>
    <w:rsid w:val="000D091B"/>
    <w:rsid w:val="000D38D7"/>
    <w:rsid w:val="000D3F32"/>
    <w:rsid w:val="000D4CC3"/>
    <w:rsid w:val="000D5682"/>
    <w:rsid w:val="000D5EF7"/>
    <w:rsid w:val="000D5FA7"/>
    <w:rsid w:val="000D6E46"/>
    <w:rsid w:val="000E1523"/>
    <w:rsid w:val="000E1539"/>
    <w:rsid w:val="000E15E4"/>
    <w:rsid w:val="000E1AC0"/>
    <w:rsid w:val="000E280D"/>
    <w:rsid w:val="000E302B"/>
    <w:rsid w:val="000E4FCA"/>
    <w:rsid w:val="000E5212"/>
    <w:rsid w:val="000E6A05"/>
    <w:rsid w:val="000E6D54"/>
    <w:rsid w:val="000F068A"/>
    <w:rsid w:val="000F0A22"/>
    <w:rsid w:val="000F1848"/>
    <w:rsid w:val="000F1991"/>
    <w:rsid w:val="000F2F85"/>
    <w:rsid w:val="000F3602"/>
    <w:rsid w:val="000F4E08"/>
    <w:rsid w:val="000F5E17"/>
    <w:rsid w:val="000F63B7"/>
    <w:rsid w:val="001015B8"/>
    <w:rsid w:val="001016A6"/>
    <w:rsid w:val="00101D36"/>
    <w:rsid w:val="0010257C"/>
    <w:rsid w:val="00102FAF"/>
    <w:rsid w:val="00105201"/>
    <w:rsid w:val="00106FA7"/>
    <w:rsid w:val="00107636"/>
    <w:rsid w:val="001112A9"/>
    <w:rsid w:val="00113961"/>
    <w:rsid w:val="00113F9A"/>
    <w:rsid w:val="001146FD"/>
    <w:rsid w:val="00114D2D"/>
    <w:rsid w:val="00115BDB"/>
    <w:rsid w:val="0011678F"/>
    <w:rsid w:val="001169AE"/>
    <w:rsid w:val="00117A72"/>
    <w:rsid w:val="001202F6"/>
    <w:rsid w:val="00120448"/>
    <w:rsid w:val="00120587"/>
    <w:rsid w:val="001214D0"/>
    <w:rsid w:val="00121B39"/>
    <w:rsid w:val="00121F2E"/>
    <w:rsid w:val="001238F2"/>
    <w:rsid w:val="00123DC0"/>
    <w:rsid w:val="00123F8E"/>
    <w:rsid w:val="00124AAF"/>
    <w:rsid w:val="00130D9A"/>
    <w:rsid w:val="00131158"/>
    <w:rsid w:val="0013165F"/>
    <w:rsid w:val="001355FE"/>
    <w:rsid w:val="0013563F"/>
    <w:rsid w:val="00136C32"/>
    <w:rsid w:val="00136CFF"/>
    <w:rsid w:val="001370C2"/>
    <w:rsid w:val="001376A6"/>
    <w:rsid w:val="001378E1"/>
    <w:rsid w:val="0014174D"/>
    <w:rsid w:val="00142231"/>
    <w:rsid w:val="00142D5D"/>
    <w:rsid w:val="00144E1F"/>
    <w:rsid w:val="00145933"/>
    <w:rsid w:val="00145C47"/>
    <w:rsid w:val="00147DE1"/>
    <w:rsid w:val="00153355"/>
    <w:rsid w:val="00154280"/>
    <w:rsid w:val="0015510F"/>
    <w:rsid w:val="00155800"/>
    <w:rsid w:val="00155916"/>
    <w:rsid w:val="0015604C"/>
    <w:rsid w:val="00161AE6"/>
    <w:rsid w:val="00162DA9"/>
    <w:rsid w:val="0016338A"/>
    <w:rsid w:val="00165201"/>
    <w:rsid w:val="001656A3"/>
    <w:rsid w:val="00165D04"/>
    <w:rsid w:val="00166FBF"/>
    <w:rsid w:val="00170C81"/>
    <w:rsid w:val="0017112E"/>
    <w:rsid w:val="00171517"/>
    <w:rsid w:val="001724CB"/>
    <w:rsid w:val="00172508"/>
    <w:rsid w:val="00172B2B"/>
    <w:rsid w:val="0017305D"/>
    <w:rsid w:val="001734F3"/>
    <w:rsid w:val="00175497"/>
    <w:rsid w:val="00176635"/>
    <w:rsid w:val="001766B9"/>
    <w:rsid w:val="00180E37"/>
    <w:rsid w:val="0018171D"/>
    <w:rsid w:val="0018344F"/>
    <w:rsid w:val="001842B0"/>
    <w:rsid w:val="001846BE"/>
    <w:rsid w:val="00184DB3"/>
    <w:rsid w:val="001858AA"/>
    <w:rsid w:val="001872C0"/>
    <w:rsid w:val="00191DCB"/>
    <w:rsid w:val="00191F28"/>
    <w:rsid w:val="001930AE"/>
    <w:rsid w:val="00193110"/>
    <w:rsid w:val="0019380D"/>
    <w:rsid w:val="001964DC"/>
    <w:rsid w:val="00197BF7"/>
    <w:rsid w:val="00197E76"/>
    <w:rsid w:val="001A0902"/>
    <w:rsid w:val="001A2656"/>
    <w:rsid w:val="001A314C"/>
    <w:rsid w:val="001A4240"/>
    <w:rsid w:val="001A7366"/>
    <w:rsid w:val="001A771C"/>
    <w:rsid w:val="001B265B"/>
    <w:rsid w:val="001B285C"/>
    <w:rsid w:val="001B29C2"/>
    <w:rsid w:val="001B372D"/>
    <w:rsid w:val="001B3D1D"/>
    <w:rsid w:val="001B3E4E"/>
    <w:rsid w:val="001B3F28"/>
    <w:rsid w:val="001B45C0"/>
    <w:rsid w:val="001B4793"/>
    <w:rsid w:val="001B47C4"/>
    <w:rsid w:val="001B4DDE"/>
    <w:rsid w:val="001B59D0"/>
    <w:rsid w:val="001B6D1D"/>
    <w:rsid w:val="001B74F3"/>
    <w:rsid w:val="001B7680"/>
    <w:rsid w:val="001B7E08"/>
    <w:rsid w:val="001C0D50"/>
    <w:rsid w:val="001C102A"/>
    <w:rsid w:val="001C1CD1"/>
    <w:rsid w:val="001C261D"/>
    <w:rsid w:val="001C26C9"/>
    <w:rsid w:val="001C4294"/>
    <w:rsid w:val="001C42FF"/>
    <w:rsid w:val="001C4CF1"/>
    <w:rsid w:val="001C6E56"/>
    <w:rsid w:val="001D3132"/>
    <w:rsid w:val="001D3892"/>
    <w:rsid w:val="001D42A9"/>
    <w:rsid w:val="001D4D61"/>
    <w:rsid w:val="001D586B"/>
    <w:rsid w:val="001D5E35"/>
    <w:rsid w:val="001D71CE"/>
    <w:rsid w:val="001E0C89"/>
    <w:rsid w:val="001E2B83"/>
    <w:rsid w:val="001E3598"/>
    <w:rsid w:val="001E36EE"/>
    <w:rsid w:val="001E7DD3"/>
    <w:rsid w:val="001F0AD1"/>
    <w:rsid w:val="001F16A9"/>
    <w:rsid w:val="001F1D06"/>
    <w:rsid w:val="001F1D70"/>
    <w:rsid w:val="001F1E3E"/>
    <w:rsid w:val="001F4AB2"/>
    <w:rsid w:val="001F568B"/>
    <w:rsid w:val="001F5FB1"/>
    <w:rsid w:val="001F6701"/>
    <w:rsid w:val="00202C7A"/>
    <w:rsid w:val="00202D27"/>
    <w:rsid w:val="0020305C"/>
    <w:rsid w:val="00203341"/>
    <w:rsid w:val="0020393A"/>
    <w:rsid w:val="002041E5"/>
    <w:rsid w:val="00205068"/>
    <w:rsid w:val="00205C32"/>
    <w:rsid w:val="00206C5C"/>
    <w:rsid w:val="0020752F"/>
    <w:rsid w:val="00211E0A"/>
    <w:rsid w:val="002128D7"/>
    <w:rsid w:val="00212D70"/>
    <w:rsid w:val="00213630"/>
    <w:rsid w:val="00213E1F"/>
    <w:rsid w:val="0021453C"/>
    <w:rsid w:val="0021773C"/>
    <w:rsid w:val="002204B0"/>
    <w:rsid w:val="00222493"/>
    <w:rsid w:val="00223440"/>
    <w:rsid w:val="0022452F"/>
    <w:rsid w:val="002245D5"/>
    <w:rsid w:val="00224CC0"/>
    <w:rsid w:val="002256FB"/>
    <w:rsid w:val="00226C8A"/>
    <w:rsid w:val="00226D18"/>
    <w:rsid w:val="0022773D"/>
    <w:rsid w:val="002311E6"/>
    <w:rsid w:val="002319C1"/>
    <w:rsid w:val="00232E31"/>
    <w:rsid w:val="00234FDA"/>
    <w:rsid w:val="0023618D"/>
    <w:rsid w:val="0023682D"/>
    <w:rsid w:val="00240EA0"/>
    <w:rsid w:val="002427B2"/>
    <w:rsid w:val="00245585"/>
    <w:rsid w:val="00247C8B"/>
    <w:rsid w:val="00251700"/>
    <w:rsid w:val="00252FB9"/>
    <w:rsid w:val="00253578"/>
    <w:rsid w:val="0025513B"/>
    <w:rsid w:val="00255FF2"/>
    <w:rsid w:val="00256A0B"/>
    <w:rsid w:val="002571F6"/>
    <w:rsid w:val="00257484"/>
    <w:rsid w:val="0026241B"/>
    <w:rsid w:val="0026380A"/>
    <w:rsid w:val="00263ED4"/>
    <w:rsid w:val="00266788"/>
    <w:rsid w:val="002725C8"/>
    <w:rsid w:val="00273625"/>
    <w:rsid w:val="0027399E"/>
    <w:rsid w:val="00273D4A"/>
    <w:rsid w:val="0027616C"/>
    <w:rsid w:val="00276354"/>
    <w:rsid w:val="002768D1"/>
    <w:rsid w:val="0027763B"/>
    <w:rsid w:val="00280964"/>
    <w:rsid w:val="00280E76"/>
    <w:rsid w:val="00282691"/>
    <w:rsid w:val="00283941"/>
    <w:rsid w:val="00284FF9"/>
    <w:rsid w:val="002855DB"/>
    <w:rsid w:val="0028786F"/>
    <w:rsid w:val="00292674"/>
    <w:rsid w:val="00293918"/>
    <w:rsid w:val="00293A02"/>
    <w:rsid w:val="00296CF5"/>
    <w:rsid w:val="00297A66"/>
    <w:rsid w:val="00297EBC"/>
    <w:rsid w:val="002A0082"/>
    <w:rsid w:val="002A0099"/>
    <w:rsid w:val="002A10B9"/>
    <w:rsid w:val="002A1945"/>
    <w:rsid w:val="002A2E5B"/>
    <w:rsid w:val="002A3D8D"/>
    <w:rsid w:val="002A4456"/>
    <w:rsid w:val="002A4C00"/>
    <w:rsid w:val="002A6573"/>
    <w:rsid w:val="002A6E9F"/>
    <w:rsid w:val="002B0B72"/>
    <w:rsid w:val="002B12B4"/>
    <w:rsid w:val="002B3353"/>
    <w:rsid w:val="002B3A63"/>
    <w:rsid w:val="002B4348"/>
    <w:rsid w:val="002B4C10"/>
    <w:rsid w:val="002B5CEC"/>
    <w:rsid w:val="002B6997"/>
    <w:rsid w:val="002C01AC"/>
    <w:rsid w:val="002C1814"/>
    <w:rsid w:val="002C1CDD"/>
    <w:rsid w:val="002C442E"/>
    <w:rsid w:val="002C4B39"/>
    <w:rsid w:val="002C66A5"/>
    <w:rsid w:val="002C7EB6"/>
    <w:rsid w:val="002D0040"/>
    <w:rsid w:val="002D0154"/>
    <w:rsid w:val="002D093D"/>
    <w:rsid w:val="002D1A63"/>
    <w:rsid w:val="002D429B"/>
    <w:rsid w:val="002D42B4"/>
    <w:rsid w:val="002D44B7"/>
    <w:rsid w:val="002D462C"/>
    <w:rsid w:val="002D462E"/>
    <w:rsid w:val="002D51D5"/>
    <w:rsid w:val="002D5735"/>
    <w:rsid w:val="002D5A7C"/>
    <w:rsid w:val="002D6983"/>
    <w:rsid w:val="002D750E"/>
    <w:rsid w:val="002D7595"/>
    <w:rsid w:val="002E0FAD"/>
    <w:rsid w:val="002E13B5"/>
    <w:rsid w:val="002E1575"/>
    <w:rsid w:val="002E221E"/>
    <w:rsid w:val="002E3650"/>
    <w:rsid w:val="002E4B90"/>
    <w:rsid w:val="002E523E"/>
    <w:rsid w:val="002E5C4D"/>
    <w:rsid w:val="002E6236"/>
    <w:rsid w:val="002E7698"/>
    <w:rsid w:val="002E7757"/>
    <w:rsid w:val="002F0AD9"/>
    <w:rsid w:val="002F2307"/>
    <w:rsid w:val="002F286C"/>
    <w:rsid w:val="002F3417"/>
    <w:rsid w:val="002F4B2D"/>
    <w:rsid w:val="002F4D0C"/>
    <w:rsid w:val="002F4EE8"/>
    <w:rsid w:val="002F5C53"/>
    <w:rsid w:val="002F7EB0"/>
    <w:rsid w:val="002F7FFB"/>
    <w:rsid w:val="0030001C"/>
    <w:rsid w:val="00300259"/>
    <w:rsid w:val="00300D56"/>
    <w:rsid w:val="0030132A"/>
    <w:rsid w:val="00304EBE"/>
    <w:rsid w:val="00305DDB"/>
    <w:rsid w:val="00306AC3"/>
    <w:rsid w:val="00307A3E"/>
    <w:rsid w:val="00311089"/>
    <w:rsid w:val="0031161F"/>
    <w:rsid w:val="00312441"/>
    <w:rsid w:val="00312E0C"/>
    <w:rsid w:val="00313AF6"/>
    <w:rsid w:val="003152F6"/>
    <w:rsid w:val="00315D88"/>
    <w:rsid w:val="00316076"/>
    <w:rsid w:val="003161AF"/>
    <w:rsid w:val="0031656D"/>
    <w:rsid w:val="00320049"/>
    <w:rsid w:val="003219C9"/>
    <w:rsid w:val="00321B36"/>
    <w:rsid w:val="00321DA0"/>
    <w:rsid w:val="0032765E"/>
    <w:rsid w:val="00327DD9"/>
    <w:rsid w:val="00330616"/>
    <w:rsid w:val="00331F29"/>
    <w:rsid w:val="003337B5"/>
    <w:rsid w:val="00334143"/>
    <w:rsid w:val="0033513E"/>
    <w:rsid w:val="00335D75"/>
    <w:rsid w:val="0034048C"/>
    <w:rsid w:val="00340E4B"/>
    <w:rsid w:val="00345287"/>
    <w:rsid w:val="00345469"/>
    <w:rsid w:val="00346352"/>
    <w:rsid w:val="003467F9"/>
    <w:rsid w:val="00351E4F"/>
    <w:rsid w:val="0035221F"/>
    <w:rsid w:val="00352951"/>
    <w:rsid w:val="0035364C"/>
    <w:rsid w:val="0035622F"/>
    <w:rsid w:val="003567E5"/>
    <w:rsid w:val="00357094"/>
    <w:rsid w:val="00357C84"/>
    <w:rsid w:val="003608B3"/>
    <w:rsid w:val="00361A9B"/>
    <w:rsid w:val="00362CBC"/>
    <w:rsid w:val="0036489C"/>
    <w:rsid w:val="003668CC"/>
    <w:rsid w:val="00366EB4"/>
    <w:rsid w:val="00367C16"/>
    <w:rsid w:val="00372DEB"/>
    <w:rsid w:val="0037437E"/>
    <w:rsid w:val="00375AB5"/>
    <w:rsid w:val="00375B13"/>
    <w:rsid w:val="003772C5"/>
    <w:rsid w:val="00377A88"/>
    <w:rsid w:val="00377FB9"/>
    <w:rsid w:val="003807F5"/>
    <w:rsid w:val="003844E6"/>
    <w:rsid w:val="00384CEE"/>
    <w:rsid w:val="003851DD"/>
    <w:rsid w:val="0038722E"/>
    <w:rsid w:val="00390A13"/>
    <w:rsid w:val="00390C46"/>
    <w:rsid w:val="00391003"/>
    <w:rsid w:val="00391495"/>
    <w:rsid w:val="003923D7"/>
    <w:rsid w:val="00392B11"/>
    <w:rsid w:val="00394918"/>
    <w:rsid w:val="00394E9A"/>
    <w:rsid w:val="00394FAE"/>
    <w:rsid w:val="0039572D"/>
    <w:rsid w:val="00396569"/>
    <w:rsid w:val="003969A9"/>
    <w:rsid w:val="00396B06"/>
    <w:rsid w:val="003A0E76"/>
    <w:rsid w:val="003A1EC0"/>
    <w:rsid w:val="003A1FCB"/>
    <w:rsid w:val="003A2832"/>
    <w:rsid w:val="003A2BDC"/>
    <w:rsid w:val="003A2FCE"/>
    <w:rsid w:val="003A3523"/>
    <w:rsid w:val="003A3749"/>
    <w:rsid w:val="003A4370"/>
    <w:rsid w:val="003A4989"/>
    <w:rsid w:val="003A50BA"/>
    <w:rsid w:val="003A5524"/>
    <w:rsid w:val="003A5E10"/>
    <w:rsid w:val="003A6AC5"/>
    <w:rsid w:val="003A79B7"/>
    <w:rsid w:val="003B0A77"/>
    <w:rsid w:val="003B0EDA"/>
    <w:rsid w:val="003B20C3"/>
    <w:rsid w:val="003B290C"/>
    <w:rsid w:val="003B3023"/>
    <w:rsid w:val="003B5EEB"/>
    <w:rsid w:val="003B66EF"/>
    <w:rsid w:val="003B6AFF"/>
    <w:rsid w:val="003B6B8A"/>
    <w:rsid w:val="003B7DF4"/>
    <w:rsid w:val="003C240E"/>
    <w:rsid w:val="003C3B5F"/>
    <w:rsid w:val="003C3D9E"/>
    <w:rsid w:val="003C5863"/>
    <w:rsid w:val="003C5FC8"/>
    <w:rsid w:val="003C7901"/>
    <w:rsid w:val="003D0701"/>
    <w:rsid w:val="003D1196"/>
    <w:rsid w:val="003D17A5"/>
    <w:rsid w:val="003D1CAE"/>
    <w:rsid w:val="003D1F6D"/>
    <w:rsid w:val="003D26E1"/>
    <w:rsid w:val="003D5B67"/>
    <w:rsid w:val="003D6502"/>
    <w:rsid w:val="003D7E58"/>
    <w:rsid w:val="003E00DB"/>
    <w:rsid w:val="003E1AC0"/>
    <w:rsid w:val="003E278E"/>
    <w:rsid w:val="003E2ECC"/>
    <w:rsid w:val="003E4D64"/>
    <w:rsid w:val="003E4F0B"/>
    <w:rsid w:val="003E5446"/>
    <w:rsid w:val="003E66CA"/>
    <w:rsid w:val="003F007A"/>
    <w:rsid w:val="003F02A5"/>
    <w:rsid w:val="003F1990"/>
    <w:rsid w:val="003F2CE0"/>
    <w:rsid w:val="003F2CE6"/>
    <w:rsid w:val="003F4CC7"/>
    <w:rsid w:val="00400006"/>
    <w:rsid w:val="004000F8"/>
    <w:rsid w:val="00400CD3"/>
    <w:rsid w:val="004017D8"/>
    <w:rsid w:val="00402469"/>
    <w:rsid w:val="004033A6"/>
    <w:rsid w:val="004047C0"/>
    <w:rsid w:val="004048F9"/>
    <w:rsid w:val="0040520F"/>
    <w:rsid w:val="00405866"/>
    <w:rsid w:val="00405992"/>
    <w:rsid w:val="004067EF"/>
    <w:rsid w:val="00406DE1"/>
    <w:rsid w:val="0040771A"/>
    <w:rsid w:val="00407D1F"/>
    <w:rsid w:val="00407EE0"/>
    <w:rsid w:val="004101CC"/>
    <w:rsid w:val="0041030F"/>
    <w:rsid w:val="00411A7A"/>
    <w:rsid w:val="00411BB4"/>
    <w:rsid w:val="00411FEC"/>
    <w:rsid w:val="004127BC"/>
    <w:rsid w:val="00412DE8"/>
    <w:rsid w:val="00413133"/>
    <w:rsid w:val="00413D38"/>
    <w:rsid w:val="00413D5C"/>
    <w:rsid w:val="00414020"/>
    <w:rsid w:val="00416437"/>
    <w:rsid w:val="0041680E"/>
    <w:rsid w:val="00416EA8"/>
    <w:rsid w:val="00416F50"/>
    <w:rsid w:val="00416FE4"/>
    <w:rsid w:val="0041727E"/>
    <w:rsid w:val="00417CEA"/>
    <w:rsid w:val="004207FE"/>
    <w:rsid w:val="00420B20"/>
    <w:rsid w:val="00420EEC"/>
    <w:rsid w:val="0042233C"/>
    <w:rsid w:val="00424C6B"/>
    <w:rsid w:val="0043021B"/>
    <w:rsid w:val="0043111B"/>
    <w:rsid w:val="00431323"/>
    <w:rsid w:val="00431680"/>
    <w:rsid w:val="00432B0C"/>
    <w:rsid w:val="00433861"/>
    <w:rsid w:val="00433902"/>
    <w:rsid w:val="00433F52"/>
    <w:rsid w:val="00435220"/>
    <w:rsid w:val="004353A0"/>
    <w:rsid w:val="00435EE1"/>
    <w:rsid w:val="00436DD0"/>
    <w:rsid w:val="00440FF0"/>
    <w:rsid w:val="0044201C"/>
    <w:rsid w:val="00442835"/>
    <w:rsid w:val="004437DA"/>
    <w:rsid w:val="00443E79"/>
    <w:rsid w:val="0044447E"/>
    <w:rsid w:val="00444D29"/>
    <w:rsid w:val="0044676D"/>
    <w:rsid w:val="00447642"/>
    <w:rsid w:val="004524B9"/>
    <w:rsid w:val="004548CF"/>
    <w:rsid w:val="00455922"/>
    <w:rsid w:val="00456E5E"/>
    <w:rsid w:val="00456F34"/>
    <w:rsid w:val="004606DC"/>
    <w:rsid w:val="00460C0E"/>
    <w:rsid w:val="00461092"/>
    <w:rsid w:val="00461C91"/>
    <w:rsid w:val="00462BA5"/>
    <w:rsid w:val="00464C89"/>
    <w:rsid w:val="0046539D"/>
    <w:rsid w:val="00466D99"/>
    <w:rsid w:val="00471BF3"/>
    <w:rsid w:val="00472427"/>
    <w:rsid w:val="00473B55"/>
    <w:rsid w:val="00473F89"/>
    <w:rsid w:val="00475B67"/>
    <w:rsid w:val="00476DCE"/>
    <w:rsid w:val="004776C9"/>
    <w:rsid w:val="004806BA"/>
    <w:rsid w:val="00480F6A"/>
    <w:rsid w:val="00481F86"/>
    <w:rsid w:val="00482812"/>
    <w:rsid w:val="0048597C"/>
    <w:rsid w:val="00487562"/>
    <w:rsid w:val="00487A0A"/>
    <w:rsid w:val="004909A5"/>
    <w:rsid w:val="004911D2"/>
    <w:rsid w:val="004913A3"/>
    <w:rsid w:val="00493C4F"/>
    <w:rsid w:val="0049526C"/>
    <w:rsid w:val="004A1C19"/>
    <w:rsid w:val="004A3786"/>
    <w:rsid w:val="004A3B0A"/>
    <w:rsid w:val="004A4002"/>
    <w:rsid w:val="004A4379"/>
    <w:rsid w:val="004A5AC0"/>
    <w:rsid w:val="004A690F"/>
    <w:rsid w:val="004A6D38"/>
    <w:rsid w:val="004A6EA5"/>
    <w:rsid w:val="004A76BC"/>
    <w:rsid w:val="004A7EF8"/>
    <w:rsid w:val="004B00B3"/>
    <w:rsid w:val="004B3CF7"/>
    <w:rsid w:val="004B4693"/>
    <w:rsid w:val="004B4B1A"/>
    <w:rsid w:val="004B63A0"/>
    <w:rsid w:val="004B6B30"/>
    <w:rsid w:val="004B795F"/>
    <w:rsid w:val="004B7D94"/>
    <w:rsid w:val="004C0329"/>
    <w:rsid w:val="004C0C36"/>
    <w:rsid w:val="004C33F8"/>
    <w:rsid w:val="004C36FC"/>
    <w:rsid w:val="004C39B1"/>
    <w:rsid w:val="004C4868"/>
    <w:rsid w:val="004C5674"/>
    <w:rsid w:val="004C593E"/>
    <w:rsid w:val="004C5D9E"/>
    <w:rsid w:val="004C5F44"/>
    <w:rsid w:val="004C6828"/>
    <w:rsid w:val="004C78B2"/>
    <w:rsid w:val="004C7B8F"/>
    <w:rsid w:val="004C7E1E"/>
    <w:rsid w:val="004D0685"/>
    <w:rsid w:val="004D0AAD"/>
    <w:rsid w:val="004D11E7"/>
    <w:rsid w:val="004D1737"/>
    <w:rsid w:val="004D29AD"/>
    <w:rsid w:val="004D535E"/>
    <w:rsid w:val="004E07FC"/>
    <w:rsid w:val="004E1582"/>
    <w:rsid w:val="004E15FF"/>
    <w:rsid w:val="004E1C9B"/>
    <w:rsid w:val="004E3ECC"/>
    <w:rsid w:val="004E48A9"/>
    <w:rsid w:val="004E5B8B"/>
    <w:rsid w:val="004E5EAE"/>
    <w:rsid w:val="004F02C0"/>
    <w:rsid w:val="004F0B41"/>
    <w:rsid w:val="004F1A53"/>
    <w:rsid w:val="004F2302"/>
    <w:rsid w:val="004F2390"/>
    <w:rsid w:val="004F24EC"/>
    <w:rsid w:val="004F3014"/>
    <w:rsid w:val="004F45D7"/>
    <w:rsid w:val="004F568B"/>
    <w:rsid w:val="004F56E4"/>
    <w:rsid w:val="004F6A1E"/>
    <w:rsid w:val="004F76E2"/>
    <w:rsid w:val="005000A9"/>
    <w:rsid w:val="00500267"/>
    <w:rsid w:val="0050108B"/>
    <w:rsid w:val="00502F5F"/>
    <w:rsid w:val="00503737"/>
    <w:rsid w:val="00505AD3"/>
    <w:rsid w:val="00506059"/>
    <w:rsid w:val="00506500"/>
    <w:rsid w:val="00507C70"/>
    <w:rsid w:val="0051096F"/>
    <w:rsid w:val="00510D1A"/>
    <w:rsid w:val="005142AC"/>
    <w:rsid w:val="00515952"/>
    <w:rsid w:val="0051628F"/>
    <w:rsid w:val="005168C2"/>
    <w:rsid w:val="00517178"/>
    <w:rsid w:val="0051743E"/>
    <w:rsid w:val="005178EB"/>
    <w:rsid w:val="005205A8"/>
    <w:rsid w:val="005240EB"/>
    <w:rsid w:val="0053064A"/>
    <w:rsid w:val="005307C1"/>
    <w:rsid w:val="005314F7"/>
    <w:rsid w:val="00533239"/>
    <w:rsid w:val="005358D2"/>
    <w:rsid w:val="0053609E"/>
    <w:rsid w:val="005363AF"/>
    <w:rsid w:val="00536F61"/>
    <w:rsid w:val="00537205"/>
    <w:rsid w:val="005372E2"/>
    <w:rsid w:val="00537751"/>
    <w:rsid w:val="00537D9D"/>
    <w:rsid w:val="00537F30"/>
    <w:rsid w:val="00541942"/>
    <w:rsid w:val="00542565"/>
    <w:rsid w:val="00543888"/>
    <w:rsid w:val="00543D90"/>
    <w:rsid w:val="00544656"/>
    <w:rsid w:val="0054490F"/>
    <w:rsid w:val="00545454"/>
    <w:rsid w:val="00545619"/>
    <w:rsid w:val="0054660E"/>
    <w:rsid w:val="005470C2"/>
    <w:rsid w:val="005471F1"/>
    <w:rsid w:val="005476C9"/>
    <w:rsid w:val="00547A06"/>
    <w:rsid w:val="00550A4D"/>
    <w:rsid w:val="00553005"/>
    <w:rsid w:val="00553466"/>
    <w:rsid w:val="005543B0"/>
    <w:rsid w:val="00561708"/>
    <w:rsid w:val="00561D51"/>
    <w:rsid w:val="005624EF"/>
    <w:rsid w:val="00562EA2"/>
    <w:rsid w:val="005630F6"/>
    <w:rsid w:val="005648B0"/>
    <w:rsid w:val="00564951"/>
    <w:rsid w:val="005650CF"/>
    <w:rsid w:val="00565777"/>
    <w:rsid w:val="00566256"/>
    <w:rsid w:val="00566A72"/>
    <w:rsid w:val="0056731C"/>
    <w:rsid w:val="00567A7C"/>
    <w:rsid w:val="00570715"/>
    <w:rsid w:val="00570AA6"/>
    <w:rsid w:val="00572C07"/>
    <w:rsid w:val="00574151"/>
    <w:rsid w:val="005749AB"/>
    <w:rsid w:val="00581982"/>
    <w:rsid w:val="00583ABD"/>
    <w:rsid w:val="00583BFA"/>
    <w:rsid w:val="00583C56"/>
    <w:rsid w:val="00583C69"/>
    <w:rsid w:val="00583D58"/>
    <w:rsid w:val="00584356"/>
    <w:rsid w:val="00590CA3"/>
    <w:rsid w:val="0059168F"/>
    <w:rsid w:val="00591C02"/>
    <w:rsid w:val="00591D43"/>
    <w:rsid w:val="00592B9B"/>
    <w:rsid w:val="00592C46"/>
    <w:rsid w:val="00593E83"/>
    <w:rsid w:val="00594ACB"/>
    <w:rsid w:val="0059563E"/>
    <w:rsid w:val="00597981"/>
    <w:rsid w:val="00597CE4"/>
    <w:rsid w:val="005A14EB"/>
    <w:rsid w:val="005A2341"/>
    <w:rsid w:val="005A2E18"/>
    <w:rsid w:val="005A428A"/>
    <w:rsid w:val="005A4937"/>
    <w:rsid w:val="005A5388"/>
    <w:rsid w:val="005A59AF"/>
    <w:rsid w:val="005A796C"/>
    <w:rsid w:val="005A7F50"/>
    <w:rsid w:val="005B04BB"/>
    <w:rsid w:val="005B0680"/>
    <w:rsid w:val="005B1AA8"/>
    <w:rsid w:val="005B25E3"/>
    <w:rsid w:val="005B2B8B"/>
    <w:rsid w:val="005B4159"/>
    <w:rsid w:val="005B6041"/>
    <w:rsid w:val="005B6E3C"/>
    <w:rsid w:val="005B7470"/>
    <w:rsid w:val="005C1CD2"/>
    <w:rsid w:val="005C28FD"/>
    <w:rsid w:val="005C310D"/>
    <w:rsid w:val="005C3333"/>
    <w:rsid w:val="005C3BD8"/>
    <w:rsid w:val="005C4278"/>
    <w:rsid w:val="005C5DCC"/>
    <w:rsid w:val="005C5F4A"/>
    <w:rsid w:val="005C7B60"/>
    <w:rsid w:val="005D0AAC"/>
    <w:rsid w:val="005D0F41"/>
    <w:rsid w:val="005D277F"/>
    <w:rsid w:val="005D29F2"/>
    <w:rsid w:val="005D4C9E"/>
    <w:rsid w:val="005D5E72"/>
    <w:rsid w:val="005D607A"/>
    <w:rsid w:val="005D658A"/>
    <w:rsid w:val="005D699D"/>
    <w:rsid w:val="005D6BEC"/>
    <w:rsid w:val="005D6EF4"/>
    <w:rsid w:val="005D7143"/>
    <w:rsid w:val="005D76D4"/>
    <w:rsid w:val="005D7D25"/>
    <w:rsid w:val="005E0B0F"/>
    <w:rsid w:val="005E1989"/>
    <w:rsid w:val="005E3F26"/>
    <w:rsid w:val="005E685F"/>
    <w:rsid w:val="005E696E"/>
    <w:rsid w:val="005E71ED"/>
    <w:rsid w:val="005F1275"/>
    <w:rsid w:val="005F2BF4"/>
    <w:rsid w:val="005F2D25"/>
    <w:rsid w:val="005F37AB"/>
    <w:rsid w:val="005F6357"/>
    <w:rsid w:val="0060009C"/>
    <w:rsid w:val="00600940"/>
    <w:rsid w:val="006025E4"/>
    <w:rsid w:val="00603117"/>
    <w:rsid w:val="0060710E"/>
    <w:rsid w:val="0060725B"/>
    <w:rsid w:val="006077CE"/>
    <w:rsid w:val="00607C1A"/>
    <w:rsid w:val="00610A2D"/>
    <w:rsid w:val="00611A00"/>
    <w:rsid w:val="00611C3A"/>
    <w:rsid w:val="00615EBE"/>
    <w:rsid w:val="006162B8"/>
    <w:rsid w:val="0061732F"/>
    <w:rsid w:val="006202E7"/>
    <w:rsid w:val="00620FE6"/>
    <w:rsid w:val="00621023"/>
    <w:rsid w:val="00621402"/>
    <w:rsid w:val="00622060"/>
    <w:rsid w:val="0062566F"/>
    <w:rsid w:val="00625CCA"/>
    <w:rsid w:val="006279F5"/>
    <w:rsid w:val="00627B3F"/>
    <w:rsid w:val="00627C06"/>
    <w:rsid w:val="00631377"/>
    <w:rsid w:val="006321A2"/>
    <w:rsid w:val="00632EF7"/>
    <w:rsid w:val="00634732"/>
    <w:rsid w:val="00634BA0"/>
    <w:rsid w:val="006351E3"/>
    <w:rsid w:val="00635F5A"/>
    <w:rsid w:val="006371DE"/>
    <w:rsid w:val="00637CA3"/>
    <w:rsid w:val="00640467"/>
    <w:rsid w:val="00641817"/>
    <w:rsid w:val="00641D00"/>
    <w:rsid w:val="0064265E"/>
    <w:rsid w:val="00642E5B"/>
    <w:rsid w:val="00644F12"/>
    <w:rsid w:val="00645A83"/>
    <w:rsid w:val="00646A96"/>
    <w:rsid w:val="00647B16"/>
    <w:rsid w:val="00647DB9"/>
    <w:rsid w:val="00650A1A"/>
    <w:rsid w:val="00652305"/>
    <w:rsid w:val="00653CC2"/>
    <w:rsid w:val="00654D83"/>
    <w:rsid w:val="0065531A"/>
    <w:rsid w:val="00655B61"/>
    <w:rsid w:val="00656367"/>
    <w:rsid w:val="00661ED9"/>
    <w:rsid w:val="00662E51"/>
    <w:rsid w:val="0066341A"/>
    <w:rsid w:val="00664697"/>
    <w:rsid w:val="00664B15"/>
    <w:rsid w:val="00664FF5"/>
    <w:rsid w:val="006662E9"/>
    <w:rsid w:val="0066648D"/>
    <w:rsid w:val="00671ADE"/>
    <w:rsid w:val="00673958"/>
    <w:rsid w:val="006750BD"/>
    <w:rsid w:val="00676AAD"/>
    <w:rsid w:val="006770BA"/>
    <w:rsid w:val="006774CF"/>
    <w:rsid w:val="006811E1"/>
    <w:rsid w:val="0068270F"/>
    <w:rsid w:val="006830C3"/>
    <w:rsid w:val="0068613B"/>
    <w:rsid w:val="00690810"/>
    <w:rsid w:val="006923DC"/>
    <w:rsid w:val="00692A43"/>
    <w:rsid w:val="00693E66"/>
    <w:rsid w:val="0069423A"/>
    <w:rsid w:val="00694D09"/>
    <w:rsid w:val="00694F2D"/>
    <w:rsid w:val="00695781"/>
    <w:rsid w:val="006957B6"/>
    <w:rsid w:val="00696767"/>
    <w:rsid w:val="00696EEE"/>
    <w:rsid w:val="00696F55"/>
    <w:rsid w:val="006A02A8"/>
    <w:rsid w:val="006A172B"/>
    <w:rsid w:val="006A1867"/>
    <w:rsid w:val="006A246B"/>
    <w:rsid w:val="006A26DD"/>
    <w:rsid w:val="006A2BD5"/>
    <w:rsid w:val="006A4271"/>
    <w:rsid w:val="006A495C"/>
    <w:rsid w:val="006A6896"/>
    <w:rsid w:val="006B24F5"/>
    <w:rsid w:val="006B4FCE"/>
    <w:rsid w:val="006B6EB5"/>
    <w:rsid w:val="006B6F59"/>
    <w:rsid w:val="006B6FEC"/>
    <w:rsid w:val="006C0704"/>
    <w:rsid w:val="006C1367"/>
    <w:rsid w:val="006C3872"/>
    <w:rsid w:val="006C7053"/>
    <w:rsid w:val="006D2FD6"/>
    <w:rsid w:val="006D3253"/>
    <w:rsid w:val="006D537C"/>
    <w:rsid w:val="006D54D8"/>
    <w:rsid w:val="006D5989"/>
    <w:rsid w:val="006D5CCB"/>
    <w:rsid w:val="006D6389"/>
    <w:rsid w:val="006D6EBC"/>
    <w:rsid w:val="006D74D4"/>
    <w:rsid w:val="006D7E1A"/>
    <w:rsid w:val="006D7F8B"/>
    <w:rsid w:val="006E1302"/>
    <w:rsid w:val="006E2981"/>
    <w:rsid w:val="006E5B3D"/>
    <w:rsid w:val="006E79D2"/>
    <w:rsid w:val="006F09B3"/>
    <w:rsid w:val="006F1A8E"/>
    <w:rsid w:val="006F2BE5"/>
    <w:rsid w:val="006F342C"/>
    <w:rsid w:val="006F44E6"/>
    <w:rsid w:val="006F58E2"/>
    <w:rsid w:val="006F5D3D"/>
    <w:rsid w:val="006F6CEF"/>
    <w:rsid w:val="006F7E38"/>
    <w:rsid w:val="007005B0"/>
    <w:rsid w:val="00702C48"/>
    <w:rsid w:val="00703030"/>
    <w:rsid w:val="007030BA"/>
    <w:rsid w:val="00703D74"/>
    <w:rsid w:val="007059B7"/>
    <w:rsid w:val="00705F1C"/>
    <w:rsid w:val="00707423"/>
    <w:rsid w:val="007074F4"/>
    <w:rsid w:val="007078A2"/>
    <w:rsid w:val="00707906"/>
    <w:rsid w:val="007103EF"/>
    <w:rsid w:val="007107E0"/>
    <w:rsid w:val="00711A5D"/>
    <w:rsid w:val="00711A9D"/>
    <w:rsid w:val="00711FA9"/>
    <w:rsid w:val="00712481"/>
    <w:rsid w:val="0071324E"/>
    <w:rsid w:val="007156E0"/>
    <w:rsid w:val="007158DF"/>
    <w:rsid w:val="00715FD8"/>
    <w:rsid w:val="00716200"/>
    <w:rsid w:val="0072063C"/>
    <w:rsid w:val="00727C8F"/>
    <w:rsid w:val="00731375"/>
    <w:rsid w:val="00731A89"/>
    <w:rsid w:val="00733E25"/>
    <w:rsid w:val="00734FE4"/>
    <w:rsid w:val="0073524C"/>
    <w:rsid w:val="007355CC"/>
    <w:rsid w:val="007409DF"/>
    <w:rsid w:val="00744DAD"/>
    <w:rsid w:val="00745540"/>
    <w:rsid w:val="00746283"/>
    <w:rsid w:val="00746F92"/>
    <w:rsid w:val="0074749E"/>
    <w:rsid w:val="007510E4"/>
    <w:rsid w:val="00752201"/>
    <w:rsid w:val="0075379E"/>
    <w:rsid w:val="00754A09"/>
    <w:rsid w:val="00756E27"/>
    <w:rsid w:val="00756F7A"/>
    <w:rsid w:val="00757D78"/>
    <w:rsid w:val="00760BEE"/>
    <w:rsid w:val="0076152B"/>
    <w:rsid w:val="007621AB"/>
    <w:rsid w:val="00762C2B"/>
    <w:rsid w:val="007659CA"/>
    <w:rsid w:val="00767103"/>
    <w:rsid w:val="007679CC"/>
    <w:rsid w:val="00771745"/>
    <w:rsid w:val="007718A3"/>
    <w:rsid w:val="00771F00"/>
    <w:rsid w:val="007725F2"/>
    <w:rsid w:val="00775721"/>
    <w:rsid w:val="0077666F"/>
    <w:rsid w:val="007829F2"/>
    <w:rsid w:val="00787275"/>
    <w:rsid w:val="0079204F"/>
    <w:rsid w:val="007921E8"/>
    <w:rsid w:val="007925DC"/>
    <w:rsid w:val="00792C57"/>
    <w:rsid w:val="00795E7E"/>
    <w:rsid w:val="00796ED6"/>
    <w:rsid w:val="007A0624"/>
    <w:rsid w:val="007A1D00"/>
    <w:rsid w:val="007A29BD"/>
    <w:rsid w:val="007A2D0C"/>
    <w:rsid w:val="007A2EB1"/>
    <w:rsid w:val="007A4D7F"/>
    <w:rsid w:val="007A580F"/>
    <w:rsid w:val="007B03D0"/>
    <w:rsid w:val="007B0F01"/>
    <w:rsid w:val="007B1043"/>
    <w:rsid w:val="007B1B3F"/>
    <w:rsid w:val="007B214B"/>
    <w:rsid w:val="007B252D"/>
    <w:rsid w:val="007B3122"/>
    <w:rsid w:val="007B3459"/>
    <w:rsid w:val="007B35E4"/>
    <w:rsid w:val="007B3A18"/>
    <w:rsid w:val="007B3C57"/>
    <w:rsid w:val="007B4C41"/>
    <w:rsid w:val="007B5450"/>
    <w:rsid w:val="007B5FCE"/>
    <w:rsid w:val="007B6A49"/>
    <w:rsid w:val="007B6F47"/>
    <w:rsid w:val="007B7EBA"/>
    <w:rsid w:val="007C0008"/>
    <w:rsid w:val="007C3369"/>
    <w:rsid w:val="007C3C06"/>
    <w:rsid w:val="007C3D68"/>
    <w:rsid w:val="007C4218"/>
    <w:rsid w:val="007C52C0"/>
    <w:rsid w:val="007C6741"/>
    <w:rsid w:val="007C6DEA"/>
    <w:rsid w:val="007D0A6A"/>
    <w:rsid w:val="007D2574"/>
    <w:rsid w:val="007D3E8B"/>
    <w:rsid w:val="007D4257"/>
    <w:rsid w:val="007D49E0"/>
    <w:rsid w:val="007D4B22"/>
    <w:rsid w:val="007D516B"/>
    <w:rsid w:val="007D61E2"/>
    <w:rsid w:val="007E0CB0"/>
    <w:rsid w:val="007E23C5"/>
    <w:rsid w:val="007E2600"/>
    <w:rsid w:val="007E34C8"/>
    <w:rsid w:val="007E3C5A"/>
    <w:rsid w:val="007E427D"/>
    <w:rsid w:val="007E59F8"/>
    <w:rsid w:val="007E5A7B"/>
    <w:rsid w:val="007E5DF0"/>
    <w:rsid w:val="007E7576"/>
    <w:rsid w:val="007F02A2"/>
    <w:rsid w:val="007F0798"/>
    <w:rsid w:val="007F3A0B"/>
    <w:rsid w:val="007F3FC9"/>
    <w:rsid w:val="007F564C"/>
    <w:rsid w:val="007F71AC"/>
    <w:rsid w:val="007F7676"/>
    <w:rsid w:val="007F7750"/>
    <w:rsid w:val="008023EE"/>
    <w:rsid w:val="0080348F"/>
    <w:rsid w:val="00803BF1"/>
    <w:rsid w:val="00803F7E"/>
    <w:rsid w:val="00804093"/>
    <w:rsid w:val="008045AF"/>
    <w:rsid w:val="0080592E"/>
    <w:rsid w:val="0080668B"/>
    <w:rsid w:val="00807760"/>
    <w:rsid w:val="00807CF2"/>
    <w:rsid w:val="00807DA4"/>
    <w:rsid w:val="00813158"/>
    <w:rsid w:val="0081375E"/>
    <w:rsid w:val="008155E6"/>
    <w:rsid w:val="00815870"/>
    <w:rsid w:val="00815DAC"/>
    <w:rsid w:val="00816080"/>
    <w:rsid w:val="008206F4"/>
    <w:rsid w:val="0082193E"/>
    <w:rsid w:val="00821BAF"/>
    <w:rsid w:val="008221AA"/>
    <w:rsid w:val="00824D13"/>
    <w:rsid w:val="00825D5B"/>
    <w:rsid w:val="008267CD"/>
    <w:rsid w:val="00826A62"/>
    <w:rsid w:val="00827A5B"/>
    <w:rsid w:val="008331A0"/>
    <w:rsid w:val="00833C7E"/>
    <w:rsid w:val="00835301"/>
    <w:rsid w:val="008361F8"/>
    <w:rsid w:val="00840172"/>
    <w:rsid w:val="00840395"/>
    <w:rsid w:val="00840DEE"/>
    <w:rsid w:val="0084367A"/>
    <w:rsid w:val="008469FF"/>
    <w:rsid w:val="008475F7"/>
    <w:rsid w:val="00847E2B"/>
    <w:rsid w:val="00847F46"/>
    <w:rsid w:val="0085227D"/>
    <w:rsid w:val="00852AD5"/>
    <w:rsid w:val="00852E1D"/>
    <w:rsid w:val="00854D18"/>
    <w:rsid w:val="00857529"/>
    <w:rsid w:val="00857544"/>
    <w:rsid w:val="00857741"/>
    <w:rsid w:val="008607CE"/>
    <w:rsid w:val="00860F65"/>
    <w:rsid w:val="00861183"/>
    <w:rsid w:val="008631B3"/>
    <w:rsid w:val="008644E1"/>
    <w:rsid w:val="00864DE4"/>
    <w:rsid w:val="00865155"/>
    <w:rsid w:val="008656C4"/>
    <w:rsid w:val="008662CC"/>
    <w:rsid w:val="0086652C"/>
    <w:rsid w:val="0087138E"/>
    <w:rsid w:val="00871B83"/>
    <w:rsid w:val="008726AA"/>
    <w:rsid w:val="00872F88"/>
    <w:rsid w:val="008730A1"/>
    <w:rsid w:val="00875A52"/>
    <w:rsid w:val="00876282"/>
    <w:rsid w:val="0087664A"/>
    <w:rsid w:val="00876B53"/>
    <w:rsid w:val="00876C9E"/>
    <w:rsid w:val="008801C5"/>
    <w:rsid w:val="00880DCD"/>
    <w:rsid w:val="00881670"/>
    <w:rsid w:val="00882BC4"/>
    <w:rsid w:val="00882BDA"/>
    <w:rsid w:val="00883BB2"/>
    <w:rsid w:val="00884E5D"/>
    <w:rsid w:val="00887AF4"/>
    <w:rsid w:val="00890798"/>
    <w:rsid w:val="00890FA4"/>
    <w:rsid w:val="008913A2"/>
    <w:rsid w:val="00891653"/>
    <w:rsid w:val="00891DBA"/>
    <w:rsid w:val="00892DC3"/>
    <w:rsid w:val="008931AC"/>
    <w:rsid w:val="0089407C"/>
    <w:rsid w:val="008952BF"/>
    <w:rsid w:val="008A0310"/>
    <w:rsid w:val="008A078C"/>
    <w:rsid w:val="008A16C5"/>
    <w:rsid w:val="008A1EF8"/>
    <w:rsid w:val="008A22CC"/>
    <w:rsid w:val="008A5448"/>
    <w:rsid w:val="008A639D"/>
    <w:rsid w:val="008A78C9"/>
    <w:rsid w:val="008B2353"/>
    <w:rsid w:val="008B3079"/>
    <w:rsid w:val="008B3532"/>
    <w:rsid w:val="008B5392"/>
    <w:rsid w:val="008B5948"/>
    <w:rsid w:val="008B64FD"/>
    <w:rsid w:val="008B6C6A"/>
    <w:rsid w:val="008B6D02"/>
    <w:rsid w:val="008B7D20"/>
    <w:rsid w:val="008C0D8D"/>
    <w:rsid w:val="008C16EC"/>
    <w:rsid w:val="008C2304"/>
    <w:rsid w:val="008C3335"/>
    <w:rsid w:val="008C6E91"/>
    <w:rsid w:val="008C7718"/>
    <w:rsid w:val="008C7BC7"/>
    <w:rsid w:val="008D1017"/>
    <w:rsid w:val="008D37F8"/>
    <w:rsid w:val="008D6341"/>
    <w:rsid w:val="008D65A8"/>
    <w:rsid w:val="008E0482"/>
    <w:rsid w:val="008E0DC6"/>
    <w:rsid w:val="008E1891"/>
    <w:rsid w:val="008E2B23"/>
    <w:rsid w:val="008E3E14"/>
    <w:rsid w:val="008E46E3"/>
    <w:rsid w:val="008E470C"/>
    <w:rsid w:val="008E4CBB"/>
    <w:rsid w:val="008F03AD"/>
    <w:rsid w:val="008F211C"/>
    <w:rsid w:val="008F3A27"/>
    <w:rsid w:val="008F3CD6"/>
    <w:rsid w:val="008F477E"/>
    <w:rsid w:val="008F4E8E"/>
    <w:rsid w:val="008F5108"/>
    <w:rsid w:val="008F5120"/>
    <w:rsid w:val="008F6DB1"/>
    <w:rsid w:val="008F7B3F"/>
    <w:rsid w:val="009005F7"/>
    <w:rsid w:val="00903AEC"/>
    <w:rsid w:val="00904ECD"/>
    <w:rsid w:val="0090514B"/>
    <w:rsid w:val="00906B86"/>
    <w:rsid w:val="00907160"/>
    <w:rsid w:val="009104EE"/>
    <w:rsid w:val="009106FF"/>
    <w:rsid w:val="009120E1"/>
    <w:rsid w:val="00912BD8"/>
    <w:rsid w:val="00915D6A"/>
    <w:rsid w:val="00916288"/>
    <w:rsid w:val="00916758"/>
    <w:rsid w:val="00917FE0"/>
    <w:rsid w:val="0092005B"/>
    <w:rsid w:val="009203B5"/>
    <w:rsid w:val="00921D1C"/>
    <w:rsid w:val="00924F3F"/>
    <w:rsid w:val="00925CD0"/>
    <w:rsid w:val="009264F1"/>
    <w:rsid w:val="0092765F"/>
    <w:rsid w:val="00930A15"/>
    <w:rsid w:val="00930F1F"/>
    <w:rsid w:val="00931233"/>
    <w:rsid w:val="00931923"/>
    <w:rsid w:val="00931D19"/>
    <w:rsid w:val="00931F80"/>
    <w:rsid w:val="00932A70"/>
    <w:rsid w:val="00934831"/>
    <w:rsid w:val="009351C4"/>
    <w:rsid w:val="0093781B"/>
    <w:rsid w:val="0093796F"/>
    <w:rsid w:val="00937BFA"/>
    <w:rsid w:val="0094034C"/>
    <w:rsid w:val="00940D94"/>
    <w:rsid w:val="00942AE8"/>
    <w:rsid w:val="0094460A"/>
    <w:rsid w:val="0094564E"/>
    <w:rsid w:val="00945E07"/>
    <w:rsid w:val="009466FD"/>
    <w:rsid w:val="00946F9B"/>
    <w:rsid w:val="00947AD9"/>
    <w:rsid w:val="00947F4A"/>
    <w:rsid w:val="00950226"/>
    <w:rsid w:val="00950904"/>
    <w:rsid w:val="00951972"/>
    <w:rsid w:val="00952D4F"/>
    <w:rsid w:val="00953134"/>
    <w:rsid w:val="00953AC6"/>
    <w:rsid w:val="00953D7E"/>
    <w:rsid w:val="00954036"/>
    <w:rsid w:val="009541E8"/>
    <w:rsid w:val="00955960"/>
    <w:rsid w:val="009605B0"/>
    <w:rsid w:val="00961F74"/>
    <w:rsid w:val="009624DD"/>
    <w:rsid w:val="00964A43"/>
    <w:rsid w:val="0096636C"/>
    <w:rsid w:val="009672F0"/>
    <w:rsid w:val="00974A21"/>
    <w:rsid w:val="00974D91"/>
    <w:rsid w:val="009761E5"/>
    <w:rsid w:val="00980CC1"/>
    <w:rsid w:val="00981A44"/>
    <w:rsid w:val="00982674"/>
    <w:rsid w:val="00982E20"/>
    <w:rsid w:val="00986682"/>
    <w:rsid w:val="00986C30"/>
    <w:rsid w:val="009874F9"/>
    <w:rsid w:val="00994486"/>
    <w:rsid w:val="00995757"/>
    <w:rsid w:val="0099623E"/>
    <w:rsid w:val="00996245"/>
    <w:rsid w:val="00997563"/>
    <w:rsid w:val="009A56F4"/>
    <w:rsid w:val="009A5CA6"/>
    <w:rsid w:val="009A78F8"/>
    <w:rsid w:val="009B1DFC"/>
    <w:rsid w:val="009B1E15"/>
    <w:rsid w:val="009B26EC"/>
    <w:rsid w:val="009B2B68"/>
    <w:rsid w:val="009B3018"/>
    <w:rsid w:val="009B3B8D"/>
    <w:rsid w:val="009B7538"/>
    <w:rsid w:val="009C3E07"/>
    <w:rsid w:val="009C45B7"/>
    <w:rsid w:val="009C4C55"/>
    <w:rsid w:val="009C629D"/>
    <w:rsid w:val="009C62D6"/>
    <w:rsid w:val="009C69E8"/>
    <w:rsid w:val="009C79EA"/>
    <w:rsid w:val="009D1CC2"/>
    <w:rsid w:val="009D28EB"/>
    <w:rsid w:val="009D37C5"/>
    <w:rsid w:val="009D48D5"/>
    <w:rsid w:val="009D4A1C"/>
    <w:rsid w:val="009D6FC3"/>
    <w:rsid w:val="009D7041"/>
    <w:rsid w:val="009D7176"/>
    <w:rsid w:val="009E076E"/>
    <w:rsid w:val="009E08E2"/>
    <w:rsid w:val="009E1C9F"/>
    <w:rsid w:val="009E23D4"/>
    <w:rsid w:val="009E3ABA"/>
    <w:rsid w:val="009E40D8"/>
    <w:rsid w:val="009E4BF6"/>
    <w:rsid w:val="009E620F"/>
    <w:rsid w:val="009E68CF"/>
    <w:rsid w:val="009E7B1C"/>
    <w:rsid w:val="009E7E9C"/>
    <w:rsid w:val="009F0914"/>
    <w:rsid w:val="009F25BA"/>
    <w:rsid w:val="009F4D5A"/>
    <w:rsid w:val="009F7961"/>
    <w:rsid w:val="009F7FA1"/>
    <w:rsid w:val="00A03DC2"/>
    <w:rsid w:val="00A04466"/>
    <w:rsid w:val="00A04506"/>
    <w:rsid w:val="00A052FA"/>
    <w:rsid w:val="00A06B5A"/>
    <w:rsid w:val="00A06E26"/>
    <w:rsid w:val="00A07869"/>
    <w:rsid w:val="00A07D7D"/>
    <w:rsid w:val="00A104B3"/>
    <w:rsid w:val="00A10CA1"/>
    <w:rsid w:val="00A15671"/>
    <w:rsid w:val="00A1728E"/>
    <w:rsid w:val="00A2098C"/>
    <w:rsid w:val="00A21776"/>
    <w:rsid w:val="00A2212A"/>
    <w:rsid w:val="00A22D6E"/>
    <w:rsid w:val="00A2331E"/>
    <w:rsid w:val="00A23617"/>
    <w:rsid w:val="00A236F3"/>
    <w:rsid w:val="00A23756"/>
    <w:rsid w:val="00A23881"/>
    <w:rsid w:val="00A2493B"/>
    <w:rsid w:val="00A25131"/>
    <w:rsid w:val="00A25589"/>
    <w:rsid w:val="00A2605D"/>
    <w:rsid w:val="00A2711B"/>
    <w:rsid w:val="00A271F4"/>
    <w:rsid w:val="00A32402"/>
    <w:rsid w:val="00A34274"/>
    <w:rsid w:val="00A34647"/>
    <w:rsid w:val="00A347B7"/>
    <w:rsid w:val="00A35D3F"/>
    <w:rsid w:val="00A35ED9"/>
    <w:rsid w:val="00A35F08"/>
    <w:rsid w:val="00A365F5"/>
    <w:rsid w:val="00A367D0"/>
    <w:rsid w:val="00A36979"/>
    <w:rsid w:val="00A409BA"/>
    <w:rsid w:val="00A435A2"/>
    <w:rsid w:val="00A46F64"/>
    <w:rsid w:val="00A478FF"/>
    <w:rsid w:val="00A47CB7"/>
    <w:rsid w:val="00A554B4"/>
    <w:rsid w:val="00A5578D"/>
    <w:rsid w:val="00A55D3D"/>
    <w:rsid w:val="00A57344"/>
    <w:rsid w:val="00A57C9B"/>
    <w:rsid w:val="00A60CCF"/>
    <w:rsid w:val="00A60DD4"/>
    <w:rsid w:val="00A60DF7"/>
    <w:rsid w:val="00A636FF"/>
    <w:rsid w:val="00A638C6"/>
    <w:rsid w:val="00A64FF6"/>
    <w:rsid w:val="00A666CF"/>
    <w:rsid w:val="00A7100B"/>
    <w:rsid w:val="00A72438"/>
    <w:rsid w:val="00A735E7"/>
    <w:rsid w:val="00A76771"/>
    <w:rsid w:val="00A77792"/>
    <w:rsid w:val="00A77E3A"/>
    <w:rsid w:val="00A80C1E"/>
    <w:rsid w:val="00A81056"/>
    <w:rsid w:val="00A8110C"/>
    <w:rsid w:val="00A8213E"/>
    <w:rsid w:val="00A8377D"/>
    <w:rsid w:val="00A84841"/>
    <w:rsid w:val="00A84E3B"/>
    <w:rsid w:val="00A85550"/>
    <w:rsid w:val="00A866DB"/>
    <w:rsid w:val="00A8762D"/>
    <w:rsid w:val="00A92DB8"/>
    <w:rsid w:val="00A94265"/>
    <w:rsid w:val="00A948E5"/>
    <w:rsid w:val="00A9493B"/>
    <w:rsid w:val="00A9512D"/>
    <w:rsid w:val="00A96A5E"/>
    <w:rsid w:val="00A97EB2"/>
    <w:rsid w:val="00AA14AE"/>
    <w:rsid w:val="00AA2B2B"/>
    <w:rsid w:val="00AA3D34"/>
    <w:rsid w:val="00AA467F"/>
    <w:rsid w:val="00AA5027"/>
    <w:rsid w:val="00AA550B"/>
    <w:rsid w:val="00AA6192"/>
    <w:rsid w:val="00AA6A94"/>
    <w:rsid w:val="00AA6D29"/>
    <w:rsid w:val="00AB1E01"/>
    <w:rsid w:val="00AB238F"/>
    <w:rsid w:val="00AB2E43"/>
    <w:rsid w:val="00AB3DCF"/>
    <w:rsid w:val="00AB5E5E"/>
    <w:rsid w:val="00AB67F5"/>
    <w:rsid w:val="00AB6DC1"/>
    <w:rsid w:val="00AC0A80"/>
    <w:rsid w:val="00AC0C8A"/>
    <w:rsid w:val="00AC1054"/>
    <w:rsid w:val="00AC21D1"/>
    <w:rsid w:val="00AC2972"/>
    <w:rsid w:val="00AC52B1"/>
    <w:rsid w:val="00AC6075"/>
    <w:rsid w:val="00AC635E"/>
    <w:rsid w:val="00AC6CBE"/>
    <w:rsid w:val="00AC6F5B"/>
    <w:rsid w:val="00AD0EF7"/>
    <w:rsid w:val="00AD1808"/>
    <w:rsid w:val="00AD1AE5"/>
    <w:rsid w:val="00AD3782"/>
    <w:rsid w:val="00AD3B1A"/>
    <w:rsid w:val="00AD416D"/>
    <w:rsid w:val="00AD44BE"/>
    <w:rsid w:val="00AD4B3B"/>
    <w:rsid w:val="00AD5A24"/>
    <w:rsid w:val="00AD5BCD"/>
    <w:rsid w:val="00AD6A18"/>
    <w:rsid w:val="00AD7365"/>
    <w:rsid w:val="00AD7A88"/>
    <w:rsid w:val="00AE0717"/>
    <w:rsid w:val="00AE0D90"/>
    <w:rsid w:val="00AE14D0"/>
    <w:rsid w:val="00AE4B5D"/>
    <w:rsid w:val="00AE4B6D"/>
    <w:rsid w:val="00AE5F8A"/>
    <w:rsid w:val="00AE6998"/>
    <w:rsid w:val="00AE7574"/>
    <w:rsid w:val="00AF0192"/>
    <w:rsid w:val="00AF19A2"/>
    <w:rsid w:val="00AF317D"/>
    <w:rsid w:val="00AF3F1A"/>
    <w:rsid w:val="00AF4854"/>
    <w:rsid w:val="00AF4B27"/>
    <w:rsid w:val="00AF5179"/>
    <w:rsid w:val="00AF6F71"/>
    <w:rsid w:val="00B00609"/>
    <w:rsid w:val="00B01257"/>
    <w:rsid w:val="00B019BB"/>
    <w:rsid w:val="00B021DD"/>
    <w:rsid w:val="00B02776"/>
    <w:rsid w:val="00B039D1"/>
    <w:rsid w:val="00B059D5"/>
    <w:rsid w:val="00B06048"/>
    <w:rsid w:val="00B065F4"/>
    <w:rsid w:val="00B0675B"/>
    <w:rsid w:val="00B07545"/>
    <w:rsid w:val="00B07603"/>
    <w:rsid w:val="00B104C9"/>
    <w:rsid w:val="00B109B2"/>
    <w:rsid w:val="00B10BCB"/>
    <w:rsid w:val="00B11651"/>
    <w:rsid w:val="00B13A64"/>
    <w:rsid w:val="00B15466"/>
    <w:rsid w:val="00B163C1"/>
    <w:rsid w:val="00B20266"/>
    <w:rsid w:val="00B20FF4"/>
    <w:rsid w:val="00B22580"/>
    <w:rsid w:val="00B229D9"/>
    <w:rsid w:val="00B22D5F"/>
    <w:rsid w:val="00B258B3"/>
    <w:rsid w:val="00B26D7B"/>
    <w:rsid w:val="00B30258"/>
    <w:rsid w:val="00B30D41"/>
    <w:rsid w:val="00B31033"/>
    <w:rsid w:val="00B33F11"/>
    <w:rsid w:val="00B35288"/>
    <w:rsid w:val="00B36159"/>
    <w:rsid w:val="00B36709"/>
    <w:rsid w:val="00B3719D"/>
    <w:rsid w:val="00B41E8F"/>
    <w:rsid w:val="00B4426D"/>
    <w:rsid w:val="00B457E8"/>
    <w:rsid w:val="00B4600A"/>
    <w:rsid w:val="00B46A80"/>
    <w:rsid w:val="00B519A6"/>
    <w:rsid w:val="00B51BFC"/>
    <w:rsid w:val="00B53FE7"/>
    <w:rsid w:val="00B55239"/>
    <w:rsid w:val="00B56576"/>
    <w:rsid w:val="00B569EC"/>
    <w:rsid w:val="00B6072A"/>
    <w:rsid w:val="00B60FB0"/>
    <w:rsid w:val="00B61074"/>
    <w:rsid w:val="00B62A71"/>
    <w:rsid w:val="00B62ABA"/>
    <w:rsid w:val="00B62FCD"/>
    <w:rsid w:val="00B64FA6"/>
    <w:rsid w:val="00B65886"/>
    <w:rsid w:val="00B6622B"/>
    <w:rsid w:val="00B66AB6"/>
    <w:rsid w:val="00B66DB0"/>
    <w:rsid w:val="00B71671"/>
    <w:rsid w:val="00B71942"/>
    <w:rsid w:val="00B71F12"/>
    <w:rsid w:val="00B751A1"/>
    <w:rsid w:val="00B75BCD"/>
    <w:rsid w:val="00B77E5B"/>
    <w:rsid w:val="00B8065D"/>
    <w:rsid w:val="00B836EB"/>
    <w:rsid w:val="00B85BE6"/>
    <w:rsid w:val="00B902C7"/>
    <w:rsid w:val="00B9137C"/>
    <w:rsid w:val="00B91C5D"/>
    <w:rsid w:val="00B92FA5"/>
    <w:rsid w:val="00B9344C"/>
    <w:rsid w:val="00B942FB"/>
    <w:rsid w:val="00B943A9"/>
    <w:rsid w:val="00B96600"/>
    <w:rsid w:val="00B96C06"/>
    <w:rsid w:val="00BA0CA3"/>
    <w:rsid w:val="00BA102A"/>
    <w:rsid w:val="00BA1042"/>
    <w:rsid w:val="00BA1E69"/>
    <w:rsid w:val="00BA24EA"/>
    <w:rsid w:val="00BA2B27"/>
    <w:rsid w:val="00BA3DA3"/>
    <w:rsid w:val="00BA7D02"/>
    <w:rsid w:val="00BA7E5A"/>
    <w:rsid w:val="00BB0864"/>
    <w:rsid w:val="00BB0AC8"/>
    <w:rsid w:val="00BB4012"/>
    <w:rsid w:val="00BB4A42"/>
    <w:rsid w:val="00BB58FF"/>
    <w:rsid w:val="00BB655C"/>
    <w:rsid w:val="00BB6909"/>
    <w:rsid w:val="00BB70E8"/>
    <w:rsid w:val="00BB7D7A"/>
    <w:rsid w:val="00BC02B3"/>
    <w:rsid w:val="00BC06C3"/>
    <w:rsid w:val="00BC24A9"/>
    <w:rsid w:val="00BC3DA7"/>
    <w:rsid w:val="00BC4AF5"/>
    <w:rsid w:val="00BC5082"/>
    <w:rsid w:val="00BC64AC"/>
    <w:rsid w:val="00BC67D7"/>
    <w:rsid w:val="00BD0AE0"/>
    <w:rsid w:val="00BD2C9B"/>
    <w:rsid w:val="00BD39F2"/>
    <w:rsid w:val="00BD3C6A"/>
    <w:rsid w:val="00BD4E99"/>
    <w:rsid w:val="00BD5F95"/>
    <w:rsid w:val="00BD70BE"/>
    <w:rsid w:val="00BD7547"/>
    <w:rsid w:val="00BE0396"/>
    <w:rsid w:val="00BE1614"/>
    <w:rsid w:val="00BE2FD0"/>
    <w:rsid w:val="00BE37FC"/>
    <w:rsid w:val="00BE5578"/>
    <w:rsid w:val="00BE568F"/>
    <w:rsid w:val="00BE663B"/>
    <w:rsid w:val="00BE7F02"/>
    <w:rsid w:val="00BF0F9C"/>
    <w:rsid w:val="00BF2187"/>
    <w:rsid w:val="00BF36D3"/>
    <w:rsid w:val="00BF4198"/>
    <w:rsid w:val="00BF532C"/>
    <w:rsid w:val="00BF70EB"/>
    <w:rsid w:val="00C00F0A"/>
    <w:rsid w:val="00C010AE"/>
    <w:rsid w:val="00C0126E"/>
    <w:rsid w:val="00C02607"/>
    <w:rsid w:val="00C03748"/>
    <w:rsid w:val="00C0454E"/>
    <w:rsid w:val="00C05844"/>
    <w:rsid w:val="00C05A28"/>
    <w:rsid w:val="00C065A1"/>
    <w:rsid w:val="00C10C80"/>
    <w:rsid w:val="00C117E0"/>
    <w:rsid w:val="00C119A8"/>
    <w:rsid w:val="00C11C48"/>
    <w:rsid w:val="00C1230F"/>
    <w:rsid w:val="00C12E3D"/>
    <w:rsid w:val="00C14378"/>
    <w:rsid w:val="00C14648"/>
    <w:rsid w:val="00C167E8"/>
    <w:rsid w:val="00C175DD"/>
    <w:rsid w:val="00C17687"/>
    <w:rsid w:val="00C2220D"/>
    <w:rsid w:val="00C23E82"/>
    <w:rsid w:val="00C25572"/>
    <w:rsid w:val="00C25908"/>
    <w:rsid w:val="00C27A9B"/>
    <w:rsid w:val="00C31F5B"/>
    <w:rsid w:val="00C33B1B"/>
    <w:rsid w:val="00C346F0"/>
    <w:rsid w:val="00C34910"/>
    <w:rsid w:val="00C366D4"/>
    <w:rsid w:val="00C37292"/>
    <w:rsid w:val="00C376C4"/>
    <w:rsid w:val="00C40BDE"/>
    <w:rsid w:val="00C40E46"/>
    <w:rsid w:val="00C4128D"/>
    <w:rsid w:val="00C415A3"/>
    <w:rsid w:val="00C416CD"/>
    <w:rsid w:val="00C42F0F"/>
    <w:rsid w:val="00C434D3"/>
    <w:rsid w:val="00C44C9A"/>
    <w:rsid w:val="00C45D65"/>
    <w:rsid w:val="00C45FBD"/>
    <w:rsid w:val="00C51244"/>
    <w:rsid w:val="00C51658"/>
    <w:rsid w:val="00C51A59"/>
    <w:rsid w:val="00C51EF2"/>
    <w:rsid w:val="00C52206"/>
    <w:rsid w:val="00C53672"/>
    <w:rsid w:val="00C53AAA"/>
    <w:rsid w:val="00C5431B"/>
    <w:rsid w:val="00C54337"/>
    <w:rsid w:val="00C54733"/>
    <w:rsid w:val="00C5587C"/>
    <w:rsid w:val="00C57064"/>
    <w:rsid w:val="00C57F4D"/>
    <w:rsid w:val="00C60366"/>
    <w:rsid w:val="00C60A96"/>
    <w:rsid w:val="00C610DC"/>
    <w:rsid w:val="00C6186A"/>
    <w:rsid w:val="00C62DFB"/>
    <w:rsid w:val="00C6383F"/>
    <w:rsid w:val="00C649D4"/>
    <w:rsid w:val="00C6538C"/>
    <w:rsid w:val="00C70ABA"/>
    <w:rsid w:val="00C71592"/>
    <w:rsid w:val="00C71B5E"/>
    <w:rsid w:val="00C735CD"/>
    <w:rsid w:val="00C74C3C"/>
    <w:rsid w:val="00C74E3E"/>
    <w:rsid w:val="00C755F4"/>
    <w:rsid w:val="00C769D3"/>
    <w:rsid w:val="00C771CF"/>
    <w:rsid w:val="00C7755A"/>
    <w:rsid w:val="00C77793"/>
    <w:rsid w:val="00C801A1"/>
    <w:rsid w:val="00C811A1"/>
    <w:rsid w:val="00C8204E"/>
    <w:rsid w:val="00C8329A"/>
    <w:rsid w:val="00C84190"/>
    <w:rsid w:val="00C8448E"/>
    <w:rsid w:val="00C84E5F"/>
    <w:rsid w:val="00C86E17"/>
    <w:rsid w:val="00C86F76"/>
    <w:rsid w:val="00C875E4"/>
    <w:rsid w:val="00C8769F"/>
    <w:rsid w:val="00C91EA0"/>
    <w:rsid w:val="00C924CB"/>
    <w:rsid w:val="00C93079"/>
    <w:rsid w:val="00C94ED1"/>
    <w:rsid w:val="00C94EF0"/>
    <w:rsid w:val="00C95452"/>
    <w:rsid w:val="00C977C8"/>
    <w:rsid w:val="00C97E0E"/>
    <w:rsid w:val="00CA0B9D"/>
    <w:rsid w:val="00CA3852"/>
    <w:rsid w:val="00CA3AB8"/>
    <w:rsid w:val="00CA4558"/>
    <w:rsid w:val="00CA4B20"/>
    <w:rsid w:val="00CA57AB"/>
    <w:rsid w:val="00CA5A93"/>
    <w:rsid w:val="00CA694F"/>
    <w:rsid w:val="00CA72CF"/>
    <w:rsid w:val="00CA79DB"/>
    <w:rsid w:val="00CB09A8"/>
    <w:rsid w:val="00CB3F74"/>
    <w:rsid w:val="00CB5141"/>
    <w:rsid w:val="00CB6247"/>
    <w:rsid w:val="00CB6A1F"/>
    <w:rsid w:val="00CB7256"/>
    <w:rsid w:val="00CB7627"/>
    <w:rsid w:val="00CB7D53"/>
    <w:rsid w:val="00CC0DF3"/>
    <w:rsid w:val="00CC23E7"/>
    <w:rsid w:val="00CC446B"/>
    <w:rsid w:val="00CC5724"/>
    <w:rsid w:val="00CC60F3"/>
    <w:rsid w:val="00CC7ADE"/>
    <w:rsid w:val="00CD0BE2"/>
    <w:rsid w:val="00CD14AE"/>
    <w:rsid w:val="00CD2281"/>
    <w:rsid w:val="00CD2ED3"/>
    <w:rsid w:val="00CD3FFA"/>
    <w:rsid w:val="00CD52C2"/>
    <w:rsid w:val="00CD6F47"/>
    <w:rsid w:val="00CD75A2"/>
    <w:rsid w:val="00CD771A"/>
    <w:rsid w:val="00CE037A"/>
    <w:rsid w:val="00CE1015"/>
    <w:rsid w:val="00CE25D8"/>
    <w:rsid w:val="00CE2D5A"/>
    <w:rsid w:val="00CE2ECF"/>
    <w:rsid w:val="00CE32DE"/>
    <w:rsid w:val="00CE3BE1"/>
    <w:rsid w:val="00CE44CD"/>
    <w:rsid w:val="00CE48C4"/>
    <w:rsid w:val="00CE4BD3"/>
    <w:rsid w:val="00CE4DE1"/>
    <w:rsid w:val="00CE4E5C"/>
    <w:rsid w:val="00CE67EF"/>
    <w:rsid w:val="00CE67FB"/>
    <w:rsid w:val="00CE6BF7"/>
    <w:rsid w:val="00CF1951"/>
    <w:rsid w:val="00CF1B69"/>
    <w:rsid w:val="00CF28AE"/>
    <w:rsid w:val="00CF2E10"/>
    <w:rsid w:val="00CF5976"/>
    <w:rsid w:val="00CF6FF9"/>
    <w:rsid w:val="00CF755F"/>
    <w:rsid w:val="00CF7CCA"/>
    <w:rsid w:val="00D00474"/>
    <w:rsid w:val="00D004BE"/>
    <w:rsid w:val="00D0077A"/>
    <w:rsid w:val="00D00DE7"/>
    <w:rsid w:val="00D0462C"/>
    <w:rsid w:val="00D047A7"/>
    <w:rsid w:val="00D047A9"/>
    <w:rsid w:val="00D048F9"/>
    <w:rsid w:val="00D054FC"/>
    <w:rsid w:val="00D06B3D"/>
    <w:rsid w:val="00D07AEA"/>
    <w:rsid w:val="00D07F60"/>
    <w:rsid w:val="00D10E5A"/>
    <w:rsid w:val="00D12359"/>
    <w:rsid w:val="00D12455"/>
    <w:rsid w:val="00D12B07"/>
    <w:rsid w:val="00D13206"/>
    <w:rsid w:val="00D13CC3"/>
    <w:rsid w:val="00D2060F"/>
    <w:rsid w:val="00D206C4"/>
    <w:rsid w:val="00D22CC5"/>
    <w:rsid w:val="00D22F5B"/>
    <w:rsid w:val="00D2328E"/>
    <w:rsid w:val="00D232C1"/>
    <w:rsid w:val="00D24A4F"/>
    <w:rsid w:val="00D250AC"/>
    <w:rsid w:val="00D30133"/>
    <w:rsid w:val="00D30A00"/>
    <w:rsid w:val="00D33366"/>
    <w:rsid w:val="00D33D58"/>
    <w:rsid w:val="00D34532"/>
    <w:rsid w:val="00D3511C"/>
    <w:rsid w:val="00D36665"/>
    <w:rsid w:val="00D36E2F"/>
    <w:rsid w:val="00D36E88"/>
    <w:rsid w:val="00D374EB"/>
    <w:rsid w:val="00D377C5"/>
    <w:rsid w:val="00D378C3"/>
    <w:rsid w:val="00D415B0"/>
    <w:rsid w:val="00D418E7"/>
    <w:rsid w:val="00D45290"/>
    <w:rsid w:val="00D45A56"/>
    <w:rsid w:val="00D50351"/>
    <w:rsid w:val="00D50704"/>
    <w:rsid w:val="00D51FE0"/>
    <w:rsid w:val="00D530AD"/>
    <w:rsid w:val="00D54BA9"/>
    <w:rsid w:val="00D55BAF"/>
    <w:rsid w:val="00D57049"/>
    <w:rsid w:val="00D57B35"/>
    <w:rsid w:val="00D601D9"/>
    <w:rsid w:val="00D60386"/>
    <w:rsid w:val="00D60577"/>
    <w:rsid w:val="00D60989"/>
    <w:rsid w:val="00D61378"/>
    <w:rsid w:val="00D63226"/>
    <w:rsid w:val="00D64338"/>
    <w:rsid w:val="00D64D4E"/>
    <w:rsid w:val="00D65AEB"/>
    <w:rsid w:val="00D65DFB"/>
    <w:rsid w:val="00D66734"/>
    <w:rsid w:val="00D66C4B"/>
    <w:rsid w:val="00D677BD"/>
    <w:rsid w:val="00D70483"/>
    <w:rsid w:val="00D70F71"/>
    <w:rsid w:val="00D7229D"/>
    <w:rsid w:val="00D738D3"/>
    <w:rsid w:val="00D73921"/>
    <w:rsid w:val="00D7395A"/>
    <w:rsid w:val="00D803DC"/>
    <w:rsid w:val="00D80C6D"/>
    <w:rsid w:val="00D82237"/>
    <w:rsid w:val="00D82E11"/>
    <w:rsid w:val="00D8529A"/>
    <w:rsid w:val="00D8613E"/>
    <w:rsid w:val="00D86524"/>
    <w:rsid w:val="00D8680F"/>
    <w:rsid w:val="00D86FA8"/>
    <w:rsid w:val="00D8717F"/>
    <w:rsid w:val="00D87537"/>
    <w:rsid w:val="00D90DA0"/>
    <w:rsid w:val="00D92D63"/>
    <w:rsid w:val="00D93EAE"/>
    <w:rsid w:val="00D9485C"/>
    <w:rsid w:val="00D94D5F"/>
    <w:rsid w:val="00D958C3"/>
    <w:rsid w:val="00D95AED"/>
    <w:rsid w:val="00D963F9"/>
    <w:rsid w:val="00D968AA"/>
    <w:rsid w:val="00D96E77"/>
    <w:rsid w:val="00D97AF5"/>
    <w:rsid w:val="00D97B82"/>
    <w:rsid w:val="00DA02AD"/>
    <w:rsid w:val="00DA0FB2"/>
    <w:rsid w:val="00DA17B2"/>
    <w:rsid w:val="00DA2EA4"/>
    <w:rsid w:val="00DA335C"/>
    <w:rsid w:val="00DA4D0A"/>
    <w:rsid w:val="00DA5B31"/>
    <w:rsid w:val="00DA7190"/>
    <w:rsid w:val="00DA7CED"/>
    <w:rsid w:val="00DB08A4"/>
    <w:rsid w:val="00DB0905"/>
    <w:rsid w:val="00DB32A2"/>
    <w:rsid w:val="00DB3CA2"/>
    <w:rsid w:val="00DB57C9"/>
    <w:rsid w:val="00DB7159"/>
    <w:rsid w:val="00DB7259"/>
    <w:rsid w:val="00DC0292"/>
    <w:rsid w:val="00DC072F"/>
    <w:rsid w:val="00DC15A6"/>
    <w:rsid w:val="00DC1AA7"/>
    <w:rsid w:val="00DC1BDB"/>
    <w:rsid w:val="00DC2223"/>
    <w:rsid w:val="00DC2240"/>
    <w:rsid w:val="00DC39C8"/>
    <w:rsid w:val="00DC3F0B"/>
    <w:rsid w:val="00DC3FDD"/>
    <w:rsid w:val="00DC5B91"/>
    <w:rsid w:val="00DC65BB"/>
    <w:rsid w:val="00DC6CE7"/>
    <w:rsid w:val="00DC7E25"/>
    <w:rsid w:val="00DD0DF4"/>
    <w:rsid w:val="00DD0E41"/>
    <w:rsid w:val="00DD22B7"/>
    <w:rsid w:val="00DD28B1"/>
    <w:rsid w:val="00DD2E51"/>
    <w:rsid w:val="00DD31CE"/>
    <w:rsid w:val="00DD386E"/>
    <w:rsid w:val="00DD39EE"/>
    <w:rsid w:val="00DD3B99"/>
    <w:rsid w:val="00DD4A9B"/>
    <w:rsid w:val="00DD5597"/>
    <w:rsid w:val="00DD71DD"/>
    <w:rsid w:val="00DD725E"/>
    <w:rsid w:val="00DD766D"/>
    <w:rsid w:val="00DD7C0A"/>
    <w:rsid w:val="00DE1D8F"/>
    <w:rsid w:val="00DE41F8"/>
    <w:rsid w:val="00DE6717"/>
    <w:rsid w:val="00DE69EF"/>
    <w:rsid w:val="00DF040D"/>
    <w:rsid w:val="00DF18EE"/>
    <w:rsid w:val="00DF2B22"/>
    <w:rsid w:val="00DF5D4B"/>
    <w:rsid w:val="00DF6023"/>
    <w:rsid w:val="00DF6A08"/>
    <w:rsid w:val="00DF6EBE"/>
    <w:rsid w:val="00E019AA"/>
    <w:rsid w:val="00E01C53"/>
    <w:rsid w:val="00E01F46"/>
    <w:rsid w:val="00E01F54"/>
    <w:rsid w:val="00E02C89"/>
    <w:rsid w:val="00E0373B"/>
    <w:rsid w:val="00E03E1F"/>
    <w:rsid w:val="00E0404D"/>
    <w:rsid w:val="00E04307"/>
    <w:rsid w:val="00E043FC"/>
    <w:rsid w:val="00E0532E"/>
    <w:rsid w:val="00E06FDA"/>
    <w:rsid w:val="00E06FFD"/>
    <w:rsid w:val="00E07E48"/>
    <w:rsid w:val="00E1182D"/>
    <w:rsid w:val="00E130F5"/>
    <w:rsid w:val="00E14AB5"/>
    <w:rsid w:val="00E15C78"/>
    <w:rsid w:val="00E20458"/>
    <w:rsid w:val="00E2051F"/>
    <w:rsid w:val="00E206E3"/>
    <w:rsid w:val="00E20D70"/>
    <w:rsid w:val="00E21B78"/>
    <w:rsid w:val="00E21EE9"/>
    <w:rsid w:val="00E23281"/>
    <w:rsid w:val="00E2495D"/>
    <w:rsid w:val="00E25E17"/>
    <w:rsid w:val="00E266CC"/>
    <w:rsid w:val="00E27F75"/>
    <w:rsid w:val="00E30319"/>
    <w:rsid w:val="00E31E56"/>
    <w:rsid w:val="00E323FB"/>
    <w:rsid w:val="00E3291B"/>
    <w:rsid w:val="00E32B0A"/>
    <w:rsid w:val="00E33579"/>
    <w:rsid w:val="00E33F9D"/>
    <w:rsid w:val="00E34B3D"/>
    <w:rsid w:val="00E34CB9"/>
    <w:rsid w:val="00E35296"/>
    <w:rsid w:val="00E35BB0"/>
    <w:rsid w:val="00E407AC"/>
    <w:rsid w:val="00E4239F"/>
    <w:rsid w:val="00E42932"/>
    <w:rsid w:val="00E42D4A"/>
    <w:rsid w:val="00E46505"/>
    <w:rsid w:val="00E46D3E"/>
    <w:rsid w:val="00E510FE"/>
    <w:rsid w:val="00E5267D"/>
    <w:rsid w:val="00E529EC"/>
    <w:rsid w:val="00E5357A"/>
    <w:rsid w:val="00E5511D"/>
    <w:rsid w:val="00E558BF"/>
    <w:rsid w:val="00E6150A"/>
    <w:rsid w:val="00E61761"/>
    <w:rsid w:val="00E66B41"/>
    <w:rsid w:val="00E67D0B"/>
    <w:rsid w:val="00E70555"/>
    <w:rsid w:val="00E716AB"/>
    <w:rsid w:val="00E72345"/>
    <w:rsid w:val="00E73A83"/>
    <w:rsid w:val="00E73E80"/>
    <w:rsid w:val="00E76D07"/>
    <w:rsid w:val="00E76DF9"/>
    <w:rsid w:val="00E80BB2"/>
    <w:rsid w:val="00E81155"/>
    <w:rsid w:val="00E814BE"/>
    <w:rsid w:val="00E8194E"/>
    <w:rsid w:val="00E82FDF"/>
    <w:rsid w:val="00E90A01"/>
    <w:rsid w:val="00E91A83"/>
    <w:rsid w:val="00E928DF"/>
    <w:rsid w:val="00E93104"/>
    <w:rsid w:val="00E936FE"/>
    <w:rsid w:val="00E94D06"/>
    <w:rsid w:val="00E967D4"/>
    <w:rsid w:val="00E96E9F"/>
    <w:rsid w:val="00EA0474"/>
    <w:rsid w:val="00EA2111"/>
    <w:rsid w:val="00EA23A6"/>
    <w:rsid w:val="00EA4186"/>
    <w:rsid w:val="00EA5228"/>
    <w:rsid w:val="00EA55E2"/>
    <w:rsid w:val="00EA5879"/>
    <w:rsid w:val="00EA79BA"/>
    <w:rsid w:val="00EB00E3"/>
    <w:rsid w:val="00EB07DF"/>
    <w:rsid w:val="00EB12F2"/>
    <w:rsid w:val="00EB2416"/>
    <w:rsid w:val="00EB2B7C"/>
    <w:rsid w:val="00EB3CE6"/>
    <w:rsid w:val="00EB4257"/>
    <w:rsid w:val="00EB6D37"/>
    <w:rsid w:val="00EC12BA"/>
    <w:rsid w:val="00EC16CD"/>
    <w:rsid w:val="00EC1E59"/>
    <w:rsid w:val="00EC1F15"/>
    <w:rsid w:val="00EC331D"/>
    <w:rsid w:val="00EC4721"/>
    <w:rsid w:val="00ED08AE"/>
    <w:rsid w:val="00ED37FC"/>
    <w:rsid w:val="00ED3D76"/>
    <w:rsid w:val="00ED5031"/>
    <w:rsid w:val="00ED580B"/>
    <w:rsid w:val="00ED5A39"/>
    <w:rsid w:val="00ED605C"/>
    <w:rsid w:val="00ED6B19"/>
    <w:rsid w:val="00EE41C7"/>
    <w:rsid w:val="00EE49A2"/>
    <w:rsid w:val="00EE69B1"/>
    <w:rsid w:val="00EE6B4E"/>
    <w:rsid w:val="00EF02DE"/>
    <w:rsid w:val="00EF0A9D"/>
    <w:rsid w:val="00EF0D1E"/>
    <w:rsid w:val="00EF2D71"/>
    <w:rsid w:val="00EF37ED"/>
    <w:rsid w:val="00EF386B"/>
    <w:rsid w:val="00EF3A1A"/>
    <w:rsid w:val="00EF413B"/>
    <w:rsid w:val="00EF44CA"/>
    <w:rsid w:val="00EF476E"/>
    <w:rsid w:val="00EF72E6"/>
    <w:rsid w:val="00EF766F"/>
    <w:rsid w:val="00F01CBB"/>
    <w:rsid w:val="00F02308"/>
    <w:rsid w:val="00F0261D"/>
    <w:rsid w:val="00F02F5C"/>
    <w:rsid w:val="00F03112"/>
    <w:rsid w:val="00F03537"/>
    <w:rsid w:val="00F0504A"/>
    <w:rsid w:val="00F063DB"/>
    <w:rsid w:val="00F069EA"/>
    <w:rsid w:val="00F06CEF"/>
    <w:rsid w:val="00F072CB"/>
    <w:rsid w:val="00F10028"/>
    <w:rsid w:val="00F106A4"/>
    <w:rsid w:val="00F128FA"/>
    <w:rsid w:val="00F1325B"/>
    <w:rsid w:val="00F13886"/>
    <w:rsid w:val="00F14129"/>
    <w:rsid w:val="00F14B87"/>
    <w:rsid w:val="00F158FC"/>
    <w:rsid w:val="00F15F06"/>
    <w:rsid w:val="00F16AF2"/>
    <w:rsid w:val="00F200DA"/>
    <w:rsid w:val="00F20363"/>
    <w:rsid w:val="00F20AC1"/>
    <w:rsid w:val="00F21F59"/>
    <w:rsid w:val="00F23088"/>
    <w:rsid w:val="00F2379C"/>
    <w:rsid w:val="00F23C1A"/>
    <w:rsid w:val="00F25213"/>
    <w:rsid w:val="00F25323"/>
    <w:rsid w:val="00F26ADB"/>
    <w:rsid w:val="00F270A0"/>
    <w:rsid w:val="00F27150"/>
    <w:rsid w:val="00F271F7"/>
    <w:rsid w:val="00F275AF"/>
    <w:rsid w:val="00F30EF8"/>
    <w:rsid w:val="00F317B3"/>
    <w:rsid w:val="00F31F19"/>
    <w:rsid w:val="00F36699"/>
    <w:rsid w:val="00F36A78"/>
    <w:rsid w:val="00F36A9B"/>
    <w:rsid w:val="00F376FA"/>
    <w:rsid w:val="00F37F3D"/>
    <w:rsid w:val="00F401A7"/>
    <w:rsid w:val="00F4128C"/>
    <w:rsid w:val="00F4153E"/>
    <w:rsid w:val="00F41570"/>
    <w:rsid w:val="00F41BD5"/>
    <w:rsid w:val="00F4210A"/>
    <w:rsid w:val="00F427FF"/>
    <w:rsid w:val="00F430C0"/>
    <w:rsid w:val="00F4520C"/>
    <w:rsid w:val="00F471A8"/>
    <w:rsid w:val="00F51019"/>
    <w:rsid w:val="00F5377D"/>
    <w:rsid w:val="00F54293"/>
    <w:rsid w:val="00F54961"/>
    <w:rsid w:val="00F5624A"/>
    <w:rsid w:val="00F56ACA"/>
    <w:rsid w:val="00F577A3"/>
    <w:rsid w:val="00F57975"/>
    <w:rsid w:val="00F6220D"/>
    <w:rsid w:val="00F63023"/>
    <w:rsid w:val="00F63D4B"/>
    <w:rsid w:val="00F64784"/>
    <w:rsid w:val="00F66357"/>
    <w:rsid w:val="00F666F3"/>
    <w:rsid w:val="00F66F86"/>
    <w:rsid w:val="00F70476"/>
    <w:rsid w:val="00F70CED"/>
    <w:rsid w:val="00F7125D"/>
    <w:rsid w:val="00F72688"/>
    <w:rsid w:val="00F726B4"/>
    <w:rsid w:val="00F75437"/>
    <w:rsid w:val="00F76B3D"/>
    <w:rsid w:val="00F8212B"/>
    <w:rsid w:val="00F83813"/>
    <w:rsid w:val="00F83DF1"/>
    <w:rsid w:val="00F86211"/>
    <w:rsid w:val="00F9154E"/>
    <w:rsid w:val="00F93A51"/>
    <w:rsid w:val="00F93F55"/>
    <w:rsid w:val="00F96C87"/>
    <w:rsid w:val="00F971F9"/>
    <w:rsid w:val="00F97575"/>
    <w:rsid w:val="00F97E5F"/>
    <w:rsid w:val="00FA061A"/>
    <w:rsid w:val="00FA0AE2"/>
    <w:rsid w:val="00FA11C4"/>
    <w:rsid w:val="00FA1BF2"/>
    <w:rsid w:val="00FA2921"/>
    <w:rsid w:val="00FA5F1E"/>
    <w:rsid w:val="00FA6A10"/>
    <w:rsid w:val="00FA752C"/>
    <w:rsid w:val="00FA7E05"/>
    <w:rsid w:val="00FB0EB6"/>
    <w:rsid w:val="00FB14ED"/>
    <w:rsid w:val="00FB1733"/>
    <w:rsid w:val="00FB23AA"/>
    <w:rsid w:val="00FB2AD2"/>
    <w:rsid w:val="00FB459B"/>
    <w:rsid w:val="00FB462A"/>
    <w:rsid w:val="00FB4E93"/>
    <w:rsid w:val="00FB5274"/>
    <w:rsid w:val="00FB5DD3"/>
    <w:rsid w:val="00FB6036"/>
    <w:rsid w:val="00FB6243"/>
    <w:rsid w:val="00FB63ED"/>
    <w:rsid w:val="00FB7A00"/>
    <w:rsid w:val="00FC0B6D"/>
    <w:rsid w:val="00FC1086"/>
    <w:rsid w:val="00FC1309"/>
    <w:rsid w:val="00FC1F6B"/>
    <w:rsid w:val="00FC23E9"/>
    <w:rsid w:val="00FC2DA3"/>
    <w:rsid w:val="00FC4211"/>
    <w:rsid w:val="00FC65D0"/>
    <w:rsid w:val="00FD0EC5"/>
    <w:rsid w:val="00FD323F"/>
    <w:rsid w:val="00FD5A5D"/>
    <w:rsid w:val="00FD5F5C"/>
    <w:rsid w:val="00FD68A0"/>
    <w:rsid w:val="00FE2C18"/>
    <w:rsid w:val="00FE44B3"/>
    <w:rsid w:val="00FE5322"/>
    <w:rsid w:val="00FE7747"/>
    <w:rsid w:val="00FF097D"/>
    <w:rsid w:val="00FF0A52"/>
    <w:rsid w:val="00FF0FDA"/>
    <w:rsid w:val="00FF1146"/>
    <w:rsid w:val="00FF17A3"/>
    <w:rsid w:val="00FF1ADA"/>
    <w:rsid w:val="00FF24C9"/>
    <w:rsid w:val="00FF2F90"/>
    <w:rsid w:val="00FF3944"/>
    <w:rsid w:val="00FF401D"/>
    <w:rsid w:val="00FF79BE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FA2A67"/>
  <w15:docId w15:val="{8A4480EE-98E2-405A-B212-0CD414DD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F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A06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64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ettre d'introduction"/>
    <w:basedOn w:val="Normalny"/>
    <w:link w:val="AkapitzlistZnak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B5CEC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3,FOOTNOTES Znak"/>
    <w:link w:val="Tekstprzypisudolnego"/>
    <w:uiPriority w:val="99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uiPriority w:val="99"/>
    <w:rsid w:val="0001444A"/>
    <w:rPr>
      <w:rFonts w:cs="Times New Roman"/>
      <w:sz w:val="16"/>
    </w:rPr>
  </w:style>
  <w:style w:type="paragraph" w:customStyle="1" w:styleId="Default">
    <w:name w:val="Default"/>
    <w:rsid w:val="00854D1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2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8329A"/>
    <w:rPr>
      <w:rFonts w:eastAsia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29A"/>
    <w:rPr>
      <w:b/>
      <w:bCs/>
    </w:rPr>
  </w:style>
  <w:style w:type="character" w:customStyle="1" w:styleId="TematkomentarzaZnak">
    <w:name w:val="Temat komentarza Znak"/>
    <w:link w:val="Tematkomentarza"/>
    <w:rsid w:val="00C8329A"/>
    <w:rPr>
      <w:rFonts w:eastAsia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F4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F4854"/>
  </w:style>
  <w:style w:type="character" w:customStyle="1" w:styleId="Nagwek3Znak">
    <w:name w:val="Nagłówek 3 Znak"/>
    <w:link w:val="Nagwek3"/>
    <w:rsid w:val="00464C89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Poprawka">
    <w:name w:val="Revision"/>
    <w:hidden/>
    <w:rsid w:val="00A23756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861183"/>
  </w:style>
  <w:style w:type="character" w:customStyle="1" w:styleId="Domylnaczcionkaakapitu2">
    <w:name w:val="Domyślna czcionka akapitu2"/>
    <w:rsid w:val="00861183"/>
  </w:style>
  <w:style w:type="character" w:customStyle="1" w:styleId="WW8Num1z0">
    <w:name w:val="WW8Num1z0"/>
    <w:rsid w:val="00861183"/>
  </w:style>
  <w:style w:type="character" w:customStyle="1" w:styleId="WW8Num1z1">
    <w:name w:val="WW8Num1z1"/>
    <w:rsid w:val="00861183"/>
  </w:style>
  <w:style w:type="character" w:customStyle="1" w:styleId="WW8Num1z2">
    <w:name w:val="WW8Num1z2"/>
    <w:rsid w:val="00861183"/>
  </w:style>
  <w:style w:type="character" w:customStyle="1" w:styleId="WW8Num1z3">
    <w:name w:val="WW8Num1z3"/>
    <w:rsid w:val="00861183"/>
  </w:style>
  <w:style w:type="character" w:customStyle="1" w:styleId="WW8Num1z4">
    <w:name w:val="WW8Num1z4"/>
    <w:rsid w:val="00861183"/>
  </w:style>
  <w:style w:type="character" w:customStyle="1" w:styleId="WW8Num1z5">
    <w:name w:val="WW8Num1z5"/>
    <w:rsid w:val="00861183"/>
  </w:style>
  <w:style w:type="character" w:customStyle="1" w:styleId="WW8Num1z6">
    <w:name w:val="WW8Num1z6"/>
    <w:rsid w:val="00861183"/>
  </w:style>
  <w:style w:type="character" w:customStyle="1" w:styleId="WW8Num1z7">
    <w:name w:val="WW8Num1z7"/>
    <w:rsid w:val="00861183"/>
  </w:style>
  <w:style w:type="character" w:customStyle="1" w:styleId="WW8Num1z8">
    <w:name w:val="WW8Num1z8"/>
    <w:rsid w:val="00861183"/>
  </w:style>
  <w:style w:type="character" w:customStyle="1" w:styleId="WW8Num2z0">
    <w:name w:val="WW8Num2z0"/>
    <w:rsid w:val="00861183"/>
    <w:rPr>
      <w:rFonts w:hint="default"/>
    </w:rPr>
  </w:style>
  <w:style w:type="character" w:customStyle="1" w:styleId="WW8Num2z1">
    <w:name w:val="WW8Num2z1"/>
    <w:rsid w:val="00861183"/>
  </w:style>
  <w:style w:type="character" w:customStyle="1" w:styleId="WW8Num2z2">
    <w:name w:val="WW8Num2z2"/>
    <w:rsid w:val="00861183"/>
  </w:style>
  <w:style w:type="character" w:customStyle="1" w:styleId="WW8Num2z3">
    <w:name w:val="WW8Num2z3"/>
    <w:rsid w:val="00861183"/>
  </w:style>
  <w:style w:type="character" w:customStyle="1" w:styleId="WW8Num2z4">
    <w:name w:val="WW8Num2z4"/>
    <w:rsid w:val="00861183"/>
  </w:style>
  <w:style w:type="character" w:customStyle="1" w:styleId="WW8Num2z5">
    <w:name w:val="WW8Num2z5"/>
    <w:rsid w:val="00861183"/>
  </w:style>
  <w:style w:type="character" w:customStyle="1" w:styleId="WW8Num2z6">
    <w:name w:val="WW8Num2z6"/>
    <w:rsid w:val="00861183"/>
  </w:style>
  <w:style w:type="character" w:customStyle="1" w:styleId="WW8Num2z7">
    <w:name w:val="WW8Num2z7"/>
    <w:rsid w:val="00861183"/>
  </w:style>
  <w:style w:type="character" w:customStyle="1" w:styleId="WW8Num2z8">
    <w:name w:val="WW8Num2z8"/>
    <w:rsid w:val="00861183"/>
  </w:style>
  <w:style w:type="character" w:customStyle="1" w:styleId="WW8Num3z0">
    <w:name w:val="WW8Num3z0"/>
    <w:rsid w:val="00861183"/>
    <w:rPr>
      <w:rFonts w:hint="default"/>
    </w:rPr>
  </w:style>
  <w:style w:type="character" w:customStyle="1" w:styleId="WW8Num3z1">
    <w:name w:val="WW8Num3z1"/>
    <w:rsid w:val="00861183"/>
  </w:style>
  <w:style w:type="character" w:customStyle="1" w:styleId="WW8Num3z2">
    <w:name w:val="WW8Num3z2"/>
    <w:rsid w:val="00861183"/>
  </w:style>
  <w:style w:type="character" w:customStyle="1" w:styleId="WW8Num3z3">
    <w:name w:val="WW8Num3z3"/>
    <w:rsid w:val="00861183"/>
  </w:style>
  <w:style w:type="character" w:customStyle="1" w:styleId="WW8Num3z4">
    <w:name w:val="WW8Num3z4"/>
    <w:rsid w:val="00861183"/>
  </w:style>
  <w:style w:type="character" w:customStyle="1" w:styleId="WW8Num3z5">
    <w:name w:val="WW8Num3z5"/>
    <w:rsid w:val="00861183"/>
  </w:style>
  <w:style w:type="character" w:customStyle="1" w:styleId="WW8Num3z6">
    <w:name w:val="WW8Num3z6"/>
    <w:rsid w:val="00861183"/>
  </w:style>
  <w:style w:type="character" w:customStyle="1" w:styleId="WW8Num3z7">
    <w:name w:val="WW8Num3z7"/>
    <w:rsid w:val="00861183"/>
  </w:style>
  <w:style w:type="character" w:customStyle="1" w:styleId="WW8Num3z8">
    <w:name w:val="WW8Num3z8"/>
    <w:rsid w:val="00861183"/>
  </w:style>
  <w:style w:type="character" w:customStyle="1" w:styleId="WW8Num4z0">
    <w:name w:val="WW8Num4z0"/>
    <w:rsid w:val="00861183"/>
    <w:rPr>
      <w:rFonts w:ascii="Symbol" w:hAnsi="Symbol" w:cs="Symbol" w:hint="default"/>
    </w:rPr>
  </w:style>
  <w:style w:type="character" w:customStyle="1" w:styleId="WW8Num4z1">
    <w:name w:val="WW8Num4z1"/>
    <w:rsid w:val="00861183"/>
    <w:rPr>
      <w:rFonts w:ascii="Courier New" w:hAnsi="Courier New" w:cs="Courier New" w:hint="default"/>
    </w:rPr>
  </w:style>
  <w:style w:type="character" w:customStyle="1" w:styleId="WW8Num4z2">
    <w:name w:val="WW8Num4z2"/>
    <w:rsid w:val="00861183"/>
    <w:rPr>
      <w:rFonts w:ascii="Wingdings" w:hAnsi="Wingdings" w:cs="Wingdings" w:hint="default"/>
    </w:rPr>
  </w:style>
  <w:style w:type="character" w:customStyle="1" w:styleId="WW8Num5z0">
    <w:name w:val="WW8Num5z0"/>
    <w:rsid w:val="00861183"/>
    <w:rPr>
      <w:rFonts w:ascii="Symbol" w:hAnsi="Symbol" w:cs="Symbol" w:hint="default"/>
    </w:rPr>
  </w:style>
  <w:style w:type="character" w:customStyle="1" w:styleId="WW8Num5z1">
    <w:name w:val="WW8Num5z1"/>
    <w:rsid w:val="00861183"/>
    <w:rPr>
      <w:rFonts w:ascii="Courier New" w:hAnsi="Courier New" w:cs="Courier New" w:hint="default"/>
    </w:rPr>
  </w:style>
  <w:style w:type="character" w:customStyle="1" w:styleId="WW8Num5z2">
    <w:name w:val="WW8Num5z2"/>
    <w:rsid w:val="00861183"/>
    <w:rPr>
      <w:rFonts w:ascii="Wingdings" w:hAnsi="Wingdings" w:cs="Wingdings" w:hint="default"/>
    </w:rPr>
  </w:style>
  <w:style w:type="character" w:customStyle="1" w:styleId="WW8Num6z0">
    <w:name w:val="WW8Num6z0"/>
    <w:rsid w:val="00861183"/>
    <w:rPr>
      <w:rFonts w:ascii="Symbol" w:hAnsi="Symbol" w:cs="Symbol" w:hint="default"/>
    </w:rPr>
  </w:style>
  <w:style w:type="character" w:customStyle="1" w:styleId="WW8Num6z1">
    <w:name w:val="WW8Num6z1"/>
    <w:rsid w:val="00861183"/>
    <w:rPr>
      <w:rFonts w:ascii="Courier New" w:hAnsi="Courier New" w:cs="Courier New" w:hint="default"/>
    </w:rPr>
  </w:style>
  <w:style w:type="character" w:customStyle="1" w:styleId="WW8Num6z2">
    <w:name w:val="WW8Num6z2"/>
    <w:rsid w:val="00861183"/>
    <w:rPr>
      <w:rFonts w:ascii="Wingdings" w:hAnsi="Wingdings" w:cs="Wingdings" w:hint="default"/>
    </w:rPr>
  </w:style>
  <w:style w:type="character" w:customStyle="1" w:styleId="WW8Num7z0">
    <w:name w:val="WW8Num7z0"/>
    <w:rsid w:val="00861183"/>
    <w:rPr>
      <w:rFonts w:ascii="Symbol" w:hAnsi="Symbol" w:cs="Symbol" w:hint="default"/>
    </w:rPr>
  </w:style>
  <w:style w:type="character" w:customStyle="1" w:styleId="WW8Num7z1">
    <w:name w:val="WW8Num7z1"/>
    <w:rsid w:val="00861183"/>
    <w:rPr>
      <w:rFonts w:ascii="Courier New" w:hAnsi="Courier New" w:cs="Courier New" w:hint="default"/>
    </w:rPr>
  </w:style>
  <w:style w:type="character" w:customStyle="1" w:styleId="WW8Num7z2">
    <w:name w:val="WW8Num7z2"/>
    <w:rsid w:val="00861183"/>
    <w:rPr>
      <w:rFonts w:ascii="Wingdings" w:hAnsi="Wingdings" w:cs="Wingdings" w:hint="default"/>
    </w:rPr>
  </w:style>
  <w:style w:type="character" w:customStyle="1" w:styleId="WW8Num8z0">
    <w:name w:val="WW8Num8z0"/>
    <w:rsid w:val="00861183"/>
    <w:rPr>
      <w:rFonts w:ascii="Symbol" w:hAnsi="Symbol" w:cs="Symbol" w:hint="default"/>
    </w:rPr>
  </w:style>
  <w:style w:type="character" w:customStyle="1" w:styleId="WW8Num8z1">
    <w:name w:val="WW8Num8z1"/>
    <w:rsid w:val="00861183"/>
    <w:rPr>
      <w:rFonts w:ascii="Courier New" w:hAnsi="Courier New" w:cs="Courier New" w:hint="default"/>
    </w:rPr>
  </w:style>
  <w:style w:type="character" w:customStyle="1" w:styleId="WW8Num8z2">
    <w:name w:val="WW8Num8z2"/>
    <w:rsid w:val="00861183"/>
    <w:rPr>
      <w:rFonts w:ascii="Wingdings" w:hAnsi="Wingdings" w:cs="Wingdings" w:hint="default"/>
    </w:rPr>
  </w:style>
  <w:style w:type="character" w:customStyle="1" w:styleId="WW8Num9z0">
    <w:name w:val="WW8Num9z0"/>
    <w:rsid w:val="00861183"/>
    <w:rPr>
      <w:rFonts w:ascii="Symbol" w:hAnsi="Symbol" w:cs="Symbol" w:hint="default"/>
    </w:rPr>
  </w:style>
  <w:style w:type="character" w:customStyle="1" w:styleId="WW8Num9z1">
    <w:name w:val="WW8Num9z1"/>
    <w:rsid w:val="00861183"/>
    <w:rPr>
      <w:rFonts w:ascii="Courier New" w:hAnsi="Courier New" w:cs="Courier New" w:hint="default"/>
    </w:rPr>
  </w:style>
  <w:style w:type="character" w:customStyle="1" w:styleId="WW8Num9z2">
    <w:name w:val="WW8Num9z2"/>
    <w:rsid w:val="00861183"/>
    <w:rPr>
      <w:rFonts w:ascii="Wingdings" w:hAnsi="Wingdings" w:cs="Wingdings" w:hint="default"/>
    </w:rPr>
  </w:style>
  <w:style w:type="character" w:customStyle="1" w:styleId="WW8Num10z0">
    <w:name w:val="WW8Num10z0"/>
    <w:rsid w:val="00861183"/>
  </w:style>
  <w:style w:type="character" w:customStyle="1" w:styleId="WW8Num10z1">
    <w:name w:val="WW8Num10z1"/>
    <w:rsid w:val="00861183"/>
  </w:style>
  <w:style w:type="character" w:customStyle="1" w:styleId="WW8Num10z2">
    <w:name w:val="WW8Num10z2"/>
    <w:rsid w:val="00861183"/>
  </w:style>
  <w:style w:type="character" w:customStyle="1" w:styleId="WW8Num10z3">
    <w:name w:val="WW8Num10z3"/>
    <w:rsid w:val="00861183"/>
  </w:style>
  <w:style w:type="character" w:customStyle="1" w:styleId="WW8Num10z4">
    <w:name w:val="WW8Num10z4"/>
    <w:rsid w:val="00861183"/>
  </w:style>
  <w:style w:type="character" w:customStyle="1" w:styleId="WW8Num10z5">
    <w:name w:val="WW8Num10z5"/>
    <w:rsid w:val="00861183"/>
  </w:style>
  <w:style w:type="character" w:customStyle="1" w:styleId="WW8Num10z6">
    <w:name w:val="WW8Num10z6"/>
    <w:rsid w:val="00861183"/>
  </w:style>
  <w:style w:type="character" w:customStyle="1" w:styleId="WW8Num10z7">
    <w:name w:val="WW8Num10z7"/>
    <w:rsid w:val="00861183"/>
  </w:style>
  <w:style w:type="character" w:customStyle="1" w:styleId="WW8Num10z8">
    <w:name w:val="WW8Num10z8"/>
    <w:rsid w:val="00861183"/>
  </w:style>
  <w:style w:type="character" w:customStyle="1" w:styleId="WW8Num11z0">
    <w:name w:val="WW8Num11z0"/>
    <w:rsid w:val="00861183"/>
    <w:rPr>
      <w:rFonts w:hint="default"/>
    </w:rPr>
  </w:style>
  <w:style w:type="character" w:customStyle="1" w:styleId="WW8Num11z1">
    <w:name w:val="WW8Num11z1"/>
    <w:rsid w:val="00861183"/>
  </w:style>
  <w:style w:type="character" w:customStyle="1" w:styleId="WW8Num11z2">
    <w:name w:val="WW8Num11z2"/>
    <w:rsid w:val="00861183"/>
  </w:style>
  <w:style w:type="character" w:customStyle="1" w:styleId="WW8Num11z3">
    <w:name w:val="WW8Num11z3"/>
    <w:rsid w:val="00861183"/>
  </w:style>
  <w:style w:type="character" w:customStyle="1" w:styleId="WW8Num11z4">
    <w:name w:val="WW8Num11z4"/>
    <w:rsid w:val="00861183"/>
  </w:style>
  <w:style w:type="character" w:customStyle="1" w:styleId="WW8Num11z5">
    <w:name w:val="WW8Num11z5"/>
    <w:rsid w:val="00861183"/>
  </w:style>
  <w:style w:type="character" w:customStyle="1" w:styleId="WW8Num11z6">
    <w:name w:val="WW8Num11z6"/>
    <w:rsid w:val="00861183"/>
  </w:style>
  <w:style w:type="character" w:customStyle="1" w:styleId="WW8Num11z7">
    <w:name w:val="WW8Num11z7"/>
    <w:rsid w:val="00861183"/>
  </w:style>
  <w:style w:type="character" w:customStyle="1" w:styleId="WW8Num11z8">
    <w:name w:val="WW8Num11z8"/>
    <w:rsid w:val="00861183"/>
  </w:style>
  <w:style w:type="character" w:customStyle="1" w:styleId="WW8Num12z0">
    <w:name w:val="WW8Num12z0"/>
    <w:rsid w:val="00861183"/>
    <w:rPr>
      <w:rFonts w:ascii="Symbol" w:hAnsi="Symbol" w:cs="Symbol" w:hint="default"/>
    </w:rPr>
  </w:style>
  <w:style w:type="character" w:customStyle="1" w:styleId="WW8Num12z1">
    <w:name w:val="WW8Num12z1"/>
    <w:rsid w:val="00861183"/>
    <w:rPr>
      <w:rFonts w:ascii="Courier New" w:hAnsi="Courier New" w:cs="Courier New" w:hint="default"/>
    </w:rPr>
  </w:style>
  <w:style w:type="character" w:customStyle="1" w:styleId="WW8Num12z2">
    <w:name w:val="WW8Num12z2"/>
    <w:rsid w:val="00861183"/>
    <w:rPr>
      <w:rFonts w:ascii="Wingdings" w:hAnsi="Wingdings" w:cs="Wingdings" w:hint="default"/>
    </w:rPr>
  </w:style>
  <w:style w:type="character" w:customStyle="1" w:styleId="WW8Num13z0">
    <w:name w:val="WW8Num13z0"/>
    <w:rsid w:val="00861183"/>
  </w:style>
  <w:style w:type="character" w:customStyle="1" w:styleId="WW8Num13z1">
    <w:name w:val="WW8Num13z1"/>
    <w:rsid w:val="00861183"/>
  </w:style>
  <w:style w:type="character" w:customStyle="1" w:styleId="WW8Num13z2">
    <w:name w:val="WW8Num13z2"/>
    <w:rsid w:val="00861183"/>
  </w:style>
  <w:style w:type="character" w:customStyle="1" w:styleId="WW8Num13z3">
    <w:name w:val="WW8Num13z3"/>
    <w:rsid w:val="00861183"/>
  </w:style>
  <w:style w:type="character" w:customStyle="1" w:styleId="WW8Num13z4">
    <w:name w:val="WW8Num13z4"/>
    <w:rsid w:val="00861183"/>
  </w:style>
  <w:style w:type="character" w:customStyle="1" w:styleId="WW8Num13z5">
    <w:name w:val="WW8Num13z5"/>
    <w:rsid w:val="00861183"/>
  </w:style>
  <w:style w:type="character" w:customStyle="1" w:styleId="WW8Num13z6">
    <w:name w:val="WW8Num13z6"/>
    <w:rsid w:val="00861183"/>
  </w:style>
  <w:style w:type="character" w:customStyle="1" w:styleId="WW8Num13z7">
    <w:name w:val="WW8Num13z7"/>
    <w:rsid w:val="00861183"/>
  </w:style>
  <w:style w:type="character" w:customStyle="1" w:styleId="WW8Num13z8">
    <w:name w:val="WW8Num13z8"/>
    <w:rsid w:val="00861183"/>
  </w:style>
  <w:style w:type="character" w:customStyle="1" w:styleId="Domylnaczcionkaakapitu1">
    <w:name w:val="Domyślna czcionka akapitu1"/>
    <w:rsid w:val="00861183"/>
  </w:style>
  <w:style w:type="character" w:customStyle="1" w:styleId="ZnakZnak2">
    <w:name w:val="Znak Znak2"/>
    <w:rsid w:val="00861183"/>
    <w:rPr>
      <w:sz w:val="24"/>
      <w:szCs w:val="24"/>
    </w:rPr>
  </w:style>
  <w:style w:type="character" w:customStyle="1" w:styleId="ZnakZnak1">
    <w:name w:val="Znak Znak1"/>
    <w:rsid w:val="00861183"/>
    <w:rPr>
      <w:sz w:val="24"/>
      <w:szCs w:val="24"/>
    </w:rPr>
  </w:style>
  <w:style w:type="character" w:customStyle="1" w:styleId="ZnakZnak">
    <w:name w:val="Znak Znak"/>
    <w:rsid w:val="00861183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6118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861183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Tekstpodstawowy"/>
    <w:rsid w:val="00861183"/>
    <w:rPr>
      <w:rFonts w:ascii="Calibri" w:hAnsi="Calibri" w:cs="Mangal"/>
    </w:rPr>
  </w:style>
  <w:style w:type="paragraph" w:styleId="Legenda">
    <w:name w:val="caption"/>
    <w:basedOn w:val="Normalny"/>
    <w:qFormat/>
    <w:locked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861183"/>
    <w:pPr>
      <w:suppressLineNumbers/>
      <w:suppressAutoHyphens/>
      <w:spacing w:after="0" w:line="240" w:lineRule="auto"/>
    </w:pPr>
    <w:rPr>
      <w:rFonts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Zawartotabeli">
    <w:name w:val="Zawartość tabeli"/>
    <w:basedOn w:val="Normalny"/>
    <w:rsid w:val="0086118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61183"/>
    <w:pPr>
      <w:jc w:val="center"/>
    </w:pPr>
    <w:rPr>
      <w:b/>
      <w:bCs/>
    </w:rPr>
  </w:style>
  <w:style w:type="character" w:styleId="Pogrubienie">
    <w:name w:val="Strong"/>
    <w:uiPriority w:val="22"/>
    <w:qFormat/>
    <w:locked/>
    <w:rsid w:val="00861183"/>
    <w:rPr>
      <w:b/>
      <w:bCs/>
    </w:rPr>
  </w:style>
  <w:style w:type="paragraph" w:styleId="Tekstprzypisukocowego">
    <w:name w:val="endnote text"/>
    <w:basedOn w:val="Normalny"/>
    <w:link w:val="TekstprzypisukocowegoZnak"/>
    <w:rsid w:val="0086118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link w:val="Tekstprzypisukocowego"/>
    <w:rsid w:val="00861183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rsid w:val="00861183"/>
    <w:rPr>
      <w:vertAlign w:val="superscript"/>
    </w:rPr>
  </w:style>
  <w:style w:type="character" w:customStyle="1" w:styleId="h2">
    <w:name w:val="h2"/>
    <w:rsid w:val="00591D43"/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"/>
    <w:link w:val="Akapitzlist"/>
    <w:uiPriority w:val="34"/>
    <w:qFormat/>
    <w:locked/>
    <w:rsid w:val="00212D70"/>
    <w:rPr>
      <w:rFonts w:eastAsia="Times New Roman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7A062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55CC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986C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986C3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A948E5"/>
    <w:rPr>
      <w:rFonts w:ascii="Segoe UI" w:hAnsi="Segoe UI" w:cs="Segoe UI" w:hint="default"/>
      <w:i/>
      <w:iCs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2FC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03B5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0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1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1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8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penarchive.icomos.org/id/eprint/208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a.europa.eu/pl/Pages/DocItem.aspx?did=5337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a.europa.eu/pl/Pages/DocItem.aspx?did=602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new-european-bauhaus.europa.eu/system/files/2021-09/COM(2021)_573_PL_ACT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47791-B467-4F61-BFCB-ACAF303C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19</Pages>
  <Words>2496</Words>
  <Characters>18039</Characters>
  <Application>Microsoft Office Word</Application>
  <DocSecurity>0</DocSecurity>
  <Lines>150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20495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Jędrzejewska</dc:creator>
  <cp:lastModifiedBy>Barbara Łuczywo</cp:lastModifiedBy>
  <cp:revision>44</cp:revision>
  <cp:lastPrinted>2024-08-30T08:00:00Z</cp:lastPrinted>
  <dcterms:created xsi:type="dcterms:W3CDTF">2024-07-30T06:16:00Z</dcterms:created>
  <dcterms:modified xsi:type="dcterms:W3CDTF">2024-09-25T08:34:00Z</dcterms:modified>
</cp:coreProperties>
</file>