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3D5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0D3AA92" wp14:editId="73435B8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7956" w14:textId="788C6979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 w:rsidR="00C124AF"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 w:rsidR="00C124AF">
        <w:rPr>
          <w:rFonts w:ascii="Calibri" w:hAnsi="Calibri"/>
        </w:rPr>
        <w:t>em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C124AF">
        <w:rPr>
          <w:rFonts w:ascii="Calibri" w:hAnsi="Calibri"/>
        </w:rPr>
        <w:t>m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4.1</w:t>
      </w:r>
      <w:r w:rsidR="002F7440" w:rsidRPr="002F7440">
        <w:rPr>
          <w:b/>
          <w:color w:val="000000"/>
        </w:rPr>
        <w:t xml:space="preserve"> </w:t>
      </w:r>
      <w:r w:rsidR="00C90D05">
        <w:rPr>
          <w:b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</w:t>
      </w:r>
      <w:r w:rsidR="00C124AF">
        <w:rPr>
          <w:rFonts w:ascii="Calibri" w:hAnsi="Calibri"/>
        </w:rPr>
        <w:t>m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p w14:paraId="7BC547A9" w14:textId="77777777" w:rsidR="00C81914" w:rsidRPr="002F7440" w:rsidRDefault="00C8191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7EBE086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B29C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C066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DC599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24F6D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363A875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2CA" w14:textId="77777777" w:rsidR="002F7440" w:rsidRPr="00D159B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D75" w14:textId="06A12D23" w:rsidR="002F7440" w:rsidRPr="00D159B6" w:rsidRDefault="007A5364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FEOP.04.01-IZ.00-000</w:t>
            </w:r>
            <w:r w:rsidR="00C81914" w:rsidRPr="00D159B6">
              <w:rPr>
                <w:rFonts w:cstheme="minorHAnsi"/>
              </w:rPr>
              <w:t>7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E77" w14:textId="2BE25B20" w:rsidR="002F7440" w:rsidRPr="00D159B6" w:rsidRDefault="00C81914" w:rsidP="002F7440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Miasto Opole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E1C" w14:textId="5B288C77" w:rsidR="002F7440" w:rsidRPr="00D159B6" w:rsidRDefault="00C81914" w:rsidP="002F7440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  <w:color w:val="212529"/>
                <w:shd w:val="clear" w:color="auto" w:fill="FFFFFF"/>
              </w:rPr>
              <w:t>Przebudowa układu komunikacyjnego dla poprawy dostępności mieszkańców całego województwa do centrów usług w Opolu</w:t>
            </w:r>
          </w:p>
        </w:tc>
      </w:tr>
    </w:tbl>
    <w:p w14:paraId="17C5F84F" w14:textId="77777777" w:rsidR="008C0A33" w:rsidRPr="00736852" w:rsidRDefault="001045E9" w:rsidP="00C81914">
      <w:pPr>
        <w:spacing w:before="240" w:line="257" w:lineRule="auto"/>
        <w:ind w:hanging="425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C124AF"/>
    <w:rsid w:val="00C12D1D"/>
    <w:rsid w:val="00C81914"/>
    <w:rsid w:val="00C82F58"/>
    <w:rsid w:val="00C90D05"/>
    <w:rsid w:val="00C97FCB"/>
    <w:rsid w:val="00CB68FC"/>
    <w:rsid w:val="00D159B6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54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Światły</cp:lastModifiedBy>
  <cp:revision>50</cp:revision>
  <cp:lastPrinted>2018-12-21T12:54:00Z</cp:lastPrinted>
  <dcterms:created xsi:type="dcterms:W3CDTF">2016-08-17T09:09:00Z</dcterms:created>
  <dcterms:modified xsi:type="dcterms:W3CDTF">2023-10-24T09:37:00Z</dcterms:modified>
</cp:coreProperties>
</file>