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29D0" w14:textId="77777777" w:rsidR="00A10E43" w:rsidRDefault="00A10E43" w:rsidP="003863AE">
      <w:pPr>
        <w:pStyle w:val="Nagwek1"/>
        <w:spacing w:before="0"/>
        <w:jc w:val="both"/>
        <w:rPr>
          <w:rStyle w:val="Pogrubienie"/>
          <w:rFonts w:asciiTheme="minorHAnsi" w:eastAsiaTheme="minorEastAsia" w:hAnsiTheme="minorHAnsi" w:cstheme="minorBidi"/>
          <w:color w:val="auto"/>
          <w:sz w:val="24"/>
          <w:szCs w:val="24"/>
          <w:lang w:eastAsia="pl-PL"/>
        </w:rPr>
      </w:pPr>
    </w:p>
    <w:p w14:paraId="2192A297" w14:textId="56BD79A6" w:rsidR="000A618F" w:rsidRPr="00FD27C0" w:rsidRDefault="000A618F" w:rsidP="00FD27C0">
      <w:r>
        <w:rPr>
          <w:noProof/>
          <w:lang w:eastAsia="pl-PL"/>
        </w:rPr>
        <w:drawing>
          <wp:inline distT="0" distB="0" distL="0" distR="0" wp14:anchorId="00C92DDF" wp14:editId="14DCC06D">
            <wp:extent cx="5753100" cy="590550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1A40" w14:textId="43D07B42" w:rsidR="0096374F" w:rsidRPr="003E26DF" w:rsidRDefault="0096374F" w:rsidP="003E26DF">
      <w:pPr>
        <w:spacing w:line="276" w:lineRule="auto"/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Instrukcja weryfikacji oświadczeń o bezstronności</w:t>
      </w:r>
      <w:r w:rsidR="00726391" w:rsidRPr="003E26DF">
        <w:rPr>
          <w:rFonts w:cstheme="minorHAnsi"/>
          <w:b/>
          <w:sz w:val="24"/>
          <w:szCs w:val="24"/>
        </w:rPr>
        <w:t xml:space="preserve"> oraz oświadczeń o braku konfliktu interesów</w:t>
      </w:r>
      <w:r w:rsidRPr="003E26DF">
        <w:rPr>
          <w:rFonts w:cstheme="minorHAnsi"/>
          <w:b/>
          <w:sz w:val="24"/>
          <w:szCs w:val="24"/>
        </w:rPr>
        <w:t xml:space="preserve"> składanych przez </w:t>
      </w:r>
      <w:r w:rsidR="00026FAE" w:rsidRPr="003E26DF">
        <w:rPr>
          <w:rFonts w:cstheme="minorHAnsi"/>
          <w:b/>
          <w:sz w:val="24"/>
          <w:szCs w:val="24"/>
        </w:rPr>
        <w:t xml:space="preserve">członków KOP </w:t>
      </w:r>
      <w:r w:rsidRPr="003E26DF">
        <w:rPr>
          <w:rFonts w:cstheme="minorHAnsi"/>
          <w:b/>
          <w:sz w:val="24"/>
          <w:szCs w:val="24"/>
        </w:rPr>
        <w:t xml:space="preserve">w ramach </w:t>
      </w:r>
      <w:r w:rsidR="000D0F6C" w:rsidRPr="003E26DF">
        <w:rPr>
          <w:rFonts w:cstheme="minorHAnsi"/>
          <w:b/>
          <w:sz w:val="24"/>
          <w:szCs w:val="24"/>
        </w:rPr>
        <w:t>programu r</w:t>
      </w:r>
      <w:r w:rsidRPr="003E26DF">
        <w:rPr>
          <w:rFonts w:cstheme="minorHAnsi"/>
          <w:b/>
          <w:sz w:val="24"/>
          <w:szCs w:val="24"/>
        </w:rPr>
        <w:t xml:space="preserve">egionalnego </w:t>
      </w:r>
      <w:r w:rsidR="000D0F6C" w:rsidRPr="003E26DF">
        <w:rPr>
          <w:rFonts w:cstheme="minorHAnsi"/>
          <w:b/>
          <w:sz w:val="24"/>
          <w:szCs w:val="24"/>
        </w:rPr>
        <w:t>Fundusze Europejskie dla Opolskiego 2021-2027</w:t>
      </w:r>
    </w:p>
    <w:p w14:paraId="1D03C485" w14:textId="77777777" w:rsidR="0096374F" w:rsidRPr="003E26DF" w:rsidRDefault="0096374F" w:rsidP="003E26DF">
      <w:pPr>
        <w:spacing w:line="276" w:lineRule="auto"/>
        <w:rPr>
          <w:rFonts w:cstheme="minorHAnsi"/>
          <w:b/>
          <w:sz w:val="24"/>
          <w:szCs w:val="24"/>
        </w:rPr>
      </w:pPr>
    </w:p>
    <w:p w14:paraId="3496EFCB" w14:textId="7FD0DD8E" w:rsidR="0096374F" w:rsidRPr="003E26DF" w:rsidRDefault="0096374F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>Instrukcja dotyczy weryfikacji prawdziwości oświadczeń o bezstronności</w:t>
      </w:r>
      <w:r w:rsidR="00894F1C" w:rsidRPr="003E26DF">
        <w:rPr>
          <w:rFonts w:cstheme="minorHAnsi"/>
          <w:sz w:val="24"/>
          <w:szCs w:val="24"/>
        </w:rPr>
        <w:t xml:space="preserve"> oraz oświadczeń o braku konfliktu interesów</w:t>
      </w:r>
      <w:r w:rsidR="00AF5A55" w:rsidRPr="003E26DF">
        <w:rPr>
          <w:rFonts w:cstheme="minorHAnsi"/>
          <w:sz w:val="24"/>
          <w:szCs w:val="24"/>
        </w:rPr>
        <w:t xml:space="preserve"> </w:t>
      </w:r>
      <w:r w:rsidRPr="003E26DF">
        <w:rPr>
          <w:rFonts w:cstheme="minorHAnsi"/>
          <w:sz w:val="24"/>
          <w:szCs w:val="24"/>
        </w:rPr>
        <w:t xml:space="preserve">składanych przez </w:t>
      </w:r>
      <w:r w:rsidR="001C11BB" w:rsidRPr="003E26DF">
        <w:rPr>
          <w:rFonts w:cstheme="minorHAnsi"/>
          <w:sz w:val="24"/>
          <w:szCs w:val="24"/>
        </w:rPr>
        <w:t>członków KOP (Przewodniczący</w:t>
      </w:r>
      <w:r w:rsidR="00D70338" w:rsidRPr="003E26DF">
        <w:rPr>
          <w:rFonts w:cstheme="minorHAnsi"/>
          <w:sz w:val="24"/>
          <w:szCs w:val="24"/>
        </w:rPr>
        <w:t>/Z-ca Przewodniczącego</w:t>
      </w:r>
      <w:r w:rsidR="001C11BB" w:rsidRPr="003E26DF">
        <w:rPr>
          <w:rFonts w:cstheme="minorHAnsi"/>
          <w:sz w:val="24"/>
          <w:szCs w:val="24"/>
        </w:rPr>
        <w:t xml:space="preserve"> KOP,</w:t>
      </w:r>
      <w:r w:rsidR="008C452F" w:rsidRPr="003E26DF">
        <w:rPr>
          <w:rFonts w:cstheme="minorHAnsi"/>
          <w:sz w:val="24"/>
          <w:szCs w:val="24"/>
        </w:rPr>
        <w:t xml:space="preserve"> </w:t>
      </w:r>
      <w:r w:rsidR="001C11BB" w:rsidRPr="003E26DF">
        <w:rPr>
          <w:rFonts w:cstheme="minorHAnsi"/>
          <w:sz w:val="24"/>
          <w:szCs w:val="24"/>
        </w:rPr>
        <w:t xml:space="preserve">Sekretarz KOP, </w:t>
      </w:r>
      <w:r w:rsidR="003903AA" w:rsidRPr="003E26DF">
        <w:rPr>
          <w:rFonts w:cstheme="minorHAnsi"/>
          <w:sz w:val="24"/>
          <w:szCs w:val="24"/>
        </w:rPr>
        <w:t>pracownik IZ/IP</w:t>
      </w:r>
      <w:r w:rsidR="001C11BB" w:rsidRPr="003E26DF">
        <w:rPr>
          <w:rFonts w:cstheme="minorHAnsi"/>
          <w:sz w:val="24"/>
          <w:szCs w:val="24"/>
        </w:rPr>
        <w:t>,</w:t>
      </w:r>
      <w:r w:rsidR="003903AA" w:rsidRPr="003E26DF">
        <w:rPr>
          <w:rFonts w:cstheme="minorHAnsi"/>
          <w:sz w:val="24"/>
          <w:szCs w:val="24"/>
        </w:rPr>
        <w:t xml:space="preserve"> </w:t>
      </w:r>
      <w:r w:rsidRPr="003E26DF">
        <w:rPr>
          <w:rFonts w:cstheme="minorHAnsi"/>
          <w:sz w:val="24"/>
          <w:szCs w:val="24"/>
        </w:rPr>
        <w:t>ekspert zewnętrzny</w:t>
      </w:r>
      <w:r w:rsidR="001C11BB" w:rsidRPr="003E26DF">
        <w:rPr>
          <w:rFonts w:cstheme="minorHAnsi"/>
          <w:sz w:val="24"/>
          <w:szCs w:val="24"/>
        </w:rPr>
        <w:t>)</w:t>
      </w:r>
      <w:r w:rsidRPr="003E26DF">
        <w:rPr>
          <w:rFonts w:cstheme="minorHAnsi"/>
          <w:sz w:val="24"/>
          <w:szCs w:val="24"/>
        </w:rPr>
        <w:t xml:space="preserve"> </w:t>
      </w:r>
      <w:r w:rsidR="00B229AE" w:rsidRPr="003E26DF">
        <w:rPr>
          <w:rFonts w:cstheme="minorHAnsi"/>
          <w:sz w:val="24"/>
          <w:szCs w:val="24"/>
        </w:rPr>
        <w:t>biorących udział w pracach KOP</w:t>
      </w:r>
      <w:r w:rsidRPr="003E26DF">
        <w:rPr>
          <w:rFonts w:cstheme="minorHAnsi"/>
          <w:sz w:val="24"/>
          <w:szCs w:val="24"/>
        </w:rPr>
        <w:t xml:space="preserve"> w</w:t>
      </w:r>
      <w:r w:rsidR="00806959" w:rsidRPr="003E26DF">
        <w:rPr>
          <w:rFonts w:cstheme="minorHAnsi"/>
          <w:sz w:val="24"/>
          <w:szCs w:val="24"/>
        </w:rPr>
        <w:t> </w:t>
      </w:r>
      <w:r w:rsidRPr="003E26DF">
        <w:rPr>
          <w:rFonts w:cstheme="minorHAnsi"/>
          <w:sz w:val="24"/>
          <w:szCs w:val="24"/>
        </w:rPr>
        <w:t xml:space="preserve">ramach </w:t>
      </w:r>
      <w:r w:rsidR="00EF6193" w:rsidRPr="003E26DF">
        <w:rPr>
          <w:rFonts w:cstheme="minorHAnsi"/>
          <w:sz w:val="24"/>
          <w:szCs w:val="24"/>
        </w:rPr>
        <w:t>postępowania konkurencyjnego</w:t>
      </w:r>
      <w:r w:rsidR="00FD27C0" w:rsidRPr="003E26DF">
        <w:rPr>
          <w:rFonts w:cstheme="minorHAnsi"/>
          <w:sz w:val="24"/>
          <w:szCs w:val="24"/>
        </w:rPr>
        <w:t>/niekonkurencyjnego</w:t>
      </w:r>
      <w:r w:rsidRPr="003E26DF">
        <w:rPr>
          <w:rFonts w:cstheme="minorHAnsi"/>
          <w:sz w:val="24"/>
          <w:szCs w:val="24"/>
        </w:rPr>
        <w:t xml:space="preserve"> </w:t>
      </w:r>
      <w:r w:rsidR="00422777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 xml:space="preserve">i dotyczących wniosków wybranych w oparciu o </w:t>
      </w:r>
      <w:r w:rsidR="00026196" w:rsidRPr="003E26DF">
        <w:rPr>
          <w:rFonts w:cstheme="minorHAnsi"/>
          <w:sz w:val="24"/>
          <w:szCs w:val="24"/>
        </w:rPr>
        <w:t>metodę doboru próby opisaną w za</w:t>
      </w:r>
      <w:r w:rsidR="00D70338" w:rsidRPr="003E26DF">
        <w:rPr>
          <w:rFonts w:cstheme="minorHAnsi"/>
          <w:sz w:val="24"/>
          <w:szCs w:val="24"/>
        </w:rPr>
        <w:t xml:space="preserve">łączniku nr 12 do </w:t>
      </w:r>
      <w:r w:rsidR="00D70338" w:rsidRPr="003E26DF">
        <w:rPr>
          <w:rFonts w:cstheme="minorHAnsi"/>
          <w:i/>
          <w:sz w:val="24"/>
          <w:szCs w:val="24"/>
        </w:rPr>
        <w:t>Regulaminu Komisji Oceny Projektów oceniającej projekty w ramach EFS + programu regionalnego Fundusze Europejskie dla Opolskiego 2021-2027- dotyczy postępowania konkurencyjnego</w:t>
      </w:r>
      <w:r w:rsidR="00FD27C0" w:rsidRPr="003E26DF">
        <w:rPr>
          <w:rFonts w:cstheme="minorHAnsi"/>
          <w:i/>
          <w:sz w:val="24"/>
          <w:szCs w:val="24"/>
        </w:rPr>
        <w:t xml:space="preserve"> </w:t>
      </w:r>
      <w:r w:rsidR="00FD27C0" w:rsidRPr="003E26DF">
        <w:rPr>
          <w:rFonts w:cstheme="minorHAnsi"/>
          <w:sz w:val="24"/>
          <w:szCs w:val="24"/>
        </w:rPr>
        <w:t xml:space="preserve">oraz </w:t>
      </w:r>
      <w:r w:rsidR="004E2B56" w:rsidRPr="003E26DF">
        <w:rPr>
          <w:rFonts w:cstheme="minorHAnsi"/>
          <w:sz w:val="24"/>
          <w:szCs w:val="24"/>
        </w:rPr>
        <w:t xml:space="preserve">w </w:t>
      </w:r>
      <w:r w:rsidR="00FD27C0" w:rsidRPr="003E26DF">
        <w:rPr>
          <w:rFonts w:cstheme="minorHAnsi"/>
          <w:sz w:val="24"/>
          <w:szCs w:val="24"/>
        </w:rPr>
        <w:t>załącznik</w:t>
      </w:r>
      <w:r w:rsidR="004E2B56" w:rsidRPr="003E26DF">
        <w:rPr>
          <w:rFonts w:cstheme="minorHAnsi"/>
          <w:sz w:val="24"/>
          <w:szCs w:val="24"/>
        </w:rPr>
        <w:t>u</w:t>
      </w:r>
      <w:r w:rsidR="00FD27C0" w:rsidRPr="003E26DF">
        <w:rPr>
          <w:rFonts w:cstheme="minorHAnsi"/>
          <w:sz w:val="24"/>
          <w:szCs w:val="24"/>
        </w:rPr>
        <w:t xml:space="preserve"> nr</w:t>
      </w:r>
      <w:r w:rsidR="00297AAD" w:rsidRPr="003E26DF">
        <w:rPr>
          <w:rFonts w:cstheme="minorHAnsi"/>
          <w:sz w:val="24"/>
          <w:szCs w:val="24"/>
        </w:rPr>
        <w:t xml:space="preserve"> 10</w:t>
      </w:r>
      <w:r w:rsidR="00FD27C0" w:rsidRPr="003E26DF">
        <w:rPr>
          <w:rFonts w:cstheme="minorHAnsi"/>
          <w:sz w:val="24"/>
          <w:szCs w:val="24"/>
        </w:rPr>
        <w:t xml:space="preserve"> do </w:t>
      </w:r>
      <w:r w:rsidRPr="003E26DF">
        <w:rPr>
          <w:rFonts w:cstheme="minorHAnsi"/>
          <w:i/>
          <w:sz w:val="24"/>
          <w:szCs w:val="24"/>
        </w:rPr>
        <w:t xml:space="preserve"> </w:t>
      </w:r>
      <w:r w:rsidR="00FD27C0" w:rsidRPr="003E26DF">
        <w:rPr>
          <w:rFonts w:cstheme="minorHAnsi"/>
          <w:i/>
          <w:sz w:val="24"/>
          <w:szCs w:val="24"/>
        </w:rPr>
        <w:t>Regulaminu Komisji Oceny Projektów oceniającej projekty w ramach EFS + programu regionalnego Fundusze Europejskie dla Opolskiego 2021-2027- dotyczy postępowania konkurencyjnego.</w:t>
      </w:r>
      <w:r w:rsidR="00FD27C0" w:rsidRPr="003E26DF">
        <w:rPr>
          <w:rFonts w:cstheme="minorHAnsi"/>
          <w:sz w:val="24"/>
          <w:szCs w:val="24"/>
        </w:rPr>
        <w:t xml:space="preserve"> </w:t>
      </w:r>
      <w:r w:rsidRPr="003E26DF">
        <w:rPr>
          <w:rFonts w:cstheme="minorHAnsi"/>
          <w:sz w:val="24"/>
          <w:szCs w:val="24"/>
        </w:rPr>
        <w:t xml:space="preserve">Instrukcja ma również zastosowanie do weryfikacji prawdziwości oświadczeń dokonywanej w oparciu o otrzymane sygnały ostrzegawcze powodujące wątpliwość co do bezstronności </w:t>
      </w:r>
      <w:r w:rsidR="00D70338" w:rsidRPr="003E26DF">
        <w:rPr>
          <w:rFonts w:cstheme="minorHAnsi"/>
          <w:sz w:val="24"/>
          <w:szCs w:val="24"/>
        </w:rPr>
        <w:t>członków KOP</w:t>
      </w:r>
      <w:r w:rsidRPr="003E26DF">
        <w:rPr>
          <w:rFonts w:cstheme="minorHAnsi"/>
          <w:sz w:val="24"/>
          <w:szCs w:val="24"/>
        </w:rPr>
        <w:t xml:space="preserve">. </w:t>
      </w:r>
    </w:p>
    <w:p w14:paraId="1D7A118B" w14:textId="77777777" w:rsidR="0096374F" w:rsidRPr="003E26DF" w:rsidRDefault="0096374F" w:rsidP="003E26DF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</w:p>
    <w:p w14:paraId="6EFFD051" w14:textId="7E60A65A" w:rsidR="0096374F" w:rsidRPr="003E26DF" w:rsidRDefault="00022809" w:rsidP="003E26D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Weryfikacja oświadczeń o bezstronności oraz oświadczeń członka KOP o braku konfliktu interesów polega na zbadaniu czy pomiędzy członkiem KOP, a wnioskodawcą i/lub partnerami wykazanymi w wylosowanym do próby wniosku o dofinansowanie występuje powiązanie, które mogłoby wykluczyć danego członka KOP z prac KOP. </w:t>
      </w:r>
      <w:r w:rsidR="00EF6193" w:rsidRPr="003E26DF">
        <w:rPr>
          <w:rFonts w:cstheme="minorHAnsi"/>
          <w:sz w:val="24"/>
          <w:szCs w:val="24"/>
        </w:rPr>
        <w:t xml:space="preserve">Procedura weryfikacji oświadczeń zakłada przede wszystkim sprawdzanie oświadczeń z danymi, które są zawarte w ogólnodostępnych bazach i rejestrach (Krajowym Rejestrze Sądowym oraz Centralnej Ewidencji i Informacji o Działalności Gospodarczej) przy użyciu aplikacji SKANER, która zapewnia dostęp do aktualnych informacji pochodzących z różnych baz, </w:t>
      </w:r>
      <w:r w:rsidR="00422777" w:rsidRPr="003E26DF">
        <w:rPr>
          <w:rFonts w:cstheme="minorHAnsi"/>
          <w:sz w:val="24"/>
          <w:szCs w:val="24"/>
        </w:rPr>
        <w:br/>
      </w:r>
      <w:r w:rsidR="00EF6193" w:rsidRPr="003E26DF">
        <w:rPr>
          <w:rFonts w:cstheme="minorHAnsi"/>
          <w:sz w:val="24"/>
          <w:szCs w:val="24"/>
        </w:rPr>
        <w:t>w tym rejestrów publicznych, na temat konkretnych podmiotów i osób oraz ich powiązań osobowych i kapitałowych.</w:t>
      </w:r>
      <w:r w:rsidR="008C452F" w:rsidRPr="003E26DF">
        <w:rPr>
          <w:rFonts w:cstheme="minorHAnsi"/>
          <w:sz w:val="24"/>
          <w:szCs w:val="24"/>
        </w:rPr>
        <w:t xml:space="preserve"> W przypadku gdy weryfikacja w oparciu o Aplikację SKAN</w:t>
      </w:r>
      <w:r w:rsidR="00026196" w:rsidRPr="003E26DF">
        <w:rPr>
          <w:rFonts w:cstheme="minorHAnsi"/>
          <w:sz w:val="24"/>
          <w:szCs w:val="24"/>
        </w:rPr>
        <w:t>ER jest niemożliwa (np. za pomocą aplikacji nie jest możliwe wyszukanie danego podmiotu/osoby</w:t>
      </w:r>
      <w:r w:rsidR="008C452F" w:rsidRPr="003E26DF">
        <w:rPr>
          <w:rFonts w:cstheme="minorHAnsi"/>
          <w:sz w:val="24"/>
          <w:szCs w:val="24"/>
        </w:rPr>
        <w:t xml:space="preserve">) należy  pozyskać dane bezpośrednio z baz danych dostępnych na stronach internetowych (KRS, </w:t>
      </w:r>
      <w:proofErr w:type="spellStart"/>
      <w:r w:rsidR="008C452F" w:rsidRPr="003E26DF">
        <w:rPr>
          <w:rFonts w:cstheme="minorHAnsi"/>
          <w:sz w:val="24"/>
          <w:szCs w:val="24"/>
        </w:rPr>
        <w:t>CEiDG</w:t>
      </w:r>
      <w:proofErr w:type="spellEnd"/>
      <w:r w:rsidR="008C452F" w:rsidRPr="003E26DF">
        <w:rPr>
          <w:rFonts w:cstheme="minorHAnsi"/>
          <w:sz w:val="24"/>
          <w:szCs w:val="24"/>
        </w:rPr>
        <w:t xml:space="preserve">). </w:t>
      </w:r>
      <w:r w:rsidR="00EF6193" w:rsidRPr="003E26DF">
        <w:rPr>
          <w:rFonts w:cstheme="minorHAnsi"/>
          <w:sz w:val="24"/>
          <w:szCs w:val="24"/>
        </w:rPr>
        <w:t xml:space="preserve"> Do analizy powiązań w zakresie projektów składanych przez podmioty publiczne korzystać należy również z danych zawartych </w:t>
      </w:r>
      <w:r w:rsidR="00422777" w:rsidRPr="003E26DF">
        <w:rPr>
          <w:rFonts w:cstheme="minorHAnsi"/>
          <w:sz w:val="24"/>
          <w:szCs w:val="24"/>
        </w:rPr>
        <w:br/>
      </w:r>
      <w:r w:rsidR="00EF6193" w:rsidRPr="003E26DF">
        <w:rPr>
          <w:rFonts w:cstheme="minorHAnsi"/>
          <w:sz w:val="24"/>
          <w:szCs w:val="24"/>
        </w:rPr>
        <w:t>w Biuletynie Informacji Publicznej (BIP) i na stronach internetowych danego podmiotu.</w:t>
      </w:r>
    </w:p>
    <w:p w14:paraId="6C9E3CD1" w14:textId="77777777" w:rsidR="00904FD6" w:rsidRPr="003E26DF" w:rsidRDefault="00904FD6" w:rsidP="003E26DF">
      <w:pPr>
        <w:pStyle w:val="Akapitzlist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2FC7295B" w14:textId="77777777" w:rsidR="00422777" w:rsidRPr="003E26DF" w:rsidRDefault="00904FD6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lastRenderedPageBreak/>
        <w:t xml:space="preserve">W uzasadnionym przypadku (np. gdy weryfikacja nie jest możliwa przy wykorzystaniu aplikacji SKANER  oraz  BIP) weryfikację można przeprowadzić w oparciu o inne ogólnodostępne bazy danych (np. bazę Fundacji </w:t>
      </w:r>
      <w:proofErr w:type="spellStart"/>
      <w:r w:rsidRPr="003E26DF">
        <w:rPr>
          <w:rFonts w:cstheme="minorHAnsi"/>
          <w:sz w:val="24"/>
          <w:szCs w:val="24"/>
        </w:rPr>
        <w:t>ePaństwo</w:t>
      </w:r>
      <w:proofErr w:type="spellEnd"/>
      <w:r w:rsidRPr="003E26DF">
        <w:rPr>
          <w:rFonts w:cstheme="minorHAnsi"/>
          <w:sz w:val="24"/>
          <w:szCs w:val="24"/>
        </w:rPr>
        <w:t xml:space="preserve"> na stronie </w:t>
      </w:r>
      <w:hyperlink r:id="rId9" w:history="1">
        <w:r w:rsidRPr="003E26DF">
          <w:rPr>
            <w:rStyle w:val="Hipercze"/>
            <w:rFonts w:cstheme="minorHAnsi"/>
            <w:sz w:val="24"/>
            <w:szCs w:val="24"/>
          </w:rPr>
          <w:t>https://rejestr.io</w:t>
        </w:r>
      </w:hyperlink>
      <w:r w:rsidRPr="003E26DF">
        <w:rPr>
          <w:rFonts w:cstheme="minorHAnsi"/>
          <w:sz w:val="24"/>
          <w:szCs w:val="24"/>
        </w:rPr>
        <w:t>).</w:t>
      </w:r>
    </w:p>
    <w:p w14:paraId="07F5F982" w14:textId="068A6293" w:rsidR="0096374F" w:rsidRPr="003E26DF" w:rsidRDefault="009F3E24" w:rsidP="003E26DF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 </w:t>
      </w:r>
      <w:r w:rsidR="0096374F" w:rsidRPr="003E26DF">
        <w:rPr>
          <w:rFonts w:cstheme="minorHAnsi"/>
          <w:sz w:val="24"/>
          <w:szCs w:val="24"/>
        </w:rPr>
        <w:t xml:space="preserve"> </w:t>
      </w:r>
    </w:p>
    <w:p w14:paraId="0271A5CE" w14:textId="2CE9AB20" w:rsidR="0096374F" w:rsidRPr="003E26DF" w:rsidRDefault="0096374F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Weryfikację prawdziwości oświadczeń należy przeprowadzić w odniesieniu do danych dotyczących </w:t>
      </w:r>
      <w:r w:rsidRPr="003E26DF">
        <w:rPr>
          <w:rFonts w:cstheme="minorHAnsi"/>
          <w:b/>
          <w:bCs/>
          <w:sz w:val="24"/>
          <w:szCs w:val="24"/>
        </w:rPr>
        <w:t xml:space="preserve">okresu 1 roku przed dniem podpisania oświadczenia </w:t>
      </w:r>
      <w:r w:rsidR="00904FD6" w:rsidRPr="003E26DF">
        <w:rPr>
          <w:rFonts w:cstheme="minorHAnsi"/>
          <w:b/>
          <w:bCs/>
          <w:sz w:val="24"/>
          <w:szCs w:val="24"/>
        </w:rPr>
        <w:br/>
      </w:r>
      <w:r w:rsidRPr="003E26DF">
        <w:rPr>
          <w:rFonts w:cstheme="minorHAnsi"/>
          <w:b/>
          <w:bCs/>
          <w:sz w:val="24"/>
          <w:szCs w:val="24"/>
        </w:rPr>
        <w:t>o bezstronności</w:t>
      </w:r>
      <w:r w:rsidR="00894F1C" w:rsidRPr="003E26DF">
        <w:rPr>
          <w:rFonts w:cstheme="minorHAnsi"/>
          <w:b/>
          <w:bCs/>
          <w:sz w:val="24"/>
          <w:szCs w:val="24"/>
        </w:rPr>
        <w:t>/oświadczenia</w:t>
      </w:r>
      <w:r w:rsidR="00235DA4" w:rsidRPr="003E26DF">
        <w:rPr>
          <w:rFonts w:cstheme="minorHAnsi"/>
          <w:b/>
          <w:bCs/>
          <w:sz w:val="24"/>
          <w:szCs w:val="24"/>
        </w:rPr>
        <w:t xml:space="preserve"> członka KOP</w:t>
      </w:r>
      <w:r w:rsidR="00894F1C" w:rsidRPr="003E26DF">
        <w:rPr>
          <w:rFonts w:cstheme="minorHAnsi"/>
          <w:b/>
          <w:bCs/>
          <w:sz w:val="24"/>
          <w:szCs w:val="24"/>
        </w:rPr>
        <w:t xml:space="preserve"> o braku konfliktu interesów</w:t>
      </w:r>
      <w:r w:rsidRPr="003E26DF">
        <w:rPr>
          <w:rFonts w:cstheme="minorHAnsi"/>
          <w:sz w:val="24"/>
          <w:szCs w:val="24"/>
        </w:rPr>
        <w:t>. Weryfikacja powiązań z podmiotem</w:t>
      </w:r>
      <w:r w:rsidR="006E4260" w:rsidRPr="003E26DF">
        <w:rPr>
          <w:rFonts w:cstheme="minorHAnsi"/>
          <w:sz w:val="24"/>
          <w:szCs w:val="24"/>
        </w:rPr>
        <w:t xml:space="preserve"> </w:t>
      </w:r>
      <w:r w:rsidRPr="003E26DF">
        <w:rPr>
          <w:rFonts w:cstheme="minorHAnsi"/>
          <w:sz w:val="24"/>
          <w:szCs w:val="24"/>
        </w:rPr>
        <w:t xml:space="preserve">może odbywać się w oparciu o aktualne informacje w przypadku gdy źródła danych w </w:t>
      </w:r>
      <w:r w:rsidR="001C11BB" w:rsidRPr="003E26DF">
        <w:rPr>
          <w:rFonts w:cstheme="minorHAnsi"/>
          <w:sz w:val="24"/>
          <w:szCs w:val="24"/>
        </w:rPr>
        <w:t xml:space="preserve">Aplikacji SKANER lub </w:t>
      </w:r>
      <w:r w:rsidRPr="003E26DF">
        <w:rPr>
          <w:rFonts w:cstheme="minorHAnsi"/>
          <w:sz w:val="24"/>
          <w:szCs w:val="24"/>
        </w:rPr>
        <w:t>BIP uniemożliwiają weryfikację danych historycznych.</w:t>
      </w:r>
    </w:p>
    <w:p w14:paraId="5CF27E71" w14:textId="77777777" w:rsidR="0096374F" w:rsidRPr="003E26DF" w:rsidRDefault="0096374F" w:rsidP="003E26DF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</w:p>
    <w:p w14:paraId="34BB68A8" w14:textId="315DDA84" w:rsidR="00904FD6" w:rsidRPr="003E26DF" w:rsidRDefault="0096374F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Przeprowadzając weryfikację prawdziwości oświadczeń należy wziąć między innymi pod uwagę konieczność sprawdzenia zbieżności nazwisk </w:t>
      </w:r>
      <w:r w:rsidR="00770758" w:rsidRPr="003E26DF">
        <w:rPr>
          <w:rFonts w:cstheme="minorHAnsi"/>
          <w:sz w:val="24"/>
          <w:szCs w:val="24"/>
        </w:rPr>
        <w:t xml:space="preserve">członków KOP </w:t>
      </w:r>
      <w:r w:rsidRPr="003E26DF">
        <w:rPr>
          <w:rFonts w:cstheme="minorHAnsi"/>
          <w:sz w:val="24"/>
          <w:szCs w:val="24"/>
        </w:rPr>
        <w:t xml:space="preserve">z nazwiskami osób wykazanych w </w:t>
      </w:r>
      <w:r w:rsidR="006E4260" w:rsidRPr="003E26DF">
        <w:rPr>
          <w:rFonts w:cstheme="minorHAnsi"/>
          <w:sz w:val="24"/>
          <w:szCs w:val="24"/>
        </w:rPr>
        <w:t xml:space="preserve">Aplikacji SKANER/bazach danych/BIP </w:t>
      </w:r>
      <w:r w:rsidRPr="003E26DF">
        <w:rPr>
          <w:rFonts w:cstheme="minorHAnsi"/>
          <w:sz w:val="24"/>
          <w:szCs w:val="24"/>
        </w:rPr>
        <w:t>w</w:t>
      </w:r>
      <w:r w:rsidR="00217735" w:rsidRPr="003E26DF">
        <w:rPr>
          <w:rFonts w:cstheme="minorHAnsi"/>
          <w:sz w:val="24"/>
          <w:szCs w:val="24"/>
        </w:rPr>
        <w:t> </w:t>
      </w:r>
      <w:r w:rsidRPr="003E26DF">
        <w:rPr>
          <w:rFonts w:cstheme="minorHAnsi"/>
          <w:sz w:val="24"/>
          <w:szCs w:val="24"/>
        </w:rPr>
        <w:t>kontekście ewentualnych powiązań rodzinnych (np. weryfikacji podlegać powinno czy w</w:t>
      </w:r>
      <w:r w:rsidR="00217735" w:rsidRPr="003E26DF">
        <w:rPr>
          <w:rFonts w:cstheme="minorHAnsi"/>
          <w:sz w:val="24"/>
          <w:szCs w:val="24"/>
        </w:rPr>
        <w:t> </w:t>
      </w:r>
      <w:r w:rsidRPr="003E26DF">
        <w:rPr>
          <w:rFonts w:cstheme="minorHAnsi"/>
          <w:sz w:val="24"/>
          <w:szCs w:val="24"/>
        </w:rPr>
        <w:t>skład organu zarządzającego wykazanego w KRS wchodzi osoba o tym samym imieniu i</w:t>
      </w:r>
      <w:r w:rsidR="00217735" w:rsidRPr="003E26DF">
        <w:rPr>
          <w:rFonts w:cstheme="minorHAnsi"/>
          <w:sz w:val="24"/>
          <w:szCs w:val="24"/>
        </w:rPr>
        <w:t> </w:t>
      </w:r>
      <w:r w:rsidRPr="003E26DF">
        <w:rPr>
          <w:rFonts w:cstheme="minorHAnsi"/>
          <w:sz w:val="24"/>
          <w:szCs w:val="24"/>
        </w:rPr>
        <w:t xml:space="preserve">nazwisku lub nazwisku lub  członie nazwiska w nazwiskach dwuczłonowych co </w:t>
      </w:r>
      <w:r w:rsidR="0084033B" w:rsidRPr="003E26DF">
        <w:rPr>
          <w:rFonts w:cstheme="minorHAnsi"/>
          <w:sz w:val="24"/>
          <w:szCs w:val="24"/>
        </w:rPr>
        <w:t xml:space="preserve">pracownik IZ / IP lub </w:t>
      </w:r>
      <w:r w:rsidRPr="003E26DF">
        <w:rPr>
          <w:rFonts w:cstheme="minorHAnsi"/>
          <w:sz w:val="24"/>
          <w:szCs w:val="24"/>
        </w:rPr>
        <w:t>ekspert zewnętrzny</w:t>
      </w:r>
      <w:r w:rsidR="00A24EE5" w:rsidRPr="003E26DF">
        <w:rPr>
          <w:rFonts w:cstheme="minorHAnsi"/>
          <w:sz w:val="24"/>
          <w:szCs w:val="24"/>
        </w:rPr>
        <w:t xml:space="preserve"> biorący udział w pracach KOP</w:t>
      </w:r>
      <w:r w:rsidRPr="003E26DF">
        <w:rPr>
          <w:rFonts w:cstheme="minorHAnsi"/>
          <w:sz w:val="24"/>
          <w:szCs w:val="24"/>
        </w:rPr>
        <w:t>).</w:t>
      </w:r>
    </w:p>
    <w:p w14:paraId="4FBADC2F" w14:textId="77777777" w:rsidR="00904FD6" w:rsidRPr="003E26DF" w:rsidRDefault="00904FD6" w:rsidP="003E26DF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</w:p>
    <w:p w14:paraId="4DD88028" w14:textId="11C8E0B7" w:rsidR="00904FD6" w:rsidRPr="003E26DF" w:rsidRDefault="00904FD6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Weryfikacja prawdziwości oświadczeń składanych przez członków KOP przeprowadzona będzie niezwłocznie po złożeniu podpisanych oświadczeń (tj. przed rozpoczęciem prac </w:t>
      </w:r>
      <w:r w:rsidRPr="003E26DF">
        <w:rPr>
          <w:rFonts w:cstheme="minorHAnsi"/>
          <w:sz w:val="24"/>
          <w:szCs w:val="24"/>
        </w:rPr>
        <w:br/>
        <w:t xml:space="preserve">w ramach KOP). </w:t>
      </w:r>
    </w:p>
    <w:p w14:paraId="63FEEACB" w14:textId="77777777" w:rsidR="0096374F" w:rsidRPr="003E26DF" w:rsidRDefault="0096374F" w:rsidP="003E26DF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</w:p>
    <w:p w14:paraId="5F73DFC6" w14:textId="6E2A6DCB" w:rsidR="0096374F" w:rsidRPr="003E26DF" w:rsidRDefault="0096374F" w:rsidP="003E26D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>Przeprowadzoną weryfikację oświadcze</w:t>
      </w:r>
      <w:r w:rsidR="00770758" w:rsidRPr="003E26DF">
        <w:rPr>
          <w:rFonts w:cstheme="minorHAnsi"/>
          <w:sz w:val="24"/>
          <w:szCs w:val="24"/>
        </w:rPr>
        <w:t>ń</w:t>
      </w:r>
      <w:r w:rsidRPr="003E26DF">
        <w:rPr>
          <w:rFonts w:cstheme="minorHAnsi"/>
          <w:sz w:val="24"/>
          <w:szCs w:val="24"/>
        </w:rPr>
        <w:t xml:space="preserve"> należy udokumentować poprzez wypełnienie </w:t>
      </w:r>
      <w:r w:rsidRPr="003E26DF">
        <w:rPr>
          <w:rFonts w:cstheme="minorHAnsi"/>
          <w:i/>
          <w:sz w:val="24"/>
          <w:szCs w:val="24"/>
        </w:rPr>
        <w:t xml:space="preserve">Listy sprawdzającej w zakresie weryfikacji </w:t>
      </w:r>
      <w:r w:rsidR="003B0992" w:rsidRPr="003E26DF">
        <w:rPr>
          <w:rFonts w:cstheme="minorHAnsi"/>
          <w:i/>
          <w:sz w:val="24"/>
          <w:szCs w:val="24"/>
        </w:rPr>
        <w:t xml:space="preserve">prawdziwości </w:t>
      </w:r>
      <w:r w:rsidRPr="003E26DF">
        <w:rPr>
          <w:rFonts w:cstheme="minorHAnsi"/>
          <w:i/>
          <w:sz w:val="24"/>
          <w:szCs w:val="24"/>
        </w:rPr>
        <w:t xml:space="preserve">oświadczeń o bezstronności </w:t>
      </w:r>
      <w:r w:rsidR="00894F1C" w:rsidRPr="003E26DF">
        <w:rPr>
          <w:rFonts w:cstheme="minorHAnsi"/>
          <w:i/>
          <w:sz w:val="24"/>
          <w:szCs w:val="24"/>
        </w:rPr>
        <w:t>oraz oświadczeń</w:t>
      </w:r>
      <w:r w:rsidR="00235DA4" w:rsidRPr="003E26DF">
        <w:rPr>
          <w:rFonts w:cstheme="minorHAnsi"/>
          <w:i/>
          <w:sz w:val="24"/>
          <w:szCs w:val="24"/>
        </w:rPr>
        <w:t xml:space="preserve"> o braku konfliktu interesów </w:t>
      </w:r>
      <w:r w:rsidR="00770758" w:rsidRPr="003E26DF">
        <w:rPr>
          <w:rFonts w:cstheme="minorHAnsi"/>
          <w:i/>
          <w:sz w:val="24"/>
          <w:szCs w:val="24"/>
        </w:rPr>
        <w:t xml:space="preserve">składanych przez członków KOP </w:t>
      </w:r>
      <w:r w:rsidR="00235DA4" w:rsidRPr="003E26DF">
        <w:rPr>
          <w:rFonts w:cstheme="minorHAnsi"/>
          <w:i/>
          <w:sz w:val="24"/>
          <w:szCs w:val="24"/>
        </w:rPr>
        <w:t xml:space="preserve">w </w:t>
      </w:r>
      <w:r w:rsidRPr="003E26DF">
        <w:rPr>
          <w:rFonts w:cstheme="minorHAnsi"/>
          <w:i/>
          <w:sz w:val="24"/>
          <w:szCs w:val="24"/>
        </w:rPr>
        <w:t>ramach</w:t>
      </w:r>
      <w:r w:rsidR="00026196" w:rsidRPr="003E26DF">
        <w:rPr>
          <w:rFonts w:cstheme="minorHAnsi"/>
          <w:i/>
          <w:sz w:val="24"/>
          <w:szCs w:val="24"/>
        </w:rPr>
        <w:t xml:space="preserve"> </w:t>
      </w:r>
      <w:r w:rsidR="006E4260" w:rsidRPr="003E26DF">
        <w:rPr>
          <w:rFonts w:cstheme="minorHAnsi"/>
          <w:i/>
          <w:sz w:val="24"/>
          <w:szCs w:val="24"/>
        </w:rPr>
        <w:t>programu regionalnego Fundusze Europejskie dla Opolskiego 2021-2027.</w:t>
      </w:r>
      <w:r w:rsidR="00026196" w:rsidRPr="003E26DF">
        <w:rPr>
          <w:rFonts w:cstheme="minorHAnsi"/>
          <w:i/>
          <w:sz w:val="24"/>
          <w:szCs w:val="24"/>
        </w:rPr>
        <w:t xml:space="preserve"> </w:t>
      </w:r>
      <w:r w:rsidRPr="003E26DF">
        <w:rPr>
          <w:rFonts w:cstheme="minorHAnsi"/>
          <w:sz w:val="24"/>
          <w:szCs w:val="24"/>
        </w:rPr>
        <w:t>Listę sprawdzającą należy wypełnić w</w:t>
      </w:r>
      <w:r w:rsidR="00217735" w:rsidRPr="003E26DF">
        <w:rPr>
          <w:rFonts w:cstheme="minorHAnsi"/>
          <w:sz w:val="24"/>
          <w:szCs w:val="24"/>
        </w:rPr>
        <w:t> </w:t>
      </w:r>
      <w:r w:rsidRPr="003E26DF">
        <w:rPr>
          <w:rFonts w:cstheme="minorHAnsi"/>
          <w:sz w:val="24"/>
          <w:szCs w:val="24"/>
        </w:rPr>
        <w:t>następujący sposób:</w:t>
      </w:r>
    </w:p>
    <w:p w14:paraId="4735CE99" w14:textId="77777777" w:rsidR="00F20A48" w:rsidRPr="003E26DF" w:rsidRDefault="00F20A48" w:rsidP="003E26DF">
      <w:pPr>
        <w:spacing w:after="0" w:line="276" w:lineRule="auto"/>
        <w:rPr>
          <w:rFonts w:cstheme="minorHAnsi"/>
          <w:sz w:val="24"/>
          <w:szCs w:val="24"/>
        </w:rPr>
      </w:pPr>
    </w:p>
    <w:p w14:paraId="0C01F73F" w14:textId="77777777" w:rsidR="0096374F" w:rsidRPr="003E26DF" w:rsidRDefault="0096374F" w:rsidP="003E26DF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w sekcji A</w:t>
      </w:r>
      <w:r w:rsidRPr="003E26DF">
        <w:rPr>
          <w:rFonts w:cstheme="minorHAnsi"/>
          <w:sz w:val="24"/>
          <w:szCs w:val="24"/>
        </w:rPr>
        <w:t xml:space="preserve"> należy zaznaczyć:</w:t>
      </w:r>
    </w:p>
    <w:p w14:paraId="4276F072" w14:textId="2573DF66" w:rsidR="0096374F" w:rsidRPr="003E26DF" w:rsidRDefault="0096374F" w:rsidP="003E26DF">
      <w:pPr>
        <w:pStyle w:val="Akapitzlist"/>
        <w:numPr>
          <w:ilvl w:val="0"/>
          <w:numId w:val="13"/>
        </w:numPr>
        <w:spacing w:line="276" w:lineRule="auto"/>
        <w:ind w:left="993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odpowiedź </w:t>
      </w:r>
      <w:r w:rsidRPr="003E26DF">
        <w:rPr>
          <w:rFonts w:cstheme="minorHAnsi"/>
          <w:b/>
          <w:sz w:val="24"/>
          <w:szCs w:val="24"/>
        </w:rPr>
        <w:t>TAK</w:t>
      </w:r>
      <w:r w:rsidRPr="003E26DF">
        <w:rPr>
          <w:rFonts w:cstheme="minorHAnsi"/>
          <w:sz w:val="24"/>
          <w:szCs w:val="24"/>
        </w:rPr>
        <w:t xml:space="preserve"> jeśli w oparciu o </w:t>
      </w:r>
      <w:r w:rsidR="006E4260" w:rsidRPr="003E26DF">
        <w:rPr>
          <w:rFonts w:cstheme="minorHAnsi"/>
          <w:sz w:val="24"/>
          <w:szCs w:val="24"/>
        </w:rPr>
        <w:t>Aplikację SKANER/ogólnodostępne bazy danych/BIP</w:t>
      </w:r>
      <w:r w:rsidRPr="003E26DF">
        <w:rPr>
          <w:rFonts w:cstheme="minorHAnsi"/>
          <w:sz w:val="24"/>
          <w:szCs w:val="24"/>
        </w:rPr>
        <w:t xml:space="preserve"> wykazano powiązanie lub podejrzenie powiązania </w:t>
      </w:r>
      <w:r w:rsidR="00756060" w:rsidRPr="003E26DF">
        <w:rPr>
          <w:rFonts w:cstheme="minorHAnsi"/>
          <w:sz w:val="24"/>
          <w:szCs w:val="24"/>
        </w:rPr>
        <w:t>członka KOP</w:t>
      </w:r>
      <w:r w:rsidRPr="003E26DF">
        <w:rPr>
          <w:rFonts w:cstheme="minorHAnsi"/>
          <w:sz w:val="24"/>
          <w:szCs w:val="24"/>
        </w:rPr>
        <w:t xml:space="preserve"> </w:t>
      </w:r>
      <w:r w:rsidR="00A50809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 xml:space="preserve">z wnioskodawcą </w:t>
      </w:r>
      <w:r w:rsidR="006E4260" w:rsidRPr="003E26DF">
        <w:rPr>
          <w:rFonts w:cstheme="minorHAnsi"/>
          <w:sz w:val="24"/>
          <w:szCs w:val="24"/>
        </w:rPr>
        <w:t>i/lub</w:t>
      </w:r>
      <w:r w:rsidRPr="003E26DF">
        <w:rPr>
          <w:rFonts w:cstheme="minorHAnsi"/>
          <w:sz w:val="24"/>
          <w:szCs w:val="24"/>
        </w:rPr>
        <w:t xml:space="preserve"> partnerem - zaznaczenie odpowiedzi TAK skutkuje przejściem do sekcji B </w:t>
      </w:r>
      <w:r w:rsidRPr="003E26DF">
        <w:rPr>
          <w:rFonts w:cstheme="minorHAnsi"/>
          <w:i/>
          <w:sz w:val="24"/>
          <w:szCs w:val="24"/>
        </w:rPr>
        <w:t>Listy sprawdzającej</w:t>
      </w:r>
      <w:r w:rsidRPr="003E26DF">
        <w:rPr>
          <w:rFonts w:cstheme="minorHAnsi"/>
          <w:sz w:val="24"/>
          <w:szCs w:val="24"/>
        </w:rPr>
        <w:t>,</w:t>
      </w:r>
    </w:p>
    <w:p w14:paraId="67F326F8" w14:textId="2BC21851" w:rsidR="0096374F" w:rsidRPr="003E26DF" w:rsidRDefault="0096374F" w:rsidP="003E26DF">
      <w:pPr>
        <w:pStyle w:val="Akapitzlist"/>
        <w:numPr>
          <w:ilvl w:val="0"/>
          <w:numId w:val="13"/>
        </w:numPr>
        <w:spacing w:line="276" w:lineRule="auto"/>
        <w:ind w:left="993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odpowiedź </w:t>
      </w:r>
      <w:r w:rsidRPr="003E26DF">
        <w:rPr>
          <w:rFonts w:cstheme="minorHAnsi"/>
          <w:b/>
          <w:sz w:val="24"/>
          <w:szCs w:val="24"/>
        </w:rPr>
        <w:t xml:space="preserve">NIE </w:t>
      </w:r>
      <w:r w:rsidRPr="003E26DF">
        <w:rPr>
          <w:rFonts w:cstheme="minorHAnsi"/>
          <w:sz w:val="24"/>
          <w:szCs w:val="24"/>
        </w:rPr>
        <w:t xml:space="preserve">jeśli w oparciu o </w:t>
      </w:r>
      <w:r w:rsidR="006E4260" w:rsidRPr="003E26DF">
        <w:rPr>
          <w:rFonts w:cstheme="minorHAnsi"/>
          <w:sz w:val="24"/>
          <w:szCs w:val="24"/>
        </w:rPr>
        <w:t>Aplikację SKANER/</w:t>
      </w:r>
      <w:r w:rsidRPr="003E26DF">
        <w:rPr>
          <w:rFonts w:cstheme="minorHAnsi"/>
          <w:sz w:val="24"/>
          <w:szCs w:val="24"/>
        </w:rPr>
        <w:t>ogólnodostępne bazy danych</w:t>
      </w:r>
      <w:r w:rsidR="006E4260" w:rsidRPr="003E26DF">
        <w:rPr>
          <w:rFonts w:cstheme="minorHAnsi"/>
          <w:sz w:val="24"/>
          <w:szCs w:val="24"/>
        </w:rPr>
        <w:t>/BIP</w:t>
      </w:r>
      <w:r w:rsidRPr="003E26DF">
        <w:rPr>
          <w:rFonts w:cstheme="minorHAnsi"/>
          <w:sz w:val="24"/>
          <w:szCs w:val="24"/>
        </w:rPr>
        <w:t xml:space="preserve">  nie wykazano powiązań </w:t>
      </w:r>
      <w:r w:rsidR="00756060" w:rsidRPr="003E26DF">
        <w:rPr>
          <w:rFonts w:cstheme="minorHAnsi"/>
          <w:sz w:val="24"/>
          <w:szCs w:val="24"/>
        </w:rPr>
        <w:t xml:space="preserve">członka KOP </w:t>
      </w:r>
      <w:r w:rsidRPr="003E26DF">
        <w:rPr>
          <w:rFonts w:cstheme="minorHAnsi"/>
          <w:sz w:val="24"/>
          <w:szCs w:val="24"/>
        </w:rPr>
        <w:t xml:space="preserve"> z wnioskodawcą</w:t>
      </w:r>
      <w:r w:rsidR="006E4260" w:rsidRPr="003E26DF">
        <w:rPr>
          <w:rFonts w:cstheme="minorHAnsi"/>
          <w:sz w:val="24"/>
          <w:szCs w:val="24"/>
        </w:rPr>
        <w:t xml:space="preserve"> i/lub </w:t>
      </w:r>
      <w:r w:rsidRPr="003E26DF">
        <w:rPr>
          <w:rFonts w:cstheme="minorHAnsi"/>
          <w:sz w:val="24"/>
          <w:szCs w:val="24"/>
        </w:rPr>
        <w:t xml:space="preserve">partnerem- zaznaczenie odpowiedzi NIE skutkuje przejściem do sekcji D </w:t>
      </w:r>
      <w:r w:rsidRPr="003E26DF">
        <w:rPr>
          <w:rFonts w:cstheme="minorHAnsi"/>
          <w:i/>
          <w:sz w:val="24"/>
          <w:szCs w:val="24"/>
        </w:rPr>
        <w:t>Listy sprawdzającej.</w:t>
      </w:r>
    </w:p>
    <w:p w14:paraId="762AE4F6" w14:textId="67A2D102" w:rsidR="0096374F" w:rsidRPr="003E26DF" w:rsidRDefault="006E4260" w:rsidP="003E26DF">
      <w:pPr>
        <w:spacing w:line="276" w:lineRule="auto"/>
        <w:ind w:left="708"/>
        <w:rPr>
          <w:rFonts w:cstheme="minorHAnsi"/>
          <w:i/>
          <w:sz w:val="24"/>
          <w:szCs w:val="24"/>
        </w:rPr>
      </w:pPr>
      <w:r w:rsidRPr="003E26DF">
        <w:rPr>
          <w:rFonts w:cstheme="minorHAnsi"/>
          <w:sz w:val="24"/>
          <w:szCs w:val="24"/>
        </w:rPr>
        <w:lastRenderedPageBreak/>
        <w:t xml:space="preserve">Pole </w:t>
      </w:r>
      <w:r w:rsidRPr="003E26DF">
        <w:rPr>
          <w:rFonts w:cstheme="minorHAnsi"/>
          <w:i/>
          <w:sz w:val="24"/>
          <w:szCs w:val="24"/>
        </w:rPr>
        <w:t xml:space="preserve">Uwagi </w:t>
      </w:r>
      <w:r w:rsidRPr="003E26DF">
        <w:rPr>
          <w:rFonts w:cstheme="minorHAnsi"/>
          <w:sz w:val="24"/>
          <w:szCs w:val="24"/>
        </w:rPr>
        <w:t xml:space="preserve">należy wypełnić w przypadku gdy weryfikacja odbyła się w oparciu o inne informacje niż zawarte w Aplikacji SKANER/ogólnodostępnych bazach danych/BIP. </w:t>
      </w:r>
      <w:r w:rsidR="00A50809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>W p</w:t>
      </w:r>
      <w:r w:rsidR="008C452F" w:rsidRPr="003E26DF">
        <w:rPr>
          <w:rFonts w:cstheme="minorHAnsi"/>
          <w:sz w:val="24"/>
          <w:szCs w:val="24"/>
        </w:rPr>
        <w:t xml:space="preserve">ozostałych przypadkach należy wpisać </w:t>
      </w:r>
      <w:r w:rsidR="008C452F" w:rsidRPr="003E26DF">
        <w:rPr>
          <w:rFonts w:cstheme="minorHAnsi"/>
          <w:i/>
          <w:sz w:val="24"/>
          <w:szCs w:val="24"/>
        </w:rPr>
        <w:t xml:space="preserve">Nie dotyczy. </w:t>
      </w:r>
      <w:r w:rsidR="0096374F" w:rsidRPr="003E26DF">
        <w:rPr>
          <w:rFonts w:cstheme="minorHAnsi"/>
          <w:i/>
          <w:sz w:val="24"/>
          <w:szCs w:val="24"/>
        </w:rPr>
        <w:t xml:space="preserve"> </w:t>
      </w:r>
    </w:p>
    <w:p w14:paraId="709EE4C1" w14:textId="77777777" w:rsidR="0096374F" w:rsidRPr="003E26DF" w:rsidRDefault="0096374F" w:rsidP="003E26DF">
      <w:pPr>
        <w:pStyle w:val="Akapitzlist"/>
        <w:numPr>
          <w:ilvl w:val="0"/>
          <w:numId w:val="11"/>
        </w:numPr>
        <w:spacing w:line="276" w:lineRule="auto"/>
        <w:ind w:hanging="294"/>
        <w:rPr>
          <w:rFonts w:cstheme="minorHAnsi"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sekcję B</w:t>
      </w:r>
      <w:r w:rsidRPr="003E26DF">
        <w:rPr>
          <w:rFonts w:cstheme="minorHAnsi"/>
          <w:sz w:val="24"/>
          <w:szCs w:val="24"/>
        </w:rPr>
        <w:t xml:space="preserve"> należy uzupełnić tylko w przypadku gdy w sekcji A zaznaczono odpowiedź TAK. Dla poszczególnych pytań w sekcji B należy wskazać właściwe odpowiedzi </w:t>
      </w:r>
      <w:r w:rsidRPr="003E26DF">
        <w:rPr>
          <w:rFonts w:cstheme="minorHAnsi"/>
          <w:sz w:val="24"/>
          <w:szCs w:val="24"/>
        </w:rPr>
        <w:br/>
        <w:t>w zależności od tego czy w toku dalszej ścieżki procedowania stwierdzono konieczność skierowania:</w:t>
      </w:r>
    </w:p>
    <w:p w14:paraId="3B19D2FB" w14:textId="77777777" w:rsidR="00422777" w:rsidRPr="003E26DF" w:rsidRDefault="0096374F" w:rsidP="003E26DF">
      <w:pPr>
        <w:pStyle w:val="Akapitzlist"/>
        <w:numPr>
          <w:ilvl w:val="0"/>
          <w:numId w:val="12"/>
        </w:numPr>
        <w:spacing w:line="276" w:lineRule="auto"/>
        <w:ind w:left="1418" w:hanging="425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prośby o złożenie wyjaśnień do </w:t>
      </w:r>
      <w:r w:rsidR="00756060" w:rsidRPr="003E26DF">
        <w:rPr>
          <w:rFonts w:cstheme="minorHAnsi"/>
          <w:sz w:val="24"/>
          <w:szCs w:val="24"/>
        </w:rPr>
        <w:t>członka KOP</w:t>
      </w:r>
      <w:r w:rsidRPr="003E26DF">
        <w:rPr>
          <w:rFonts w:cstheme="minorHAnsi"/>
          <w:sz w:val="24"/>
          <w:szCs w:val="24"/>
        </w:rPr>
        <w:t>,</w:t>
      </w:r>
    </w:p>
    <w:p w14:paraId="04B68BB3" w14:textId="68BFB209" w:rsidR="0096374F" w:rsidRPr="003E26DF" w:rsidRDefault="0096374F" w:rsidP="003E26DF">
      <w:pPr>
        <w:pStyle w:val="Akapitzlist"/>
        <w:numPr>
          <w:ilvl w:val="0"/>
          <w:numId w:val="12"/>
        </w:numPr>
        <w:spacing w:line="276" w:lineRule="auto"/>
        <w:ind w:left="1418" w:hanging="425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zapytania do radcy prawnego. </w:t>
      </w:r>
    </w:p>
    <w:p w14:paraId="6A19F53E" w14:textId="205BCE74" w:rsidR="0096374F" w:rsidRPr="003E26DF" w:rsidRDefault="0096374F" w:rsidP="003E26DF">
      <w:pPr>
        <w:spacing w:line="276" w:lineRule="auto"/>
        <w:ind w:left="705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Zaznaczenie odpowiedzi NIE w </w:t>
      </w:r>
      <w:r w:rsidR="00756060" w:rsidRPr="003E26DF">
        <w:rPr>
          <w:rFonts w:cstheme="minorHAnsi"/>
          <w:sz w:val="24"/>
          <w:szCs w:val="24"/>
        </w:rPr>
        <w:t>obu</w:t>
      </w:r>
      <w:r w:rsidRPr="003E26DF">
        <w:rPr>
          <w:rFonts w:cstheme="minorHAnsi"/>
          <w:sz w:val="24"/>
          <w:szCs w:val="24"/>
        </w:rPr>
        <w:t xml:space="preserve"> pytani</w:t>
      </w:r>
      <w:r w:rsidR="00756060" w:rsidRPr="003E26DF">
        <w:rPr>
          <w:rFonts w:cstheme="minorHAnsi"/>
          <w:sz w:val="24"/>
          <w:szCs w:val="24"/>
        </w:rPr>
        <w:t>ach</w:t>
      </w:r>
      <w:r w:rsidRPr="003E26DF">
        <w:rPr>
          <w:rFonts w:cstheme="minorHAnsi"/>
          <w:sz w:val="24"/>
          <w:szCs w:val="24"/>
        </w:rPr>
        <w:t xml:space="preserve"> w sekcji B skutkuje przejściem do sekcji D listy sprawdzającej. Zaznaczenie odpowiedzi TAK w którymkolwiek pytaniu w sekcji B skutkuje wysłaniem korespondencji </w:t>
      </w:r>
      <w:r w:rsidR="00A50809" w:rsidRPr="003E26DF">
        <w:rPr>
          <w:rFonts w:cstheme="minorHAnsi"/>
          <w:sz w:val="24"/>
          <w:szCs w:val="24"/>
        </w:rPr>
        <w:t xml:space="preserve">do członka KOP </w:t>
      </w:r>
      <w:r w:rsidRPr="003E26DF">
        <w:rPr>
          <w:rFonts w:cstheme="minorHAnsi"/>
          <w:sz w:val="24"/>
          <w:szCs w:val="24"/>
        </w:rPr>
        <w:t xml:space="preserve">z prośbą o wyjaśnienie  lub </w:t>
      </w:r>
      <w:r w:rsidR="00A50809" w:rsidRPr="003E26DF">
        <w:rPr>
          <w:rFonts w:cstheme="minorHAnsi"/>
          <w:sz w:val="24"/>
          <w:szCs w:val="24"/>
        </w:rPr>
        <w:t xml:space="preserve">do </w:t>
      </w:r>
      <w:r w:rsidRPr="003E26DF">
        <w:rPr>
          <w:rFonts w:cstheme="minorHAnsi"/>
          <w:sz w:val="24"/>
          <w:szCs w:val="24"/>
        </w:rPr>
        <w:t>radcy prawnego.</w:t>
      </w:r>
    </w:p>
    <w:p w14:paraId="00E2339A" w14:textId="650CE731" w:rsidR="0096374F" w:rsidRPr="003E26DF" w:rsidRDefault="0096374F" w:rsidP="003E26DF">
      <w:pPr>
        <w:spacing w:line="276" w:lineRule="auto"/>
        <w:ind w:left="708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Korespondencja z </w:t>
      </w:r>
      <w:r w:rsidR="00756060" w:rsidRPr="003E26DF">
        <w:rPr>
          <w:rFonts w:cstheme="minorHAnsi"/>
          <w:sz w:val="24"/>
          <w:szCs w:val="24"/>
        </w:rPr>
        <w:t>członkiem KOP</w:t>
      </w:r>
      <w:r w:rsidRPr="003E26DF">
        <w:rPr>
          <w:rFonts w:cstheme="minorHAnsi"/>
          <w:sz w:val="24"/>
          <w:szCs w:val="24"/>
        </w:rPr>
        <w:t xml:space="preserve">/radcą prawnym  stanowi załącznik do listy sprawdzającej. </w:t>
      </w:r>
    </w:p>
    <w:p w14:paraId="00E259E4" w14:textId="77777777" w:rsidR="0096374F" w:rsidRPr="003E26DF" w:rsidRDefault="0096374F" w:rsidP="003E26DF">
      <w:pPr>
        <w:spacing w:line="276" w:lineRule="auto"/>
        <w:ind w:left="705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>Po uzyskaniu stosownych wyjaśnień należy przejść do sekcji C listy sprawdzającej.</w:t>
      </w:r>
    </w:p>
    <w:p w14:paraId="069F2320" w14:textId="4B3646A5" w:rsidR="0096374F" w:rsidRPr="003E26DF" w:rsidRDefault="0096374F" w:rsidP="003E26DF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sekcję C</w:t>
      </w:r>
      <w:r w:rsidRPr="003E26DF">
        <w:rPr>
          <w:rFonts w:cstheme="minorHAnsi"/>
          <w:sz w:val="24"/>
          <w:szCs w:val="24"/>
        </w:rPr>
        <w:t xml:space="preserve"> listy sprawdzającej wypełnia się tylko w przypadku gdy w sekcji B na którekolwiek pytanie udzielona została odpowiedź TAK. W oparciu o uzyskane wyjaśnienia </w:t>
      </w:r>
      <w:r w:rsidR="00756060" w:rsidRPr="003E26DF">
        <w:rPr>
          <w:rFonts w:cstheme="minorHAnsi"/>
          <w:sz w:val="24"/>
          <w:szCs w:val="24"/>
        </w:rPr>
        <w:t>członka KOP</w:t>
      </w:r>
      <w:r w:rsidRPr="003E26DF">
        <w:rPr>
          <w:rFonts w:cstheme="minorHAnsi"/>
          <w:sz w:val="24"/>
          <w:szCs w:val="24"/>
        </w:rPr>
        <w:t xml:space="preserve">/radcy prawnego należy wskazać właściwą odpowiedź </w:t>
      </w:r>
      <w:r w:rsidR="00A50809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 xml:space="preserve">i przejść do sekcji D listy sprawdzającej. </w:t>
      </w:r>
    </w:p>
    <w:p w14:paraId="22133072" w14:textId="77777777" w:rsidR="0096374F" w:rsidRPr="003E26DF" w:rsidRDefault="0096374F" w:rsidP="003E26DF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553637E3" w14:textId="77777777" w:rsidR="0096374F" w:rsidRPr="003E26DF" w:rsidRDefault="0096374F" w:rsidP="003E26DF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W sekcji D</w:t>
      </w:r>
      <w:r w:rsidRPr="003E26DF">
        <w:rPr>
          <w:rFonts w:cstheme="minorHAnsi"/>
          <w:sz w:val="24"/>
          <w:szCs w:val="24"/>
        </w:rPr>
        <w:t xml:space="preserve"> listy sprawdzającej należy zaznaczyć odpowiedź:</w:t>
      </w:r>
    </w:p>
    <w:p w14:paraId="1C0AE239" w14:textId="6BCE228A" w:rsidR="0096374F" w:rsidRPr="003E26DF" w:rsidRDefault="0096374F" w:rsidP="003E26DF">
      <w:pPr>
        <w:pStyle w:val="Akapitzlist"/>
        <w:numPr>
          <w:ilvl w:val="0"/>
          <w:numId w:val="14"/>
        </w:numPr>
        <w:spacing w:line="276" w:lineRule="auto"/>
        <w:ind w:left="993" w:hanging="426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TAK jeśli w sekcji A zaznaczono odpowiedź NIE lub w przypadku gdy w sekcji </w:t>
      </w:r>
      <w:r w:rsidR="00F20A48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>C zaznaczono odpowiedź TAK,</w:t>
      </w:r>
    </w:p>
    <w:p w14:paraId="6895679E" w14:textId="707A8914" w:rsidR="0096374F" w:rsidRPr="003E26DF" w:rsidRDefault="0096374F" w:rsidP="003E26DF">
      <w:pPr>
        <w:pStyle w:val="Akapitzlist"/>
        <w:numPr>
          <w:ilvl w:val="0"/>
          <w:numId w:val="14"/>
        </w:numPr>
        <w:spacing w:line="276" w:lineRule="auto"/>
        <w:ind w:left="993" w:hanging="426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NIE jeśli w sekcji C zaznaczono odpowiedź NIE lub w przypadku gdy w sekcji </w:t>
      </w:r>
      <w:r w:rsidR="00F20A48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>B w obu pytaniach zaznaczono odpowiedź NIE i bez konieczności uzyskiwania wyjaśnień stwierdzono, że prawdziwość oświadczenia</w:t>
      </w:r>
      <w:r w:rsidR="00756060" w:rsidRPr="003E26DF">
        <w:rPr>
          <w:rFonts w:cstheme="minorHAnsi"/>
          <w:sz w:val="24"/>
          <w:szCs w:val="24"/>
        </w:rPr>
        <w:t xml:space="preserve"> członka KOP</w:t>
      </w:r>
      <w:r w:rsidRPr="003E26DF">
        <w:rPr>
          <w:rFonts w:cstheme="minorHAnsi"/>
          <w:sz w:val="24"/>
          <w:szCs w:val="24"/>
        </w:rPr>
        <w:t xml:space="preserve"> nie może być zweryfikowana pozytywnie. </w:t>
      </w:r>
    </w:p>
    <w:p w14:paraId="0C49253B" w14:textId="40179B94" w:rsidR="0075556A" w:rsidRPr="003E26DF" w:rsidRDefault="0096374F" w:rsidP="003E26DF">
      <w:pPr>
        <w:spacing w:line="276" w:lineRule="auto"/>
        <w:ind w:left="709"/>
        <w:rPr>
          <w:rFonts w:cstheme="minorHAnsi"/>
          <w:b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Zaznaczenie odpowiedzi NIE w sekcji D wymaga uzupełnienia pola </w:t>
      </w:r>
      <w:r w:rsidRPr="003E26DF">
        <w:rPr>
          <w:rFonts w:cstheme="minorHAnsi"/>
          <w:i/>
          <w:sz w:val="24"/>
          <w:szCs w:val="24"/>
        </w:rPr>
        <w:t xml:space="preserve">Uzasadnienie, </w:t>
      </w:r>
      <w:r w:rsidRPr="003E26DF">
        <w:rPr>
          <w:rFonts w:cstheme="minorHAnsi"/>
          <w:sz w:val="24"/>
          <w:szCs w:val="24"/>
        </w:rPr>
        <w:t xml:space="preserve"> </w:t>
      </w:r>
      <w:r w:rsidR="00F20A48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>w którym należy dokładnie opisać wszystkie przesłanki wskazujące na brak możliwości pozytywnej weryfikacji prawdziwości oświadczenia</w:t>
      </w:r>
      <w:r w:rsidR="0073377F" w:rsidRPr="003E26DF">
        <w:rPr>
          <w:rFonts w:cstheme="minorHAnsi"/>
          <w:sz w:val="24"/>
          <w:szCs w:val="24"/>
        </w:rPr>
        <w:t xml:space="preserve"> o bezstronności i/lub oświadczenia o braku konfliktu interesów złożonych przez </w:t>
      </w:r>
      <w:r w:rsidRPr="003E26DF">
        <w:rPr>
          <w:rFonts w:cstheme="minorHAnsi"/>
          <w:sz w:val="24"/>
          <w:szCs w:val="24"/>
        </w:rPr>
        <w:t xml:space="preserve"> </w:t>
      </w:r>
      <w:r w:rsidR="00756060" w:rsidRPr="003E26DF">
        <w:rPr>
          <w:rFonts w:cstheme="minorHAnsi"/>
          <w:sz w:val="24"/>
          <w:szCs w:val="24"/>
        </w:rPr>
        <w:t>członka KOP</w:t>
      </w:r>
      <w:r w:rsidRPr="003E26DF">
        <w:rPr>
          <w:rFonts w:cstheme="minorHAnsi"/>
          <w:sz w:val="24"/>
          <w:szCs w:val="24"/>
        </w:rPr>
        <w:t xml:space="preserve">. </w:t>
      </w:r>
    </w:p>
    <w:p w14:paraId="1E442144" w14:textId="0AA5BDCF" w:rsidR="00BE67AB" w:rsidRPr="003E26DF" w:rsidRDefault="00BE67AB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Dla danego członka KOP w odniesieniu do wnioskodawcy danego projektu </w:t>
      </w:r>
      <w:r w:rsidRPr="003E26DF">
        <w:rPr>
          <w:rFonts w:cstheme="minorHAnsi"/>
          <w:sz w:val="24"/>
          <w:szCs w:val="24"/>
        </w:rPr>
        <w:br/>
        <w:t xml:space="preserve">i jego partnerów dopuszczalne jest wypełnienie jednej listy sprawdzającej. Jest to możliwe w sytuacji, gdy  w odniesieniu do członka KOP nie wykazano żadnych powiązań </w:t>
      </w:r>
      <w:r w:rsidR="00A50809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 xml:space="preserve">z wnioskodawcą i którymkolwiek z partnerów oraz nie było wymagane  złożenie </w:t>
      </w:r>
      <w:r w:rsidRPr="003E26DF">
        <w:rPr>
          <w:rFonts w:cstheme="minorHAnsi"/>
          <w:sz w:val="24"/>
          <w:szCs w:val="24"/>
        </w:rPr>
        <w:lastRenderedPageBreak/>
        <w:t xml:space="preserve">dodatkowych wyjaśnień/uzyskanie opinii radcy prawnego. W takim przypadku lista powinna zawierać dane wszystkich podmiotów (wnioskodawca i partner/partnerzy), pod kątem których dokonano weryfikacji. </w:t>
      </w:r>
    </w:p>
    <w:p w14:paraId="3DB5553F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</w:p>
    <w:p w14:paraId="57644B9B" w14:textId="64B8496A" w:rsidR="00BE67AB" w:rsidRPr="003E26DF" w:rsidRDefault="00BE67AB" w:rsidP="003E26DF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W przypadku konieczności uzyskania opinii radcy prawnego/wyjaśnień </w:t>
      </w:r>
      <w:r w:rsidR="0073377F" w:rsidRPr="003E26DF">
        <w:rPr>
          <w:rFonts w:cstheme="minorHAnsi"/>
          <w:sz w:val="24"/>
          <w:szCs w:val="24"/>
        </w:rPr>
        <w:t xml:space="preserve">członka KOP </w:t>
      </w:r>
      <w:r w:rsidRPr="003E26DF">
        <w:rPr>
          <w:rFonts w:cstheme="minorHAnsi"/>
          <w:sz w:val="24"/>
          <w:szCs w:val="24"/>
        </w:rPr>
        <w:t xml:space="preserve">dotyczących powiązań </w:t>
      </w:r>
      <w:r w:rsidR="0073377F" w:rsidRPr="003E26DF">
        <w:rPr>
          <w:rFonts w:cstheme="minorHAnsi"/>
          <w:sz w:val="24"/>
          <w:szCs w:val="24"/>
        </w:rPr>
        <w:t>członka KOP</w:t>
      </w:r>
      <w:r w:rsidRPr="003E26DF">
        <w:rPr>
          <w:rFonts w:cstheme="minorHAnsi"/>
          <w:sz w:val="24"/>
          <w:szCs w:val="24"/>
        </w:rPr>
        <w:t xml:space="preserve"> z wnioskodawcą lub którymkolwiek z partnerów lub</w:t>
      </w:r>
      <w:r w:rsidR="00A50809" w:rsidRPr="003E26DF">
        <w:rPr>
          <w:rFonts w:cstheme="minorHAnsi"/>
          <w:sz w:val="24"/>
          <w:szCs w:val="24"/>
        </w:rPr>
        <w:br/>
      </w:r>
      <w:r w:rsidRPr="003E26DF">
        <w:rPr>
          <w:rFonts w:cstheme="minorHAnsi"/>
          <w:sz w:val="24"/>
          <w:szCs w:val="24"/>
        </w:rPr>
        <w:t xml:space="preserve"> w przypadku stwierdzenia</w:t>
      </w:r>
      <w:r w:rsidR="00A668C9" w:rsidRPr="003E26DF">
        <w:rPr>
          <w:rFonts w:cstheme="minorHAnsi"/>
          <w:sz w:val="24"/>
          <w:szCs w:val="24"/>
        </w:rPr>
        <w:t xml:space="preserve"> powiązań lub podejrzenia</w:t>
      </w:r>
      <w:r w:rsidRPr="003E26DF">
        <w:rPr>
          <w:rFonts w:cstheme="minorHAnsi"/>
          <w:sz w:val="24"/>
          <w:szCs w:val="24"/>
        </w:rPr>
        <w:t xml:space="preserve"> powiązań, konieczne jest sporządzenie dodatkowej odrębnej listy/dodatkowych odrębnych list. </w:t>
      </w:r>
    </w:p>
    <w:p w14:paraId="0103419C" w14:textId="7D91FADB" w:rsidR="0075556A" w:rsidRPr="003E26DF" w:rsidRDefault="0075556A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709426DA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7EA378A5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60585118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372BE900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2A967254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68ACC55F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471CCAF1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36A25BF0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0DADDE9B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6241A0AC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0ABDC173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2CB31FE3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6EDB0966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64048843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1CEC5612" w14:textId="77777777" w:rsidR="00BE67AB" w:rsidRPr="003E26DF" w:rsidRDefault="00BE67AB" w:rsidP="003E26DF">
      <w:pPr>
        <w:pStyle w:val="Akapitzlist"/>
        <w:spacing w:line="276" w:lineRule="auto"/>
        <w:ind w:left="360"/>
        <w:rPr>
          <w:rFonts w:cstheme="minorHAnsi"/>
          <w:b/>
          <w:sz w:val="24"/>
          <w:szCs w:val="24"/>
        </w:rPr>
      </w:pPr>
    </w:p>
    <w:p w14:paraId="31AEC150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183AEC90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27920344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27940EF6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760EC33D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2F64ED21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4DE9C91A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1CD4DA8A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2CD0AFC8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5CF468B7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27622540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7B3BC9E2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3FBCE7CD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4D157153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4AA94C6D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5BE5D22E" w14:textId="77777777" w:rsidR="00BE67AB" w:rsidRPr="00422777" w:rsidRDefault="00BE67AB" w:rsidP="00422777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</w:p>
    <w:p w14:paraId="61748514" w14:textId="77777777" w:rsidR="000A618F" w:rsidRPr="00422777" w:rsidRDefault="000A618F" w:rsidP="00422777">
      <w:pPr>
        <w:rPr>
          <w:rFonts w:ascii="Calibri" w:hAnsi="Calibri" w:cs="Calibri"/>
          <w:b/>
          <w:sz w:val="24"/>
          <w:szCs w:val="24"/>
        </w:rPr>
      </w:pPr>
    </w:p>
    <w:p w14:paraId="4E222DC7" w14:textId="743909AC" w:rsidR="000A618F" w:rsidRPr="00422777" w:rsidRDefault="000A618F" w:rsidP="00422777">
      <w:pPr>
        <w:rPr>
          <w:rFonts w:ascii="Calibri" w:hAnsi="Calibri" w:cs="Calibri"/>
          <w:b/>
          <w:sz w:val="24"/>
          <w:szCs w:val="24"/>
        </w:rPr>
      </w:pPr>
      <w:r w:rsidRPr="00422777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7C1BCE4B" wp14:editId="6D71A882">
            <wp:extent cx="5753100" cy="590550"/>
            <wp:effectExtent l="0" t="0" r="0" b="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F926" w14:textId="77777777" w:rsidR="000A618F" w:rsidRPr="00422777" w:rsidRDefault="000A618F" w:rsidP="00422777">
      <w:pPr>
        <w:rPr>
          <w:rFonts w:ascii="Calibri" w:hAnsi="Calibri" w:cs="Calibri"/>
          <w:b/>
          <w:sz w:val="24"/>
          <w:szCs w:val="24"/>
        </w:rPr>
      </w:pPr>
    </w:p>
    <w:p w14:paraId="7690814B" w14:textId="352F4AB0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 xml:space="preserve">LISTA SPRAWDZAJĄCA W ZAKRESIE WERYFIKACJI </w:t>
      </w:r>
      <w:r w:rsidR="00B00543" w:rsidRPr="003E26DF">
        <w:rPr>
          <w:rFonts w:cstheme="minorHAnsi"/>
          <w:b/>
          <w:sz w:val="24"/>
          <w:szCs w:val="24"/>
        </w:rPr>
        <w:t xml:space="preserve">PRAWDZIWOŚCI </w:t>
      </w:r>
      <w:r w:rsidRPr="003E26DF">
        <w:rPr>
          <w:rFonts w:cstheme="minorHAnsi"/>
          <w:b/>
          <w:sz w:val="24"/>
          <w:szCs w:val="24"/>
        </w:rPr>
        <w:t>OŚWIADCZEŃ O</w:t>
      </w:r>
      <w:r w:rsidR="00B00543" w:rsidRPr="003E26DF">
        <w:rPr>
          <w:rFonts w:cstheme="minorHAnsi"/>
          <w:b/>
          <w:sz w:val="24"/>
          <w:szCs w:val="24"/>
        </w:rPr>
        <w:t> </w:t>
      </w:r>
      <w:r w:rsidRPr="003E26DF">
        <w:rPr>
          <w:rFonts w:cstheme="minorHAnsi"/>
          <w:b/>
          <w:sz w:val="24"/>
          <w:szCs w:val="24"/>
        </w:rPr>
        <w:t>BEZSTRONNOŚCI</w:t>
      </w:r>
      <w:r w:rsidR="00F11FD1" w:rsidRPr="003E26DF">
        <w:rPr>
          <w:rFonts w:cstheme="minorHAnsi"/>
          <w:b/>
          <w:sz w:val="24"/>
          <w:szCs w:val="24"/>
        </w:rPr>
        <w:t xml:space="preserve"> ORAZ OŚWIADCZEŃ O BRAKU KONFLIKTU INTERESÓW </w:t>
      </w:r>
      <w:r w:rsidRPr="003E26DF">
        <w:rPr>
          <w:rFonts w:cstheme="minorHAnsi"/>
          <w:b/>
          <w:sz w:val="24"/>
          <w:szCs w:val="24"/>
        </w:rPr>
        <w:t xml:space="preserve"> SKŁADANYCH PRZEZ </w:t>
      </w:r>
      <w:r w:rsidR="00026FAE" w:rsidRPr="003E26DF">
        <w:rPr>
          <w:rFonts w:cstheme="minorHAnsi"/>
          <w:b/>
          <w:sz w:val="24"/>
          <w:szCs w:val="24"/>
        </w:rPr>
        <w:t xml:space="preserve">CZŁONKÓW </w:t>
      </w:r>
      <w:r w:rsidR="00807E74" w:rsidRPr="003E26DF">
        <w:rPr>
          <w:rFonts w:cstheme="minorHAnsi"/>
          <w:b/>
          <w:sz w:val="24"/>
          <w:szCs w:val="24"/>
        </w:rPr>
        <w:t xml:space="preserve"> KOP</w:t>
      </w:r>
      <w:r w:rsidRPr="003E26DF">
        <w:rPr>
          <w:rFonts w:cstheme="minorHAnsi"/>
          <w:b/>
          <w:sz w:val="24"/>
          <w:szCs w:val="24"/>
        </w:rPr>
        <w:t xml:space="preserve"> W RAMACH</w:t>
      </w:r>
      <w:r w:rsidR="00075ED8" w:rsidRPr="003E26DF">
        <w:rPr>
          <w:rFonts w:cstheme="minorHAnsi"/>
          <w:b/>
          <w:sz w:val="24"/>
          <w:szCs w:val="24"/>
        </w:rPr>
        <w:t xml:space="preserve"> </w:t>
      </w:r>
      <w:r w:rsidR="00026FAE" w:rsidRPr="003E26DF">
        <w:rPr>
          <w:rFonts w:cstheme="minorHAnsi"/>
          <w:b/>
          <w:sz w:val="24"/>
          <w:szCs w:val="24"/>
        </w:rPr>
        <w:t>PROGRAMU REGIONALNEGO FUNDUSZE EUROPEJSKIE DLA OPOLSKIEGO 2021-2027</w:t>
      </w:r>
      <w:r w:rsidRPr="003E26DF">
        <w:rPr>
          <w:rFonts w:cstheme="minorHAnsi"/>
          <w:b/>
          <w:sz w:val="24"/>
          <w:szCs w:val="24"/>
        </w:rPr>
        <w:t>:</w:t>
      </w:r>
    </w:p>
    <w:p w14:paraId="20BD234B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Numer wniosku o dofinansowanie: ……………………………………………………………………………………………………………</w:t>
      </w:r>
    </w:p>
    <w:p w14:paraId="12FFB044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Nazwa wnioskodawcy: …………………………………………………………………………………………………………….</w:t>
      </w:r>
    </w:p>
    <w:p w14:paraId="7619E722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Numer NIP wnioskodawcy: …………………………………………………………………………………………………………….</w:t>
      </w:r>
    </w:p>
    <w:p w14:paraId="5AC4F9A9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Nazwa partnera (jeśli dotyczy): ……………………………………………………………………………………………………………..</w:t>
      </w:r>
    </w:p>
    <w:p w14:paraId="51AAC167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Numer NIP partnera (jeśli dotyczy): ………………………………………………………………………………………………………………</w:t>
      </w:r>
    </w:p>
    <w:p w14:paraId="57C44C7F" w14:textId="101A6505" w:rsidR="0096374F" w:rsidRPr="003E26DF" w:rsidRDefault="0096374F" w:rsidP="003E26DF">
      <w:pPr>
        <w:rPr>
          <w:rFonts w:cstheme="minorHAnsi"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 xml:space="preserve">Imię i nazwisko </w:t>
      </w:r>
      <w:r w:rsidR="00026FAE" w:rsidRPr="003E26DF">
        <w:rPr>
          <w:rFonts w:cstheme="minorHAnsi"/>
          <w:b/>
          <w:sz w:val="24"/>
          <w:szCs w:val="24"/>
        </w:rPr>
        <w:t>członka KOP</w:t>
      </w:r>
      <w:r w:rsidRPr="003E26DF">
        <w:rPr>
          <w:rFonts w:cstheme="minorHAnsi"/>
          <w:b/>
          <w:sz w:val="24"/>
          <w:szCs w:val="24"/>
        </w:rPr>
        <w:t>:</w:t>
      </w:r>
      <w:r w:rsidRPr="003E26D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14:paraId="20B79B20" w14:textId="106C1BD0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SEKCJA A. WERYFIKACJA OŚWIADCZENIA O BEZSTRONNOŚCI</w:t>
      </w:r>
      <w:r w:rsidR="00E239BB" w:rsidRPr="003E26DF">
        <w:rPr>
          <w:rFonts w:cstheme="minorHAnsi"/>
          <w:b/>
          <w:sz w:val="24"/>
          <w:szCs w:val="24"/>
        </w:rPr>
        <w:t xml:space="preserve"> ORAZ OŚWIADCZENIA </w:t>
      </w:r>
      <w:r w:rsidR="00A50809" w:rsidRPr="003E26DF">
        <w:rPr>
          <w:rFonts w:cstheme="minorHAnsi"/>
          <w:b/>
          <w:sz w:val="24"/>
          <w:szCs w:val="24"/>
        </w:rPr>
        <w:br/>
      </w:r>
      <w:r w:rsidR="00E239BB" w:rsidRPr="003E26DF">
        <w:rPr>
          <w:rFonts w:cstheme="minorHAnsi"/>
          <w:b/>
          <w:sz w:val="24"/>
          <w:szCs w:val="24"/>
        </w:rPr>
        <w:t>O BRAKU KONFLITU INTERESÓW</w:t>
      </w:r>
      <w:r w:rsidRPr="003E26DF">
        <w:rPr>
          <w:rFonts w:cstheme="minorHAnsi"/>
          <w:b/>
          <w:sz w:val="24"/>
          <w:szCs w:val="24"/>
        </w:rPr>
        <w:t xml:space="preserve"> W OPARCIU O</w:t>
      </w:r>
      <w:r w:rsidR="00AE6B21" w:rsidRPr="003E26DF">
        <w:rPr>
          <w:rFonts w:cstheme="minorHAnsi"/>
          <w:b/>
          <w:sz w:val="24"/>
          <w:szCs w:val="24"/>
        </w:rPr>
        <w:t> </w:t>
      </w:r>
      <w:r w:rsidRPr="003E26DF">
        <w:rPr>
          <w:rFonts w:cstheme="minorHAnsi"/>
          <w:b/>
          <w:sz w:val="24"/>
          <w:szCs w:val="24"/>
        </w:rPr>
        <w:t>OGÓLNODOSTĘPNE BAZY DANYCH: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Wzór tabeli"/>
        <w:tblDescription w:val="Tabela sekcji A listy sprawdzającej"/>
      </w:tblPr>
      <w:tblGrid>
        <w:gridCol w:w="7230"/>
        <w:gridCol w:w="850"/>
        <w:gridCol w:w="987"/>
      </w:tblGrid>
      <w:tr w:rsidR="0096374F" w:rsidRPr="003E26DF" w14:paraId="68790069" w14:textId="77777777" w:rsidTr="00AF5A55">
        <w:tc>
          <w:tcPr>
            <w:tcW w:w="7230" w:type="dxa"/>
          </w:tcPr>
          <w:p w14:paraId="3EC6DF2F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CEFA1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14:paraId="6431E05B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96374F" w:rsidRPr="003E26DF" w14:paraId="716FF55F" w14:textId="77777777" w:rsidTr="00AF5A55">
        <w:tc>
          <w:tcPr>
            <w:tcW w:w="7230" w:type="dxa"/>
          </w:tcPr>
          <w:p w14:paraId="0511B7EE" w14:textId="0B127722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 xml:space="preserve">Czy </w:t>
            </w:r>
            <w:r w:rsidR="00075ED8" w:rsidRPr="003E26DF">
              <w:rPr>
                <w:rFonts w:cstheme="minorHAnsi"/>
                <w:sz w:val="24"/>
                <w:szCs w:val="24"/>
              </w:rPr>
              <w:t>Aplikacja SKANER/</w:t>
            </w:r>
            <w:r w:rsidRPr="003E26DF">
              <w:rPr>
                <w:rFonts w:cstheme="minorHAnsi"/>
                <w:sz w:val="24"/>
                <w:szCs w:val="24"/>
              </w:rPr>
              <w:t>ogólnodostępna baza danych</w:t>
            </w:r>
            <w:r w:rsidR="00075ED8" w:rsidRPr="003E26DF">
              <w:rPr>
                <w:rFonts w:cstheme="minorHAnsi"/>
                <w:sz w:val="24"/>
                <w:szCs w:val="24"/>
              </w:rPr>
              <w:t>/BIP</w:t>
            </w:r>
            <w:r w:rsidRPr="003E26DF">
              <w:rPr>
                <w:rFonts w:cstheme="minorHAnsi"/>
                <w:sz w:val="24"/>
                <w:szCs w:val="24"/>
              </w:rPr>
              <w:t xml:space="preserve"> wykazała powiązanie lub podejrzenie powiązania </w:t>
            </w:r>
            <w:r w:rsidR="00756060" w:rsidRPr="003E26DF">
              <w:rPr>
                <w:rFonts w:cstheme="minorHAnsi"/>
                <w:sz w:val="24"/>
                <w:szCs w:val="24"/>
              </w:rPr>
              <w:t>członka KOP</w:t>
            </w:r>
            <w:r w:rsidR="00EA212C" w:rsidRPr="003E26DF">
              <w:rPr>
                <w:rFonts w:cstheme="minorHAnsi"/>
                <w:sz w:val="24"/>
                <w:szCs w:val="24"/>
              </w:rPr>
              <w:t xml:space="preserve"> </w:t>
            </w:r>
            <w:r w:rsidRPr="003E26DF">
              <w:rPr>
                <w:rFonts w:cstheme="minorHAnsi"/>
                <w:sz w:val="24"/>
                <w:szCs w:val="24"/>
              </w:rPr>
              <w:t>z wnioskodawcą i</w:t>
            </w:r>
            <w:r w:rsidR="00756060" w:rsidRPr="003E26DF">
              <w:rPr>
                <w:rFonts w:cstheme="minorHAnsi"/>
                <w:sz w:val="24"/>
                <w:szCs w:val="24"/>
              </w:rPr>
              <w:t>/lub</w:t>
            </w:r>
            <w:r w:rsidRPr="003E26DF">
              <w:rPr>
                <w:rFonts w:cstheme="minorHAnsi"/>
                <w:sz w:val="24"/>
                <w:szCs w:val="24"/>
              </w:rPr>
              <w:t xml:space="preserve"> partnerem.</w:t>
            </w:r>
          </w:p>
        </w:tc>
        <w:tc>
          <w:tcPr>
            <w:tcW w:w="850" w:type="dxa"/>
          </w:tcPr>
          <w:p w14:paraId="13C9DBA3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1FBBC34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F253F96" w14:textId="77777777" w:rsidR="0096374F" w:rsidRPr="003E26DF" w:rsidRDefault="0096374F" w:rsidP="003E26DF">
      <w:pPr>
        <w:rPr>
          <w:rFonts w:cstheme="minorHAnsi"/>
          <w:sz w:val="24"/>
          <w:szCs w:val="24"/>
        </w:rPr>
      </w:pPr>
    </w:p>
    <w:p w14:paraId="030543EC" w14:textId="77777777" w:rsidR="0096374F" w:rsidRPr="003E26DF" w:rsidRDefault="0096374F" w:rsidP="003E26DF">
      <w:pPr>
        <w:rPr>
          <w:rFonts w:cstheme="minorHAnsi"/>
          <w:sz w:val="24"/>
          <w:szCs w:val="24"/>
        </w:rPr>
      </w:pPr>
      <w:r w:rsidRPr="003E26DF">
        <w:rPr>
          <w:rFonts w:cstheme="minorHAnsi"/>
          <w:sz w:val="24"/>
          <w:szCs w:val="24"/>
        </w:rPr>
        <w:t xml:space="preserve">Uwagi: </w:t>
      </w:r>
    </w:p>
    <w:p w14:paraId="650CC0AB" w14:textId="5C5BD9C1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624C0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34FF65F3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23452447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35485ADB" w14:textId="49743B1A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 xml:space="preserve">SEKCJA B. WERYFIKACJA OŚWIADCZENIA O BEZSTRONNOŚCI </w:t>
      </w:r>
      <w:r w:rsidR="00E239BB" w:rsidRPr="003E26DF">
        <w:rPr>
          <w:rFonts w:cstheme="minorHAnsi"/>
          <w:b/>
          <w:sz w:val="24"/>
          <w:szCs w:val="24"/>
        </w:rPr>
        <w:t xml:space="preserve">ORAZ OŚWIADCZENIA </w:t>
      </w:r>
      <w:r w:rsidR="00A50809" w:rsidRPr="003E26DF">
        <w:rPr>
          <w:rFonts w:cstheme="minorHAnsi"/>
          <w:b/>
          <w:sz w:val="24"/>
          <w:szCs w:val="24"/>
        </w:rPr>
        <w:br/>
      </w:r>
      <w:r w:rsidR="00E239BB" w:rsidRPr="003E26DF">
        <w:rPr>
          <w:rFonts w:cstheme="minorHAnsi"/>
          <w:b/>
          <w:sz w:val="24"/>
          <w:szCs w:val="24"/>
        </w:rPr>
        <w:t xml:space="preserve">O BRAKU KONFLIKTU INTERESÓW </w:t>
      </w:r>
      <w:r w:rsidRPr="003E26DF">
        <w:rPr>
          <w:rFonts w:cstheme="minorHAnsi"/>
          <w:b/>
          <w:sz w:val="24"/>
          <w:szCs w:val="24"/>
        </w:rPr>
        <w:t>W OPARCIU O</w:t>
      </w:r>
      <w:r w:rsidR="00EA212C" w:rsidRPr="003E26DF">
        <w:rPr>
          <w:rFonts w:cstheme="minorHAnsi"/>
          <w:b/>
          <w:sz w:val="24"/>
          <w:szCs w:val="24"/>
        </w:rPr>
        <w:t> </w:t>
      </w:r>
      <w:r w:rsidRPr="003E26DF">
        <w:rPr>
          <w:rFonts w:cstheme="minorHAnsi"/>
          <w:b/>
          <w:sz w:val="24"/>
          <w:szCs w:val="24"/>
        </w:rPr>
        <w:t xml:space="preserve">DODATKOWE WYJAŚNIENIA/OPINIĘ PRAWNĄ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Wzór tabeli"/>
        <w:tblDescription w:val="Tabela sekcji B listy sprawdzającej"/>
      </w:tblPr>
      <w:tblGrid>
        <w:gridCol w:w="426"/>
        <w:gridCol w:w="6804"/>
        <w:gridCol w:w="850"/>
        <w:gridCol w:w="987"/>
      </w:tblGrid>
      <w:tr w:rsidR="0096374F" w:rsidRPr="003E26DF" w14:paraId="572EED86" w14:textId="77777777" w:rsidTr="00AF5A55">
        <w:tc>
          <w:tcPr>
            <w:tcW w:w="7230" w:type="dxa"/>
            <w:gridSpan w:val="2"/>
          </w:tcPr>
          <w:p w14:paraId="33D24B44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E4306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14:paraId="437E166B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96374F" w:rsidRPr="003E26DF" w14:paraId="4ECA567F" w14:textId="77777777" w:rsidTr="00AF5A55">
        <w:tc>
          <w:tcPr>
            <w:tcW w:w="426" w:type="dxa"/>
          </w:tcPr>
          <w:p w14:paraId="3E5B01AD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445C1513" w14:textId="6DA80D5B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 xml:space="preserve">Czy istnieje konieczność wystosowania do </w:t>
            </w:r>
            <w:r w:rsidR="00756060" w:rsidRPr="003E26DF">
              <w:rPr>
                <w:rFonts w:cstheme="minorHAnsi"/>
                <w:sz w:val="24"/>
                <w:szCs w:val="24"/>
              </w:rPr>
              <w:t>członka KOP</w:t>
            </w:r>
            <w:r w:rsidRPr="003E26DF">
              <w:rPr>
                <w:rFonts w:cstheme="minorHAnsi"/>
                <w:sz w:val="24"/>
                <w:szCs w:val="24"/>
              </w:rPr>
              <w:t xml:space="preserve">  prośby o</w:t>
            </w:r>
            <w:r w:rsidR="00AE6B21" w:rsidRPr="003E26DF">
              <w:rPr>
                <w:rFonts w:cstheme="minorHAnsi"/>
                <w:sz w:val="24"/>
                <w:szCs w:val="24"/>
              </w:rPr>
              <w:t> </w:t>
            </w:r>
            <w:r w:rsidRPr="003E26DF">
              <w:rPr>
                <w:rFonts w:cstheme="minorHAnsi"/>
                <w:sz w:val="24"/>
                <w:szCs w:val="24"/>
              </w:rPr>
              <w:t>złożenie wyjaśnień?</w:t>
            </w:r>
          </w:p>
        </w:tc>
        <w:tc>
          <w:tcPr>
            <w:tcW w:w="850" w:type="dxa"/>
          </w:tcPr>
          <w:p w14:paraId="1BA161D5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1932D962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6374F" w:rsidRPr="003E26DF" w14:paraId="5386AB89" w14:textId="77777777" w:rsidTr="00AF5A55">
        <w:tc>
          <w:tcPr>
            <w:tcW w:w="426" w:type="dxa"/>
          </w:tcPr>
          <w:p w14:paraId="4365346E" w14:textId="77777777" w:rsidR="0096374F" w:rsidRPr="003E26DF" w:rsidRDefault="0096374F" w:rsidP="003E26DF">
            <w:pPr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1C994830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Czy istnieje konieczność uzyskania opinii radcy prawnego?</w:t>
            </w:r>
          </w:p>
        </w:tc>
        <w:tc>
          <w:tcPr>
            <w:tcW w:w="850" w:type="dxa"/>
          </w:tcPr>
          <w:p w14:paraId="3F732650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3F91B2D7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06F80E8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</w:p>
    <w:p w14:paraId="00B131D5" w14:textId="179D889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 xml:space="preserve">SEKCJA C. </w:t>
      </w:r>
      <w:r w:rsidR="00756060" w:rsidRPr="003E26DF">
        <w:rPr>
          <w:rFonts w:cstheme="minorHAnsi"/>
          <w:b/>
          <w:sz w:val="24"/>
          <w:szCs w:val="24"/>
        </w:rPr>
        <w:t xml:space="preserve">WYNIK </w:t>
      </w:r>
      <w:r w:rsidRPr="003E26DF">
        <w:rPr>
          <w:rFonts w:cstheme="minorHAnsi"/>
          <w:b/>
          <w:sz w:val="24"/>
          <w:szCs w:val="24"/>
        </w:rPr>
        <w:t>WERYFIKACJ</w:t>
      </w:r>
      <w:r w:rsidR="00756060" w:rsidRPr="003E26DF">
        <w:rPr>
          <w:rFonts w:cstheme="minorHAnsi"/>
          <w:b/>
          <w:sz w:val="24"/>
          <w:szCs w:val="24"/>
        </w:rPr>
        <w:t>I</w:t>
      </w:r>
      <w:r w:rsidRPr="003E26DF">
        <w:rPr>
          <w:rFonts w:cstheme="minorHAnsi"/>
          <w:b/>
          <w:sz w:val="24"/>
          <w:szCs w:val="24"/>
        </w:rPr>
        <w:t xml:space="preserve"> OŚWIADCZENIA O BEZSTRONNOŚCI</w:t>
      </w:r>
      <w:r w:rsidR="00E239BB" w:rsidRPr="003E26DF">
        <w:rPr>
          <w:rFonts w:cstheme="minorHAnsi"/>
          <w:b/>
          <w:sz w:val="24"/>
          <w:szCs w:val="24"/>
        </w:rPr>
        <w:t xml:space="preserve"> ORAZ OŚWIADCZENIA </w:t>
      </w:r>
      <w:r w:rsidR="002270EF" w:rsidRPr="003E26DF">
        <w:rPr>
          <w:rFonts w:cstheme="minorHAnsi"/>
          <w:b/>
          <w:sz w:val="24"/>
          <w:szCs w:val="24"/>
        </w:rPr>
        <w:br/>
      </w:r>
      <w:r w:rsidR="00E239BB" w:rsidRPr="003E26DF">
        <w:rPr>
          <w:rFonts w:cstheme="minorHAnsi"/>
          <w:b/>
          <w:sz w:val="24"/>
          <w:szCs w:val="24"/>
        </w:rPr>
        <w:t>O BRAKU KONFLIKTU INTERESÓW</w:t>
      </w:r>
      <w:r w:rsidRPr="003E26DF">
        <w:rPr>
          <w:rFonts w:cstheme="minorHAnsi"/>
          <w:b/>
          <w:sz w:val="24"/>
          <w:szCs w:val="24"/>
        </w:rPr>
        <w:t xml:space="preserve"> W OPARCIU O</w:t>
      </w:r>
      <w:r w:rsidR="00AE6B21" w:rsidRPr="003E26DF">
        <w:rPr>
          <w:rFonts w:cstheme="minorHAnsi"/>
          <w:b/>
          <w:sz w:val="24"/>
          <w:szCs w:val="24"/>
        </w:rPr>
        <w:t> </w:t>
      </w:r>
      <w:r w:rsidRPr="003E26DF">
        <w:rPr>
          <w:rFonts w:cstheme="minorHAnsi"/>
          <w:b/>
          <w:sz w:val="24"/>
          <w:szCs w:val="24"/>
        </w:rPr>
        <w:t xml:space="preserve">WYJAŚNIENIA </w:t>
      </w:r>
      <w:r w:rsidR="00075ED8" w:rsidRPr="003E26DF">
        <w:rPr>
          <w:rFonts w:cstheme="minorHAnsi"/>
          <w:b/>
          <w:sz w:val="24"/>
          <w:szCs w:val="24"/>
        </w:rPr>
        <w:t>CZŁONKA KOP/</w:t>
      </w:r>
      <w:r w:rsidRPr="003E26DF">
        <w:rPr>
          <w:rFonts w:cstheme="minorHAnsi"/>
          <w:b/>
          <w:sz w:val="24"/>
          <w:szCs w:val="24"/>
        </w:rPr>
        <w:t>OPINIĘ PRAWNĄ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Wzór tabeli"/>
        <w:tblDescription w:val="Tabela sekcji C listy sprawdzającej"/>
      </w:tblPr>
      <w:tblGrid>
        <w:gridCol w:w="7230"/>
        <w:gridCol w:w="850"/>
        <w:gridCol w:w="987"/>
      </w:tblGrid>
      <w:tr w:rsidR="0096374F" w:rsidRPr="003E26DF" w14:paraId="06FB7D9D" w14:textId="77777777" w:rsidTr="00AF5A55">
        <w:tc>
          <w:tcPr>
            <w:tcW w:w="7230" w:type="dxa"/>
          </w:tcPr>
          <w:p w14:paraId="28D15B13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F9F34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14:paraId="40AB4ED1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96374F" w:rsidRPr="003E26DF" w14:paraId="426430A0" w14:textId="77777777" w:rsidTr="00AF5A55">
        <w:tc>
          <w:tcPr>
            <w:tcW w:w="7230" w:type="dxa"/>
          </w:tcPr>
          <w:p w14:paraId="790E9C04" w14:textId="049BF39A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 xml:space="preserve">Czy w oparciu o uzyskane wyjaśnienia </w:t>
            </w:r>
            <w:r w:rsidR="00756060" w:rsidRPr="003E26DF">
              <w:rPr>
                <w:rFonts w:cstheme="minorHAnsi"/>
                <w:sz w:val="24"/>
                <w:szCs w:val="24"/>
              </w:rPr>
              <w:t>członka KOP</w:t>
            </w:r>
            <w:r w:rsidRPr="003E26DF">
              <w:rPr>
                <w:rFonts w:cstheme="minorHAnsi"/>
                <w:sz w:val="24"/>
                <w:szCs w:val="24"/>
              </w:rPr>
              <w:t>/opinię radcy prawnego można pozytywnie zweryfikować prawdziwość oświadczenia</w:t>
            </w:r>
            <w:r w:rsidR="003C6FCA" w:rsidRPr="003E26DF">
              <w:rPr>
                <w:rFonts w:cstheme="minorHAnsi"/>
                <w:sz w:val="24"/>
                <w:szCs w:val="24"/>
              </w:rPr>
              <w:t xml:space="preserve"> o bezstronności oraz oświadczenia o braku konfliktu interesów?</w:t>
            </w:r>
            <w:r w:rsidRPr="003E26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0843732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4648D0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8AA3488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</w:p>
    <w:p w14:paraId="54AE070B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</w:p>
    <w:p w14:paraId="33510F55" w14:textId="330D6DD5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 xml:space="preserve">SEKCJA D. KOŃCOWY WYNIK WERYFIKACJI OŚWIADCZENIA O BEZSTRONNOŚCI </w:t>
      </w:r>
      <w:r w:rsidR="00E239BB" w:rsidRPr="003E26DF">
        <w:rPr>
          <w:rFonts w:cstheme="minorHAnsi"/>
          <w:b/>
          <w:sz w:val="24"/>
          <w:szCs w:val="24"/>
        </w:rPr>
        <w:t xml:space="preserve">ORAZ OŚWIADCZENIA O BRAKU KONFLIKTU INTERESÓW </w:t>
      </w:r>
    </w:p>
    <w:tbl>
      <w:tblPr>
        <w:tblStyle w:val="Tabela-Siatka"/>
        <w:tblW w:w="9119" w:type="dxa"/>
        <w:tblInd w:w="-5" w:type="dxa"/>
        <w:tblLook w:val="04A0" w:firstRow="1" w:lastRow="0" w:firstColumn="1" w:lastColumn="0" w:noHBand="0" w:noVBand="1"/>
        <w:tblCaption w:val="Wzór tabeli"/>
        <w:tblDescription w:val="Tabela sekcji D listy sprawdzającej"/>
      </w:tblPr>
      <w:tblGrid>
        <w:gridCol w:w="7181"/>
        <w:gridCol w:w="897"/>
        <w:gridCol w:w="1041"/>
      </w:tblGrid>
      <w:tr w:rsidR="0096374F" w:rsidRPr="003E26DF" w14:paraId="044CBB8D" w14:textId="77777777" w:rsidTr="00AF5A55">
        <w:trPr>
          <w:trHeight w:val="297"/>
        </w:trPr>
        <w:tc>
          <w:tcPr>
            <w:tcW w:w="7181" w:type="dxa"/>
          </w:tcPr>
          <w:p w14:paraId="47C5FDA8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7" w:type="dxa"/>
          </w:tcPr>
          <w:p w14:paraId="11A0DE57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041" w:type="dxa"/>
          </w:tcPr>
          <w:p w14:paraId="637E6DF2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96374F" w:rsidRPr="003E26DF" w14:paraId="795300E0" w14:textId="77777777" w:rsidTr="00AF5A55">
        <w:trPr>
          <w:trHeight w:val="1213"/>
        </w:trPr>
        <w:tc>
          <w:tcPr>
            <w:tcW w:w="7181" w:type="dxa"/>
          </w:tcPr>
          <w:p w14:paraId="0EC3D383" w14:textId="383993A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26DF">
              <w:rPr>
                <w:rFonts w:cstheme="minorHAnsi"/>
                <w:sz w:val="24"/>
                <w:szCs w:val="24"/>
              </w:rPr>
              <w:t>Oświadczenie o bezstronności</w:t>
            </w:r>
            <w:r w:rsidR="00E239BB" w:rsidRPr="003E26DF">
              <w:rPr>
                <w:rFonts w:cstheme="minorHAnsi"/>
                <w:sz w:val="24"/>
                <w:szCs w:val="24"/>
              </w:rPr>
              <w:t xml:space="preserve"> oraz oświadczenie o braku konfliktu interesów</w:t>
            </w:r>
            <w:r w:rsidRPr="003E26DF">
              <w:rPr>
                <w:rFonts w:cstheme="minorHAnsi"/>
                <w:sz w:val="24"/>
                <w:szCs w:val="24"/>
              </w:rPr>
              <w:t xml:space="preserve"> zweryfikowano poprawnie (nie wykryto powiązań między </w:t>
            </w:r>
            <w:r w:rsidR="00756060" w:rsidRPr="003E26DF">
              <w:rPr>
                <w:rFonts w:cstheme="minorHAnsi"/>
                <w:sz w:val="24"/>
                <w:szCs w:val="24"/>
              </w:rPr>
              <w:t>członkiem KOP</w:t>
            </w:r>
            <w:r w:rsidRPr="003E26DF">
              <w:rPr>
                <w:rFonts w:cstheme="minorHAnsi"/>
                <w:sz w:val="24"/>
                <w:szCs w:val="24"/>
              </w:rPr>
              <w:t xml:space="preserve"> a wnioskodawcą i</w:t>
            </w:r>
            <w:r w:rsidR="00756060" w:rsidRPr="003E26DF">
              <w:rPr>
                <w:rFonts w:cstheme="minorHAnsi"/>
                <w:sz w:val="24"/>
                <w:szCs w:val="24"/>
              </w:rPr>
              <w:t>/lub</w:t>
            </w:r>
            <w:r w:rsidRPr="003E26DF">
              <w:rPr>
                <w:rFonts w:cstheme="minorHAnsi"/>
                <w:sz w:val="24"/>
                <w:szCs w:val="24"/>
              </w:rPr>
              <w:t xml:space="preserve"> partnerami, które wpływałyby na pracę </w:t>
            </w:r>
            <w:r w:rsidR="00756060" w:rsidRPr="003E26DF">
              <w:rPr>
                <w:rFonts w:cstheme="minorHAnsi"/>
                <w:sz w:val="24"/>
                <w:szCs w:val="24"/>
              </w:rPr>
              <w:t xml:space="preserve">członka KOP </w:t>
            </w:r>
            <w:r w:rsidRPr="003E26DF">
              <w:rPr>
                <w:rFonts w:cstheme="minorHAnsi"/>
                <w:sz w:val="24"/>
                <w:szCs w:val="24"/>
              </w:rPr>
              <w:t>w zakresie oceny wniosków o</w:t>
            </w:r>
            <w:r w:rsidR="00AE6B21" w:rsidRPr="003E26DF">
              <w:rPr>
                <w:rFonts w:cstheme="minorHAnsi"/>
                <w:sz w:val="24"/>
                <w:szCs w:val="24"/>
              </w:rPr>
              <w:t> </w:t>
            </w:r>
            <w:r w:rsidRPr="003E26DF">
              <w:rPr>
                <w:rFonts w:cstheme="minorHAnsi"/>
                <w:sz w:val="24"/>
                <w:szCs w:val="24"/>
              </w:rPr>
              <w:t>dofinansowanie</w:t>
            </w:r>
            <w:r w:rsidR="00075ED8" w:rsidRPr="003E26DF">
              <w:rPr>
                <w:rFonts w:cstheme="minorHAnsi"/>
                <w:sz w:val="24"/>
                <w:szCs w:val="24"/>
              </w:rPr>
              <w:t>)</w:t>
            </w:r>
            <w:r w:rsidRPr="003E26D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14:paraId="0996006A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A9AA258" w14:textId="77777777" w:rsidR="0096374F" w:rsidRPr="003E26DF" w:rsidRDefault="0096374F" w:rsidP="003E26D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0559BB2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</w:p>
    <w:p w14:paraId="2512B16C" w14:textId="77777777" w:rsidR="004B1E37" w:rsidRPr="003E26DF" w:rsidRDefault="004B1E37" w:rsidP="003E26DF">
      <w:pPr>
        <w:rPr>
          <w:rFonts w:cstheme="minorHAnsi"/>
          <w:b/>
          <w:sz w:val="24"/>
          <w:szCs w:val="24"/>
        </w:rPr>
      </w:pPr>
    </w:p>
    <w:p w14:paraId="6F42BB20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Uzasadnienie</w:t>
      </w:r>
      <w:r w:rsidRPr="003E26DF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3E26DF">
        <w:rPr>
          <w:rFonts w:cstheme="minorHAnsi"/>
          <w:b/>
          <w:sz w:val="24"/>
          <w:szCs w:val="24"/>
        </w:rPr>
        <w:t>:</w:t>
      </w:r>
    </w:p>
    <w:p w14:paraId="6E11B50F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BFE0286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793C81CD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7D0C0829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385BE108" w14:textId="3D9ADDD1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Zweryfikował:</w:t>
      </w:r>
    </w:p>
    <w:p w14:paraId="37D4CEFE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……………………………………………………</w:t>
      </w:r>
    </w:p>
    <w:p w14:paraId="7A15AD01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Imię i nazwisko, data</w:t>
      </w:r>
    </w:p>
    <w:p w14:paraId="253EE800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</w:p>
    <w:p w14:paraId="4E3D5299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Sprawdził:</w:t>
      </w:r>
    </w:p>
    <w:p w14:paraId="2196A055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2A91B42C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Imię i nazwisko, data</w:t>
      </w:r>
    </w:p>
    <w:p w14:paraId="1C10CB10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</w:p>
    <w:p w14:paraId="4B4AE64D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Zatwierdził:</w:t>
      </w:r>
    </w:p>
    <w:p w14:paraId="1371E860" w14:textId="77777777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………………………………………………….</w:t>
      </w:r>
    </w:p>
    <w:p w14:paraId="6D59DAF6" w14:textId="532AD576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Imię i nazwisko, data</w:t>
      </w:r>
    </w:p>
    <w:p w14:paraId="546CC0C1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7051051B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443CA478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45D770C9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51A20CCC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50D1CA58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1B4C82D0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61432E2B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694F01D5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17063CE5" w14:textId="77777777" w:rsidR="00422777" w:rsidRPr="003E26DF" w:rsidRDefault="00422777" w:rsidP="003E26DF">
      <w:pPr>
        <w:rPr>
          <w:rFonts w:cstheme="minorHAnsi"/>
          <w:b/>
          <w:sz w:val="24"/>
          <w:szCs w:val="24"/>
        </w:rPr>
      </w:pPr>
    </w:p>
    <w:p w14:paraId="3A8DA67D" w14:textId="77777777" w:rsidR="0075556A" w:rsidRPr="003E26DF" w:rsidRDefault="0075556A" w:rsidP="003E26DF">
      <w:pPr>
        <w:rPr>
          <w:rFonts w:cstheme="minorHAnsi"/>
          <w:b/>
          <w:sz w:val="24"/>
          <w:szCs w:val="24"/>
        </w:rPr>
      </w:pPr>
    </w:p>
    <w:p w14:paraId="2B31FB1E" w14:textId="4F739744" w:rsidR="0096374F" w:rsidRPr="003E26DF" w:rsidRDefault="0096374F" w:rsidP="003E26DF">
      <w:p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 xml:space="preserve">Załączniki (m.in. wydruki ze stron internetowych, skierowane zapytania do radcy prawnego lub prośby do </w:t>
      </w:r>
      <w:r w:rsidR="00756060" w:rsidRPr="003E26DF">
        <w:rPr>
          <w:rFonts w:cstheme="minorHAnsi"/>
          <w:b/>
          <w:sz w:val="24"/>
          <w:szCs w:val="24"/>
        </w:rPr>
        <w:t xml:space="preserve">członka </w:t>
      </w:r>
      <w:r w:rsidR="00AE6B21" w:rsidRPr="003E26DF">
        <w:rPr>
          <w:rFonts w:cstheme="minorHAnsi"/>
          <w:b/>
          <w:sz w:val="24"/>
          <w:szCs w:val="24"/>
        </w:rPr>
        <w:t xml:space="preserve"> KOP </w:t>
      </w:r>
      <w:r w:rsidRPr="003E26DF">
        <w:rPr>
          <w:rFonts w:cstheme="minorHAnsi"/>
          <w:b/>
          <w:sz w:val="24"/>
          <w:szCs w:val="24"/>
        </w:rPr>
        <w:t xml:space="preserve">o złożenie wyjaśnień, wyjaśnienia </w:t>
      </w:r>
      <w:r w:rsidR="00756060" w:rsidRPr="003E26DF">
        <w:rPr>
          <w:rFonts w:cstheme="minorHAnsi"/>
          <w:b/>
          <w:sz w:val="24"/>
          <w:szCs w:val="24"/>
        </w:rPr>
        <w:t xml:space="preserve">członka KOP </w:t>
      </w:r>
      <w:r w:rsidRPr="003E26DF">
        <w:rPr>
          <w:rFonts w:cstheme="minorHAnsi"/>
          <w:b/>
          <w:sz w:val="24"/>
          <w:szCs w:val="24"/>
        </w:rPr>
        <w:t>itp.):</w:t>
      </w:r>
    </w:p>
    <w:p w14:paraId="377B692B" w14:textId="77777777" w:rsidR="0096374F" w:rsidRPr="003E26DF" w:rsidRDefault="0096374F" w:rsidP="003E26DF">
      <w:pPr>
        <w:pStyle w:val="Akapitzlist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………….</w:t>
      </w:r>
    </w:p>
    <w:p w14:paraId="147E641A" w14:textId="77777777" w:rsidR="0096374F" w:rsidRPr="003E26DF" w:rsidRDefault="0096374F" w:rsidP="003E26DF">
      <w:pPr>
        <w:pStyle w:val="Akapitzlist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E26DF">
        <w:rPr>
          <w:rFonts w:cstheme="minorHAnsi"/>
          <w:b/>
          <w:sz w:val="24"/>
          <w:szCs w:val="24"/>
        </w:rPr>
        <w:t>………….</w:t>
      </w:r>
    </w:p>
    <w:p w14:paraId="06D18C80" w14:textId="77777777" w:rsidR="00343950" w:rsidRPr="003E26DF" w:rsidRDefault="00343950" w:rsidP="003E26DF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sectPr w:rsidR="00343950" w:rsidRPr="003E26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FA76" w16cex:dateUtc="2023-03-30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DD93D7" w16cid:durableId="27CFFA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D026" w14:textId="77777777" w:rsidR="003A1FDE" w:rsidRDefault="003A1FDE" w:rsidP="00A10E43">
      <w:pPr>
        <w:spacing w:after="0" w:line="240" w:lineRule="auto"/>
      </w:pPr>
      <w:r>
        <w:separator/>
      </w:r>
    </w:p>
  </w:endnote>
  <w:endnote w:type="continuationSeparator" w:id="0">
    <w:p w14:paraId="6FC1F701" w14:textId="77777777" w:rsidR="003A1FDE" w:rsidRDefault="003A1FDE" w:rsidP="00A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722557"/>
      <w:docPartObj>
        <w:docPartGallery w:val="Page Numbers (Bottom of Page)"/>
        <w:docPartUnique/>
      </w:docPartObj>
    </w:sdtPr>
    <w:sdtEndPr/>
    <w:sdtContent>
      <w:p w14:paraId="7E122041" w14:textId="0FC27367" w:rsidR="00AF5A55" w:rsidRDefault="00AF5A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22">
          <w:rPr>
            <w:noProof/>
          </w:rPr>
          <w:t>6</w:t>
        </w:r>
        <w:r>
          <w:fldChar w:fldCharType="end"/>
        </w:r>
      </w:p>
    </w:sdtContent>
  </w:sdt>
  <w:p w14:paraId="6E699205" w14:textId="77777777" w:rsidR="00AF5A55" w:rsidRDefault="00AF5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3569" w14:textId="77777777" w:rsidR="003A1FDE" w:rsidRDefault="003A1FDE" w:rsidP="00A10E43">
      <w:pPr>
        <w:spacing w:after="0" w:line="240" w:lineRule="auto"/>
      </w:pPr>
      <w:r>
        <w:separator/>
      </w:r>
    </w:p>
  </w:footnote>
  <w:footnote w:type="continuationSeparator" w:id="0">
    <w:p w14:paraId="6F86FB0C" w14:textId="77777777" w:rsidR="003A1FDE" w:rsidRDefault="003A1FDE" w:rsidP="00A10E43">
      <w:pPr>
        <w:spacing w:after="0" w:line="240" w:lineRule="auto"/>
      </w:pPr>
      <w:r>
        <w:continuationSeparator/>
      </w:r>
    </w:p>
  </w:footnote>
  <w:footnote w:id="1">
    <w:p w14:paraId="4EE2C926" w14:textId="77777777" w:rsidR="00AF5A55" w:rsidRPr="003E26DF" w:rsidRDefault="00AF5A55" w:rsidP="003E26DF">
      <w:pPr>
        <w:pStyle w:val="Tekstprzypisudolnego"/>
        <w:spacing w:line="276" w:lineRule="auto"/>
        <w:jc w:val="both"/>
        <w:rPr>
          <w:sz w:val="24"/>
          <w:szCs w:val="24"/>
        </w:rPr>
      </w:pPr>
      <w:r w:rsidRPr="003E26DF">
        <w:rPr>
          <w:rStyle w:val="Odwoanieprzypisudolnego"/>
          <w:sz w:val="24"/>
          <w:szCs w:val="24"/>
        </w:rPr>
        <w:footnoteRef/>
      </w:r>
      <w:r w:rsidRPr="003E26DF">
        <w:rPr>
          <w:sz w:val="24"/>
          <w:szCs w:val="24"/>
        </w:rPr>
        <w:t xml:space="preserve"> Należy uzasadnić jeśli w sekcji D zaznaczono odpowiedź NIE. Należy wpisać „nie dotyczy” jeśli oświadczenie zostało zweryfikowane poprawnie, tj. w sekcji D zaznaczono odpowiedź TAK.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D28E" w14:textId="2596726F" w:rsidR="00AF5A55" w:rsidRDefault="00AF5A55" w:rsidP="00527911">
    <w:pPr>
      <w:pStyle w:val="Nagwek"/>
      <w:jc w:val="right"/>
    </w:pPr>
    <w:r>
      <w:t xml:space="preserve">Załącznik nr 13 </w:t>
    </w:r>
  </w:p>
  <w:p w14:paraId="686F5D43" w14:textId="77777777" w:rsidR="00AF5A55" w:rsidRDefault="00AF5A55" w:rsidP="00527911">
    <w:pPr>
      <w:pStyle w:val="Nagwek"/>
      <w:jc w:val="right"/>
    </w:pPr>
    <w:r>
      <w:t xml:space="preserve">do REGULAMINU PRACY OCENY PROJEKTÓW </w:t>
    </w:r>
  </w:p>
  <w:p w14:paraId="1359BEB7" w14:textId="77777777" w:rsidR="00AF5A55" w:rsidRDefault="00AF5A55" w:rsidP="00527911">
    <w:pPr>
      <w:pStyle w:val="Nagwek"/>
      <w:jc w:val="right"/>
    </w:pPr>
    <w:r>
      <w:t xml:space="preserve">oceniającej projekty w ramach EFS+ </w:t>
    </w:r>
  </w:p>
  <w:p w14:paraId="2DA2C25F" w14:textId="74F6311E" w:rsidR="00AF5A55" w:rsidRDefault="00AF5A55" w:rsidP="00527911">
    <w:pPr>
      <w:pStyle w:val="Nagwek"/>
      <w:jc w:val="right"/>
    </w:pPr>
    <w:r>
      <w:t>programu regionalnego Fundusze Europejskie dla Opolskiego 2021-2027</w:t>
    </w:r>
  </w:p>
  <w:p w14:paraId="580781AA" w14:textId="07AEA165" w:rsidR="00AF5A55" w:rsidRDefault="00AF5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830"/>
    <w:multiLevelType w:val="hybridMultilevel"/>
    <w:tmpl w:val="70EA452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7B63A0"/>
    <w:multiLevelType w:val="hybridMultilevel"/>
    <w:tmpl w:val="85AEC26C"/>
    <w:lvl w:ilvl="0" w:tplc="1E169D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A17"/>
    <w:multiLevelType w:val="hybridMultilevel"/>
    <w:tmpl w:val="54AEF30E"/>
    <w:lvl w:ilvl="0" w:tplc="6B62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B239D"/>
    <w:multiLevelType w:val="hybridMultilevel"/>
    <w:tmpl w:val="AC06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4CDB"/>
    <w:multiLevelType w:val="hybridMultilevel"/>
    <w:tmpl w:val="40E4BA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6A3200"/>
    <w:multiLevelType w:val="hybridMultilevel"/>
    <w:tmpl w:val="459CC22C"/>
    <w:lvl w:ilvl="0" w:tplc="AFC83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3EFB"/>
    <w:multiLevelType w:val="hybridMultilevel"/>
    <w:tmpl w:val="C62C1748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33A3D"/>
    <w:multiLevelType w:val="hybridMultilevel"/>
    <w:tmpl w:val="0AACD99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BD4714"/>
    <w:multiLevelType w:val="hybridMultilevel"/>
    <w:tmpl w:val="146CD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204A"/>
    <w:multiLevelType w:val="hybridMultilevel"/>
    <w:tmpl w:val="C07A90EC"/>
    <w:lvl w:ilvl="0" w:tplc="5B322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F3B0A"/>
    <w:multiLevelType w:val="hybridMultilevel"/>
    <w:tmpl w:val="72861290"/>
    <w:lvl w:ilvl="0" w:tplc="5E3A2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3A8F"/>
    <w:multiLevelType w:val="hybridMultilevel"/>
    <w:tmpl w:val="B5924FEE"/>
    <w:lvl w:ilvl="0" w:tplc="C3923426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5C4043D9"/>
    <w:multiLevelType w:val="hybridMultilevel"/>
    <w:tmpl w:val="4F002ECC"/>
    <w:lvl w:ilvl="0" w:tplc="794CEB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43550B"/>
    <w:multiLevelType w:val="hybridMultilevel"/>
    <w:tmpl w:val="AA30925E"/>
    <w:lvl w:ilvl="0" w:tplc="5B322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14A95"/>
    <w:multiLevelType w:val="hybridMultilevel"/>
    <w:tmpl w:val="F5EAB548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4A3764"/>
    <w:multiLevelType w:val="hybridMultilevel"/>
    <w:tmpl w:val="71E272DA"/>
    <w:lvl w:ilvl="0" w:tplc="794CEB52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 w15:restartNumberingAfterBreak="0">
    <w:nsid w:val="758256C4"/>
    <w:multiLevelType w:val="hybridMultilevel"/>
    <w:tmpl w:val="ED685DCE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4162"/>
    <w:multiLevelType w:val="hybridMultilevel"/>
    <w:tmpl w:val="334E8B36"/>
    <w:lvl w:ilvl="0" w:tplc="5B3224D6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7A880FD2"/>
    <w:multiLevelType w:val="hybridMultilevel"/>
    <w:tmpl w:val="2B4ECFD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60EA2"/>
    <w:multiLevelType w:val="hybridMultilevel"/>
    <w:tmpl w:val="3DE84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1"/>
    <w:rsid w:val="00000F0C"/>
    <w:rsid w:val="000015D2"/>
    <w:rsid w:val="00022809"/>
    <w:rsid w:val="00026196"/>
    <w:rsid w:val="00026FAE"/>
    <w:rsid w:val="00042B8A"/>
    <w:rsid w:val="00063D11"/>
    <w:rsid w:val="00064946"/>
    <w:rsid w:val="00071EF9"/>
    <w:rsid w:val="00075ED8"/>
    <w:rsid w:val="0007755E"/>
    <w:rsid w:val="00087B20"/>
    <w:rsid w:val="000A5CAA"/>
    <w:rsid w:val="000A618F"/>
    <w:rsid w:val="000C77A3"/>
    <w:rsid w:val="000D0F6C"/>
    <w:rsid w:val="000D623E"/>
    <w:rsid w:val="000D78C4"/>
    <w:rsid w:val="000E7AEE"/>
    <w:rsid w:val="000F563F"/>
    <w:rsid w:val="000F7E83"/>
    <w:rsid w:val="00102D85"/>
    <w:rsid w:val="0011682A"/>
    <w:rsid w:val="00163746"/>
    <w:rsid w:val="001650B5"/>
    <w:rsid w:val="0016758C"/>
    <w:rsid w:val="00177B6E"/>
    <w:rsid w:val="001B248C"/>
    <w:rsid w:val="001C11BB"/>
    <w:rsid w:val="001C15E5"/>
    <w:rsid w:val="001D060B"/>
    <w:rsid w:val="001F35A5"/>
    <w:rsid w:val="00216ED3"/>
    <w:rsid w:val="00217735"/>
    <w:rsid w:val="002270EF"/>
    <w:rsid w:val="00235DA4"/>
    <w:rsid w:val="0024083E"/>
    <w:rsid w:val="002431F8"/>
    <w:rsid w:val="00255944"/>
    <w:rsid w:val="00260CB2"/>
    <w:rsid w:val="00297AAD"/>
    <w:rsid w:val="002B04E8"/>
    <w:rsid w:val="002B227A"/>
    <w:rsid w:val="002B6AB1"/>
    <w:rsid w:val="002C368D"/>
    <w:rsid w:val="002D4869"/>
    <w:rsid w:val="002D751C"/>
    <w:rsid w:val="002E62F4"/>
    <w:rsid w:val="002E7926"/>
    <w:rsid w:val="002F2865"/>
    <w:rsid w:val="003206CD"/>
    <w:rsid w:val="003367C4"/>
    <w:rsid w:val="00343950"/>
    <w:rsid w:val="00353D47"/>
    <w:rsid w:val="00363851"/>
    <w:rsid w:val="00367D82"/>
    <w:rsid w:val="00372793"/>
    <w:rsid w:val="00383BF6"/>
    <w:rsid w:val="00384DF5"/>
    <w:rsid w:val="003863AE"/>
    <w:rsid w:val="00387B07"/>
    <w:rsid w:val="003903AA"/>
    <w:rsid w:val="00390E9C"/>
    <w:rsid w:val="003A1FDE"/>
    <w:rsid w:val="003A44F3"/>
    <w:rsid w:val="003B0992"/>
    <w:rsid w:val="003C5305"/>
    <w:rsid w:val="003C6FCA"/>
    <w:rsid w:val="003E14DB"/>
    <w:rsid w:val="003E26DF"/>
    <w:rsid w:val="003F60C6"/>
    <w:rsid w:val="00422777"/>
    <w:rsid w:val="00450574"/>
    <w:rsid w:val="00456A24"/>
    <w:rsid w:val="004A7F52"/>
    <w:rsid w:val="004B1E37"/>
    <w:rsid w:val="004D0565"/>
    <w:rsid w:val="004E2B56"/>
    <w:rsid w:val="004E5BC7"/>
    <w:rsid w:val="00506B5C"/>
    <w:rsid w:val="00527911"/>
    <w:rsid w:val="00541AC3"/>
    <w:rsid w:val="00541F94"/>
    <w:rsid w:val="00542749"/>
    <w:rsid w:val="00556F1A"/>
    <w:rsid w:val="00557822"/>
    <w:rsid w:val="00562DBB"/>
    <w:rsid w:val="0058485A"/>
    <w:rsid w:val="00585BA0"/>
    <w:rsid w:val="00596BD6"/>
    <w:rsid w:val="005A4347"/>
    <w:rsid w:val="005A6466"/>
    <w:rsid w:val="005A7CF6"/>
    <w:rsid w:val="005B729A"/>
    <w:rsid w:val="005D11D4"/>
    <w:rsid w:val="005D69AF"/>
    <w:rsid w:val="00613666"/>
    <w:rsid w:val="00622890"/>
    <w:rsid w:val="0066109A"/>
    <w:rsid w:val="00662153"/>
    <w:rsid w:val="00662271"/>
    <w:rsid w:val="00666668"/>
    <w:rsid w:val="00675005"/>
    <w:rsid w:val="006960B0"/>
    <w:rsid w:val="006B53C8"/>
    <w:rsid w:val="006C2AD1"/>
    <w:rsid w:val="006C647D"/>
    <w:rsid w:val="006D71DA"/>
    <w:rsid w:val="006D771E"/>
    <w:rsid w:val="006E4260"/>
    <w:rsid w:val="006E4D2A"/>
    <w:rsid w:val="006E6AF7"/>
    <w:rsid w:val="006E6B44"/>
    <w:rsid w:val="006E6FBC"/>
    <w:rsid w:val="006E70DE"/>
    <w:rsid w:val="00704952"/>
    <w:rsid w:val="007229E1"/>
    <w:rsid w:val="00726391"/>
    <w:rsid w:val="0073377F"/>
    <w:rsid w:val="00741EEE"/>
    <w:rsid w:val="00742A2A"/>
    <w:rsid w:val="00752E1F"/>
    <w:rsid w:val="0075556A"/>
    <w:rsid w:val="00756060"/>
    <w:rsid w:val="007607D7"/>
    <w:rsid w:val="00770758"/>
    <w:rsid w:val="007711D2"/>
    <w:rsid w:val="00784A0F"/>
    <w:rsid w:val="00785FB2"/>
    <w:rsid w:val="00790B3A"/>
    <w:rsid w:val="00792DBE"/>
    <w:rsid w:val="007A4E90"/>
    <w:rsid w:val="007A5FB0"/>
    <w:rsid w:val="007B1410"/>
    <w:rsid w:val="007B627C"/>
    <w:rsid w:val="007E7EF6"/>
    <w:rsid w:val="007F1342"/>
    <w:rsid w:val="007F5274"/>
    <w:rsid w:val="007F728C"/>
    <w:rsid w:val="007F72C6"/>
    <w:rsid w:val="00801C4B"/>
    <w:rsid w:val="00803173"/>
    <w:rsid w:val="00806959"/>
    <w:rsid w:val="00807E74"/>
    <w:rsid w:val="008106CB"/>
    <w:rsid w:val="00830E75"/>
    <w:rsid w:val="0084033B"/>
    <w:rsid w:val="00844997"/>
    <w:rsid w:val="00886C42"/>
    <w:rsid w:val="00894F1C"/>
    <w:rsid w:val="00897671"/>
    <w:rsid w:val="008A4CA9"/>
    <w:rsid w:val="008C452F"/>
    <w:rsid w:val="008D0BE8"/>
    <w:rsid w:val="00904FD6"/>
    <w:rsid w:val="00917B77"/>
    <w:rsid w:val="00922627"/>
    <w:rsid w:val="00934842"/>
    <w:rsid w:val="0094220F"/>
    <w:rsid w:val="00943587"/>
    <w:rsid w:val="00947829"/>
    <w:rsid w:val="00952DFF"/>
    <w:rsid w:val="00957165"/>
    <w:rsid w:val="0096180D"/>
    <w:rsid w:val="00961AF9"/>
    <w:rsid w:val="0096374F"/>
    <w:rsid w:val="009779B3"/>
    <w:rsid w:val="00981AD6"/>
    <w:rsid w:val="009A3D52"/>
    <w:rsid w:val="009B1B14"/>
    <w:rsid w:val="009B78D8"/>
    <w:rsid w:val="009C0A2F"/>
    <w:rsid w:val="009D6794"/>
    <w:rsid w:val="009E0082"/>
    <w:rsid w:val="009E1E56"/>
    <w:rsid w:val="009F3E24"/>
    <w:rsid w:val="00A0393C"/>
    <w:rsid w:val="00A03F2B"/>
    <w:rsid w:val="00A07E29"/>
    <w:rsid w:val="00A10E43"/>
    <w:rsid w:val="00A24EE5"/>
    <w:rsid w:val="00A3247B"/>
    <w:rsid w:val="00A3707E"/>
    <w:rsid w:val="00A50809"/>
    <w:rsid w:val="00A668C9"/>
    <w:rsid w:val="00A8176F"/>
    <w:rsid w:val="00A85D7D"/>
    <w:rsid w:val="00AA5CFB"/>
    <w:rsid w:val="00AA75A3"/>
    <w:rsid w:val="00AA77DC"/>
    <w:rsid w:val="00AA7EB2"/>
    <w:rsid w:val="00AB329C"/>
    <w:rsid w:val="00AC2880"/>
    <w:rsid w:val="00AE0DA6"/>
    <w:rsid w:val="00AE6B21"/>
    <w:rsid w:val="00AF2A64"/>
    <w:rsid w:val="00AF5A55"/>
    <w:rsid w:val="00B00543"/>
    <w:rsid w:val="00B229AE"/>
    <w:rsid w:val="00B34483"/>
    <w:rsid w:val="00B36A98"/>
    <w:rsid w:val="00B52438"/>
    <w:rsid w:val="00B75D3C"/>
    <w:rsid w:val="00B827D0"/>
    <w:rsid w:val="00B94790"/>
    <w:rsid w:val="00BC73A9"/>
    <w:rsid w:val="00BD1D03"/>
    <w:rsid w:val="00BE67AB"/>
    <w:rsid w:val="00BF564C"/>
    <w:rsid w:val="00C01252"/>
    <w:rsid w:val="00C02434"/>
    <w:rsid w:val="00C15847"/>
    <w:rsid w:val="00C35A66"/>
    <w:rsid w:val="00C43118"/>
    <w:rsid w:val="00C55B8B"/>
    <w:rsid w:val="00C9451D"/>
    <w:rsid w:val="00CA30D8"/>
    <w:rsid w:val="00CC25DD"/>
    <w:rsid w:val="00CC36D1"/>
    <w:rsid w:val="00CE34E7"/>
    <w:rsid w:val="00D02445"/>
    <w:rsid w:val="00D04754"/>
    <w:rsid w:val="00D136A9"/>
    <w:rsid w:val="00D23250"/>
    <w:rsid w:val="00D70338"/>
    <w:rsid w:val="00D857D9"/>
    <w:rsid w:val="00D93D41"/>
    <w:rsid w:val="00DA1046"/>
    <w:rsid w:val="00DB14C8"/>
    <w:rsid w:val="00DB4E15"/>
    <w:rsid w:val="00DB4F80"/>
    <w:rsid w:val="00DE7EDE"/>
    <w:rsid w:val="00E239BB"/>
    <w:rsid w:val="00E30982"/>
    <w:rsid w:val="00E316D7"/>
    <w:rsid w:val="00E4597A"/>
    <w:rsid w:val="00E52BBC"/>
    <w:rsid w:val="00E61A60"/>
    <w:rsid w:val="00E767C6"/>
    <w:rsid w:val="00E8717B"/>
    <w:rsid w:val="00E874A2"/>
    <w:rsid w:val="00E96696"/>
    <w:rsid w:val="00EA212C"/>
    <w:rsid w:val="00ED5DCA"/>
    <w:rsid w:val="00EF6193"/>
    <w:rsid w:val="00F118AF"/>
    <w:rsid w:val="00F11FD1"/>
    <w:rsid w:val="00F13179"/>
    <w:rsid w:val="00F14915"/>
    <w:rsid w:val="00F16528"/>
    <w:rsid w:val="00F20A48"/>
    <w:rsid w:val="00F2456D"/>
    <w:rsid w:val="00F311E0"/>
    <w:rsid w:val="00F33C30"/>
    <w:rsid w:val="00F367F1"/>
    <w:rsid w:val="00F403DD"/>
    <w:rsid w:val="00F43653"/>
    <w:rsid w:val="00F67818"/>
    <w:rsid w:val="00F730CC"/>
    <w:rsid w:val="00F77C7C"/>
    <w:rsid w:val="00F918B4"/>
    <w:rsid w:val="00F9537B"/>
    <w:rsid w:val="00F97AFB"/>
    <w:rsid w:val="00FC3CA5"/>
    <w:rsid w:val="00FC5CE3"/>
    <w:rsid w:val="00FC7AA4"/>
    <w:rsid w:val="00FD1E9D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22C2"/>
  <w15:chartTrackingRefBased/>
  <w15:docId w15:val="{995F9C87-1279-4A96-A91A-28E4EECE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7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7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C7AA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C7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43"/>
  </w:style>
  <w:style w:type="paragraph" w:styleId="Stopka">
    <w:name w:val="footer"/>
    <w:basedOn w:val="Normalny"/>
    <w:link w:val="StopkaZnak"/>
    <w:uiPriority w:val="99"/>
    <w:unhideWhenUsed/>
    <w:rsid w:val="00A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43"/>
  </w:style>
  <w:style w:type="character" w:styleId="Hipercze">
    <w:name w:val="Hyperlink"/>
    <w:basedOn w:val="Domylnaczcionkaakapitu"/>
    <w:uiPriority w:val="99"/>
    <w:unhideWhenUsed/>
    <w:rsid w:val="00DB4E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E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E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7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7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74F"/>
    <w:rPr>
      <w:vertAlign w:val="superscript"/>
    </w:rPr>
  </w:style>
  <w:style w:type="paragraph" w:styleId="Poprawka">
    <w:name w:val="Revision"/>
    <w:hidden/>
    <w:uiPriority w:val="99"/>
    <w:semiHidden/>
    <w:rsid w:val="00E96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jestr.io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1246-337D-4DFC-B0CE-3EBF299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Paweł Nadolski</cp:lastModifiedBy>
  <cp:revision>4</cp:revision>
  <cp:lastPrinted>2023-03-23T10:23:00Z</cp:lastPrinted>
  <dcterms:created xsi:type="dcterms:W3CDTF">2023-04-07T08:51:00Z</dcterms:created>
  <dcterms:modified xsi:type="dcterms:W3CDTF">2023-04-07T09:23:00Z</dcterms:modified>
</cp:coreProperties>
</file>