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 xml:space="preserve">Lista z projektem wybranym do dofinansowania w trybie pozakonkursowym </w:t>
      </w: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 xml:space="preserve">w ramach naboru nr RPOP.12.02.01-IZ.00-16-003/22 </w:t>
      </w:r>
    </w:p>
    <w:p w:rsidR="00A30A78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r w:rsidRPr="00CD68FF">
        <w:rPr>
          <w:rFonts w:ascii="Calibri" w:hAnsi="Calibri"/>
          <w:b/>
          <w:color w:val="000000"/>
          <w:sz w:val="24"/>
          <w:szCs w:val="24"/>
        </w:rPr>
        <w:t>do poddziałania 12.2.1 Efektywność energetyczna w budynkach publicznych w ramach REACT-EU RPO WO 2014-2020</w:t>
      </w:r>
    </w:p>
    <w:p w:rsidR="00CD68FF" w:rsidRPr="00CD68FF" w:rsidRDefault="00CD68FF" w:rsidP="00CD68FF">
      <w:pPr>
        <w:widowControl w:val="0"/>
        <w:suppressAutoHyphens/>
        <w:autoSpaceDE w:val="0"/>
        <w:autoSpaceDN w:val="0"/>
        <w:adjustRightInd w:val="0"/>
        <w:ind w:left="-425" w:right="-284"/>
        <w:jc w:val="center"/>
        <w:rPr>
          <w:rFonts w:ascii="Calibri" w:hAnsi="Calibri"/>
          <w:b/>
          <w:color w:val="000000"/>
          <w:sz w:val="24"/>
          <w:szCs w:val="24"/>
        </w:rPr>
      </w:pPr>
      <w:bookmarkStart w:id="0" w:name="_GoBack"/>
      <w:bookmarkEnd w:id="0"/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685"/>
        <w:gridCol w:w="1843"/>
        <w:gridCol w:w="1754"/>
        <w:gridCol w:w="1134"/>
        <w:gridCol w:w="2357"/>
      </w:tblGrid>
      <w:tr w:rsidR="00A30A78" w:rsidRPr="00E16062" w:rsidTr="00CD68FF">
        <w:trPr>
          <w:cantSplit/>
          <w:trHeight w:val="1192"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E1606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[</w:t>
            </w:r>
            <w:r w:rsidR="009E6690"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EFRR</w:t>
            </w: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16062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A1E6A" w:rsidRPr="00E16062" w:rsidTr="00CD68FF">
        <w:trPr>
          <w:trHeight w:val="1866"/>
        </w:trPr>
        <w:tc>
          <w:tcPr>
            <w:tcW w:w="851" w:type="dxa"/>
            <w:vAlign w:val="center"/>
          </w:tcPr>
          <w:p w:rsidR="00BA1E6A" w:rsidRPr="00CD68FF" w:rsidRDefault="00BA1E6A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CD68FF" w:rsidRDefault="00CD68FF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sz w:val="24"/>
                <w:szCs w:val="24"/>
              </w:rPr>
              <w:t>Opolskie Centrum Rehabilitacji w Korfantowie Sp. z o.o.</w:t>
            </w:r>
          </w:p>
        </w:tc>
        <w:tc>
          <w:tcPr>
            <w:tcW w:w="3685" w:type="dxa"/>
            <w:vAlign w:val="center"/>
          </w:tcPr>
          <w:p w:rsidR="00BA1E6A" w:rsidRPr="00CD68FF" w:rsidRDefault="00CD68FF" w:rsidP="00BA1E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sz w:val="24"/>
                <w:szCs w:val="24"/>
              </w:rPr>
              <w:t>Termomodernizacja budynku basenu i sali gimnastycznej Opo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lskiego Centrum Rehabilitacji w </w:t>
            </w:r>
            <w:r w:rsidRPr="00CD68FF">
              <w:rPr>
                <w:rFonts w:asciiTheme="minorHAnsi" w:hAnsiTheme="minorHAnsi" w:cstheme="minorHAnsi"/>
                <w:sz w:val="24"/>
                <w:szCs w:val="24"/>
              </w:rPr>
              <w:t>Korfantowie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CD68FF" w:rsidRDefault="00CD68FF" w:rsidP="009E11D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sz w:val="24"/>
                <w:szCs w:val="24"/>
              </w:rPr>
              <w:t>4 200 000,00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CD68FF" w:rsidRDefault="00CD68FF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5 137 851,18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CD68FF" w:rsidRDefault="00CD68FF" w:rsidP="00BA1E6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sz w:val="24"/>
                <w:szCs w:val="24"/>
              </w:rPr>
              <w:t>65,63 %</w:t>
            </w:r>
          </w:p>
        </w:tc>
        <w:tc>
          <w:tcPr>
            <w:tcW w:w="2357" w:type="dxa"/>
            <w:vAlign w:val="center"/>
          </w:tcPr>
          <w:p w:rsidR="00BA1E6A" w:rsidRPr="00CD68FF" w:rsidRDefault="00BA1E6A" w:rsidP="00BA1E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68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6338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6338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8722</w:t>
      </w:r>
      <w:r w:rsidR="00BA1E6A" w:rsidRPr="009E11D3">
        <w:rPr>
          <w:rFonts w:asciiTheme="minorHAnsi" w:hAnsiTheme="minorHAnsi"/>
          <w:i/>
          <w:color w:val="000000" w:themeColor="text1"/>
          <w:sz w:val="18"/>
          <w:szCs w:val="18"/>
        </w:rPr>
        <w:t>/</w:t>
      </w:r>
      <w:r w:rsidR="00BA1E6A" w:rsidRPr="00C63385">
        <w:rPr>
          <w:rFonts w:asciiTheme="minorHAnsi" w:hAnsiTheme="minorHAnsi"/>
          <w:i/>
          <w:color w:val="000000" w:themeColor="text1"/>
          <w:sz w:val="18"/>
          <w:szCs w:val="18"/>
        </w:rPr>
        <w:t>202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3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30 stycznia 2023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w sprawie wyboru projektu do dofinansowania złożonego w trybie pozakonkursowym w ramach naboru nr RPOP.12.02.01-IZ.00-16-003/22 Regionalnego Programu Operacyjnego Województwa Opolskiego na lata 2014-2020, O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si priorytetowej XII Wsparcie w</w:t>
      </w:r>
      <w:r w:rsidR="00CD68FF">
        <w:rPr>
          <w:rFonts w:asciiTheme="minorHAnsi" w:hAnsiTheme="minorHAnsi"/>
          <w:i/>
          <w:color w:val="000000" w:themeColor="text1"/>
          <w:sz w:val="18"/>
          <w:szCs w:val="18"/>
        </w:rPr>
        <w:t> </w:t>
      </w:r>
      <w:r w:rsidR="00CD68FF" w:rsidRPr="00CD68F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ramach REACT-EU w województwie opolskim, poddziałanie 12.2.1 Efektywność energetyczna w budynkach publicznych w ramach REACT-EU</w:t>
      </w:r>
    </w:p>
    <w:p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B4B02"/>
    <w:rsid w:val="003C7E5E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E11D3"/>
    <w:rsid w:val="009E6690"/>
    <w:rsid w:val="00A30A78"/>
    <w:rsid w:val="00A41C60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C63385"/>
    <w:rsid w:val="00CD68FF"/>
    <w:rsid w:val="00D25A04"/>
    <w:rsid w:val="00D3435B"/>
    <w:rsid w:val="00DA3FC3"/>
    <w:rsid w:val="00DD664F"/>
    <w:rsid w:val="00E16062"/>
    <w:rsid w:val="00E9615B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54D1-3FB0-4B1B-958A-9EC4F1BF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Anna Jędrzejewska</cp:lastModifiedBy>
  <cp:revision>24</cp:revision>
  <cp:lastPrinted>2021-01-29T12:14:00Z</cp:lastPrinted>
  <dcterms:created xsi:type="dcterms:W3CDTF">2019-05-22T13:20:00Z</dcterms:created>
  <dcterms:modified xsi:type="dcterms:W3CDTF">2023-02-01T07:50:00Z</dcterms:modified>
</cp:coreProperties>
</file>