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D30EB9">
        <w:rPr>
          <w:rFonts w:ascii="Calibri" w:hAnsi="Calibri"/>
          <w:b/>
          <w:sz w:val="28"/>
          <w:szCs w:val="28"/>
        </w:rPr>
        <w:t xml:space="preserve">10.2 </w:t>
      </w:r>
      <w:r w:rsidR="00D30EB9">
        <w:rPr>
          <w:rFonts w:ascii="Calibri" w:hAnsi="Calibri"/>
          <w:b/>
          <w:i/>
          <w:sz w:val="28"/>
          <w:szCs w:val="28"/>
        </w:rPr>
        <w:t>Inwestycje wynikające z Lokalnych Planów Rewitalizacji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="001363B4">
        <w:rPr>
          <w:rFonts w:ascii="Calibri" w:hAnsi="Calibri"/>
          <w:b/>
          <w:sz w:val="28"/>
          <w:szCs w:val="28"/>
        </w:rPr>
        <w:br/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BF3B27">
        <w:rPr>
          <w:rFonts w:ascii="Calibri" w:hAnsi="Calibri"/>
          <w:b/>
          <w:sz w:val="28"/>
          <w:szCs w:val="28"/>
        </w:rPr>
        <w:t xml:space="preserve"> (aktualizacja)</w:t>
      </w:r>
      <w:bookmarkStart w:id="0" w:name="_GoBack"/>
      <w:bookmarkEnd w:id="0"/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842"/>
        <w:gridCol w:w="1560"/>
        <w:gridCol w:w="1134"/>
        <w:gridCol w:w="1842"/>
      </w:tblGrid>
      <w:tr w:rsidR="00ED75D9" w:rsidRPr="00251495" w:rsidTr="00251495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792AF4" w:rsidRPr="00251495" w:rsidTr="0025149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792AF4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0018/21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3EDF">
              <w:rPr>
                <w:rFonts w:cstheme="minorHAnsi"/>
                <w:color w:val="000000"/>
                <w:sz w:val="24"/>
                <w:szCs w:val="24"/>
              </w:rPr>
              <w:t>Remont ogólnodostępnego kompleksu sportowego przy Publicznej Szkole Podstawowej nr 3 w Prudniku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Default="00792AF4" w:rsidP="001363B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3EDF">
              <w:rPr>
                <w:rFonts w:cstheme="minorHAnsi"/>
                <w:color w:val="000000"/>
                <w:sz w:val="24"/>
                <w:szCs w:val="24"/>
              </w:rPr>
              <w:t>300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E3EDF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3EDF">
              <w:rPr>
                <w:rFonts w:cstheme="minorHAnsi"/>
                <w:color w:val="000000"/>
                <w:sz w:val="24"/>
                <w:szCs w:val="24"/>
              </w:rPr>
              <w:t>681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E3EDF">
              <w:rPr>
                <w:rFonts w:cstheme="minorHAnsi"/>
                <w:color w:val="000000"/>
                <w:sz w:val="24"/>
                <w:szCs w:val="24"/>
              </w:rPr>
              <w:t>653,92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83,02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51495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0009/21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363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Poprawa jakości życia mieszkańców Gminy Brzeg poprzez rewitalizację obiektów sportowych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Default="00792AF4" w:rsidP="001363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Brzeg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418,25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969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395,21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2B2C1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51495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0017/21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363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Sport jako narzędzie do aktywizacji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i integracji społecznej na terenie Gminy Grodków – rewitalizacja obiektów sportowych: kompleks lekkoatletyczny, Otwarta Strefa Aktywności i boisko przy PSP nr 1 w Grodkowie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Default="00792AF4" w:rsidP="001363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905,08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912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124,03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2B2C1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77,36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0002/21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B4" w:rsidRPr="001363B4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Poprawa jakości życia mieszkańców Gminy Otmuchów poprzez rewitalizację </w:t>
            </w:r>
          </w:p>
          <w:p w:rsidR="008D189C" w:rsidRPr="00251495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i modernizację obiektów sportowych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Otmuchów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FF40F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F40F4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F40F4">
              <w:rPr>
                <w:rFonts w:cstheme="minorHAnsi"/>
                <w:color w:val="000000"/>
                <w:sz w:val="24"/>
                <w:szCs w:val="24"/>
              </w:rPr>
              <w:t>991,66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FF40F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F40F4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F40F4">
              <w:rPr>
                <w:rFonts w:cstheme="minorHAnsi"/>
                <w:color w:val="000000"/>
                <w:sz w:val="24"/>
                <w:szCs w:val="24"/>
              </w:rPr>
              <w:t>825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F40F4">
              <w:rPr>
                <w:rFonts w:cstheme="minorHAnsi"/>
                <w:color w:val="000000"/>
                <w:sz w:val="24"/>
                <w:szCs w:val="24"/>
              </w:rPr>
              <w:t>271,63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0016/21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Sport drogą do zmian- kompleksowa rewitalizacja boisk Orlik w Głuchołazach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Głuchołazy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4A4BD2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A4BD2">
              <w:rPr>
                <w:rFonts w:cstheme="minorHAnsi"/>
                <w:color w:val="000000"/>
                <w:sz w:val="24"/>
                <w:szCs w:val="24"/>
              </w:rPr>
              <w:t>299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4BD2">
              <w:rPr>
                <w:rFonts w:cstheme="minorHAnsi"/>
                <w:color w:val="000000"/>
                <w:sz w:val="24"/>
                <w:szCs w:val="24"/>
              </w:rPr>
              <w:t>986,4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4A4BD2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A4BD2">
              <w:rPr>
                <w:rFonts w:cstheme="minorHAnsi"/>
                <w:color w:val="000000"/>
                <w:sz w:val="24"/>
                <w:szCs w:val="24"/>
              </w:rPr>
              <w:t>597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4BD2">
              <w:rPr>
                <w:rFonts w:cstheme="minorHAnsi"/>
                <w:color w:val="000000"/>
                <w:sz w:val="24"/>
                <w:szCs w:val="24"/>
              </w:rPr>
              <w:t>487,01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0005/21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Aktywizacja środowisk ubogich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i zagrożonych wykluczeniem społecznym poprzez przebudowę obiektów sportowych w Gminie Leśnica: 1.Przebudowa zaplecza na boisku sportowym przy ul. Krasowskiej w Leśnicy, 2.Przebudowa terenu rekreacyjnego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w Leśnicy przy ul. </w:t>
            </w:r>
            <w:proofErr w:type="spellStart"/>
            <w:r w:rsidRPr="001363B4">
              <w:rPr>
                <w:rFonts w:cstheme="minorHAnsi"/>
                <w:color w:val="000000"/>
                <w:sz w:val="24"/>
                <w:szCs w:val="24"/>
              </w:rPr>
              <w:t>Goreckiego</w:t>
            </w:r>
            <w:proofErr w:type="spellEnd"/>
            <w:r w:rsidRPr="001363B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Leśnica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500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352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189,27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0007/21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stadionu w Otmęcie- etap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Krapkowice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295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800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431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0022/21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Rewitalizacja obiektów rekreacyjno-</w:t>
            </w:r>
            <w:r>
              <w:rPr>
                <w:rFonts w:cstheme="minorHAnsi"/>
                <w:color w:val="000000"/>
                <w:sz w:val="24"/>
                <w:szCs w:val="24"/>
              </w:rPr>
              <w:t>sportowych w Kędzierzynie-Koźlu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652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694,41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188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732,92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5149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</w:tc>
      </w:tr>
      <w:tr w:rsidR="008D189C" w:rsidRPr="00251495" w:rsidTr="00251495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0010/21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Sportowa Integracja – modernizacja infrastruktury sportowej SOSW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Prudniku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Prudnicki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659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176,41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790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483,72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0011/21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Podniesienie jakości przestrzeni publicznej Zespołu Szkół Budowlanych w Brzegu poprzez budowę ogólnodostępnego boiska wielofunkcyjnego.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Brzeski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299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996,36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901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431,36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0012/21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Aktywizacja i integracja poprzez sport - rewitalizacja kluczowej infrastruktury sportowej w mieście Biała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Biała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500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099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798,99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0015/21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Poprawa warunków jakości edukacji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i sportu – przedsięwzięcia mające na celu </w:t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wzmocnienie infrastruktury sportowej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Oleśnie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Gmina Olesno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553A4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3A44">
              <w:rPr>
                <w:rFonts w:cstheme="minorHAnsi"/>
                <w:color w:val="000000"/>
                <w:sz w:val="24"/>
                <w:szCs w:val="24"/>
              </w:rPr>
              <w:t>696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53A44">
              <w:rPr>
                <w:rFonts w:cstheme="minorHAnsi"/>
                <w:color w:val="000000"/>
                <w:sz w:val="24"/>
                <w:szCs w:val="24"/>
              </w:rPr>
              <w:t>713,43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553A4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3A44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553A44">
              <w:rPr>
                <w:rFonts w:cstheme="minorHAnsi"/>
                <w:color w:val="000000"/>
                <w:sz w:val="24"/>
                <w:szCs w:val="24"/>
              </w:rPr>
              <w:t>325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53A44">
              <w:rPr>
                <w:rFonts w:cstheme="minorHAnsi"/>
                <w:color w:val="000000"/>
                <w:sz w:val="24"/>
                <w:szCs w:val="24"/>
              </w:rPr>
              <w:t>384,21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0001/21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B4" w:rsidRPr="001363B4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Przebudowa i rozbudowa boiska wielofunkcyjnego w Zespole Szkół Technicznych i Ogólnokształcących </w:t>
            </w:r>
          </w:p>
          <w:p w:rsidR="008D189C" w:rsidRPr="00251495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w Kędzierzynie-Koźlu przy ul. Mostowej 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Kędzierzyńsko-Kozielski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300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600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2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0014/21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Poprawa jakości przestrzeni publicznej miasta Kluczbork poprzez rewitalizację obiektów sportowych - boisk - znajdujących się przy Zespole Szkół Ogólnokształcących, Zespole Szkół Licealno-Technicznych oraz Zespole Szkół Nr 2 Centrum Kształcenia Ustawicznego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Kluczborku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Kluczborski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700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399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821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0019/21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Wzrost jakości przestrzeni publicznej poprzez rewitalizację ogólnodostępnych obiektów sportowych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Kluczbork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500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947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932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0013/21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Aktywizacja poprzez sport- rewitalizacja obszaru Obwałowań Wysokich oraz sali gimnastycznej w Szkole Podstawowej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nr 10 w Nysie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Nysa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892,53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082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084,94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0006/21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Rewitalizacja obiektów sportowych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Gminie Strzelce Opolskie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940,57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322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389,14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0020/21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"Sport jako narzędzie do aktywizacji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i integracji społecznej - rewitalizacja kompleksu boisk przy Publicznej Szkole Podstawowej im. Adama Mickiewicza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Ujeździe"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Ujazd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817,51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388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693,89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0021/21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boiska wielofunkcyjnego przy Szkole Podstawowej nr 2 w Praszce oraz utworzenie siłowni zewnętrznej na osiedlu Kopernika w celu aktywizacji społecznej mieszkańców Gminy Praszka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Praszka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439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036,31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798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393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0003/21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Rewitalizacja obiektów sportowych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gminie Ozimek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Ozimek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662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393,81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019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224,2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0004/21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boiska przy Zespole Szkół Ponadpodstawowych w Praszce szansą na integrację  i aktywizację mieszkańców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Oleski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225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608,55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312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260,97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0008/21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boiska sportowego przy Alei Śląskiej w Głubczycach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Głubczycki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300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644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360,42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0023/21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Rewitalizacja obiektów sportowych na terenie Gminy Namysłów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Namysłów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550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823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CB2D3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</w:tc>
      </w:tr>
    </w:tbl>
    <w:p w:rsidR="005310DA" w:rsidRPr="00C91AD3" w:rsidRDefault="005310DA" w:rsidP="00C91AD3">
      <w:pPr>
        <w:pStyle w:val="Tekstpodstawowy"/>
        <w:spacing w:after="0"/>
        <w:ind w:left="227"/>
        <w:jc w:val="both"/>
        <w:rPr>
          <w:rFonts w:ascii="Calibri" w:hAnsi="Calibri"/>
          <w:i/>
          <w:sz w:val="16"/>
          <w:szCs w:val="16"/>
        </w:rPr>
      </w:pPr>
    </w:p>
    <w:p w:rsidR="008C0A33" w:rsidRPr="00C91AD3" w:rsidRDefault="00664812" w:rsidP="00C91AD3">
      <w:pPr>
        <w:pStyle w:val="Tekstpodstawowy"/>
        <w:spacing w:after="0"/>
        <w:ind w:left="227"/>
        <w:jc w:val="both"/>
        <w:rPr>
          <w:rFonts w:ascii="Calibri" w:hAnsi="Calibri"/>
          <w:bCs/>
          <w:i/>
          <w:iCs/>
          <w:sz w:val="16"/>
          <w:szCs w:val="16"/>
        </w:rPr>
      </w:pPr>
      <w:r w:rsidRPr="00C91AD3">
        <w:rPr>
          <w:rFonts w:ascii="Calibri" w:hAnsi="Calibri"/>
          <w:i/>
          <w:sz w:val="16"/>
          <w:szCs w:val="16"/>
        </w:rPr>
        <w:t xml:space="preserve">Źródło: </w:t>
      </w:r>
      <w:r w:rsidR="0097586E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Opracowanie własne na podstawie </w:t>
      </w:r>
      <w:r w:rsidR="0097562C" w:rsidRPr="00C91AD3">
        <w:rPr>
          <w:rFonts w:asciiTheme="minorHAnsi" w:hAnsiTheme="minorHAnsi"/>
          <w:i/>
          <w:color w:val="000000" w:themeColor="text1"/>
          <w:sz w:val="16"/>
          <w:szCs w:val="16"/>
        </w:rPr>
        <w:t>Uchwały nr 5974/2021 Zarządu Województwa Opolskiego z dnia 29 listopada 2021 r.</w:t>
      </w:r>
      <w:r w:rsidR="0097562C" w:rsidRPr="00C91AD3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97562C" w:rsidRPr="00C91AD3">
        <w:rPr>
          <w:rFonts w:ascii="Calibri" w:hAnsi="Calibri"/>
          <w:i/>
          <w:sz w:val="16"/>
          <w:szCs w:val="16"/>
        </w:rPr>
        <w:t xml:space="preserve">w sprawie zmiany uchwały nr 5973/2021 Zarządu Województwa Opolskiego z dnia  29 listopada  2021 r. </w:t>
      </w:r>
      <w:r w:rsidR="00BF3B27">
        <w:rPr>
          <w:rFonts w:ascii="Calibri" w:hAnsi="Calibri"/>
          <w:i/>
          <w:sz w:val="16"/>
          <w:szCs w:val="16"/>
        </w:rPr>
        <w:br/>
      </w:r>
      <w:r w:rsidR="0097562C" w:rsidRPr="00C91AD3">
        <w:rPr>
          <w:rFonts w:ascii="Calibri" w:hAnsi="Calibri"/>
          <w:i/>
          <w:sz w:val="16"/>
          <w:szCs w:val="16"/>
        </w:rPr>
        <w:t xml:space="preserve">w sprawie rozstrzygnięcia konkursu nr RPOP.10.02.00-IZ.00-16-001/21 w ramach </w:t>
      </w:r>
      <w:r w:rsidR="0097562C" w:rsidRPr="00C91AD3">
        <w:rPr>
          <w:rFonts w:ascii="Calibri" w:hAnsi="Calibri"/>
          <w:bCs/>
          <w:i/>
          <w:iCs/>
          <w:sz w:val="16"/>
          <w:szCs w:val="16"/>
        </w:rPr>
        <w:t>Regionalnego Programu Operacyjnego Województwa Opolskiego na lata 2014-2020, Osi priorytetowej X Inwestycje w infrastrukturę społeczną, działanie 10.2 Inwestycje wynikające z Lokalnych Planów Rewitalizacji</w:t>
      </w:r>
    </w:p>
    <w:sectPr w:rsidR="008C0A33" w:rsidRPr="00C91AD3" w:rsidSect="00251495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363B4"/>
    <w:rsid w:val="0014636C"/>
    <w:rsid w:val="00190D40"/>
    <w:rsid w:val="001D35A4"/>
    <w:rsid w:val="00236D62"/>
    <w:rsid w:val="002423D0"/>
    <w:rsid w:val="00251495"/>
    <w:rsid w:val="00272136"/>
    <w:rsid w:val="002B2C10"/>
    <w:rsid w:val="002D32A5"/>
    <w:rsid w:val="002D55B6"/>
    <w:rsid w:val="002E468D"/>
    <w:rsid w:val="003104F3"/>
    <w:rsid w:val="003A1C73"/>
    <w:rsid w:val="003B2378"/>
    <w:rsid w:val="003E21E6"/>
    <w:rsid w:val="00461ADB"/>
    <w:rsid w:val="004A4BD2"/>
    <w:rsid w:val="004B2218"/>
    <w:rsid w:val="005310DA"/>
    <w:rsid w:val="005336DA"/>
    <w:rsid w:val="00553A44"/>
    <w:rsid w:val="00634C1E"/>
    <w:rsid w:val="00657B6C"/>
    <w:rsid w:val="00664812"/>
    <w:rsid w:val="006B1965"/>
    <w:rsid w:val="007141F0"/>
    <w:rsid w:val="00725543"/>
    <w:rsid w:val="00734366"/>
    <w:rsid w:val="00736852"/>
    <w:rsid w:val="007505C7"/>
    <w:rsid w:val="00792AF4"/>
    <w:rsid w:val="00793ACB"/>
    <w:rsid w:val="007D1210"/>
    <w:rsid w:val="007E2260"/>
    <w:rsid w:val="007E688E"/>
    <w:rsid w:val="007F1629"/>
    <w:rsid w:val="00805CC4"/>
    <w:rsid w:val="008C0A33"/>
    <w:rsid w:val="008C31C1"/>
    <w:rsid w:val="008D189C"/>
    <w:rsid w:val="008E3EDF"/>
    <w:rsid w:val="0093282F"/>
    <w:rsid w:val="0097562C"/>
    <w:rsid w:val="0097586E"/>
    <w:rsid w:val="009928B1"/>
    <w:rsid w:val="009B31E3"/>
    <w:rsid w:val="00A46FE4"/>
    <w:rsid w:val="00AC0093"/>
    <w:rsid w:val="00AC04B5"/>
    <w:rsid w:val="00BF3B27"/>
    <w:rsid w:val="00BF6FDC"/>
    <w:rsid w:val="00C31618"/>
    <w:rsid w:val="00C85BBC"/>
    <w:rsid w:val="00C91AD3"/>
    <w:rsid w:val="00CB2D3F"/>
    <w:rsid w:val="00D30EB9"/>
    <w:rsid w:val="00D372B8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40F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3</cp:revision>
  <cp:lastPrinted>2021-12-01T08:41:00Z</cp:lastPrinted>
  <dcterms:created xsi:type="dcterms:W3CDTF">2021-12-01T10:30:00Z</dcterms:created>
  <dcterms:modified xsi:type="dcterms:W3CDTF">2021-12-01T10:31:00Z</dcterms:modified>
</cp:coreProperties>
</file>