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Pr="00F42A56" w:rsidRDefault="003E3A4F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  <w:r w:rsidRPr="003E3A4F">
        <w:rPr>
          <w:rFonts w:ascii="Calibri" w:hAnsi="Calibri"/>
          <w:b/>
        </w:rPr>
        <w:t>Infor</w:t>
      </w:r>
      <w:r w:rsidR="00001358">
        <w:rPr>
          <w:rFonts w:ascii="Calibri" w:hAnsi="Calibri"/>
          <w:b/>
        </w:rPr>
        <w:t>macja tabelaryczna nt. projektu zakwalifikowanego</w:t>
      </w:r>
      <w:bookmarkStart w:id="0" w:name="_GoBack"/>
      <w:bookmarkEnd w:id="0"/>
      <w:r w:rsidRPr="003E3A4F">
        <w:rPr>
          <w:rFonts w:ascii="Calibri" w:hAnsi="Calibri"/>
          <w:b/>
        </w:rPr>
        <w:t xml:space="preserve"> do II etapu procedury pozakonkursowej, tj. do oceny merytorycznej </w:t>
      </w:r>
      <w:r>
        <w:rPr>
          <w:rFonts w:ascii="Calibri" w:hAnsi="Calibri"/>
          <w:b/>
        </w:rPr>
        <w:t xml:space="preserve"> w ramach działania </w:t>
      </w:r>
      <w:r w:rsidR="000F36EE" w:rsidRPr="00F42A56">
        <w:rPr>
          <w:rFonts w:ascii="Calibri" w:hAnsi="Calibri"/>
          <w:b/>
          <w:bCs/>
        </w:rPr>
        <w:t xml:space="preserve">4.2 </w:t>
      </w:r>
      <w:r w:rsidR="000F36EE" w:rsidRPr="00F42A56">
        <w:rPr>
          <w:rFonts w:ascii="Calibri" w:hAnsi="Calibri"/>
          <w:b/>
          <w:bCs/>
          <w:i/>
        </w:rPr>
        <w:t>System wczesnego reagowania i ratownictwa</w:t>
      </w:r>
      <w:r w:rsidR="00DD24A4" w:rsidRPr="00F42A56">
        <w:rPr>
          <w:rFonts w:ascii="Calibri" w:hAnsi="Calibri"/>
          <w:b/>
          <w:bCs/>
          <w:i/>
        </w:rPr>
        <w:t xml:space="preserve"> </w:t>
      </w:r>
      <w:r w:rsidR="00DD24A4" w:rsidRPr="00F42A56">
        <w:rPr>
          <w:rFonts w:ascii="Calibri" w:hAnsi="Calibri"/>
          <w:b/>
        </w:rPr>
        <w:t>RPO WO 2014-2020</w:t>
      </w:r>
      <w:r w:rsidR="00700961" w:rsidRPr="00F42A56">
        <w:rPr>
          <w:rFonts w:ascii="Calibri" w:hAnsi="Calibri"/>
          <w:b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3119"/>
        <w:gridCol w:w="3544"/>
      </w:tblGrid>
      <w:tr w:rsidR="00F42A56" w:rsidRPr="00F42A56" w:rsidTr="00F42A56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Nazwa wnioskodawcy</w:t>
            </w:r>
          </w:p>
        </w:tc>
      </w:tr>
      <w:tr w:rsidR="00F42A56" w:rsidRPr="00F42A56" w:rsidTr="00F42A56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F42A56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F42A5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216182" w:rsidP="00F42A56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RPOP.04.02.00-16-0001/21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216182" w:rsidRDefault="00216182" w:rsidP="00785D7B">
            <w:pPr>
              <w:jc w:val="center"/>
              <w:rPr>
                <w:color w:val="000000" w:themeColor="text1"/>
              </w:rPr>
            </w:pPr>
            <w:r w:rsidRPr="00216182">
              <w:rPr>
                <w:rFonts w:cstheme="minorHAnsi"/>
                <w:i/>
                <w:color w:val="000000"/>
              </w:rPr>
              <w:t xml:space="preserve">,,Wsparcie służb zarządzania kryzysowego w woj. opolskim poprzez zakup środków transportu specjalistycznego z wyposażeniem do przeciwdziałania i usuwania skutków zagrożeń w tym związanych </w:t>
            </w:r>
            <w:r w:rsidRPr="00216182">
              <w:rPr>
                <w:rFonts w:cstheme="minorHAnsi"/>
                <w:i/>
                <w:color w:val="000000"/>
              </w:rPr>
              <w:br/>
              <w:t>z COVID-19"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21618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cstheme="minorHAnsi"/>
                <w:color w:val="000000"/>
              </w:rPr>
              <w:t>Województwo Opolskie</w:t>
            </w:r>
          </w:p>
        </w:tc>
      </w:tr>
    </w:tbl>
    <w:p w:rsidR="008C0A33" w:rsidRPr="00F42A56" w:rsidRDefault="002E468D" w:rsidP="00D001A3">
      <w:pPr>
        <w:rPr>
          <w:sz w:val="20"/>
          <w:szCs w:val="20"/>
        </w:rPr>
      </w:pPr>
      <w:r w:rsidRPr="00F42A56">
        <w:rPr>
          <w:rFonts w:ascii="Calibri" w:hAnsi="Calibri"/>
          <w:i/>
          <w:sz w:val="20"/>
          <w:szCs w:val="20"/>
        </w:rPr>
        <w:t xml:space="preserve">Źródło: </w:t>
      </w:r>
      <w:r w:rsidR="00DD24A4" w:rsidRPr="00F42A56">
        <w:rPr>
          <w:rFonts w:ascii="Calibri" w:hAnsi="Calibri"/>
          <w:i/>
          <w:sz w:val="20"/>
          <w:szCs w:val="20"/>
        </w:rPr>
        <w:t>O</w:t>
      </w:r>
      <w:r w:rsidR="009526D6" w:rsidRPr="00F42A56">
        <w:rPr>
          <w:rFonts w:ascii="Calibri" w:hAnsi="Calibri"/>
          <w:i/>
          <w:sz w:val="20"/>
          <w:szCs w:val="20"/>
        </w:rPr>
        <w:t>pracowanie własne</w:t>
      </w:r>
    </w:p>
    <w:sectPr w:rsidR="008C0A33" w:rsidRPr="00F42A56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358"/>
    <w:rsid w:val="00001A0D"/>
    <w:rsid w:val="000431A3"/>
    <w:rsid w:val="00044C23"/>
    <w:rsid w:val="000855F3"/>
    <w:rsid w:val="000D6B12"/>
    <w:rsid w:val="000E09B6"/>
    <w:rsid w:val="000F36EE"/>
    <w:rsid w:val="00141675"/>
    <w:rsid w:val="00156B85"/>
    <w:rsid w:val="001B1477"/>
    <w:rsid w:val="00216182"/>
    <w:rsid w:val="002423D0"/>
    <w:rsid w:val="002E468D"/>
    <w:rsid w:val="0038014A"/>
    <w:rsid w:val="003C26B9"/>
    <w:rsid w:val="003E21E6"/>
    <w:rsid w:val="003E3A4F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902596"/>
    <w:rsid w:val="009526D6"/>
    <w:rsid w:val="009B31E3"/>
    <w:rsid w:val="00A12020"/>
    <w:rsid w:val="00A60390"/>
    <w:rsid w:val="00B8108B"/>
    <w:rsid w:val="00C07A89"/>
    <w:rsid w:val="00C60BAD"/>
    <w:rsid w:val="00C745FD"/>
    <w:rsid w:val="00CC1256"/>
    <w:rsid w:val="00D001A3"/>
    <w:rsid w:val="00D7557A"/>
    <w:rsid w:val="00DA3EEC"/>
    <w:rsid w:val="00DD24A4"/>
    <w:rsid w:val="00F06FA7"/>
    <w:rsid w:val="00F25D29"/>
    <w:rsid w:val="00F31E2E"/>
    <w:rsid w:val="00F42A56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30</cp:revision>
  <cp:lastPrinted>2020-03-05T10:46:00Z</cp:lastPrinted>
  <dcterms:created xsi:type="dcterms:W3CDTF">2017-08-02T09:11:00Z</dcterms:created>
  <dcterms:modified xsi:type="dcterms:W3CDTF">2021-08-03T08:57:00Z</dcterms:modified>
</cp:coreProperties>
</file>