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E27D8" w:rsidRPr="00CE27D8" w:rsidRDefault="00805C65" w:rsidP="00CE27D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>
        <w:rPr>
          <w:rFonts w:ascii="Calibri" w:hAnsi="Calibri"/>
          <w:b/>
          <w:color w:val="000000"/>
          <w:sz w:val="22"/>
          <w:szCs w:val="22"/>
        </w:rPr>
        <w:t>Lista</w:t>
      </w:r>
      <w:r w:rsidR="001E01E2" w:rsidRPr="001E01E2">
        <w:rPr>
          <w:rFonts w:ascii="Calibri" w:hAnsi="Calibri"/>
          <w:b/>
          <w:color w:val="000000"/>
          <w:sz w:val="22"/>
          <w:szCs w:val="22"/>
        </w:rPr>
        <w:t xml:space="preserve"> ocenionych projektów złożonych w ramach  naboru do poddziałania 10.1.1 Infrastruktura ochrony zdrowia w zakresie profilaktyki zdrowotnej miesz</w:t>
      </w:r>
      <w:r w:rsidR="001E01E2">
        <w:rPr>
          <w:rFonts w:ascii="Calibri" w:hAnsi="Calibri"/>
          <w:b/>
          <w:color w:val="000000"/>
          <w:sz w:val="22"/>
          <w:szCs w:val="22"/>
        </w:rPr>
        <w:t>kańców regionu RPO WO 2014-2020</w:t>
      </w:r>
      <w:r w:rsidR="005F326B" w:rsidRPr="005F326B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 </w:t>
      </w:r>
      <w:r w:rsidR="005F326B" w:rsidRPr="005F326B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dla </w:t>
      </w:r>
      <w:r w:rsidR="00CE27D8" w:rsidRPr="00CE27D8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Typu III Inwestycje w infrastrukturę i wyposażenie podnoszące wydajność leczenia chorób cywilizacyjnych, </w:t>
      </w:r>
      <w:r w:rsidR="00CE27D8" w:rsidRPr="00CE27D8">
        <w:rPr>
          <w:rFonts w:ascii="Calibri" w:eastAsiaTheme="minorHAnsi" w:hAnsi="Calibri" w:cstheme="minorBidi"/>
          <w:b/>
          <w:sz w:val="22"/>
          <w:szCs w:val="22"/>
          <w:lang w:eastAsia="en-US"/>
        </w:rPr>
        <w:br/>
        <w:t>w tym nowotworów złośliwych</w:t>
      </w:r>
      <w:r w:rsidR="00F61621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="000D352C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="00F61621">
        <w:rPr>
          <w:rFonts w:ascii="Calibri" w:eastAsiaTheme="minorHAnsi" w:hAnsi="Calibri" w:cstheme="minorBidi"/>
          <w:b/>
          <w:sz w:val="22"/>
          <w:szCs w:val="22"/>
          <w:lang w:eastAsia="en-US"/>
        </w:rPr>
        <w:t>(</w:t>
      </w:r>
      <w:r w:rsidR="000D352C">
        <w:rPr>
          <w:rFonts w:ascii="Calibri" w:eastAsiaTheme="minorHAnsi" w:hAnsi="Calibri" w:cstheme="minorBidi"/>
          <w:b/>
          <w:sz w:val="22"/>
          <w:szCs w:val="22"/>
          <w:lang w:eastAsia="en-US"/>
        </w:rPr>
        <w:t>AKTUALIZACJA</w:t>
      </w:r>
      <w:r w:rsidR="00F61621">
        <w:rPr>
          <w:rFonts w:ascii="Calibri" w:eastAsiaTheme="minorHAnsi" w:hAnsi="Calibri" w:cstheme="minorBidi"/>
          <w:b/>
          <w:sz w:val="22"/>
          <w:szCs w:val="22"/>
          <w:lang w:eastAsia="en-US"/>
        </w:rPr>
        <w:t>)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A7057F" w:rsidTr="00C71533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Nazwa wnioskodawcy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Tytuł wniosku o dofinansowanie projektu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 xml:space="preserve">Kwota wnioskowanego dofinansowania </w:t>
            </w:r>
            <w:r w:rsidRPr="00A7057F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BC4C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[EFRR </w:t>
            </w:r>
            <w:r w:rsidRPr="00A7057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w PLN]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Koszt całkowity projektu [PLN]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Wynik oceny</w:t>
            </w:r>
          </w:p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[%]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7057F">
              <w:rPr>
                <w:rFonts w:ascii="Calibri" w:hAnsi="Calibri"/>
                <w:b/>
                <w:color w:val="000000"/>
                <w:sz w:val="22"/>
                <w:szCs w:val="22"/>
              </w:rPr>
              <w:t>Status</w:t>
            </w:r>
          </w:p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="Calibri" w:hAnsi="Calibri"/>
                <w:b/>
                <w:color w:val="000000"/>
                <w:sz w:val="22"/>
                <w:szCs w:val="22"/>
              </w:rPr>
              <w:t>projektu</w:t>
            </w:r>
          </w:p>
        </w:tc>
      </w:tr>
      <w:tr w:rsidR="00C71533" w:rsidRPr="00A7057F" w:rsidTr="00405C0D">
        <w:trPr>
          <w:trHeight w:val="1866"/>
        </w:trPr>
        <w:tc>
          <w:tcPr>
            <w:tcW w:w="851" w:type="dxa"/>
            <w:vAlign w:val="center"/>
          </w:tcPr>
          <w:p w:rsidR="00C71533" w:rsidRPr="00BE1D84" w:rsidRDefault="00C71533" w:rsidP="00C71533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05C6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B820E6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20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Samodzielny Publiczny Zakład Opieki Zdrowotnej Opolskie Centrum Onkologii im. prof. Tadeusza </w:t>
            </w:r>
            <w:proofErr w:type="spellStart"/>
            <w:r w:rsidRPr="00B820E6">
              <w:rPr>
                <w:rFonts w:ascii="Calibri" w:hAnsi="Calibri" w:cs="Calibri"/>
                <w:color w:val="000000"/>
                <w:sz w:val="22"/>
                <w:szCs w:val="22"/>
              </w:rPr>
              <w:t>Koszarowskiego</w:t>
            </w:r>
            <w:proofErr w:type="spellEnd"/>
            <w:r w:rsidRPr="00B820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Opolu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B820E6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20E6">
              <w:rPr>
                <w:rFonts w:ascii="Calibri" w:hAnsi="Calibri" w:cs="Calibri"/>
                <w:color w:val="000000"/>
                <w:sz w:val="22"/>
                <w:szCs w:val="22"/>
              </w:rPr>
              <w:t>Podniesienie wydajności leczenia chorób cywilizacyjnych, w tym nowotworów złośliwych, poprzez skomunikowanie Opolskiego Centrum Onkologii w Opolu i Szpitala Wojewódzkiego w Opolu dla zaspokojenia lepszego dostępu do świadczonych usług medycznych i optymalnego wykorzystania zasobów obu szpitali.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5 498 672,03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71533" w:rsidRPr="00B820E6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20E6">
              <w:rPr>
                <w:rFonts w:ascii="Calibri" w:hAnsi="Calibri" w:cs="Calibri"/>
                <w:color w:val="000000"/>
                <w:sz w:val="22"/>
                <w:szCs w:val="22"/>
              </w:rPr>
              <w:t>11 404 559,00</w:t>
            </w:r>
          </w:p>
          <w:p w:rsidR="00C71533" w:rsidRPr="00B820E6" w:rsidRDefault="00C71533" w:rsidP="00C71533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93.26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33" w:rsidRPr="00B820E6" w:rsidRDefault="00C71533" w:rsidP="00C71533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B820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  <w:tr w:rsidR="00C71533" w:rsidRPr="00A7057F" w:rsidTr="005A7B66">
        <w:trPr>
          <w:trHeight w:val="1866"/>
        </w:trPr>
        <w:tc>
          <w:tcPr>
            <w:tcW w:w="851" w:type="dxa"/>
            <w:vAlign w:val="center"/>
          </w:tcPr>
          <w:p w:rsidR="00C71533" w:rsidRPr="00805C65" w:rsidRDefault="00C71533" w:rsidP="00C7153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Namysłowskie Centrum Zdrowia Spółka Akcyjna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„Podniesienie wydajność leczenia chorób cywilizacyjnych, w tym nowotworów złośliwych poprzez przebudowę pomieszczeń budynku Namysłowskiego Centrum Zdrowia Spółka Akcyjna na Pracownię Badań Endoskopowych wraz z dostawą sprzętu medycznego”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931 051,70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1 165 271,24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71.23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33" w:rsidRPr="00B820E6" w:rsidRDefault="000D352C" w:rsidP="00C7153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820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  <w:tr w:rsidR="00C71533" w:rsidRPr="00A7057F" w:rsidTr="005A7B66">
        <w:trPr>
          <w:trHeight w:val="186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1533" w:rsidRPr="00805C65" w:rsidRDefault="00C71533" w:rsidP="00C7153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Brzeskie Centrum Medyczne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Podniesienie jakości i wydajności usług medycznych w zakresie leczenia chorób cywilizacyjnych, w tym nowotworów poprzez zakup nowoczesnego sprzętu do Pracowni Endoskopii w Brzeskim Centrum Medycznym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1 061 475,92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1 248 795,20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64.04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33" w:rsidRPr="00B820E6" w:rsidRDefault="000D352C" w:rsidP="00C7153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820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  <w:tr w:rsidR="00C71533" w:rsidRPr="00A7057F" w:rsidTr="000D352C">
        <w:trPr>
          <w:trHeight w:val="174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1533" w:rsidRPr="00805C65" w:rsidRDefault="00C71533" w:rsidP="00C7153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Szpital Powiatowy im. Prałata J. </w:t>
            </w:r>
            <w:proofErr w:type="spellStart"/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Glowatzkiego</w:t>
            </w:r>
            <w:proofErr w:type="spellEnd"/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Strzelcach Opolskich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Poprawa wydajności usług medycznych w Szpitalu Powiatowym w Strzelcach Opolskich poprzez modernizację Oddziału Chirurgii wraz  z dostawą sprzętu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4 439 085,50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5 222 453,54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63.41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33" w:rsidRPr="00B820E6" w:rsidRDefault="000D352C" w:rsidP="00C7153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820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  <w:tr w:rsidR="00C71533" w:rsidRPr="00A7057F" w:rsidTr="000D352C">
        <w:trPr>
          <w:trHeight w:val="1228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1533" w:rsidRPr="00805C65" w:rsidRDefault="00C71533" w:rsidP="00C7153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Zespół Opieki Zdrowotnej w Nysie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„Nowoczesny sprzęt diagnostyki onkologicznej dla pacjentów Szpitala w Nysie”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2 563 600,00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3 016 000,00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59.55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33" w:rsidRPr="00B820E6" w:rsidRDefault="000D352C" w:rsidP="00C7153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820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  <w:tr w:rsidR="00C71533" w:rsidRPr="00A7057F" w:rsidTr="000D352C">
        <w:trPr>
          <w:trHeight w:val="938"/>
        </w:trPr>
        <w:tc>
          <w:tcPr>
            <w:tcW w:w="851" w:type="dxa"/>
            <w:vAlign w:val="center"/>
          </w:tcPr>
          <w:p w:rsidR="00C71533" w:rsidRPr="00805C65" w:rsidRDefault="00C71533" w:rsidP="00C7153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Opolskie Centrum Rehabilitacji w Korfantowie Sp. z o.o.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Podniesienie efektywności leczenia chorób cywilizacyjnych wywołanych schorzeniami sercowo – naczyniowymi oraz poprawa bezpieczeństwa pacjentów poprzez zakup sprzętu medycznego i prace budowlane związane z przebudową oddziału rehabilitacji ogólnoustrojowej z pododdziałem rehabilitacji neurologicznej oraz budową dodatkowego wejścia do </w:t>
            </w: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Szpitala wraz ze schodami i windą dla osób niepełnosprawnych.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961 560,29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1 131 862,42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57.35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533" w:rsidRPr="00B820E6" w:rsidRDefault="000D352C" w:rsidP="00C7153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820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  <w:tr w:rsidR="00C71533" w:rsidRPr="00A7057F" w:rsidTr="005A7B66">
        <w:trPr>
          <w:trHeight w:val="186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1533" w:rsidRPr="00805C65" w:rsidRDefault="00C71533" w:rsidP="00C7153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Zespół Opieki Zdrowotnej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Podniesienie wydajności leczenia chorób cywilizacyjnych w zakresie nowotworów, poprzez zakup specjalistycznego sprzętu medycznego dla Samodzielnego Publicznego Zespołu Opieki</w:t>
            </w: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Zdrowotnej w Kędzierzynie-Koźlu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710 600,00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836 000,00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33" w:rsidRPr="00B820E6" w:rsidRDefault="000D352C" w:rsidP="00C7153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820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  <w:tr w:rsidR="00C71533" w:rsidRPr="00A7057F" w:rsidTr="00C71533">
        <w:trPr>
          <w:trHeight w:val="1700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1533" w:rsidRPr="00805C65" w:rsidRDefault="00C71533" w:rsidP="00C7153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OPIEKI ZDROWOTNEJ ZESPÓŁ OPIEKI ZDROWOTNEJ W GŁUCHOŁAZACH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Zwiększenie dostępności do nieinwazyjnej diagnostyki i leczenia schorzeń kardiologicznych pacjentów SP ZOZ </w:t>
            </w:r>
            <w:proofErr w:type="spellStart"/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ZOZ</w:t>
            </w:r>
            <w:proofErr w:type="spellEnd"/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Głuchołazach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432 338,95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508 634,06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53.16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33" w:rsidRPr="00B820E6" w:rsidRDefault="000D352C" w:rsidP="00C7153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820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  <w:tr w:rsidR="00C71533" w:rsidRPr="00A7057F" w:rsidTr="000D352C">
        <w:trPr>
          <w:trHeight w:val="1632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1533" w:rsidRDefault="00C71533" w:rsidP="00C7153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POWIATOWE CENTRUM ZDROWIA SPÓŁKA AKCYJNA W KLUCZBORKU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Poprawa wydajności usług medycznych w zakresie leczenia szpitalnego przez Powiatowe Centrum Zdrowia S.A. w Kluczborku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2 267 170,72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2 837 510,31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33" w:rsidRPr="00C71533" w:rsidRDefault="00C71533" w:rsidP="00C71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1533">
              <w:rPr>
                <w:rFonts w:ascii="Calibri" w:hAnsi="Calibri" w:cs="Calibri"/>
                <w:color w:val="000000"/>
                <w:sz w:val="22"/>
                <w:szCs w:val="22"/>
              </w:rPr>
              <w:t>51.22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33" w:rsidRPr="00B820E6" w:rsidRDefault="000D352C" w:rsidP="00C7153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820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</w:tbl>
    <w:p w:rsidR="00C71533" w:rsidRPr="00C71533" w:rsidRDefault="00042AD1" w:rsidP="00C71533">
      <w:pPr>
        <w:pStyle w:val="Tekstpodstawowy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  <w:r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Źródło: </w:t>
      </w:r>
      <w:r w:rsidR="00C71533" w:rsidRPr="00C71533">
        <w:rPr>
          <w:rFonts w:asciiTheme="minorHAnsi" w:hAnsiTheme="minorHAnsi"/>
          <w:i/>
          <w:color w:val="000000" w:themeColor="text1"/>
          <w:sz w:val="18"/>
          <w:szCs w:val="18"/>
        </w:rPr>
        <w:t>Opracowanie wła</w:t>
      </w:r>
      <w:r w:rsidR="00395662">
        <w:rPr>
          <w:rFonts w:asciiTheme="minorHAnsi" w:hAnsiTheme="minorHAnsi"/>
          <w:i/>
          <w:color w:val="000000" w:themeColor="text1"/>
          <w:sz w:val="18"/>
          <w:szCs w:val="18"/>
        </w:rPr>
        <w:t>sne na podstawie Uchwały nr  3753</w:t>
      </w:r>
      <w:r w:rsidR="00C71533" w:rsidRPr="00C71533">
        <w:rPr>
          <w:rFonts w:asciiTheme="minorHAnsi" w:hAnsiTheme="minorHAnsi"/>
          <w:i/>
          <w:color w:val="000000" w:themeColor="text1"/>
          <w:sz w:val="18"/>
          <w:szCs w:val="18"/>
        </w:rPr>
        <w:t>/2020 Zarządu Województwa Opolskiego z dnia 16 listopada 2020 r</w:t>
      </w:r>
      <w:r w:rsidR="00395662">
        <w:rPr>
          <w:rFonts w:asciiTheme="minorHAnsi" w:hAnsiTheme="minorHAnsi"/>
          <w:i/>
          <w:color w:val="000000" w:themeColor="text1"/>
          <w:sz w:val="18"/>
          <w:szCs w:val="18"/>
        </w:rPr>
        <w:t>. w sprawie  zmiany uchwały nr 3752</w:t>
      </w:r>
      <w:bookmarkStart w:id="0" w:name="_GoBack"/>
      <w:bookmarkEnd w:id="0"/>
      <w:r w:rsidR="00C71533" w:rsidRPr="00C71533">
        <w:rPr>
          <w:rFonts w:asciiTheme="minorHAnsi" w:hAnsiTheme="minorHAnsi"/>
          <w:i/>
          <w:color w:val="000000" w:themeColor="text1"/>
          <w:sz w:val="18"/>
          <w:szCs w:val="18"/>
        </w:rPr>
        <w:t xml:space="preserve">/2020 Zarządu Województwa Opolskiego z dnia 16 listopada 2020 r. dot. rozstrzygnięcia konkursu nr RPOP.10.01.01-IZ.00-16-001/20 w ramach </w:t>
      </w:r>
      <w:r w:rsidR="00C71533" w:rsidRPr="00C71533">
        <w:rPr>
          <w:rFonts w:asciiTheme="minorHAnsi" w:hAnsiTheme="minorHAnsi"/>
          <w:bCs/>
          <w:i/>
          <w:iCs/>
          <w:color w:val="000000" w:themeColor="text1"/>
          <w:sz w:val="18"/>
          <w:szCs w:val="18"/>
        </w:rPr>
        <w:t>Regionalnego Programu Operacyjnego Województwa Opolskiego na lata 2014-2020, Osi priorytetowej X Inwestycje w infrastrukturę społeczną, Poddziałanie 10.1.1 Infrastruktura ochrony zdrowia w zakresie profilaktyki zdrowotnej mieszkańców regionu.</w:t>
      </w:r>
    </w:p>
    <w:p w:rsidR="00042AD1" w:rsidRPr="00D3435B" w:rsidRDefault="00042AD1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</w:p>
    <w:sectPr w:rsidR="00042AD1" w:rsidRPr="00D3435B" w:rsidSect="000D352C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21BE9"/>
    <w:rsid w:val="00042AD1"/>
    <w:rsid w:val="000C00D4"/>
    <w:rsid w:val="000D352C"/>
    <w:rsid w:val="000F032F"/>
    <w:rsid w:val="00113256"/>
    <w:rsid w:val="0014676F"/>
    <w:rsid w:val="001A507A"/>
    <w:rsid w:val="001D5E0B"/>
    <w:rsid w:val="001E01E2"/>
    <w:rsid w:val="00270172"/>
    <w:rsid w:val="003319C7"/>
    <w:rsid w:val="003361F6"/>
    <w:rsid w:val="00395662"/>
    <w:rsid w:val="003B4B02"/>
    <w:rsid w:val="004445AE"/>
    <w:rsid w:val="00462541"/>
    <w:rsid w:val="00565B07"/>
    <w:rsid w:val="005F326B"/>
    <w:rsid w:val="006C45FF"/>
    <w:rsid w:val="00700D27"/>
    <w:rsid w:val="007171A1"/>
    <w:rsid w:val="007A49AD"/>
    <w:rsid w:val="00805C65"/>
    <w:rsid w:val="008177E1"/>
    <w:rsid w:val="0087433A"/>
    <w:rsid w:val="008F63BA"/>
    <w:rsid w:val="00940DC5"/>
    <w:rsid w:val="00954539"/>
    <w:rsid w:val="00993EC1"/>
    <w:rsid w:val="00A30A78"/>
    <w:rsid w:val="00A56DA1"/>
    <w:rsid w:val="00A7057F"/>
    <w:rsid w:val="00AE3C70"/>
    <w:rsid w:val="00AF7B17"/>
    <w:rsid w:val="00B16B41"/>
    <w:rsid w:val="00B7714B"/>
    <w:rsid w:val="00B820E6"/>
    <w:rsid w:val="00BB26F2"/>
    <w:rsid w:val="00BC4C4C"/>
    <w:rsid w:val="00BD3253"/>
    <w:rsid w:val="00BE1D84"/>
    <w:rsid w:val="00C71533"/>
    <w:rsid w:val="00C96EF8"/>
    <w:rsid w:val="00CE27D8"/>
    <w:rsid w:val="00D25A04"/>
    <w:rsid w:val="00D3435B"/>
    <w:rsid w:val="00D5167D"/>
    <w:rsid w:val="00DA3FC3"/>
    <w:rsid w:val="00E94EB2"/>
    <w:rsid w:val="00E9615B"/>
    <w:rsid w:val="00F6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85C0F-A5E2-4E87-9F4F-5130ED8D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20</cp:revision>
  <cp:lastPrinted>2020-05-26T12:36:00Z</cp:lastPrinted>
  <dcterms:created xsi:type="dcterms:W3CDTF">2019-05-22T13:20:00Z</dcterms:created>
  <dcterms:modified xsi:type="dcterms:W3CDTF">2020-11-16T13:49:00Z</dcterms:modified>
</cp:coreProperties>
</file>