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B9547" w14:textId="77777777" w:rsidR="00D53655" w:rsidRDefault="00D53655" w:rsidP="00FC0E0C">
      <w:pPr>
        <w:jc w:val="both"/>
        <w:rPr>
          <w:sz w:val="24"/>
          <w:szCs w:val="24"/>
        </w:rPr>
      </w:pPr>
      <w:bookmarkStart w:id="0" w:name="_GoBack"/>
      <w:bookmarkEnd w:id="0"/>
    </w:p>
    <w:p w14:paraId="4601D3D2" w14:textId="7B0F2CF6" w:rsidR="00FC0E0C" w:rsidRDefault="00FC0E0C" w:rsidP="00753466">
      <w:pPr>
        <w:jc w:val="center"/>
        <w:rPr>
          <w:sz w:val="24"/>
          <w:szCs w:val="24"/>
        </w:rPr>
      </w:pPr>
      <w:r w:rsidRPr="00FA66C2">
        <w:rPr>
          <w:sz w:val="24"/>
          <w:szCs w:val="24"/>
        </w:rPr>
        <w:t xml:space="preserve">W tabeli poniżej przedstawiono </w:t>
      </w:r>
      <w:r>
        <w:rPr>
          <w:sz w:val="24"/>
          <w:szCs w:val="24"/>
        </w:rPr>
        <w:t xml:space="preserve">pytania zgłoszone </w:t>
      </w:r>
      <w:r w:rsidRPr="00FA66C2">
        <w:rPr>
          <w:sz w:val="24"/>
          <w:szCs w:val="24"/>
        </w:rPr>
        <w:t>w ramach</w:t>
      </w:r>
      <w:r w:rsidR="004F00A8">
        <w:rPr>
          <w:sz w:val="24"/>
          <w:szCs w:val="24"/>
        </w:rPr>
        <w:t xml:space="preserve"> </w:t>
      </w:r>
      <w:r w:rsidR="00E64E68">
        <w:rPr>
          <w:sz w:val="24"/>
          <w:szCs w:val="24"/>
        </w:rPr>
        <w:t>n</w:t>
      </w:r>
      <w:r w:rsidRPr="00FA66C2">
        <w:rPr>
          <w:sz w:val="24"/>
          <w:szCs w:val="24"/>
        </w:rPr>
        <w:t>aboru do działania 5.</w:t>
      </w:r>
      <w:r w:rsidR="00566E2F">
        <w:rPr>
          <w:sz w:val="24"/>
          <w:szCs w:val="24"/>
        </w:rPr>
        <w:t xml:space="preserve">5 </w:t>
      </w:r>
      <w:r w:rsidR="00566E2F">
        <w:rPr>
          <w:i/>
          <w:sz w:val="24"/>
          <w:szCs w:val="24"/>
        </w:rPr>
        <w:t>Ochrona powietrza</w:t>
      </w:r>
      <w:r w:rsidRPr="00FA66C2">
        <w:rPr>
          <w:sz w:val="24"/>
          <w:szCs w:val="24"/>
        </w:rPr>
        <w:t xml:space="preserve"> oraz </w:t>
      </w:r>
      <w:r w:rsidR="00D53655">
        <w:rPr>
          <w:sz w:val="24"/>
          <w:szCs w:val="24"/>
        </w:rPr>
        <w:t>odpowiadające im wyjaśnienia.</w:t>
      </w:r>
    </w:p>
    <w:tbl>
      <w:tblPr>
        <w:tblStyle w:val="Tabela-Siatka"/>
        <w:tblpPr w:leftFromText="141" w:rightFromText="141" w:vertAnchor="page" w:horzAnchor="margin" w:tblpY="3301"/>
        <w:tblW w:w="9067" w:type="dxa"/>
        <w:tblLayout w:type="fixed"/>
        <w:tblLook w:val="04A0" w:firstRow="1" w:lastRow="0" w:firstColumn="1" w:lastColumn="0" w:noHBand="0" w:noVBand="1"/>
      </w:tblPr>
      <w:tblGrid>
        <w:gridCol w:w="2322"/>
        <w:gridCol w:w="3208"/>
        <w:gridCol w:w="3537"/>
      </w:tblGrid>
      <w:tr w:rsidR="00FC0E0C" w:rsidRPr="00C73E9F" w14:paraId="2FCD950B" w14:textId="77777777" w:rsidTr="00EE7475">
        <w:trPr>
          <w:trHeight w:val="415"/>
        </w:trPr>
        <w:tc>
          <w:tcPr>
            <w:tcW w:w="2322" w:type="dxa"/>
            <w:shd w:val="clear" w:color="auto" w:fill="DEEAF6" w:themeFill="accent1" w:themeFillTint="33"/>
            <w:vAlign w:val="center"/>
          </w:tcPr>
          <w:p w14:paraId="4F27E8CB" w14:textId="77777777" w:rsidR="00FC0E0C" w:rsidRPr="00C73E9F" w:rsidRDefault="00FC0E0C" w:rsidP="00EE7475">
            <w:pPr>
              <w:jc w:val="center"/>
              <w:rPr>
                <w:b/>
              </w:rPr>
            </w:pPr>
            <w:r w:rsidRPr="00C73E9F">
              <w:rPr>
                <w:b/>
              </w:rPr>
              <w:t>Kategoria</w:t>
            </w:r>
          </w:p>
        </w:tc>
        <w:tc>
          <w:tcPr>
            <w:tcW w:w="3208" w:type="dxa"/>
            <w:shd w:val="clear" w:color="auto" w:fill="DEEAF6" w:themeFill="accent1" w:themeFillTint="33"/>
            <w:vAlign w:val="center"/>
          </w:tcPr>
          <w:p w14:paraId="491A94DA" w14:textId="77777777" w:rsidR="00FC0E0C" w:rsidRPr="00C73E9F" w:rsidRDefault="00FC0E0C" w:rsidP="00EE7475">
            <w:pPr>
              <w:jc w:val="center"/>
              <w:rPr>
                <w:b/>
              </w:rPr>
            </w:pPr>
            <w:r w:rsidRPr="00C73E9F">
              <w:rPr>
                <w:b/>
              </w:rPr>
              <w:t>Pytanie</w:t>
            </w:r>
          </w:p>
        </w:tc>
        <w:tc>
          <w:tcPr>
            <w:tcW w:w="3537" w:type="dxa"/>
            <w:shd w:val="clear" w:color="auto" w:fill="DEEAF6" w:themeFill="accent1" w:themeFillTint="33"/>
            <w:vAlign w:val="center"/>
          </w:tcPr>
          <w:p w14:paraId="1BCD589F" w14:textId="77777777" w:rsidR="00FC0E0C" w:rsidRPr="00C73E9F" w:rsidRDefault="00FC0E0C" w:rsidP="00EE7475">
            <w:pPr>
              <w:jc w:val="center"/>
              <w:rPr>
                <w:b/>
              </w:rPr>
            </w:pPr>
            <w:r w:rsidRPr="00C73E9F">
              <w:rPr>
                <w:b/>
              </w:rPr>
              <w:t>Stanowisko IZ RPO WO</w:t>
            </w:r>
          </w:p>
        </w:tc>
      </w:tr>
      <w:tr w:rsidR="00E175D3" w:rsidRPr="00C73E9F" w14:paraId="3676230F" w14:textId="77777777" w:rsidTr="00EE7475">
        <w:trPr>
          <w:trHeight w:val="698"/>
        </w:trPr>
        <w:tc>
          <w:tcPr>
            <w:tcW w:w="2322" w:type="dxa"/>
            <w:vMerge w:val="restart"/>
            <w:vAlign w:val="center"/>
          </w:tcPr>
          <w:p w14:paraId="46A54845" w14:textId="24ACFCF6" w:rsidR="00E175D3" w:rsidRPr="00C73E9F" w:rsidRDefault="00E175D3" w:rsidP="00EE7475">
            <w:pPr>
              <w:jc w:val="center"/>
              <w:rPr>
                <w:rFonts w:ascii="Calibri" w:hAnsi="Calibri" w:cs="Calibri"/>
                <w:b/>
              </w:rPr>
            </w:pPr>
            <w:r w:rsidRPr="00C73E9F">
              <w:rPr>
                <w:rFonts w:ascii="Calibri" w:hAnsi="Calibri" w:cs="Calibri"/>
                <w:b/>
              </w:rPr>
              <w:t>Regulamin konkursu</w:t>
            </w:r>
          </w:p>
        </w:tc>
        <w:tc>
          <w:tcPr>
            <w:tcW w:w="3208" w:type="dxa"/>
          </w:tcPr>
          <w:p w14:paraId="66AA5602" w14:textId="77777777" w:rsidR="00E175D3" w:rsidRPr="00C73E9F" w:rsidRDefault="00E175D3" w:rsidP="00EE7475">
            <w:pPr>
              <w:pStyle w:val="Default"/>
              <w:rPr>
                <w:rFonts w:asciiTheme="minorHAnsi" w:hAnsiTheme="minorHAnsi" w:cstheme="minorHAnsi"/>
                <w:color w:val="auto"/>
                <w:sz w:val="22"/>
                <w:szCs w:val="22"/>
              </w:rPr>
            </w:pPr>
            <w:r w:rsidRPr="00C73E9F">
              <w:rPr>
                <w:rFonts w:asciiTheme="minorHAnsi" w:hAnsiTheme="minorHAnsi" w:cstheme="minorHAnsi"/>
                <w:color w:val="auto"/>
                <w:sz w:val="22"/>
                <w:szCs w:val="22"/>
              </w:rPr>
              <w:t>Jak należy postąpić w sytuacji, gdy dany budynek ma indywidualne źródła ciepła (piece w mieszkaniach), a chcemy zrobić w nim jedno wspólne źródło gazowe (nie ma tam możliwości podłączenia do sieci), gdy w budynku znajdują się zarówno mieszkania własnościowe jak i mieszkania komunalne?</w:t>
            </w:r>
          </w:p>
          <w:p w14:paraId="07021C1E" w14:textId="77777777" w:rsidR="00E175D3" w:rsidRPr="00C73E9F" w:rsidRDefault="00E175D3" w:rsidP="00EE7475">
            <w:pPr>
              <w:pStyle w:val="Default"/>
              <w:rPr>
                <w:rFonts w:asciiTheme="minorHAnsi" w:hAnsiTheme="minorHAnsi" w:cstheme="minorHAnsi"/>
                <w:color w:val="auto"/>
                <w:sz w:val="22"/>
                <w:szCs w:val="22"/>
              </w:rPr>
            </w:pPr>
          </w:p>
          <w:p w14:paraId="2FB28B88" w14:textId="77777777" w:rsidR="00E175D3" w:rsidRPr="00C73E9F" w:rsidRDefault="00E175D3" w:rsidP="00EE7475">
            <w:pPr>
              <w:pStyle w:val="Default"/>
              <w:rPr>
                <w:rFonts w:asciiTheme="minorHAnsi" w:hAnsiTheme="minorHAnsi" w:cstheme="minorHAnsi"/>
                <w:color w:val="auto"/>
                <w:sz w:val="22"/>
                <w:szCs w:val="22"/>
              </w:rPr>
            </w:pPr>
            <w:r w:rsidRPr="00C73E9F">
              <w:rPr>
                <w:rFonts w:asciiTheme="minorHAnsi" w:hAnsiTheme="minorHAnsi" w:cstheme="minorHAnsi"/>
                <w:color w:val="auto"/>
                <w:sz w:val="22"/>
                <w:szCs w:val="22"/>
              </w:rPr>
              <w:t xml:space="preserve">Źródło ciepło docelowo ma być jedne dla wszystkich mieszkań. Nie wydaje się więc zasadne zgłaszanie dwóch wniosków na to samo źródło ciepła. </w:t>
            </w:r>
          </w:p>
          <w:p w14:paraId="76FD5A53" w14:textId="77777777" w:rsidR="00E175D3" w:rsidRPr="00C73E9F" w:rsidRDefault="00E175D3" w:rsidP="00EE7475">
            <w:pPr>
              <w:pStyle w:val="Default"/>
              <w:rPr>
                <w:rFonts w:asciiTheme="minorHAnsi" w:hAnsiTheme="minorHAnsi" w:cstheme="minorHAnsi"/>
                <w:color w:val="auto"/>
                <w:sz w:val="22"/>
                <w:szCs w:val="22"/>
              </w:rPr>
            </w:pPr>
          </w:p>
          <w:p w14:paraId="4DD250AA" w14:textId="58363027" w:rsidR="00E175D3" w:rsidRPr="00C73E9F" w:rsidRDefault="00E175D3" w:rsidP="00EE7475">
            <w:pPr>
              <w:pStyle w:val="Default"/>
              <w:rPr>
                <w:rFonts w:asciiTheme="minorHAnsi" w:hAnsiTheme="minorHAnsi" w:cstheme="minorHAnsi"/>
                <w:color w:val="auto"/>
                <w:sz w:val="22"/>
                <w:szCs w:val="22"/>
              </w:rPr>
            </w:pPr>
            <w:r w:rsidRPr="00C73E9F">
              <w:rPr>
                <w:rFonts w:asciiTheme="minorHAnsi" w:hAnsiTheme="minorHAnsi" w:cstheme="minorHAnsi"/>
                <w:color w:val="auto"/>
                <w:sz w:val="22"/>
                <w:szCs w:val="22"/>
              </w:rPr>
              <w:t>Jak należy postąpić w takiej sytuacji? Czy należy z projektu wyłączyć mieszkania stanowiące np. zasób mieszkaniowy gminy</w:t>
            </w:r>
            <w:r w:rsidRPr="00C73E9F">
              <w:rPr>
                <w:rFonts w:asciiTheme="minorHAnsi" w:hAnsiTheme="minorHAnsi" w:cstheme="minorHAnsi"/>
                <w:color w:val="auto"/>
                <w:sz w:val="22"/>
                <w:szCs w:val="22"/>
              </w:rPr>
              <w:br/>
              <w:t>i złożyć wniosek o dofinansowanie na wymianę źródła ciepła tylko dla mieszkań zarządzanych przez wspólnotę?</w:t>
            </w:r>
          </w:p>
        </w:tc>
        <w:tc>
          <w:tcPr>
            <w:tcW w:w="3537" w:type="dxa"/>
          </w:tcPr>
          <w:p w14:paraId="34A92AF6" w14:textId="77777777" w:rsidR="00E175D3" w:rsidRPr="00C73E9F" w:rsidRDefault="00E175D3" w:rsidP="00EE7475">
            <w:pPr>
              <w:rPr>
                <w:rFonts w:cstheme="minorHAnsi"/>
              </w:rPr>
            </w:pPr>
            <w:r w:rsidRPr="00C73E9F">
              <w:rPr>
                <w:rFonts w:cstheme="minorHAnsi"/>
              </w:rPr>
              <w:t>Wnioskodawca składa osobne wnioski na projekty dot.:</w:t>
            </w:r>
          </w:p>
          <w:p w14:paraId="68708B33" w14:textId="25D503C2" w:rsidR="00E175D3" w:rsidRPr="00C73E9F" w:rsidRDefault="00E175D3" w:rsidP="00EE7475">
            <w:pPr>
              <w:pStyle w:val="Akapitzlist"/>
              <w:numPr>
                <w:ilvl w:val="0"/>
                <w:numId w:val="1"/>
              </w:numPr>
              <w:ind w:left="312" w:hanging="312"/>
              <w:rPr>
                <w:rFonts w:cstheme="minorHAnsi"/>
              </w:rPr>
            </w:pPr>
            <w:r w:rsidRPr="00C73E9F">
              <w:rPr>
                <w:rFonts w:cstheme="minorHAnsi"/>
              </w:rPr>
              <w:t>budynków jednorodzinnych</w:t>
            </w:r>
            <w:r w:rsidRPr="00C73E9F">
              <w:rPr>
                <w:rFonts w:cstheme="minorHAnsi"/>
              </w:rPr>
              <w:br/>
              <w:t xml:space="preserve">i wielorodzinnych zarządzanych przez wspólnoty, </w:t>
            </w:r>
          </w:p>
          <w:p w14:paraId="393D81B2" w14:textId="77777777" w:rsidR="00E175D3" w:rsidRPr="00C73E9F" w:rsidRDefault="00E175D3" w:rsidP="00EE7475">
            <w:pPr>
              <w:pStyle w:val="Akapitzlist"/>
              <w:numPr>
                <w:ilvl w:val="0"/>
                <w:numId w:val="1"/>
              </w:numPr>
              <w:ind w:left="312" w:hanging="312"/>
              <w:rPr>
                <w:rFonts w:cstheme="minorHAnsi"/>
              </w:rPr>
            </w:pPr>
            <w:r w:rsidRPr="00C73E9F">
              <w:rPr>
                <w:rFonts w:cstheme="minorHAnsi"/>
              </w:rPr>
              <w:t xml:space="preserve">budynków użyteczności publicznej, </w:t>
            </w:r>
          </w:p>
          <w:p w14:paraId="1AE3174E" w14:textId="07A55D10" w:rsidR="00E175D3" w:rsidRPr="00C73E9F" w:rsidRDefault="00E175D3" w:rsidP="00EE7475">
            <w:pPr>
              <w:pStyle w:val="Akapitzlist"/>
              <w:numPr>
                <w:ilvl w:val="0"/>
                <w:numId w:val="1"/>
              </w:numPr>
              <w:ind w:left="312" w:hanging="312"/>
              <w:rPr>
                <w:rFonts w:cstheme="minorHAnsi"/>
              </w:rPr>
            </w:pPr>
            <w:r w:rsidRPr="00C73E9F">
              <w:rPr>
                <w:rFonts w:cstheme="minorHAnsi"/>
              </w:rPr>
              <w:t>budynków i lokali mieszkalnych stanowiących zasób gminy.</w:t>
            </w:r>
          </w:p>
          <w:p w14:paraId="1501D2BF" w14:textId="77777777" w:rsidR="00E175D3" w:rsidRPr="00C73E9F" w:rsidRDefault="00E175D3" w:rsidP="00EE7475">
            <w:pPr>
              <w:rPr>
                <w:rFonts w:cstheme="minorHAnsi"/>
              </w:rPr>
            </w:pPr>
            <w:r w:rsidRPr="00C73E9F">
              <w:rPr>
                <w:rFonts w:cstheme="minorHAnsi"/>
              </w:rPr>
              <w:t>Wynika to również z podziału alokacji na poszczególne obszary wsparcia:</w:t>
            </w:r>
          </w:p>
          <w:p w14:paraId="3C9FFCC9" w14:textId="77777777" w:rsidR="00E175D3" w:rsidRPr="00C73E9F" w:rsidRDefault="00E175D3" w:rsidP="00EE7475">
            <w:pPr>
              <w:pStyle w:val="Akapitzlist"/>
              <w:numPr>
                <w:ilvl w:val="0"/>
                <w:numId w:val="2"/>
              </w:numPr>
              <w:ind w:left="312" w:hanging="284"/>
              <w:rPr>
                <w:rFonts w:cstheme="minorHAnsi"/>
              </w:rPr>
            </w:pPr>
            <w:r w:rsidRPr="00C73E9F">
              <w:rPr>
                <w:rFonts w:cstheme="minorHAnsi"/>
              </w:rPr>
              <w:t>budynki jednorodzinne, wielorodzinne zarządzane przez wspólnoty 5 000 000.00 PL</w:t>
            </w:r>
          </w:p>
          <w:p w14:paraId="09DB4BB9" w14:textId="77777777" w:rsidR="00E175D3" w:rsidRPr="00C73E9F" w:rsidRDefault="00E175D3" w:rsidP="00EE7475">
            <w:pPr>
              <w:pStyle w:val="Akapitzlist"/>
              <w:numPr>
                <w:ilvl w:val="0"/>
                <w:numId w:val="2"/>
              </w:numPr>
              <w:ind w:left="312" w:hanging="284"/>
              <w:rPr>
                <w:rFonts w:cstheme="minorHAnsi"/>
              </w:rPr>
            </w:pPr>
            <w:r w:rsidRPr="00C73E9F">
              <w:rPr>
                <w:rFonts w:cstheme="minorHAnsi"/>
              </w:rPr>
              <w:t>budynki użyteczności publicznej 16 000 000.00 PLN</w:t>
            </w:r>
          </w:p>
          <w:p w14:paraId="0F03CB9B" w14:textId="2E58BB59" w:rsidR="00E175D3" w:rsidRPr="00C73E9F" w:rsidRDefault="00E175D3" w:rsidP="00EE7475">
            <w:pPr>
              <w:pStyle w:val="Akapitzlist"/>
              <w:numPr>
                <w:ilvl w:val="0"/>
                <w:numId w:val="2"/>
              </w:numPr>
              <w:ind w:left="312" w:hanging="284"/>
              <w:rPr>
                <w:rFonts w:cstheme="minorHAnsi"/>
              </w:rPr>
            </w:pPr>
            <w:r w:rsidRPr="00C73E9F">
              <w:rPr>
                <w:rFonts w:cstheme="minorHAnsi"/>
              </w:rPr>
              <w:t>budynki i lokale mieszkalne stanowiące zasób gminy</w:t>
            </w:r>
            <w:r w:rsidRPr="00C73E9F">
              <w:rPr>
                <w:rFonts w:cstheme="minorHAnsi"/>
              </w:rPr>
              <w:br/>
              <w:t>8 000 000.00 PLN</w:t>
            </w:r>
          </w:p>
          <w:p w14:paraId="1FA6A5AB" w14:textId="77777777" w:rsidR="00E175D3" w:rsidRPr="00C73E9F" w:rsidRDefault="00E175D3" w:rsidP="00EE7475">
            <w:pPr>
              <w:rPr>
                <w:rFonts w:cstheme="minorHAnsi"/>
              </w:rPr>
            </w:pPr>
          </w:p>
          <w:p w14:paraId="572E58FA" w14:textId="77777777" w:rsidR="00E175D3" w:rsidRPr="00C73E9F" w:rsidRDefault="00E175D3" w:rsidP="00EE7475">
            <w:pPr>
              <w:rPr>
                <w:rFonts w:cstheme="minorHAnsi"/>
              </w:rPr>
            </w:pPr>
            <w:r w:rsidRPr="00C73E9F">
              <w:rPr>
                <w:rFonts w:cstheme="minorHAnsi"/>
              </w:rPr>
              <w:t xml:space="preserve">Jednocześnie, zgodnie z zasadą zakazu podwójnego finansowania, przypominam, że niedozwolone jest zrefundowanie/rozliczenie, całkowite lub częściowe danego kosztu dwa razy ze środków publicznych europejskich lub krajowych. Należy też pamiętać, że to po stronie Wnioskodawcy leży udowodnienie, iż wykazane przez niego wydatki zostały poniesione racjonalnie oraz zgodnie </w:t>
            </w:r>
          </w:p>
          <w:p w14:paraId="186D5C2F" w14:textId="452F20D3" w:rsidR="00E175D3" w:rsidRPr="00C73E9F" w:rsidRDefault="00E175D3" w:rsidP="00EE7475">
            <w:pPr>
              <w:rPr>
                <w:rFonts w:cstheme="minorHAnsi"/>
              </w:rPr>
            </w:pPr>
            <w:r w:rsidRPr="00C73E9F">
              <w:rPr>
                <w:rFonts w:cstheme="minorHAnsi"/>
              </w:rPr>
              <w:t>z obowiązującymi prawem, wytycznymi i Regulaminem konkursu. Ostatecznej weryfikacji przedmiotu operacji i przyjętego podziału kosztów dokonają eksperci merytoryczni na etapie faktycznie złożonego wniosku</w:t>
            </w:r>
            <w:r w:rsidRPr="00C73E9F">
              <w:rPr>
                <w:rFonts w:cstheme="minorHAnsi"/>
              </w:rPr>
              <w:br/>
              <w:t>o dofinansowanie.</w:t>
            </w:r>
          </w:p>
        </w:tc>
      </w:tr>
      <w:tr w:rsidR="00E175D3" w:rsidRPr="00C73E9F" w14:paraId="3CD2F357" w14:textId="77777777" w:rsidTr="00EE7475">
        <w:trPr>
          <w:trHeight w:val="698"/>
        </w:trPr>
        <w:tc>
          <w:tcPr>
            <w:tcW w:w="2322" w:type="dxa"/>
            <w:vMerge/>
            <w:vAlign w:val="center"/>
          </w:tcPr>
          <w:p w14:paraId="585ECA4A" w14:textId="77777777" w:rsidR="00E175D3" w:rsidRPr="00C73E9F" w:rsidRDefault="00E175D3" w:rsidP="00EE7475">
            <w:pPr>
              <w:jc w:val="center"/>
              <w:rPr>
                <w:rFonts w:ascii="Calibri" w:hAnsi="Calibri" w:cs="Calibri"/>
                <w:b/>
              </w:rPr>
            </w:pPr>
          </w:p>
        </w:tc>
        <w:tc>
          <w:tcPr>
            <w:tcW w:w="3208" w:type="dxa"/>
          </w:tcPr>
          <w:p w14:paraId="47836049" w14:textId="1F31E8A0" w:rsidR="00E175D3" w:rsidRPr="00C73E9F" w:rsidRDefault="00E175D3" w:rsidP="00EE7475">
            <w:pPr>
              <w:rPr>
                <w:rFonts w:cstheme="minorHAnsi"/>
              </w:rPr>
            </w:pPr>
            <w:r w:rsidRPr="00C73E9F">
              <w:rPr>
                <w:rFonts w:cstheme="minorHAnsi"/>
              </w:rPr>
              <w:t>Czy w projekcie dot. budynków jednorodzinnych oraz wielorodzinnych zarządzanych przez wspólnoty, można ująć</w:t>
            </w:r>
            <w:r w:rsidRPr="00C73E9F">
              <w:rPr>
                <w:rFonts w:cstheme="minorHAnsi"/>
              </w:rPr>
              <w:br/>
              <w:t>o dofinansowanie niezależnie indywidualne lokale mieszkalne we Wspólnocie Mieszkaniowej, czy zgodnie z literalnym zapisem mogą to być wyłącznie budynki wielorodzinne zarządzane przez Wspólnoty Mieszkaniowe?</w:t>
            </w:r>
          </w:p>
        </w:tc>
        <w:tc>
          <w:tcPr>
            <w:tcW w:w="3537" w:type="dxa"/>
          </w:tcPr>
          <w:p w14:paraId="16119D79" w14:textId="58720039" w:rsidR="00E175D3" w:rsidRPr="00C73E9F" w:rsidRDefault="00E175D3" w:rsidP="00EE7475">
            <w:pPr>
              <w:rPr>
                <w:rFonts w:cstheme="minorHAnsi"/>
              </w:rPr>
            </w:pPr>
            <w:r w:rsidRPr="00C73E9F">
              <w:rPr>
                <w:rFonts w:cstheme="minorHAnsi"/>
              </w:rPr>
              <w:t>Realizowane w ramach ww. projektu przedsięwzięcia mogą dotyczyć tylko budynków jednorodzinnych i/lub budynków wielorodzinnych zarządzanych przez wspólnoty mieszkaniowe.</w:t>
            </w:r>
          </w:p>
        </w:tc>
      </w:tr>
      <w:tr w:rsidR="00E175D3" w:rsidRPr="00C73E9F" w14:paraId="02B18E2A" w14:textId="77777777" w:rsidTr="00EE7475">
        <w:trPr>
          <w:trHeight w:val="698"/>
        </w:trPr>
        <w:tc>
          <w:tcPr>
            <w:tcW w:w="2322" w:type="dxa"/>
            <w:vMerge/>
            <w:vAlign w:val="center"/>
          </w:tcPr>
          <w:p w14:paraId="0F5093EE" w14:textId="77777777" w:rsidR="00E175D3" w:rsidRPr="00C73E9F" w:rsidRDefault="00E175D3" w:rsidP="00EE7475">
            <w:pPr>
              <w:jc w:val="center"/>
              <w:rPr>
                <w:rFonts w:ascii="Calibri" w:hAnsi="Calibri" w:cs="Calibri"/>
                <w:b/>
              </w:rPr>
            </w:pPr>
          </w:p>
        </w:tc>
        <w:tc>
          <w:tcPr>
            <w:tcW w:w="3208" w:type="dxa"/>
          </w:tcPr>
          <w:p w14:paraId="2147CC95" w14:textId="0A94D5E5" w:rsidR="00E175D3" w:rsidRPr="00C73E9F" w:rsidRDefault="00E175D3" w:rsidP="00EE7475">
            <w:pPr>
              <w:pStyle w:val="Default"/>
              <w:rPr>
                <w:rFonts w:asciiTheme="minorHAnsi" w:hAnsiTheme="minorHAnsi" w:cstheme="minorHAnsi"/>
                <w:color w:val="auto"/>
                <w:sz w:val="22"/>
                <w:szCs w:val="22"/>
              </w:rPr>
            </w:pPr>
            <w:r w:rsidRPr="00C73E9F">
              <w:rPr>
                <w:rFonts w:asciiTheme="minorHAnsi" w:hAnsiTheme="minorHAnsi" w:cstheme="minorHAnsi"/>
                <w:color w:val="auto"/>
                <w:sz w:val="22"/>
                <w:szCs w:val="22"/>
              </w:rPr>
              <w:t>Czy w projekcie dot. budynków jednorodzinnych oraz wielorodzinnych zarządzanych przez wspólnoty w przypadku, gdy do dofinansowania można ująć jedynie budynki, to czy dofinansowujemy w ramach projektu tylko jedno źródło ciepła w budynku wielorodzinnym zarządzanym przez Wspólnotę Mieszkaniową (jedna wspólna kotłownia dla budynku), czy możemy dofinansować źródło ciepła</w:t>
            </w:r>
            <w:r w:rsidRPr="00C73E9F">
              <w:rPr>
                <w:rFonts w:asciiTheme="minorHAnsi" w:hAnsiTheme="minorHAnsi" w:cstheme="minorHAnsi"/>
                <w:color w:val="auto"/>
                <w:sz w:val="22"/>
                <w:szCs w:val="22"/>
              </w:rPr>
              <w:br/>
              <w:t>w każdym lokalu indywidualnie?</w:t>
            </w:r>
          </w:p>
        </w:tc>
        <w:tc>
          <w:tcPr>
            <w:tcW w:w="3537" w:type="dxa"/>
          </w:tcPr>
          <w:p w14:paraId="798C793E" w14:textId="77777777" w:rsidR="00E175D3" w:rsidRPr="00C73E9F" w:rsidRDefault="00E175D3" w:rsidP="00EE7475">
            <w:pPr>
              <w:rPr>
                <w:rFonts w:cstheme="minorHAnsi"/>
              </w:rPr>
            </w:pPr>
            <w:r w:rsidRPr="00C73E9F">
              <w:rPr>
                <w:rFonts w:cstheme="minorHAnsi"/>
              </w:rPr>
              <w:t xml:space="preserve">Inwestycje dotyczące budynków wielorodzinnych zarządzanych przez wspólnoty mieszkaniowe mogą dotyczyć zarówno wspólnej kotłowni obsługującej budynek jak również wymiany/likwidacji źródeł ciepła </w:t>
            </w:r>
          </w:p>
          <w:p w14:paraId="5A802FAB" w14:textId="1D142C3F" w:rsidR="00E175D3" w:rsidRPr="00C73E9F" w:rsidRDefault="00E175D3" w:rsidP="00EE7475">
            <w:pPr>
              <w:rPr>
                <w:rFonts w:cstheme="minorHAnsi"/>
              </w:rPr>
            </w:pPr>
            <w:r w:rsidRPr="00C73E9F">
              <w:rPr>
                <w:rFonts w:cstheme="minorHAnsi"/>
              </w:rPr>
              <w:t>w lokalach mieszkalnych należących do wspólnoty.</w:t>
            </w:r>
          </w:p>
        </w:tc>
      </w:tr>
      <w:tr w:rsidR="00E175D3" w:rsidRPr="00C73E9F" w14:paraId="486E7213" w14:textId="77777777" w:rsidTr="00EE7475">
        <w:trPr>
          <w:trHeight w:val="2016"/>
        </w:trPr>
        <w:tc>
          <w:tcPr>
            <w:tcW w:w="2322" w:type="dxa"/>
            <w:vMerge/>
            <w:vAlign w:val="center"/>
          </w:tcPr>
          <w:p w14:paraId="2019C08D" w14:textId="77777777" w:rsidR="00E175D3" w:rsidRPr="00C73E9F" w:rsidRDefault="00E175D3" w:rsidP="00EE7475">
            <w:pPr>
              <w:jc w:val="center"/>
              <w:rPr>
                <w:rFonts w:ascii="Calibri" w:hAnsi="Calibri" w:cs="Calibri"/>
                <w:b/>
              </w:rPr>
            </w:pPr>
          </w:p>
        </w:tc>
        <w:tc>
          <w:tcPr>
            <w:tcW w:w="3208" w:type="dxa"/>
          </w:tcPr>
          <w:p w14:paraId="16FC990C" w14:textId="3182FC8B" w:rsidR="00E175D3" w:rsidRPr="00C73E9F" w:rsidRDefault="00E175D3" w:rsidP="00EE7475">
            <w:pPr>
              <w:pStyle w:val="Default"/>
              <w:rPr>
                <w:rFonts w:asciiTheme="minorHAnsi" w:hAnsiTheme="minorHAnsi" w:cstheme="minorHAnsi"/>
                <w:color w:val="auto"/>
                <w:sz w:val="22"/>
                <w:szCs w:val="22"/>
              </w:rPr>
            </w:pPr>
            <w:r w:rsidRPr="00C73E9F">
              <w:rPr>
                <w:rFonts w:asciiTheme="minorHAnsi" w:hAnsiTheme="minorHAnsi" w:cstheme="minorHAnsi"/>
                <w:color w:val="auto"/>
                <w:sz w:val="22"/>
                <w:szCs w:val="22"/>
              </w:rPr>
              <w:t>Czy w projekcie dot. budynków jednorodzinnych oraz wielorodzinnych zarządzanych przez wspólnoty, w przypadku Wspólnot Mieszkaniowych, które nie mają sformalizowanego statusu Wspólnoty Mieszkaniowej zgodnego</w:t>
            </w:r>
            <w:r w:rsidRPr="00C73E9F">
              <w:rPr>
                <w:rFonts w:asciiTheme="minorHAnsi" w:hAnsiTheme="minorHAnsi" w:cstheme="minorHAnsi"/>
                <w:color w:val="auto"/>
                <w:sz w:val="22"/>
                <w:szCs w:val="22"/>
              </w:rPr>
              <w:br/>
              <w:t>z ustawą o własności lokali, wystarczy pisemna zgoda wszystkich właścicieli lokali, czy konieczne będzie przedłożenie podjętej uchwały w zakresie wymiany źródeł ciepła</w:t>
            </w:r>
            <w:r w:rsidRPr="00C73E9F">
              <w:rPr>
                <w:rFonts w:asciiTheme="minorHAnsi" w:hAnsiTheme="minorHAnsi" w:cstheme="minorHAnsi"/>
                <w:color w:val="auto"/>
                <w:sz w:val="22"/>
                <w:szCs w:val="22"/>
              </w:rPr>
              <w:br/>
              <w:t xml:space="preserve">w budynku?  </w:t>
            </w:r>
          </w:p>
        </w:tc>
        <w:tc>
          <w:tcPr>
            <w:tcW w:w="3537" w:type="dxa"/>
          </w:tcPr>
          <w:p w14:paraId="73882132" w14:textId="5762ED32" w:rsidR="00E175D3" w:rsidRPr="00C73E9F" w:rsidRDefault="00E175D3" w:rsidP="00EE7475">
            <w:pPr>
              <w:rPr>
                <w:rFonts w:cstheme="minorHAnsi"/>
              </w:rPr>
            </w:pPr>
            <w:r w:rsidRPr="00C73E9F">
              <w:rPr>
                <w:rFonts w:cstheme="minorHAnsi"/>
                <w:b/>
              </w:rPr>
              <w:t>Regulamin konkursu</w:t>
            </w:r>
            <w:r w:rsidRPr="00C73E9F">
              <w:rPr>
                <w:rFonts w:cstheme="minorHAnsi"/>
              </w:rPr>
              <w:t xml:space="preserve"> do działania</w:t>
            </w:r>
            <w:r w:rsidRPr="00C73E9F">
              <w:rPr>
                <w:rFonts w:cstheme="minorHAnsi"/>
              </w:rPr>
              <w:br/>
              <w:t>5.5 RPO WO 2014-2020 nie określa warunków funkcjonowania wspólnot mieszkaniowych. Wspólnoty Mieszkaniowe powinny funkcjonować na podstawie obowiązujących przepisów prawa,</w:t>
            </w:r>
            <w:r w:rsidRPr="00C73E9F">
              <w:rPr>
                <w:rFonts w:cstheme="minorHAnsi"/>
              </w:rPr>
              <w:br/>
              <w:t>w tym głównie Ustawy o własności lokali. Natomiast po stronie wnioskodawcy (</w:t>
            </w:r>
            <w:proofErr w:type="spellStart"/>
            <w:r w:rsidRPr="00C73E9F">
              <w:rPr>
                <w:rFonts w:cstheme="minorHAnsi"/>
              </w:rPr>
              <w:t>jst</w:t>
            </w:r>
            <w:proofErr w:type="spellEnd"/>
            <w:r w:rsidRPr="00C73E9F">
              <w:rPr>
                <w:rFonts w:cstheme="minorHAnsi"/>
              </w:rPr>
              <w:t>) leży ustalenie zasad, na jakich będą przekazywane środki beneficjentom ostatecznym.</w:t>
            </w:r>
          </w:p>
        </w:tc>
      </w:tr>
      <w:tr w:rsidR="00E175D3" w:rsidRPr="00C73E9F" w14:paraId="16E7A124" w14:textId="77777777" w:rsidTr="00EE7475">
        <w:trPr>
          <w:trHeight w:val="698"/>
        </w:trPr>
        <w:tc>
          <w:tcPr>
            <w:tcW w:w="2322" w:type="dxa"/>
            <w:vMerge/>
            <w:vAlign w:val="center"/>
          </w:tcPr>
          <w:p w14:paraId="395E0CBC" w14:textId="77777777" w:rsidR="00E175D3" w:rsidRPr="00C73E9F" w:rsidRDefault="00E175D3" w:rsidP="00EE7475">
            <w:pPr>
              <w:jc w:val="center"/>
              <w:rPr>
                <w:rFonts w:ascii="Calibri" w:hAnsi="Calibri" w:cs="Calibri"/>
                <w:b/>
              </w:rPr>
            </w:pPr>
          </w:p>
        </w:tc>
        <w:tc>
          <w:tcPr>
            <w:tcW w:w="3208" w:type="dxa"/>
          </w:tcPr>
          <w:p w14:paraId="0C6EBF68" w14:textId="41855C74" w:rsidR="00E175D3" w:rsidRPr="00C73E9F" w:rsidRDefault="00E175D3" w:rsidP="00EE7475">
            <w:pPr>
              <w:rPr>
                <w:rFonts w:cstheme="minorHAnsi"/>
                <w:szCs w:val="24"/>
                <w:lang w:eastAsia="pl-PL"/>
              </w:rPr>
            </w:pPr>
            <w:r w:rsidRPr="00C73E9F">
              <w:rPr>
                <w:rFonts w:cstheme="minorHAnsi"/>
                <w:szCs w:val="24"/>
                <w:lang w:eastAsia="pl-PL"/>
              </w:rPr>
              <w:t>Czy osoby fizyczne korzystające</w:t>
            </w:r>
            <w:r w:rsidRPr="00C73E9F">
              <w:rPr>
                <w:rFonts w:cstheme="minorHAnsi"/>
                <w:szCs w:val="24"/>
                <w:lang w:eastAsia="pl-PL"/>
              </w:rPr>
              <w:br/>
              <w:t xml:space="preserve">z dofinansowania do wymiany źródła ciepła w ramach działania 5.5 Ochrona powietrza mogą na to same przedsięwzięcie skorzystać  z dofinansowania </w:t>
            </w:r>
          </w:p>
          <w:p w14:paraId="3FD5400C" w14:textId="730E3861" w:rsidR="00E175D3" w:rsidRPr="00C73E9F" w:rsidRDefault="00E175D3" w:rsidP="00EE7475">
            <w:pPr>
              <w:rPr>
                <w:rFonts w:cstheme="minorHAnsi"/>
                <w:szCs w:val="24"/>
                <w:lang w:eastAsia="pl-PL"/>
              </w:rPr>
            </w:pPr>
            <w:r w:rsidRPr="00C73E9F">
              <w:rPr>
                <w:rFonts w:cstheme="minorHAnsi"/>
                <w:szCs w:val="24"/>
                <w:lang w:eastAsia="pl-PL"/>
              </w:rPr>
              <w:t xml:space="preserve">z innych środków, np. </w:t>
            </w:r>
            <w:r w:rsidRPr="00C73E9F">
              <w:rPr>
                <w:rFonts w:cstheme="minorHAnsi"/>
                <w:szCs w:val="24"/>
                <w:lang w:eastAsia="pl-PL"/>
              </w:rPr>
              <w:br/>
              <w:t>z Programu Czyste Powietrze?</w:t>
            </w:r>
          </w:p>
          <w:p w14:paraId="31186FE5" w14:textId="5A0B000F" w:rsidR="00E175D3" w:rsidRPr="00C73E9F" w:rsidRDefault="00E175D3" w:rsidP="00EE7475">
            <w:pPr>
              <w:contextualSpacing/>
              <w:rPr>
                <w:rFonts w:cstheme="minorHAnsi"/>
                <w:szCs w:val="24"/>
                <w:lang w:eastAsia="pl-PL"/>
              </w:rPr>
            </w:pPr>
            <w:r w:rsidRPr="00C73E9F">
              <w:rPr>
                <w:rFonts w:cstheme="minorHAnsi"/>
                <w:szCs w:val="24"/>
                <w:lang w:eastAsia="pl-PL"/>
              </w:rPr>
              <w:t xml:space="preserve">Czy dopuszczają Państwo finansowanie tego samego przedsięwzięcia z kilku źródeł, </w:t>
            </w:r>
          </w:p>
          <w:p w14:paraId="43070A58" w14:textId="11897C29" w:rsidR="00E175D3" w:rsidRPr="00C73E9F" w:rsidRDefault="00E175D3" w:rsidP="00EE7475">
            <w:pPr>
              <w:contextualSpacing/>
              <w:rPr>
                <w:rFonts w:cstheme="minorHAnsi"/>
                <w:szCs w:val="24"/>
                <w:lang w:eastAsia="pl-PL"/>
              </w:rPr>
            </w:pPr>
            <w:r w:rsidRPr="00C73E9F">
              <w:rPr>
                <w:rFonts w:cstheme="minorHAnsi"/>
                <w:szCs w:val="24"/>
                <w:lang w:eastAsia="pl-PL"/>
              </w:rPr>
              <w:t>w tym działania 5.5 RPO.</w:t>
            </w:r>
          </w:p>
          <w:p w14:paraId="681B4AFB" w14:textId="77777777" w:rsidR="00E175D3" w:rsidRPr="00C73E9F" w:rsidRDefault="00E175D3" w:rsidP="00EE7475">
            <w:pPr>
              <w:pStyle w:val="Default"/>
              <w:contextualSpacing/>
              <w:rPr>
                <w:rFonts w:asciiTheme="minorHAnsi" w:hAnsiTheme="minorHAnsi" w:cstheme="minorHAnsi"/>
                <w:color w:val="auto"/>
                <w:sz w:val="22"/>
                <w:szCs w:val="22"/>
              </w:rPr>
            </w:pPr>
          </w:p>
        </w:tc>
        <w:tc>
          <w:tcPr>
            <w:tcW w:w="3537" w:type="dxa"/>
          </w:tcPr>
          <w:p w14:paraId="1CA1C4AB" w14:textId="175A7CE4" w:rsidR="00E175D3" w:rsidRPr="00C73E9F" w:rsidRDefault="00E175D3" w:rsidP="00EE7475">
            <w:pPr>
              <w:contextualSpacing/>
              <w:rPr>
                <w:rFonts w:eastAsia="Times New Roman" w:cstheme="minorHAnsi"/>
                <w:szCs w:val="24"/>
                <w:lang w:eastAsia="pl-PL"/>
              </w:rPr>
            </w:pPr>
            <w:r w:rsidRPr="00C73E9F">
              <w:rPr>
                <w:rFonts w:eastAsia="Times New Roman" w:cstheme="minorHAnsi"/>
                <w:szCs w:val="24"/>
                <w:lang w:eastAsia="pl-PL"/>
              </w:rPr>
              <w:t xml:space="preserve">Zgodnie z zapisami </w:t>
            </w:r>
            <w:r w:rsidRPr="00C73E9F">
              <w:rPr>
                <w:rFonts w:eastAsia="Times New Roman" w:cstheme="minorHAnsi"/>
                <w:b/>
                <w:szCs w:val="24"/>
                <w:lang w:eastAsia="pl-PL"/>
              </w:rPr>
              <w:t>Regulaminu konkursu</w:t>
            </w:r>
            <w:r w:rsidRPr="00C73E9F">
              <w:rPr>
                <w:rFonts w:eastAsia="Times New Roman" w:cstheme="minorHAnsi"/>
                <w:szCs w:val="24"/>
                <w:lang w:eastAsia="pl-PL"/>
              </w:rPr>
              <w:t xml:space="preserve"> dotyczącym działania 5.5 </w:t>
            </w:r>
            <w:r w:rsidRPr="00C73E9F">
              <w:rPr>
                <w:rFonts w:eastAsia="Times New Roman" w:cstheme="minorHAnsi"/>
                <w:i/>
                <w:szCs w:val="24"/>
                <w:lang w:eastAsia="pl-PL"/>
              </w:rPr>
              <w:t>Ochrona Powietrza</w:t>
            </w:r>
            <w:r w:rsidRPr="00C73E9F">
              <w:rPr>
                <w:rFonts w:eastAsia="Times New Roman" w:cstheme="minorHAnsi"/>
                <w:szCs w:val="24"/>
                <w:lang w:eastAsia="pl-PL"/>
              </w:rPr>
              <w:t xml:space="preserve"> Regionalnego Programu Operacyjnego Województwa Opolskiego na lata 2014-2020 </w:t>
            </w:r>
            <w:r w:rsidRPr="00C73E9F">
              <w:rPr>
                <w:rFonts w:eastAsia="Times New Roman" w:cstheme="minorHAnsi"/>
                <w:szCs w:val="24"/>
                <w:lang w:eastAsia="pl-PL"/>
              </w:rPr>
              <w:br/>
              <w:t xml:space="preserve">punkt 4 </w:t>
            </w:r>
            <w:r w:rsidRPr="00C73E9F">
              <w:rPr>
                <w:rFonts w:eastAsia="Times New Roman" w:cstheme="minorHAnsi"/>
                <w:b/>
                <w:szCs w:val="24"/>
                <w:lang w:eastAsia="pl-PL"/>
              </w:rPr>
              <w:t>Szczegółowe warunki konkursu (podpunkt 9)</w:t>
            </w:r>
            <w:r w:rsidRPr="00C73E9F">
              <w:rPr>
                <w:rFonts w:eastAsia="Times New Roman" w:cstheme="minorHAnsi"/>
                <w:szCs w:val="24"/>
                <w:lang w:eastAsia="pl-PL"/>
              </w:rPr>
              <w:t xml:space="preserve"> zakłada, że</w:t>
            </w:r>
            <w:r w:rsidRPr="00C73E9F">
              <w:rPr>
                <w:rFonts w:eastAsia="Times New Roman" w:cstheme="minorHAnsi"/>
                <w:szCs w:val="24"/>
                <w:lang w:eastAsia="pl-PL"/>
              </w:rPr>
              <w:br/>
              <w:t xml:space="preserve">w ramach montażu finansowego max. 34% kosztów inwestycji stanowi dofinansowanie UE. Pozostałe koszty stanowią wkład własny pochodzący z budżetu beneficjenta (gminy). </w:t>
            </w:r>
          </w:p>
          <w:p w14:paraId="0015E1EE" w14:textId="77777777" w:rsidR="00E175D3" w:rsidRPr="00C73E9F" w:rsidRDefault="00E175D3" w:rsidP="00EE7475">
            <w:pPr>
              <w:contextualSpacing/>
              <w:rPr>
                <w:rFonts w:eastAsia="Times New Roman" w:cstheme="minorHAnsi"/>
                <w:szCs w:val="24"/>
                <w:lang w:eastAsia="pl-PL"/>
              </w:rPr>
            </w:pPr>
            <w:r w:rsidRPr="00C73E9F">
              <w:rPr>
                <w:rFonts w:eastAsia="Times New Roman" w:cstheme="minorHAnsi"/>
                <w:szCs w:val="24"/>
                <w:lang w:eastAsia="pl-PL"/>
              </w:rPr>
              <w:t>W ramach wniesionego przez gminę wkładu możliwy jest udział finansowy grupy docelowej,</w:t>
            </w:r>
          </w:p>
          <w:p w14:paraId="281DB481" w14:textId="52860C76" w:rsidR="00E175D3" w:rsidRPr="00C73E9F" w:rsidRDefault="00E175D3" w:rsidP="00EE7475">
            <w:pPr>
              <w:contextualSpacing/>
              <w:rPr>
                <w:rFonts w:eastAsia="Times New Roman" w:cstheme="minorHAnsi"/>
                <w:szCs w:val="24"/>
                <w:lang w:eastAsia="pl-PL"/>
              </w:rPr>
            </w:pPr>
            <w:r w:rsidRPr="00C73E9F">
              <w:rPr>
                <w:rFonts w:eastAsia="Times New Roman" w:cstheme="minorHAnsi"/>
                <w:szCs w:val="24"/>
                <w:lang w:eastAsia="pl-PL"/>
              </w:rPr>
              <w:t>tj. ostatecznego odbiorcy wsparcia. Zaleca się równy wkład powyższych podmiotów w mechanizm finansowania. Jednocześnie beneficjent udzielając wsparcia, mając na względzie sytuację finansową odbiorcy wsparcia  może odstąpić od partycypacji tych środków i tym samym pokryć</w:t>
            </w:r>
          </w:p>
          <w:p w14:paraId="0502A4BF" w14:textId="71D523BF" w:rsidR="00E175D3" w:rsidRPr="00C73E9F" w:rsidRDefault="00E175D3" w:rsidP="00EE7475">
            <w:pPr>
              <w:contextualSpacing/>
              <w:rPr>
                <w:rFonts w:eastAsia="Times New Roman" w:cstheme="minorHAnsi"/>
                <w:szCs w:val="24"/>
                <w:lang w:eastAsia="pl-PL"/>
              </w:rPr>
            </w:pPr>
            <w:r w:rsidRPr="00C73E9F">
              <w:rPr>
                <w:rFonts w:eastAsia="Times New Roman" w:cstheme="minorHAnsi"/>
                <w:szCs w:val="24"/>
                <w:lang w:eastAsia="pl-PL"/>
              </w:rPr>
              <w:t>w ramach inwestycji całość wkładu własnego.</w:t>
            </w:r>
          </w:p>
          <w:p w14:paraId="5176F7F2" w14:textId="3BC4CB72" w:rsidR="00E175D3" w:rsidRPr="00C73E9F" w:rsidRDefault="00E175D3" w:rsidP="00EE7475">
            <w:pPr>
              <w:tabs>
                <w:tab w:val="left" w:pos="567"/>
              </w:tabs>
              <w:contextualSpacing/>
              <w:rPr>
                <w:rFonts w:cstheme="minorHAnsi"/>
                <w:spacing w:val="-8"/>
              </w:rPr>
            </w:pPr>
            <w:r w:rsidRPr="00C73E9F">
              <w:rPr>
                <w:rFonts w:cstheme="minorHAnsi"/>
                <w:spacing w:val="-8"/>
              </w:rPr>
              <w:t>Dokumentacja konkursowa nie definiuje wprost z jakiego źródła mogą pochodzić środki wykazane w montażu finansowym beneficjata. Należy jednak wziąć pod uwagę warunki, jakie zostały określone w Programie Czyste Powietrze w tym zakresie.</w:t>
            </w:r>
          </w:p>
          <w:p w14:paraId="18C94DAD" w14:textId="07BD9C93" w:rsidR="00E175D3" w:rsidRPr="00C73E9F" w:rsidRDefault="00E175D3" w:rsidP="00EE7475">
            <w:pPr>
              <w:tabs>
                <w:tab w:val="left" w:pos="567"/>
              </w:tabs>
              <w:contextualSpacing/>
              <w:rPr>
                <w:rFonts w:cstheme="minorHAnsi"/>
                <w:spacing w:val="-8"/>
              </w:rPr>
            </w:pPr>
            <w:r w:rsidRPr="00C73E9F">
              <w:rPr>
                <w:rFonts w:cstheme="minorHAnsi"/>
                <w:spacing w:val="-8"/>
              </w:rPr>
              <w:t xml:space="preserve">Należy mieć także na uwadze, </w:t>
            </w:r>
          </w:p>
          <w:p w14:paraId="102C63CF" w14:textId="77777777" w:rsidR="00E175D3" w:rsidRPr="00C73E9F" w:rsidRDefault="00E175D3" w:rsidP="00EE7475">
            <w:pPr>
              <w:tabs>
                <w:tab w:val="left" w:pos="567"/>
              </w:tabs>
              <w:contextualSpacing/>
              <w:rPr>
                <w:rFonts w:cstheme="minorHAnsi"/>
                <w:spacing w:val="-8"/>
              </w:rPr>
            </w:pPr>
            <w:r w:rsidRPr="00C73E9F">
              <w:rPr>
                <w:rFonts w:cstheme="minorHAnsi"/>
                <w:spacing w:val="-8"/>
              </w:rPr>
              <w:t xml:space="preserve">że zgodnie z </w:t>
            </w:r>
            <w:hyperlink r:id="rId8" w:history="1">
              <w:r w:rsidRPr="00C73E9F">
                <w:rPr>
                  <w:rStyle w:val="Hipercze"/>
                  <w:rFonts w:cstheme="minorHAnsi"/>
                  <w:i/>
                  <w:iCs/>
                  <w:spacing w:val="-8"/>
                </w:rPr>
                <w:t>Wytycznymi w zakresie kwalifikowalności wydatków w ramach Europejskiego Funduszu Rozwoju Regionalnego, Europejskiego Funduszu Społecznego oraz Funduszu Spójności na lata 2014-2020</w:t>
              </w:r>
            </w:hyperlink>
            <w:r w:rsidRPr="00C73E9F">
              <w:rPr>
                <w:rFonts w:cstheme="minorHAnsi"/>
                <w:spacing w:val="-8"/>
              </w:rPr>
              <w:t xml:space="preserve"> </w:t>
            </w:r>
            <w:r w:rsidRPr="00C73E9F">
              <w:rPr>
                <w:rFonts w:cstheme="minorHAnsi"/>
                <w:b/>
                <w:bCs/>
                <w:spacing w:val="-8"/>
              </w:rPr>
              <w:t>niedozwolone jest podwójne finansowanie,</w:t>
            </w:r>
            <w:r w:rsidRPr="00C73E9F">
              <w:rPr>
                <w:rFonts w:cstheme="minorHAnsi"/>
                <w:spacing w:val="-8"/>
              </w:rPr>
              <w:t xml:space="preserve"> </w:t>
            </w:r>
          </w:p>
          <w:p w14:paraId="62A98441" w14:textId="11FDBCB7" w:rsidR="00E175D3" w:rsidRPr="00C73E9F" w:rsidRDefault="00E175D3" w:rsidP="00EE7475">
            <w:pPr>
              <w:tabs>
                <w:tab w:val="left" w:pos="567"/>
              </w:tabs>
              <w:contextualSpacing/>
              <w:rPr>
                <w:rFonts w:cstheme="minorHAnsi"/>
                <w:b/>
                <w:bCs/>
                <w:spacing w:val="-8"/>
              </w:rPr>
            </w:pPr>
            <w:r w:rsidRPr="00C73E9F">
              <w:rPr>
                <w:rFonts w:cstheme="minorHAnsi"/>
                <w:spacing w:val="-8"/>
              </w:rPr>
              <w:t xml:space="preserve">w szczególności całkowite lub częściowe, więcej niż jednokrotne poświadczenie, zrefundowanie lub rozliczenie tego samego wydatku w ramach dofinansowania lub </w:t>
            </w:r>
            <w:r w:rsidRPr="00C73E9F">
              <w:rPr>
                <w:rFonts w:cstheme="minorHAnsi"/>
                <w:b/>
                <w:bCs/>
                <w:spacing w:val="-8"/>
              </w:rPr>
              <w:t>wkładu własnego tego samego lub różnych</w:t>
            </w:r>
            <w:r w:rsidRPr="00C73E9F">
              <w:rPr>
                <w:rFonts w:cstheme="minorHAnsi"/>
                <w:spacing w:val="-8"/>
              </w:rPr>
              <w:t xml:space="preserve"> </w:t>
            </w:r>
            <w:r w:rsidRPr="00C73E9F">
              <w:rPr>
                <w:rFonts w:cstheme="minorHAnsi"/>
                <w:b/>
                <w:bCs/>
                <w:spacing w:val="-8"/>
              </w:rPr>
              <w:t>projektów współfinansowanych ze środków funduszy strukturalnych lub FS lub/oraz dotacji z krajowych środków publicznych</w:t>
            </w:r>
            <w:r w:rsidRPr="00C73E9F">
              <w:rPr>
                <w:rFonts w:cstheme="minorHAnsi"/>
                <w:spacing w:val="-8"/>
              </w:rPr>
              <w:t>.</w:t>
            </w:r>
          </w:p>
          <w:p w14:paraId="4E3D7B04" w14:textId="77777777" w:rsidR="00E175D3" w:rsidRPr="00C73E9F" w:rsidRDefault="00E175D3" w:rsidP="00EE7475">
            <w:pPr>
              <w:contextualSpacing/>
              <w:rPr>
                <w:rFonts w:eastAsia="Times New Roman" w:cstheme="minorHAnsi"/>
                <w:szCs w:val="24"/>
                <w:lang w:eastAsia="pl-PL"/>
              </w:rPr>
            </w:pPr>
            <w:r w:rsidRPr="00C73E9F">
              <w:rPr>
                <w:rFonts w:eastAsia="Times New Roman" w:cstheme="minorHAnsi"/>
                <w:szCs w:val="24"/>
                <w:lang w:eastAsia="pl-PL"/>
              </w:rPr>
              <w:t xml:space="preserve">Ponadto gmina po otrzymaniu dofinasowania, tworząc regulamin przyznawania  środków dla odbiorców ostatecznych, powinna </w:t>
            </w:r>
          </w:p>
          <w:p w14:paraId="7A187258" w14:textId="48D31650" w:rsidR="00E175D3" w:rsidRPr="00C73E9F" w:rsidRDefault="00E175D3" w:rsidP="00EE7475">
            <w:pPr>
              <w:contextualSpacing/>
              <w:rPr>
                <w:rFonts w:eastAsia="Times New Roman" w:cstheme="minorHAnsi"/>
                <w:szCs w:val="24"/>
                <w:lang w:eastAsia="pl-PL"/>
              </w:rPr>
            </w:pPr>
            <w:r w:rsidRPr="00C73E9F">
              <w:rPr>
                <w:rFonts w:eastAsia="Times New Roman" w:cstheme="minorHAnsi"/>
                <w:szCs w:val="24"/>
                <w:lang w:eastAsia="pl-PL"/>
              </w:rPr>
              <w:t>w nim uwzględnić, czy osoby korzystające z wsparcia będą mogły korzystać z innych form wsparcia.</w:t>
            </w:r>
          </w:p>
        </w:tc>
      </w:tr>
      <w:tr w:rsidR="00E175D3" w:rsidRPr="00C73E9F" w14:paraId="3EA237B2" w14:textId="77777777" w:rsidTr="00EE7475">
        <w:trPr>
          <w:trHeight w:val="10338"/>
        </w:trPr>
        <w:tc>
          <w:tcPr>
            <w:tcW w:w="2322" w:type="dxa"/>
            <w:vMerge/>
            <w:vAlign w:val="center"/>
          </w:tcPr>
          <w:p w14:paraId="5F6B8DD6" w14:textId="77777777" w:rsidR="00E175D3" w:rsidRPr="00C73E9F" w:rsidRDefault="00E175D3" w:rsidP="00EE7475">
            <w:pPr>
              <w:jc w:val="center"/>
              <w:rPr>
                <w:rFonts w:ascii="Calibri" w:hAnsi="Calibri" w:cs="Calibri"/>
                <w:b/>
              </w:rPr>
            </w:pPr>
          </w:p>
        </w:tc>
        <w:tc>
          <w:tcPr>
            <w:tcW w:w="3208" w:type="dxa"/>
          </w:tcPr>
          <w:p w14:paraId="24462574" w14:textId="51A5C4A8" w:rsidR="00E175D3" w:rsidRPr="00C73E9F" w:rsidRDefault="00E175D3" w:rsidP="00EE7475">
            <w:pPr>
              <w:rPr>
                <w:rFonts w:cstheme="minorHAnsi"/>
              </w:rPr>
            </w:pPr>
            <w:r w:rsidRPr="00C73E9F">
              <w:rPr>
                <w:rFonts w:cstheme="minorHAnsi"/>
              </w:rPr>
              <w:t>Dofinansowanie wynosi 34%. Czy będzie możliwie pokrycie części pozostałej kwoty z dotacji</w:t>
            </w:r>
            <w:r w:rsidRPr="00C73E9F">
              <w:rPr>
                <w:rFonts w:cstheme="minorHAnsi"/>
              </w:rPr>
              <w:br/>
              <w:t>z programu "Czyste Powietrze" NFOŚiGW, a części przez Beneficjentów końcowych?</w:t>
            </w:r>
          </w:p>
          <w:p w14:paraId="3217A976" w14:textId="7FDA793E" w:rsidR="00E175D3" w:rsidRPr="00C73E9F" w:rsidRDefault="00E175D3" w:rsidP="00EE7475">
            <w:pPr>
              <w:rPr>
                <w:rFonts w:cstheme="minorHAnsi"/>
              </w:rPr>
            </w:pPr>
            <w:r w:rsidRPr="00C73E9F">
              <w:rPr>
                <w:rFonts w:cstheme="minorHAnsi"/>
              </w:rPr>
              <w:t>Jest taka możliwość, że Gmina jako wnioskodawca nie będzie musiała ponosić kosztów</w:t>
            </w:r>
            <w:r w:rsidRPr="00C73E9F">
              <w:rPr>
                <w:rFonts w:cstheme="minorHAnsi"/>
              </w:rPr>
              <w:br/>
              <w:t>w ramach projektu?</w:t>
            </w:r>
          </w:p>
          <w:p w14:paraId="3C2D3058" w14:textId="09BB2FF4" w:rsidR="00E175D3" w:rsidRPr="00C73E9F" w:rsidRDefault="00E175D3" w:rsidP="00EE7475">
            <w:pPr>
              <w:pStyle w:val="Default"/>
              <w:tabs>
                <w:tab w:val="left" w:pos="2076"/>
              </w:tabs>
              <w:rPr>
                <w:rFonts w:asciiTheme="minorHAnsi" w:hAnsiTheme="minorHAnsi" w:cstheme="minorHAnsi"/>
                <w:color w:val="auto"/>
                <w:sz w:val="22"/>
                <w:szCs w:val="22"/>
              </w:rPr>
            </w:pPr>
            <w:r w:rsidRPr="00C73E9F">
              <w:rPr>
                <w:rFonts w:asciiTheme="minorHAnsi" w:hAnsiTheme="minorHAnsi" w:cstheme="minorHAnsi"/>
                <w:color w:val="auto"/>
                <w:sz w:val="22"/>
                <w:szCs w:val="22"/>
              </w:rPr>
              <w:tab/>
            </w:r>
          </w:p>
        </w:tc>
        <w:tc>
          <w:tcPr>
            <w:tcW w:w="3537" w:type="dxa"/>
          </w:tcPr>
          <w:p w14:paraId="2CE4F37B" w14:textId="5138DC17" w:rsidR="00E175D3" w:rsidRPr="00C73E9F" w:rsidRDefault="00E175D3" w:rsidP="00EE7475">
            <w:pPr>
              <w:rPr>
                <w:rFonts w:cstheme="minorHAnsi"/>
              </w:rPr>
            </w:pPr>
            <w:r w:rsidRPr="00C73E9F">
              <w:rPr>
                <w:rFonts w:cstheme="minorHAnsi"/>
              </w:rPr>
              <w:t xml:space="preserve">Jednym z podstawowych założeń działania 5.5 </w:t>
            </w:r>
            <w:r w:rsidRPr="00C73E9F">
              <w:rPr>
                <w:rFonts w:cstheme="minorHAnsi"/>
                <w:i/>
                <w:iCs/>
              </w:rPr>
              <w:t>Ochrona powietrza</w:t>
            </w:r>
            <w:r w:rsidRPr="00C73E9F">
              <w:rPr>
                <w:rFonts w:cstheme="minorHAnsi"/>
              </w:rPr>
              <w:t xml:space="preserve"> RPO WO 2014-2020 jest wniesienie na poczet realizacji inwestycji dotyczącej budynków jednorodzinnych i wielorodzinnych wnioskowanego dofinansowania ze środków EFRR (34%) oraz wkładu Wnioskodawcy – JST (66%). Jako wkład własny Beneficjenta wliczany jest również wkład wniesiony przez ostatecznych odbiorców wsparcia. Jednocześnie Wnioskodawca (JST), mając na względzie sytuację finansową odbiorców wsparcia, może odstąpić od ich partycypacji</w:t>
            </w:r>
            <w:r w:rsidRPr="00C73E9F">
              <w:rPr>
                <w:rFonts w:cstheme="minorHAnsi"/>
              </w:rPr>
              <w:br/>
              <w:t>w mechanizmie finansowania inwestycji i pokryć całość wkładu własnego z budżetu JST, zwiększając im tym samym procent dofinansowania.</w:t>
            </w:r>
          </w:p>
          <w:p w14:paraId="665D8FAC" w14:textId="77777777" w:rsidR="00E175D3" w:rsidRPr="00C73E9F" w:rsidRDefault="00E175D3" w:rsidP="00EE7475">
            <w:pPr>
              <w:rPr>
                <w:rFonts w:cstheme="minorHAnsi"/>
              </w:rPr>
            </w:pPr>
          </w:p>
          <w:p w14:paraId="31A6F9C0" w14:textId="77777777" w:rsidR="00E175D3" w:rsidRPr="00C73E9F" w:rsidRDefault="00E175D3" w:rsidP="00EE7475">
            <w:pPr>
              <w:rPr>
                <w:rFonts w:cstheme="minorHAnsi"/>
              </w:rPr>
            </w:pPr>
            <w:r w:rsidRPr="00C73E9F">
              <w:rPr>
                <w:rFonts w:cstheme="minorHAnsi"/>
                <w:i/>
                <w:iCs/>
              </w:rPr>
              <w:t>Szczegółowy Opis Osi Priorytetowych Regionalnego Programu Operacyjnego Województwa Opolskiego na lata 2014-2020, zakres: Europejski Fundusz Rozwoju Regionalnego</w:t>
            </w:r>
            <w:r w:rsidRPr="00C73E9F">
              <w:rPr>
                <w:rFonts w:cstheme="minorHAnsi"/>
              </w:rPr>
              <w:t xml:space="preserve"> (SZOOP EFRR, wersja nr 45) nie definiuje wprost, z jakiego źródła mogą pochodzić środki wykazane w montażu finansowym Beneficjenta. Należy jednak wziąć pod uwagę warunki, jakie zostały określone w Programie Czyste Powietrze w tym zakresie. Ponadto trzeba pamiętać, że zgodnie</w:t>
            </w:r>
            <w:r w:rsidRPr="00C73E9F">
              <w:rPr>
                <w:rFonts w:cstheme="minorHAnsi"/>
              </w:rPr>
              <w:br/>
              <w:t xml:space="preserve">z </w:t>
            </w:r>
            <w:hyperlink r:id="rId9" w:history="1">
              <w:r w:rsidRPr="00C73E9F">
                <w:rPr>
                  <w:rStyle w:val="Hipercze"/>
                  <w:rFonts w:cstheme="minorHAnsi"/>
                  <w:i/>
                  <w:iCs/>
                  <w:color w:val="auto"/>
                </w:rPr>
                <w:t>Wytycznymi w zakresie kwalifikowalności wydatków w ramach Europejskiego Funduszu Rozwoju Regionalnego, Europejskiego Funduszu Społecznego oraz Funduszu Spójności na lata 2014-2020,</w:t>
              </w:r>
            </w:hyperlink>
            <w:r w:rsidRPr="00C73E9F">
              <w:rPr>
                <w:rFonts w:cstheme="minorHAnsi"/>
              </w:rPr>
              <w:t xml:space="preserve"> </w:t>
            </w:r>
            <w:r w:rsidRPr="00C73E9F">
              <w:rPr>
                <w:rFonts w:cstheme="minorHAnsi"/>
                <w:b/>
                <w:bCs/>
              </w:rPr>
              <w:t>niedozwolone jest podwójne finansowanie,</w:t>
            </w:r>
            <w:r w:rsidRPr="00C73E9F">
              <w:rPr>
                <w:rFonts w:cstheme="minorHAnsi"/>
              </w:rPr>
              <w:br/>
              <w:t xml:space="preserve">w szczególności całkowite lub częściowe, więcej niż jednokrotne poświadczenie, zrefundowanie lub rozliczenie tego samego wydatku w ramach dofinansowania lub </w:t>
            </w:r>
            <w:r w:rsidRPr="00C73E9F">
              <w:rPr>
                <w:rFonts w:cstheme="minorHAnsi"/>
                <w:b/>
                <w:bCs/>
              </w:rPr>
              <w:t>wkładu własnego tego samego lub różnych</w:t>
            </w:r>
            <w:r w:rsidRPr="00C73E9F">
              <w:rPr>
                <w:rFonts w:cstheme="minorHAnsi"/>
              </w:rPr>
              <w:t xml:space="preserve"> </w:t>
            </w:r>
            <w:r w:rsidRPr="00C73E9F">
              <w:rPr>
                <w:rFonts w:cstheme="minorHAnsi"/>
                <w:b/>
                <w:bCs/>
              </w:rPr>
              <w:t xml:space="preserve">projektów współfinansowanych ze środków funduszy strukturalnych lub FS lub/oraz dotacji z krajowych środków publicznych </w:t>
            </w:r>
            <w:r w:rsidRPr="00C73E9F">
              <w:rPr>
                <w:rFonts w:cstheme="minorHAnsi"/>
              </w:rPr>
              <w:t xml:space="preserve">(rozdział 6.7 </w:t>
            </w:r>
            <w:r w:rsidRPr="00C73E9F">
              <w:rPr>
                <w:rFonts w:cstheme="minorHAnsi"/>
                <w:i/>
                <w:iCs/>
              </w:rPr>
              <w:t>Zakaz podwójnego finansowania</w:t>
            </w:r>
            <w:r w:rsidRPr="00C73E9F">
              <w:rPr>
                <w:rFonts w:cstheme="minorHAnsi"/>
              </w:rPr>
              <w:t xml:space="preserve">). Gmina powinna </w:t>
            </w:r>
          </w:p>
          <w:p w14:paraId="2CA48580" w14:textId="143DB0C7" w:rsidR="00E175D3" w:rsidRPr="00C73E9F" w:rsidRDefault="00E175D3" w:rsidP="00EE7475">
            <w:pPr>
              <w:rPr>
                <w:rFonts w:cstheme="minorHAnsi"/>
              </w:rPr>
            </w:pPr>
            <w:r w:rsidRPr="00C73E9F">
              <w:rPr>
                <w:rFonts w:cstheme="minorHAnsi"/>
              </w:rPr>
              <w:t>(w formie uchwały budżetowej na dany rok i/lub Wieloletniej Prognozy Finansowej) wykazać posiadanie wkładu własnego i wydatków niekwalifikowalnych w wysokości wskazanej w projekcie.  Ponadto Wnioskodawca przedstawia zabezpieczenie wkładu własnego poniesionego przez odbiorców ostatecznych w formie stosownego oświadczenia. Do zadań Wnioskodawcy należy ustalenie zasad udzielania wsparcia odbiorcom ostatecznym, w tym również sposób i czas wniesienia przez nich wkładu finansowego. IZ RPO WO 2014-2020 przed podpisaniem umowy</w:t>
            </w:r>
            <w:r w:rsidRPr="00C73E9F">
              <w:rPr>
                <w:rFonts w:cstheme="minorHAnsi"/>
              </w:rPr>
              <w:br/>
              <w:t>o dofinansowanie będzie weryfikowała jedynie, czy Wnioskodawca (JST) zabezpieczył wkład własny.</w:t>
            </w:r>
          </w:p>
        </w:tc>
      </w:tr>
      <w:tr w:rsidR="00E175D3" w:rsidRPr="00C73E9F" w14:paraId="43CCC1E1" w14:textId="77777777" w:rsidTr="00EE7475">
        <w:trPr>
          <w:trHeight w:val="4242"/>
        </w:trPr>
        <w:tc>
          <w:tcPr>
            <w:tcW w:w="2322" w:type="dxa"/>
            <w:vMerge/>
            <w:vAlign w:val="center"/>
          </w:tcPr>
          <w:p w14:paraId="5C1C956D" w14:textId="77777777" w:rsidR="00E175D3" w:rsidRPr="00C73E9F" w:rsidRDefault="00E175D3" w:rsidP="00EE7475">
            <w:pPr>
              <w:jc w:val="center"/>
              <w:rPr>
                <w:rFonts w:ascii="Calibri" w:hAnsi="Calibri" w:cs="Calibri"/>
                <w:b/>
              </w:rPr>
            </w:pPr>
          </w:p>
        </w:tc>
        <w:tc>
          <w:tcPr>
            <w:tcW w:w="3208" w:type="dxa"/>
          </w:tcPr>
          <w:p w14:paraId="0B28A433" w14:textId="46D454F5" w:rsidR="00E175D3" w:rsidRPr="00C73E9F" w:rsidRDefault="00E175D3" w:rsidP="00EE7475">
            <w:pPr>
              <w:rPr>
                <w:rFonts w:cstheme="minorHAnsi"/>
                <w:color w:val="000000"/>
              </w:rPr>
            </w:pPr>
            <w:r w:rsidRPr="00C73E9F">
              <w:rPr>
                <w:rFonts w:cstheme="minorHAnsi"/>
                <w:color w:val="000000"/>
              </w:rPr>
              <w:t xml:space="preserve">1). Gmina planuje złożyć wniosek </w:t>
            </w:r>
          </w:p>
          <w:p w14:paraId="403FF18A" w14:textId="312FFAFD" w:rsidR="00E175D3" w:rsidRPr="00C73E9F" w:rsidRDefault="00E175D3" w:rsidP="00EE7475">
            <w:pPr>
              <w:rPr>
                <w:rFonts w:cstheme="minorHAnsi"/>
                <w:color w:val="000000"/>
                <w:lang w:eastAsia="pl-PL"/>
              </w:rPr>
            </w:pPr>
            <w:r w:rsidRPr="00C73E9F">
              <w:rPr>
                <w:rFonts w:cstheme="minorHAnsi"/>
                <w:color w:val="000000"/>
              </w:rPr>
              <w:t>o dofinansowanie do wymiany pieców w budynku wielorodzinnym zarządzanym przez wspólnotę.</w:t>
            </w:r>
          </w:p>
          <w:p w14:paraId="18BC9A2C" w14:textId="77777777" w:rsidR="00E175D3" w:rsidRPr="00C73E9F" w:rsidRDefault="00E175D3" w:rsidP="00EE7475">
            <w:pPr>
              <w:rPr>
                <w:rFonts w:cstheme="minorHAnsi"/>
                <w:color w:val="000000"/>
              </w:rPr>
            </w:pPr>
            <w:r w:rsidRPr="00C73E9F">
              <w:rPr>
                <w:rFonts w:cstheme="minorHAnsi"/>
                <w:color w:val="000000"/>
              </w:rPr>
              <w:t xml:space="preserve">Część lokali mieszkalnych jest mieszkaniami własnościowymi </w:t>
            </w:r>
          </w:p>
          <w:p w14:paraId="60EF482C" w14:textId="77777777" w:rsidR="00E175D3" w:rsidRPr="00C73E9F" w:rsidRDefault="00E175D3" w:rsidP="00EE7475">
            <w:pPr>
              <w:rPr>
                <w:rFonts w:cstheme="minorHAnsi"/>
                <w:color w:val="000000"/>
              </w:rPr>
            </w:pPr>
            <w:r w:rsidRPr="00C73E9F">
              <w:rPr>
                <w:rFonts w:cstheme="minorHAnsi"/>
                <w:color w:val="000000"/>
              </w:rPr>
              <w:t xml:space="preserve">a część mieszkań lokalami komunalnymi stanowiącymi własność Gminy. Obecnie wszystkie mieszkania posiadają indywidualne ogrzewania – piece. Budynek ma 36 mieszkań w których znajduje się  44 pieców węglowych i około 100 kominów dymowych. Planujemy wykonać jedną wspólną kotłownię gazową  na gaz ciekły oraz instalację umożliwiającą podłączenie się wszystkich  lokali mieszkaniowych do wspólnej sieci ciepłowniczej. (w mieście nie ma możliwości podłączenia budynku do sieci ciepłowniczej oraz  nie ma   gazu ziemnego). </w:t>
            </w:r>
          </w:p>
          <w:p w14:paraId="70221592" w14:textId="56B0A450" w:rsidR="00E175D3" w:rsidRPr="00C73E9F" w:rsidRDefault="00E175D3" w:rsidP="00EE7475">
            <w:pPr>
              <w:rPr>
                <w:rFonts w:cstheme="minorHAnsi"/>
                <w:color w:val="000000"/>
              </w:rPr>
            </w:pPr>
            <w:r w:rsidRPr="00C73E9F">
              <w:rPr>
                <w:rFonts w:cstheme="minorHAnsi"/>
                <w:color w:val="000000"/>
              </w:rPr>
              <w:t xml:space="preserve">W ten sposób zlikwidowanych zostanie 44 pieców węglowych oraz 100 kominów.  </w:t>
            </w:r>
          </w:p>
          <w:p w14:paraId="66A26518" w14:textId="77777777" w:rsidR="00E175D3" w:rsidRPr="00C73E9F" w:rsidRDefault="00E175D3" w:rsidP="00EE7475">
            <w:pPr>
              <w:rPr>
                <w:rFonts w:cstheme="minorHAnsi"/>
                <w:color w:val="000000"/>
              </w:rPr>
            </w:pPr>
            <w:r w:rsidRPr="00C73E9F">
              <w:rPr>
                <w:rFonts w:cstheme="minorHAnsi"/>
                <w:color w:val="000000"/>
              </w:rPr>
              <w:t xml:space="preserve">   </w:t>
            </w:r>
          </w:p>
          <w:p w14:paraId="7F0D28A6" w14:textId="77777777" w:rsidR="00E175D3" w:rsidRPr="00C73E9F" w:rsidRDefault="00E175D3" w:rsidP="00EE7475">
            <w:pPr>
              <w:rPr>
                <w:rFonts w:cstheme="minorHAnsi"/>
                <w:color w:val="000000"/>
              </w:rPr>
            </w:pPr>
            <w:r w:rsidRPr="00C73E9F">
              <w:rPr>
                <w:rStyle w:val="Pogrubienie"/>
                <w:rFonts w:cstheme="minorHAnsi"/>
                <w:b w:val="0"/>
                <w:color w:val="000000"/>
              </w:rPr>
              <w:t>Proszę o odpowiedź czy zgodnie z Regulaminem konkursu, wymiana pieców w budynkach wielorodzinnych zarządzanych przez wspólnoty może być złożona jako jeden projekt, pomimo że znajdują się tam mieszkania stanowiące zasób gminy?</w:t>
            </w:r>
          </w:p>
          <w:p w14:paraId="36DD6DD4" w14:textId="77777777" w:rsidR="00E175D3" w:rsidRPr="00C73E9F" w:rsidRDefault="00E175D3" w:rsidP="00EE7475">
            <w:pPr>
              <w:rPr>
                <w:rFonts w:cstheme="minorHAnsi"/>
                <w:color w:val="000000"/>
              </w:rPr>
            </w:pPr>
            <w:r w:rsidRPr="00C73E9F">
              <w:rPr>
                <w:rFonts w:cstheme="minorHAnsi"/>
                <w:color w:val="000000"/>
              </w:rPr>
              <w:t> </w:t>
            </w:r>
          </w:p>
          <w:p w14:paraId="519C7338" w14:textId="77777777" w:rsidR="00E175D3" w:rsidRPr="00C73E9F" w:rsidRDefault="00E175D3" w:rsidP="00EE7475">
            <w:pPr>
              <w:rPr>
                <w:rFonts w:cstheme="minorHAnsi"/>
                <w:color w:val="000000"/>
              </w:rPr>
            </w:pPr>
            <w:r w:rsidRPr="00C73E9F">
              <w:rPr>
                <w:rFonts w:cstheme="minorHAnsi"/>
                <w:color w:val="000000"/>
              </w:rPr>
              <w:t>W związku z tym, że nie ma możliwości w budynku wielorodzinnym  zrobienia dwóch kotłowni oddzielnych dla lokali mieszkań własnościowych</w:t>
            </w:r>
          </w:p>
          <w:p w14:paraId="003B90A0" w14:textId="77777777" w:rsidR="00E175D3" w:rsidRPr="00C73E9F" w:rsidRDefault="00E175D3" w:rsidP="00EE7475">
            <w:pPr>
              <w:rPr>
                <w:rStyle w:val="Pogrubienie"/>
                <w:rFonts w:cstheme="minorHAnsi"/>
                <w:b w:val="0"/>
                <w:color w:val="000000"/>
              </w:rPr>
            </w:pPr>
            <w:r w:rsidRPr="00C73E9F">
              <w:rPr>
                <w:rFonts w:cstheme="minorHAnsi"/>
                <w:color w:val="000000"/>
              </w:rPr>
              <w:t xml:space="preserve">i lokali mieszkalnych stanowiących zasób gminy. </w:t>
            </w:r>
            <w:r w:rsidRPr="00C73E9F">
              <w:rPr>
                <w:rStyle w:val="Pogrubienie"/>
                <w:rFonts w:cstheme="minorHAnsi"/>
                <w:b w:val="0"/>
                <w:color w:val="000000"/>
              </w:rPr>
              <w:t xml:space="preserve">Jak właściwie postąpić przy złożeniu wniosku o dofinansowanie  </w:t>
            </w:r>
          </w:p>
          <w:p w14:paraId="67CB2BDD" w14:textId="7E087358" w:rsidR="00E175D3" w:rsidRPr="00C73E9F" w:rsidRDefault="00E175D3" w:rsidP="00EE7475">
            <w:pPr>
              <w:rPr>
                <w:rFonts w:cstheme="minorHAnsi"/>
                <w:color w:val="000000"/>
              </w:rPr>
            </w:pPr>
            <w:r w:rsidRPr="00C73E9F">
              <w:rPr>
                <w:rStyle w:val="Pogrubienie"/>
                <w:rFonts w:cstheme="minorHAnsi"/>
                <w:b w:val="0"/>
                <w:color w:val="000000"/>
              </w:rPr>
              <w:t>w opisanej sytuacji</w:t>
            </w:r>
            <w:r w:rsidRPr="00C73E9F">
              <w:rPr>
                <w:rFonts w:cstheme="minorHAnsi"/>
                <w:color w:val="000000"/>
              </w:rPr>
              <w:t xml:space="preserve">. </w:t>
            </w:r>
          </w:p>
          <w:p w14:paraId="7E0675A3" w14:textId="77777777" w:rsidR="00E175D3" w:rsidRPr="00C73E9F" w:rsidRDefault="00E175D3" w:rsidP="00EE7475">
            <w:pPr>
              <w:rPr>
                <w:rFonts w:cstheme="minorHAnsi"/>
                <w:color w:val="000000"/>
              </w:rPr>
            </w:pPr>
            <w:r w:rsidRPr="00C73E9F">
              <w:rPr>
                <w:rFonts w:cstheme="minorHAnsi"/>
                <w:color w:val="000000"/>
              </w:rPr>
              <w:t xml:space="preserve">Czy należy z projektu wyłączyć mieszkania stanowiące np. zasób mieszkaniowy gminy i złożyć wniosek o dofinansowanie na wymianę źródła ciepła tylko dla mieszkań zarządzanych przez wspólnotę? Czy odwrotnie, </w:t>
            </w:r>
            <w:r w:rsidRPr="00C73E9F">
              <w:rPr>
                <w:rFonts w:cstheme="minorHAnsi"/>
                <w:color w:val="000000"/>
              </w:rPr>
              <w:br/>
              <w:t xml:space="preserve">tj. czy  z projektu wyłączyć mieszkania własnościowe i złożyć wniosek </w:t>
            </w:r>
            <w:r w:rsidRPr="00C73E9F">
              <w:rPr>
                <w:rFonts w:cstheme="minorHAnsi"/>
                <w:color w:val="000000"/>
              </w:rPr>
              <w:br/>
              <w:t>o dofinansowanie na wymianę źródła ciepła tylko dla mieszkań komunalnych pomimo, że budynek zarządzany jest przez wspólnotę?</w:t>
            </w:r>
          </w:p>
          <w:p w14:paraId="5B07F7B5" w14:textId="77777777" w:rsidR="00E175D3" w:rsidRPr="00C73E9F" w:rsidRDefault="00E175D3" w:rsidP="00EE7475">
            <w:pPr>
              <w:rPr>
                <w:rFonts w:cstheme="minorHAnsi"/>
                <w:color w:val="000000"/>
              </w:rPr>
            </w:pPr>
          </w:p>
          <w:p w14:paraId="49198804" w14:textId="6A12DE5B" w:rsidR="00E175D3" w:rsidRPr="00C73E9F" w:rsidRDefault="00E175D3" w:rsidP="00EE7475">
            <w:pPr>
              <w:rPr>
                <w:color w:val="000000"/>
              </w:rPr>
            </w:pPr>
            <w:r w:rsidRPr="00C73E9F">
              <w:rPr>
                <w:color w:val="000000"/>
              </w:rPr>
              <w:t>2). Czy w opisanej sytuacji na wymianę pieców w budynku wielorodzinnym zarządzanym przez wspólnotę, w której znajdują się lokale komunalne i mieszkania własnościowe , gdzie planuje się wykonać jedną wspólną kotłownię dla wszystkich mieszkań , zarówno stanowiących zasób Gminy jak mieszkań własnościowych    Gmina Ujazd  powinna złożyć dwa oddzielne projekty  :</w:t>
            </w:r>
          </w:p>
          <w:p w14:paraId="7383D538" w14:textId="77777777" w:rsidR="00E175D3" w:rsidRPr="00C73E9F" w:rsidRDefault="00E175D3" w:rsidP="00EE7475">
            <w:pPr>
              <w:rPr>
                <w:color w:val="000000"/>
              </w:rPr>
            </w:pPr>
            <w:r w:rsidRPr="00C73E9F">
              <w:rPr>
                <w:color w:val="000000"/>
              </w:rPr>
              <w:t>-  jeden dot. mieszkań własnościowych,</w:t>
            </w:r>
          </w:p>
          <w:p w14:paraId="2397C865" w14:textId="29F3DDF8" w:rsidR="00E175D3" w:rsidRPr="00C73E9F" w:rsidRDefault="00E175D3" w:rsidP="00EE7475">
            <w:pPr>
              <w:rPr>
                <w:color w:val="000000"/>
              </w:rPr>
            </w:pPr>
            <w:r w:rsidRPr="00C73E9F">
              <w:rPr>
                <w:color w:val="000000"/>
              </w:rPr>
              <w:t>- drugi dot. lokali mieszkalnych stanowiących zasób Gminy,</w:t>
            </w:r>
          </w:p>
          <w:p w14:paraId="10EF98B2" w14:textId="77777777" w:rsidR="00E175D3" w:rsidRPr="00C73E9F" w:rsidRDefault="00E175D3" w:rsidP="00EE7475">
            <w:pPr>
              <w:rPr>
                <w:color w:val="000000"/>
              </w:rPr>
            </w:pPr>
            <w:r w:rsidRPr="00C73E9F">
              <w:rPr>
                <w:color w:val="000000"/>
              </w:rPr>
              <w:t xml:space="preserve">a koszty wspólne tj. np. koszt budowy kotłowni i instalacji podzielić proporcjonalnie do obydwóch  wniosków ( np. wg  ilości powierzchni lokali mieszkalnych gminnych i mieszkań własnościowych ), oczywiście mając na uwadze aby nie było podwójnego dofinansowania? </w:t>
            </w:r>
          </w:p>
          <w:p w14:paraId="6877C8EE" w14:textId="69862A0C" w:rsidR="00E175D3" w:rsidRPr="00C73E9F" w:rsidRDefault="00E175D3" w:rsidP="00EE7475">
            <w:pPr>
              <w:rPr>
                <w:color w:val="000000"/>
              </w:rPr>
            </w:pPr>
            <w:r w:rsidRPr="00C73E9F">
              <w:rPr>
                <w:color w:val="000000"/>
              </w:rPr>
              <w:t> </w:t>
            </w:r>
          </w:p>
          <w:p w14:paraId="7BA693A0" w14:textId="77777777" w:rsidR="00E175D3" w:rsidRPr="00C73E9F" w:rsidRDefault="00E175D3" w:rsidP="00EE7475">
            <w:pPr>
              <w:rPr>
                <w:rFonts w:cstheme="minorHAnsi"/>
                <w:color w:val="000000"/>
              </w:rPr>
            </w:pPr>
          </w:p>
          <w:p w14:paraId="4F9D57EE" w14:textId="53F5212C" w:rsidR="00E175D3" w:rsidRPr="00C73E9F" w:rsidRDefault="00E175D3" w:rsidP="00EE7475">
            <w:pPr>
              <w:rPr>
                <w:rFonts w:cstheme="minorHAnsi"/>
                <w:color w:val="000000"/>
              </w:rPr>
            </w:pPr>
          </w:p>
        </w:tc>
        <w:tc>
          <w:tcPr>
            <w:tcW w:w="3537" w:type="dxa"/>
          </w:tcPr>
          <w:p w14:paraId="7D43B996" w14:textId="4014789B" w:rsidR="00E175D3" w:rsidRPr="00C73E9F" w:rsidRDefault="00E175D3" w:rsidP="00EE7475">
            <w:pPr>
              <w:jc w:val="both"/>
              <w:rPr>
                <w:rFonts w:cstheme="minorHAnsi"/>
              </w:rPr>
            </w:pPr>
            <w:r w:rsidRPr="00C73E9F">
              <w:rPr>
                <w:rFonts w:cstheme="minorHAnsi"/>
              </w:rPr>
              <w:t xml:space="preserve">1). Zgodnie </w:t>
            </w:r>
            <w:r w:rsidRPr="00C73E9F">
              <w:rPr>
                <w:rFonts w:cstheme="minorHAnsi"/>
                <w:i/>
              </w:rPr>
              <w:t xml:space="preserve">z </w:t>
            </w:r>
            <w:r w:rsidRPr="00C73E9F">
              <w:rPr>
                <w:rFonts w:cstheme="minorHAnsi"/>
                <w:b/>
              </w:rPr>
              <w:t>Regulaminem Konkursu</w:t>
            </w:r>
            <w:r w:rsidRPr="00C73E9F">
              <w:rPr>
                <w:rFonts w:cstheme="minorHAnsi"/>
              </w:rPr>
              <w:t xml:space="preserve"> Wnioskodawca składa osobne wnioski na projekty dot.:</w:t>
            </w:r>
          </w:p>
          <w:p w14:paraId="2CE32921" w14:textId="09B4C6AC" w:rsidR="00E175D3" w:rsidRPr="00C73E9F" w:rsidRDefault="00E175D3" w:rsidP="00EE7475">
            <w:pPr>
              <w:jc w:val="both"/>
              <w:rPr>
                <w:rFonts w:cstheme="minorHAnsi"/>
              </w:rPr>
            </w:pPr>
            <w:r w:rsidRPr="00C73E9F">
              <w:rPr>
                <w:rFonts w:cstheme="minorHAnsi"/>
              </w:rPr>
              <w:t xml:space="preserve">- budynków jednorodzinnych </w:t>
            </w:r>
            <w:r w:rsidRPr="00C73E9F">
              <w:rPr>
                <w:rFonts w:cstheme="minorHAnsi"/>
              </w:rPr>
              <w:br/>
              <w:t xml:space="preserve">i wielorodzinnych zarządzanych przez wspólnoty, </w:t>
            </w:r>
          </w:p>
          <w:p w14:paraId="77C3980C" w14:textId="77777777" w:rsidR="00E175D3" w:rsidRPr="00C73E9F" w:rsidRDefault="00E175D3" w:rsidP="00EE7475">
            <w:pPr>
              <w:jc w:val="both"/>
              <w:rPr>
                <w:rFonts w:cstheme="minorHAnsi"/>
              </w:rPr>
            </w:pPr>
          </w:p>
          <w:p w14:paraId="21ADB51A" w14:textId="77367811" w:rsidR="00E175D3" w:rsidRPr="00C73E9F" w:rsidRDefault="00E175D3" w:rsidP="00EE7475">
            <w:pPr>
              <w:rPr>
                <w:rFonts w:cstheme="minorHAnsi"/>
              </w:rPr>
            </w:pPr>
            <w:r w:rsidRPr="00C73E9F">
              <w:rPr>
                <w:rFonts w:cstheme="minorHAnsi"/>
              </w:rPr>
              <w:t xml:space="preserve">- budynków użyteczności publicznej, </w:t>
            </w:r>
          </w:p>
          <w:p w14:paraId="0DBBC6BA" w14:textId="77777777" w:rsidR="00E175D3" w:rsidRPr="00C73E9F" w:rsidRDefault="00E175D3" w:rsidP="00EE7475">
            <w:pPr>
              <w:rPr>
                <w:rFonts w:cstheme="minorHAnsi"/>
              </w:rPr>
            </w:pPr>
          </w:p>
          <w:p w14:paraId="20095F51" w14:textId="7FA91E3B" w:rsidR="00E175D3" w:rsidRPr="00C73E9F" w:rsidRDefault="00E175D3" w:rsidP="00EE7475">
            <w:pPr>
              <w:rPr>
                <w:rFonts w:cstheme="minorHAnsi"/>
              </w:rPr>
            </w:pPr>
            <w:r w:rsidRPr="00C73E9F">
              <w:rPr>
                <w:rFonts w:cstheme="minorHAnsi"/>
              </w:rPr>
              <w:t>- budynków i lokali mieszkalnych stanowiących zasób gminy.</w:t>
            </w:r>
          </w:p>
          <w:p w14:paraId="15F9B998" w14:textId="77777777" w:rsidR="00E175D3" w:rsidRPr="00C73E9F" w:rsidRDefault="00E175D3" w:rsidP="00EE7475">
            <w:pPr>
              <w:rPr>
                <w:rFonts w:cstheme="minorHAnsi"/>
              </w:rPr>
            </w:pPr>
          </w:p>
          <w:p w14:paraId="229A7B19" w14:textId="77777777" w:rsidR="00E175D3" w:rsidRPr="00C73E9F" w:rsidRDefault="00E175D3" w:rsidP="00EE7475">
            <w:pPr>
              <w:rPr>
                <w:rFonts w:cstheme="minorHAnsi"/>
              </w:rPr>
            </w:pPr>
            <w:r w:rsidRPr="00C73E9F">
              <w:rPr>
                <w:rFonts w:cstheme="minorHAnsi"/>
              </w:rPr>
              <w:t>Wynika to również z podziału alokacji na poszczególne obszary wsparcia:</w:t>
            </w:r>
          </w:p>
          <w:p w14:paraId="1B712B4D" w14:textId="2851AEF2" w:rsidR="00E175D3" w:rsidRPr="00C73E9F" w:rsidRDefault="00E175D3" w:rsidP="00EE7475">
            <w:pPr>
              <w:rPr>
                <w:rFonts w:cstheme="minorHAnsi"/>
              </w:rPr>
            </w:pPr>
            <w:r w:rsidRPr="00C73E9F">
              <w:rPr>
                <w:rFonts w:cstheme="minorHAnsi"/>
              </w:rPr>
              <w:t>- budynki jednorodzinne, wielorodzinne zarządzane przez wspólnoty 5 000 000.00 PL</w:t>
            </w:r>
          </w:p>
          <w:p w14:paraId="5F96EBCF" w14:textId="38852DAB" w:rsidR="00E175D3" w:rsidRPr="00C73E9F" w:rsidRDefault="00E175D3" w:rsidP="00EE7475">
            <w:pPr>
              <w:rPr>
                <w:rFonts w:cstheme="minorHAnsi"/>
              </w:rPr>
            </w:pPr>
            <w:r w:rsidRPr="00C73E9F">
              <w:rPr>
                <w:rFonts w:cstheme="minorHAnsi"/>
              </w:rPr>
              <w:t xml:space="preserve">- budynki użyteczności publicznej </w:t>
            </w:r>
            <w:r w:rsidRPr="00C73E9F">
              <w:rPr>
                <w:rFonts w:cstheme="minorHAnsi"/>
              </w:rPr>
              <w:br/>
              <w:t>16 000 000.00 PLN</w:t>
            </w:r>
          </w:p>
          <w:p w14:paraId="25ACF355" w14:textId="77777777" w:rsidR="00E175D3" w:rsidRPr="00C73E9F" w:rsidRDefault="00E175D3" w:rsidP="00EE7475">
            <w:pPr>
              <w:rPr>
                <w:rFonts w:cstheme="minorHAnsi"/>
              </w:rPr>
            </w:pPr>
          </w:p>
          <w:p w14:paraId="10C9B96A" w14:textId="76FFB7CD" w:rsidR="00E175D3" w:rsidRPr="00C73E9F" w:rsidRDefault="00E175D3" w:rsidP="00EE7475">
            <w:pPr>
              <w:rPr>
                <w:rFonts w:cstheme="minorHAnsi"/>
              </w:rPr>
            </w:pPr>
            <w:r w:rsidRPr="00C73E9F">
              <w:rPr>
                <w:rFonts w:cstheme="minorHAnsi"/>
              </w:rPr>
              <w:t>- budynki i lokale mieszkalne stanowiące zasób gminy</w:t>
            </w:r>
          </w:p>
          <w:p w14:paraId="4B3855C1" w14:textId="4B3B2EF4" w:rsidR="00E175D3" w:rsidRPr="00C73E9F" w:rsidRDefault="00E175D3" w:rsidP="00EE7475">
            <w:pPr>
              <w:rPr>
                <w:rFonts w:cstheme="minorHAnsi"/>
              </w:rPr>
            </w:pPr>
            <w:r w:rsidRPr="00C73E9F">
              <w:rPr>
                <w:rFonts w:cstheme="minorHAnsi"/>
              </w:rPr>
              <w:t>8 000 000.00 PLN</w:t>
            </w:r>
          </w:p>
          <w:p w14:paraId="00227094" w14:textId="77777777" w:rsidR="00E175D3" w:rsidRPr="00C73E9F" w:rsidRDefault="00E175D3" w:rsidP="00EE7475">
            <w:pPr>
              <w:ind w:left="720"/>
              <w:rPr>
                <w:rFonts w:cstheme="minorHAnsi"/>
              </w:rPr>
            </w:pPr>
          </w:p>
          <w:p w14:paraId="3A3CB91D" w14:textId="77777777" w:rsidR="00E175D3" w:rsidRPr="00C73E9F" w:rsidRDefault="00E175D3" w:rsidP="00EE7475">
            <w:pPr>
              <w:rPr>
                <w:rFonts w:ascii="Calibri" w:eastAsia="Calibri" w:hAnsi="Calibri" w:cs="Calibri"/>
              </w:rPr>
            </w:pPr>
            <w:r w:rsidRPr="00C73E9F">
              <w:rPr>
                <w:rFonts w:ascii="Calibri" w:eastAsia="Calibri" w:hAnsi="Calibri" w:cs="Calibri"/>
              </w:rPr>
              <w:t>Jednocześnie należy zwrócić uwagę na uniknięcie tzw. podwójnego finansowania, czyli przedstawienia do dofinansowania tych samych kosztów w dwóch i więcej projektach.</w:t>
            </w:r>
          </w:p>
          <w:p w14:paraId="46965863" w14:textId="77777777" w:rsidR="00E175D3" w:rsidRPr="00C73E9F" w:rsidRDefault="00E175D3" w:rsidP="00EE7475">
            <w:pPr>
              <w:rPr>
                <w:rFonts w:ascii="Calibri" w:eastAsia="Calibri" w:hAnsi="Calibri" w:cs="Calibri"/>
              </w:rPr>
            </w:pPr>
          </w:p>
          <w:p w14:paraId="49DF53E4" w14:textId="77777777" w:rsidR="00E175D3" w:rsidRPr="00C73E9F" w:rsidRDefault="00E175D3" w:rsidP="00EE7475">
            <w:pPr>
              <w:rPr>
                <w:rFonts w:cstheme="minorHAnsi"/>
              </w:rPr>
            </w:pPr>
          </w:p>
          <w:p w14:paraId="42E81700" w14:textId="77777777" w:rsidR="00E175D3" w:rsidRPr="00C73E9F" w:rsidRDefault="00E175D3" w:rsidP="00EE7475">
            <w:pPr>
              <w:rPr>
                <w:rFonts w:cstheme="minorHAnsi"/>
              </w:rPr>
            </w:pPr>
          </w:p>
          <w:p w14:paraId="5CC73A62" w14:textId="77777777" w:rsidR="00E175D3" w:rsidRPr="00C73E9F" w:rsidRDefault="00E175D3" w:rsidP="00EE7475">
            <w:pPr>
              <w:rPr>
                <w:rFonts w:cstheme="minorHAnsi"/>
              </w:rPr>
            </w:pPr>
          </w:p>
          <w:p w14:paraId="6217A435" w14:textId="77777777" w:rsidR="00E175D3" w:rsidRPr="00C73E9F" w:rsidRDefault="00E175D3" w:rsidP="00EE7475">
            <w:pPr>
              <w:rPr>
                <w:rFonts w:cstheme="minorHAnsi"/>
              </w:rPr>
            </w:pPr>
          </w:p>
          <w:p w14:paraId="40036098" w14:textId="77777777" w:rsidR="00E175D3" w:rsidRPr="00C73E9F" w:rsidRDefault="00E175D3" w:rsidP="00EE7475">
            <w:pPr>
              <w:rPr>
                <w:rFonts w:cstheme="minorHAnsi"/>
              </w:rPr>
            </w:pPr>
          </w:p>
          <w:p w14:paraId="5C9D6ACD" w14:textId="77777777" w:rsidR="00E175D3" w:rsidRPr="00C73E9F" w:rsidRDefault="00E175D3" w:rsidP="00EE7475">
            <w:pPr>
              <w:rPr>
                <w:rFonts w:cstheme="minorHAnsi"/>
              </w:rPr>
            </w:pPr>
          </w:p>
          <w:p w14:paraId="1E173489" w14:textId="77777777" w:rsidR="00E175D3" w:rsidRPr="00C73E9F" w:rsidRDefault="00E175D3" w:rsidP="00EE7475">
            <w:pPr>
              <w:rPr>
                <w:rFonts w:cstheme="minorHAnsi"/>
              </w:rPr>
            </w:pPr>
          </w:p>
          <w:p w14:paraId="7B471B1F" w14:textId="77777777" w:rsidR="00E175D3" w:rsidRPr="00C73E9F" w:rsidRDefault="00E175D3" w:rsidP="00EE7475">
            <w:pPr>
              <w:rPr>
                <w:rFonts w:cstheme="minorHAnsi"/>
              </w:rPr>
            </w:pPr>
          </w:p>
          <w:p w14:paraId="71E86CAB" w14:textId="77777777" w:rsidR="00E175D3" w:rsidRPr="00C73E9F" w:rsidRDefault="00E175D3" w:rsidP="00EE7475">
            <w:pPr>
              <w:rPr>
                <w:rFonts w:cstheme="minorHAnsi"/>
              </w:rPr>
            </w:pPr>
          </w:p>
          <w:p w14:paraId="7C9DD86C" w14:textId="77777777" w:rsidR="00E175D3" w:rsidRPr="00C73E9F" w:rsidRDefault="00E175D3" w:rsidP="00EE7475">
            <w:pPr>
              <w:rPr>
                <w:rFonts w:cstheme="minorHAnsi"/>
              </w:rPr>
            </w:pPr>
          </w:p>
          <w:p w14:paraId="4E84B4A0" w14:textId="77777777" w:rsidR="00E175D3" w:rsidRPr="00C73E9F" w:rsidRDefault="00E175D3" w:rsidP="00EE7475">
            <w:pPr>
              <w:rPr>
                <w:rFonts w:cstheme="minorHAnsi"/>
              </w:rPr>
            </w:pPr>
          </w:p>
          <w:p w14:paraId="54122EAC" w14:textId="77777777" w:rsidR="00E175D3" w:rsidRPr="00C73E9F" w:rsidRDefault="00E175D3" w:rsidP="00EE7475">
            <w:pPr>
              <w:rPr>
                <w:rFonts w:cstheme="minorHAnsi"/>
              </w:rPr>
            </w:pPr>
          </w:p>
          <w:p w14:paraId="58956070" w14:textId="77777777" w:rsidR="00E175D3" w:rsidRPr="00C73E9F" w:rsidRDefault="00E175D3" w:rsidP="00EE7475">
            <w:pPr>
              <w:rPr>
                <w:rFonts w:cstheme="minorHAnsi"/>
              </w:rPr>
            </w:pPr>
          </w:p>
          <w:p w14:paraId="75A18E5D" w14:textId="77777777" w:rsidR="00E175D3" w:rsidRPr="00C73E9F" w:rsidRDefault="00E175D3" w:rsidP="00EE7475">
            <w:pPr>
              <w:rPr>
                <w:rFonts w:cstheme="minorHAnsi"/>
              </w:rPr>
            </w:pPr>
          </w:p>
          <w:p w14:paraId="51DF7248" w14:textId="77777777" w:rsidR="00E175D3" w:rsidRPr="00C73E9F" w:rsidRDefault="00E175D3" w:rsidP="00EE7475">
            <w:pPr>
              <w:rPr>
                <w:rFonts w:cstheme="minorHAnsi"/>
              </w:rPr>
            </w:pPr>
          </w:p>
          <w:p w14:paraId="04300E99" w14:textId="77777777" w:rsidR="00E175D3" w:rsidRPr="00C73E9F" w:rsidRDefault="00E175D3" w:rsidP="00EE7475">
            <w:pPr>
              <w:rPr>
                <w:rFonts w:cstheme="minorHAnsi"/>
              </w:rPr>
            </w:pPr>
          </w:p>
          <w:p w14:paraId="2435DF49" w14:textId="77777777" w:rsidR="00E175D3" w:rsidRPr="00C73E9F" w:rsidRDefault="00E175D3" w:rsidP="00EE7475">
            <w:pPr>
              <w:rPr>
                <w:rFonts w:cstheme="minorHAnsi"/>
              </w:rPr>
            </w:pPr>
          </w:p>
          <w:p w14:paraId="41C3C8A3" w14:textId="77777777" w:rsidR="00E175D3" w:rsidRPr="00C73E9F" w:rsidRDefault="00E175D3" w:rsidP="00EE7475">
            <w:pPr>
              <w:rPr>
                <w:rFonts w:cstheme="minorHAnsi"/>
              </w:rPr>
            </w:pPr>
          </w:p>
          <w:p w14:paraId="0EF4FC3F" w14:textId="77777777" w:rsidR="00E175D3" w:rsidRPr="00C73E9F" w:rsidRDefault="00E175D3" w:rsidP="00EE7475">
            <w:pPr>
              <w:rPr>
                <w:rFonts w:cstheme="minorHAnsi"/>
              </w:rPr>
            </w:pPr>
          </w:p>
          <w:p w14:paraId="677DA6FF" w14:textId="77777777" w:rsidR="00E175D3" w:rsidRPr="00C73E9F" w:rsidRDefault="00E175D3" w:rsidP="00EE7475">
            <w:pPr>
              <w:rPr>
                <w:rFonts w:cstheme="minorHAnsi"/>
              </w:rPr>
            </w:pPr>
          </w:p>
          <w:p w14:paraId="5A7C619F" w14:textId="77777777" w:rsidR="00E175D3" w:rsidRPr="00C73E9F" w:rsidRDefault="00E175D3" w:rsidP="00EE7475">
            <w:pPr>
              <w:rPr>
                <w:rFonts w:cstheme="minorHAnsi"/>
              </w:rPr>
            </w:pPr>
          </w:p>
          <w:p w14:paraId="70B9FA8F" w14:textId="77777777" w:rsidR="00E175D3" w:rsidRPr="00C73E9F" w:rsidRDefault="00E175D3" w:rsidP="00EE7475">
            <w:pPr>
              <w:rPr>
                <w:rFonts w:cstheme="minorHAnsi"/>
              </w:rPr>
            </w:pPr>
          </w:p>
          <w:p w14:paraId="29CE2C13" w14:textId="77777777" w:rsidR="00E175D3" w:rsidRPr="00C73E9F" w:rsidRDefault="00E175D3" w:rsidP="00EE7475">
            <w:pPr>
              <w:rPr>
                <w:rFonts w:cstheme="minorHAnsi"/>
              </w:rPr>
            </w:pPr>
          </w:p>
          <w:p w14:paraId="657D8C92" w14:textId="77777777" w:rsidR="00E175D3" w:rsidRPr="00C73E9F" w:rsidRDefault="00E175D3" w:rsidP="00EE7475">
            <w:pPr>
              <w:rPr>
                <w:rFonts w:cstheme="minorHAnsi"/>
              </w:rPr>
            </w:pPr>
          </w:p>
          <w:p w14:paraId="457EC98E" w14:textId="77777777" w:rsidR="00E175D3" w:rsidRPr="00C73E9F" w:rsidRDefault="00E175D3" w:rsidP="00EE7475">
            <w:pPr>
              <w:jc w:val="both"/>
              <w:rPr>
                <w:rFonts w:cstheme="minorHAnsi"/>
              </w:rPr>
            </w:pPr>
          </w:p>
          <w:p w14:paraId="2C071591" w14:textId="77777777" w:rsidR="00E175D3" w:rsidRPr="00C73E9F" w:rsidRDefault="00E175D3" w:rsidP="00EE7475">
            <w:pPr>
              <w:jc w:val="both"/>
              <w:rPr>
                <w:rFonts w:cstheme="minorHAnsi"/>
              </w:rPr>
            </w:pPr>
          </w:p>
          <w:p w14:paraId="05C6FD02" w14:textId="77777777" w:rsidR="00E175D3" w:rsidRPr="00C73E9F" w:rsidRDefault="00E175D3" w:rsidP="00EE7475">
            <w:pPr>
              <w:jc w:val="both"/>
              <w:rPr>
                <w:rFonts w:cstheme="minorHAnsi"/>
              </w:rPr>
            </w:pPr>
          </w:p>
          <w:p w14:paraId="3EB0EB0B" w14:textId="10CA7CCA" w:rsidR="00E175D3" w:rsidRPr="00C73E9F" w:rsidRDefault="00E175D3" w:rsidP="00EE7475">
            <w:pPr>
              <w:jc w:val="both"/>
              <w:rPr>
                <w:rFonts w:cs="Calibri"/>
              </w:rPr>
            </w:pPr>
            <w:r w:rsidRPr="00C73E9F">
              <w:rPr>
                <w:rFonts w:cstheme="minorHAnsi"/>
              </w:rPr>
              <w:t>2). Z</w:t>
            </w:r>
            <w:r w:rsidRPr="00C73E9F">
              <w:rPr>
                <w:rFonts w:cs="Calibri"/>
              </w:rPr>
              <w:t xml:space="preserve">godnie z art. 6 ustawy z dnia 24 czerwca 1994 r. </w:t>
            </w:r>
            <w:r w:rsidRPr="00C73E9F">
              <w:rPr>
                <w:rFonts w:cs="Calibri"/>
              </w:rPr>
              <w:br/>
              <w:t>o własności lokali (</w:t>
            </w:r>
            <w:proofErr w:type="spellStart"/>
            <w:r w:rsidRPr="00C73E9F">
              <w:rPr>
                <w:rFonts w:cs="Calibri"/>
              </w:rPr>
              <w:t>t.j</w:t>
            </w:r>
            <w:proofErr w:type="spellEnd"/>
            <w:r w:rsidRPr="00C73E9F">
              <w:rPr>
                <w:rFonts w:cs="Calibri"/>
              </w:rPr>
              <w:t xml:space="preserve">. Dz. U. z 2020 r. poz. 532 ze zm.). – ogół właścicieli, których lokale wchodzą </w:t>
            </w:r>
            <w:r w:rsidRPr="00C73E9F">
              <w:rPr>
                <w:rFonts w:cs="Calibri"/>
              </w:rPr>
              <w:br/>
              <w:t>w skład określonej nieruchomości, tworzy wspólnotę mieszkaniową. Z mocy ww. art. każdy właściciel mieszkania w budynku składającym się z wielu mieszkań należy więc do wspólnoty mieszkaniowej Wspólnota powstaje z mocy prawa w chwili, gdy w nieruchomości pojawia się lokal stanowiący odrębną własność osoby innej niż dotychczasowy właściciel całej nieruchomości, albo w chwili, gdy jednocześnie pojawia się większa liczba właścicieli różnych. W związku z powyższym, jeżeli gmina posiada lokal mieszkalny w budynku wielorodzinnym, z mocy prawa należy ona do wspólnoty mieszkaniowej, dlatego wniosek należy przypisać do kategorii budynek wielorodzinny zarządzany przez wspólnotę.</w:t>
            </w:r>
          </w:p>
          <w:p w14:paraId="62431D6D" w14:textId="01A34A5B" w:rsidR="00E175D3" w:rsidRPr="00C73E9F" w:rsidRDefault="00E175D3" w:rsidP="00EE7475">
            <w:pPr>
              <w:rPr>
                <w:rFonts w:cstheme="minorHAnsi"/>
              </w:rPr>
            </w:pPr>
          </w:p>
        </w:tc>
      </w:tr>
      <w:tr w:rsidR="00E175D3" w:rsidRPr="00C73E9F" w14:paraId="38CF3EF5" w14:textId="77777777" w:rsidTr="00EE7475">
        <w:trPr>
          <w:trHeight w:val="1780"/>
        </w:trPr>
        <w:tc>
          <w:tcPr>
            <w:tcW w:w="2322" w:type="dxa"/>
            <w:vMerge/>
            <w:vAlign w:val="center"/>
          </w:tcPr>
          <w:p w14:paraId="7E1E36EE" w14:textId="77777777" w:rsidR="00E175D3" w:rsidRPr="00C73E9F" w:rsidRDefault="00E175D3" w:rsidP="00EE7475">
            <w:pPr>
              <w:jc w:val="center"/>
              <w:rPr>
                <w:rFonts w:ascii="Calibri" w:hAnsi="Calibri" w:cs="Calibri"/>
                <w:b/>
              </w:rPr>
            </w:pPr>
          </w:p>
        </w:tc>
        <w:tc>
          <w:tcPr>
            <w:tcW w:w="3208" w:type="dxa"/>
          </w:tcPr>
          <w:p w14:paraId="682E55C6" w14:textId="71B92128" w:rsidR="00E175D3" w:rsidRPr="00C73E9F" w:rsidRDefault="00E175D3" w:rsidP="00EE7475">
            <w:pPr>
              <w:rPr>
                <w:rFonts w:cstheme="minorHAnsi"/>
                <w:color w:val="000000"/>
              </w:rPr>
            </w:pPr>
            <w:r w:rsidRPr="00C73E9F">
              <w:rPr>
                <w:rFonts w:cstheme="minorHAnsi"/>
                <w:color w:val="000000"/>
              </w:rPr>
              <w:t>Czy dopuszczalne jest objęcie projektem dwóch różnych budynków, których właścicielem jest ta sama osoba (w obydwu nastąpi wymiana węglowego źródła ciepła)?</w:t>
            </w:r>
          </w:p>
        </w:tc>
        <w:tc>
          <w:tcPr>
            <w:tcW w:w="3537" w:type="dxa"/>
          </w:tcPr>
          <w:p w14:paraId="549D7CF2" w14:textId="44A93D5E" w:rsidR="00E175D3" w:rsidRPr="00C73E9F" w:rsidRDefault="00E175D3" w:rsidP="00EE7475">
            <w:pPr>
              <w:rPr>
                <w:rFonts w:cstheme="minorHAnsi"/>
              </w:rPr>
            </w:pPr>
            <w:r w:rsidRPr="00C73E9F">
              <w:rPr>
                <w:rFonts w:cstheme="minorHAnsi"/>
              </w:rPr>
              <w:t>Nie ma to znaczenia, Regulamin konkursu nie zabrania opisanej sytuacji. Wiążące są ustalenia oraz zasady, jakie wprowadzą gminy – beneficjenci konkursu.</w:t>
            </w:r>
          </w:p>
        </w:tc>
      </w:tr>
      <w:tr w:rsidR="00E175D3" w:rsidRPr="00C73E9F" w14:paraId="284378B2" w14:textId="77777777" w:rsidTr="00EE7475">
        <w:trPr>
          <w:trHeight w:val="1780"/>
        </w:trPr>
        <w:tc>
          <w:tcPr>
            <w:tcW w:w="2322" w:type="dxa"/>
            <w:vMerge/>
            <w:vAlign w:val="center"/>
          </w:tcPr>
          <w:p w14:paraId="73342A8D" w14:textId="77777777" w:rsidR="00E175D3" w:rsidRPr="00C73E9F" w:rsidRDefault="00E175D3" w:rsidP="00EE7475">
            <w:pPr>
              <w:jc w:val="center"/>
              <w:rPr>
                <w:rFonts w:ascii="Calibri" w:hAnsi="Calibri" w:cs="Calibri"/>
                <w:b/>
              </w:rPr>
            </w:pPr>
          </w:p>
        </w:tc>
        <w:tc>
          <w:tcPr>
            <w:tcW w:w="3208" w:type="dxa"/>
          </w:tcPr>
          <w:p w14:paraId="644FFA4B" w14:textId="77777777" w:rsidR="00E175D3" w:rsidRPr="00C73E9F" w:rsidRDefault="00E175D3" w:rsidP="00EE7475">
            <w:pPr>
              <w:rPr>
                <w:rFonts w:cstheme="minorHAnsi"/>
                <w:color w:val="000000"/>
              </w:rPr>
            </w:pPr>
            <w:r w:rsidRPr="00C73E9F">
              <w:rPr>
                <w:rFonts w:cstheme="minorHAnsi"/>
                <w:color w:val="000000"/>
              </w:rPr>
              <w:t xml:space="preserve">Czy można objąć projektem budynek w którym wydzielone są dwa odrębne mieszkania pod tym samym adresem, z dwoma odrębnymi piecami węglowymi oraz dwoma współwłaścicielami? Czy w tym przypadku w zał. 13.2 należy wskazać jeden adres z planowanymi do wymiany dwoma źródłami węglowymi? </w:t>
            </w:r>
          </w:p>
          <w:p w14:paraId="5D1E8590" w14:textId="77777777" w:rsidR="00E175D3" w:rsidRPr="00C73E9F" w:rsidRDefault="00E175D3" w:rsidP="00EE7475">
            <w:pPr>
              <w:rPr>
                <w:rFonts w:cstheme="minorHAnsi"/>
                <w:color w:val="000000"/>
              </w:rPr>
            </w:pPr>
          </w:p>
          <w:p w14:paraId="335156D7" w14:textId="6380192A" w:rsidR="00E175D3" w:rsidRPr="00C73E9F" w:rsidRDefault="00E175D3" w:rsidP="00EE7475">
            <w:pPr>
              <w:rPr>
                <w:rFonts w:cstheme="minorHAnsi"/>
                <w:color w:val="000000"/>
              </w:rPr>
            </w:pPr>
            <w:r w:rsidRPr="00C73E9F">
              <w:rPr>
                <w:rFonts w:cstheme="minorHAnsi"/>
                <w:color w:val="000000"/>
              </w:rPr>
              <w:t>Czy w ww. przypadku na etapie realizacji gmina powinna zawrzeć jedną czy dwie odrębne umowy</w:t>
            </w:r>
            <w:r w:rsidRPr="00C73E9F">
              <w:rPr>
                <w:rFonts w:cstheme="minorHAnsi"/>
                <w:color w:val="000000"/>
              </w:rPr>
              <w:br/>
              <w:t>z każdym współwłaścicielem (mimo, że wymiana nastąpi</w:t>
            </w:r>
            <w:r w:rsidRPr="00C73E9F">
              <w:rPr>
                <w:rFonts w:cstheme="minorHAnsi"/>
                <w:color w:val="000000"/>
              </w:rPr>
              <w:br/>
              <w:t>w budynku pod tożsamym adresem)?</w:t>
            </w:r>
          </w:p>
        </w:tc>
        <w:tc>
          <w:tcPr>
            <w:tcW w:w="3537" w:type="dxa"/>
          </w:tcPr>
          <w:p w14:paraId="4BB2B9AD" w14:textId="77777777" w:rsidR="00E175D3" w:rsidRPr="00C73E9F" w:rsidRDefault="00E175D3" w:rsidP="00EE7475">
            <w:pPr>
              <w:rPr>
                <w:rFonts w:cstheme="minorHAnsi"/>
              </w:rPr>
            </w:pPr>
            <w:r w:rsidRPr="00C73E9F">
              <w:rPr>
                <w:rFonts w:cstheme="minorHAnsi"/>
              </w:rPr>
              <w:t xml:space="preserve">Instytucja Zarządzająca RPO WO 2014-2020 nie wskazuje sposobu sporządzania ankiety przez gminę. </w:t>
            </w:r>
          </w:p>
          <w:p w14:paraId="527D3412" w14:textId="640DF943" w:rsidR="00E175D3" w:rsidRPr="00C73E9F" w:rsidRDefault="00E175D3" w:rsidP="00EE7475">
            <w:pPr>
              <w:rPr>
                <w:rFonts w:cstheme="minorHAnsi"/>
              </w:rPr>
            </w:pPr>
            <w:r w:rsidRPr="00C73E9F">
              <w:rPr>
                <w:rFonts w:cstheme="minorHAnsi"/>
              </w:rPr>
              <w:t>Z perspektywy IZ i działania 5.5 RPO WO 2014-2020 liczy się ilość wymienionych źródeł ciepła. Istotne natomiast jest, aby dla jednego adresu została przeprowadzona jedna ocena energetyczna, w której powinny być wskazane oba źródła ciepła i wskazania do ich wymiany. Ponadto IZ nie narzuca sposobu</w:t>
            </w:r>
            <w:r w:rsidRPr="00C73E9F">
              <w:rPr>
                <w:rFonts w:cstheme="minorHAnsi"/>
              </w:rPr>
              <w:br/>
              <w:t>i formy zawierania umów</w:t>
            </w:r>
            <w:r w:rsidRPr="00C73E9F">
              <w:rPr>
                <w:rFonts w:cstheme="minorHAnsi"/>
              </w:rPr>
              <w:br/>
              <w:t>z odbiorcami ostatecznymi. Powinny zostać one jednak zawarte zgodnie</w:t>
            </w:r>
            <w:r w:rsidRPr="00C73E9F">
              <w:rPr>
                <w:rFonts w:cstheme="minorHAnsi"/>
              </w:rPr>
              <w:br/>
              <w:t>z obowiązującymi przepisami prawa</w:t>
            </w:r>
            <w:r w:rsidRPr="00C73E9F">
              <w:rPr>
                <w:rFonts w:cstheme="minorHAnsi"/>
              </w:rPr>
              <w:br/>
              <w:t>i ustaleniami wewnętrznymi gminy.</w:t>
            </w:r>
          </w:p>
        </w:tc>
      </w:tr>
      <w:tr w:rsidR="00E175D3" w:rsidRPr="00C73E9F" w14:paraId="7C347D32" w14:textId="77777777" w:rsidTr="00EE7475">
        <w:trPr>
          <w:trHeight w:val="982"/>
        </w:trPr>
        <w:tc>
          <w:tcPr>
            <w:tcW w:w="2322" w:type="dxa"/>
            <w:vMerge/>
            <w:vAlign w:val="center"/>
          </w:tcPr>
          <w:p w14:paraId="1ECED16D" w14:textId="77777777" w:rsidR="00E175D3" w:rsidRPr="00C73E9F" w:rsidRDefault="00E175D3" w:rsidP="00EE7475">
            <w:pPr>
              <w:jc w:val="center"/>
              <w:rPr>
                <w:rFonts w:ascii="Calibri" w:hAnsi="Calibri" w:cs="Calibri"/>
                <w:b/>
              </w:rPr>
            </w:pPr>
          </w:p>
        </w:tc>
        <w:tc>
          <w:tcPr>
            <w:tcW w:w="3208" w:type="dxa"/>
          </w:tcPr>
          <w:p w14:paraId="7F44FF70" w14:textId="61F285D4" w:rsidR="00E175D3" w:rsidRPr="00C73E9F" w:rsidRDefault="00E175D3" w:rsidP="00EE7475">
            <w:pPr>
              <w:rPr>
                <w:rFonts w:cstheme="minorHAnsi"/>
                <w:color w:val="000000"/>
              </w:rPr>
            </w:pPr>
            <w:r w:rsidRPr="00C73E9F">
              <w:rPr>
                <w:rFonts w:cstheme="minorHAnsi"/>
              </w:rPr>
              <w:t>Czy spółka X, która jest w 100% gminna może być beneficjentem naboru w obecnym konkursie?</w:t>
            </w:r>
          </w:p>
        </w:tc>
        <w:tc>
          <w:tcPr>
            <w:tcW w:w="3537" w:type="dxa"/>
          </w:tcPr>
          <w:p w14:paraId="15085869" w14:textId="4989EE68" w:rsidR="00E175D3" w:rsidRPr="00C73E9F" w:rsidRDefault="00E175D3" w:rsidP="00EE7475">
            <w:pPr>
              <w:rPr>
                <w:rFonts w:cstheme="minorHAnsi"/>
              </w:rPr>
            </w:pPr>
            <w:r w:rsidRPr="00C73E9F">
              <w:rPr>
                <w:rFonts w:cstheme="minorHAnsi"/>
              </w:rPr>
              <w:t>W przypadku, gdy spółka X nie jest jednostką organizacyjną gminy to nie wpisuje się w katalog beneficjentów tego działania. Ponadto informuję, iż Wnioskodawcą nie mogą być żadne przedsiębiorstwa – nawet te podmioty, które wykonują usługi publiczne oraz w których większość udziałów lub akcji posiada województwo opolskie, powiat, gmina, miasto, związek międzygminny…).</w:t>
            </w:r>
          </w:p>
        </w:tc>
      </w:tr>
      <w:tr w:rsidR="00E175D3" w:rsidRPr="00C73E9F" w14:paraId="4B98AE0A" w14:textId="77777777" w:rsidTr="00EE7475">
        <w:trPr>
          <w:trHeight w:val="982"/>
        </w:trPr>
        <w:tc>
          <w:tcPr>
            <w:tcW w:w="2322" w:type="dxa"/>
            <w:vMerge/>
            <w:vAlign w:val="center"/>
          </w:tcPr>
          <w:p w14:paraId="2B112964" w14:textId="77777777" w:rsidR="00E175D3" w:rsidRPr="00C73E9F" w:rsidRDefault="00E175D3" w:rsidP="00EE7475">
            <w:pPr>
              <w:jc w:val="center"/>
              <w:rPr>
                <w:rFonts w:ascii="Calibri" w:hAnsi="Calibri" w:cs="Calibri"/>
                <w:b/>
              </w:rPr>
            </w:pPr>
          </w:p>
        </w:tc>
        <w:tc>
          <w:tcPr>
            <w:tcW w:w="3208" w:type="dxa"/>
          </w:tcPr>
          <w:p w14:paraId="5F909ACA" w14:textId="77777777" w:rsidR="00E175D3" w:rsidRPr="00C73E9F" w:rsidRDefault="00E175D3" w:rsidP="00EE7475">
            <w:pPr>
              <w:rPr>
                <w:rFonts w:cstheme="minorHAnsi"/>
              </w:rPr>
            </w:pPr>
            <w:r w:rsidRPr="00C73E9F">
              <w:rPr>
                <w:rFonts w:cstheme="minorHAnsi"/>
              </w:rPr>
              <w:t>Zgodnie z zapisami Regulaminu konkursu: "Projekty, w których przewidziano wymianę istniejących pieców gazowych, uzyskają dofinansowanie tylko w przypadku, gdy skutkować będą redukcją emisji CO2 o co najmniej 30% w odniesieniu do istniejących instalacji".</w:t>
            </w:r>
          </w:p>
          <w:p w14:paraId="4C6DB4B9" w14:textId="498F22E8" w:rsidR="00E175D3" w:rsidRPr="00C73E9F" w:rsidRDefault="00E175D3" w:rsidP="00EE7475">
            <w:pPr>
              <w:rPr>
                <w:rFonts w:cstheme="minorHAnsi"/>
              </w:rPr>
            </w:pPr>
            <w:r w:rsidRPr="00C73E9F">
              <w:rPr>
                <w:rFonts w:cstheme="minorHAnsi"/>
              </w:rPr>
              <w:t>Czy w przypadku wymiany kotła olejowego również obowiązuje ww. zastrzeżenie? Czy dopuszczalna jest w ogóle wymiana kotła olejowego na inny kocioł olejowy, jeżeli wykaże się jego bardziej ekologiczne oddziaływanie i redukcję emisji?</w:t>
            </w:r>
          </w:p>
        </w:tc>
        <w:tc>
          <w:tcPr>
            <w:tcW w:w="3537" w:type="dxa"/>
          </w:tcPr>
          <w:p w14:paraId="27BAFD6B" w14:textId="6B3D8709" w:rsidR="00E175D3" w:rsidRPr="00C73E9F" w:rsidRDefault="00E175D3" w:rsidP="00EE7475">
            <w:pPr>
              <w:rPr>
                <w:rFonts w:cstheme="minorHAnsi"/>
              </w:rPr>
            </w:pPr>
            <w:r w:rsidRPr="00C73E9F">
              <w:rPr>
                <w:rFonts w:cstheme="minorHAnsi"/>
              </w:rPr>
              <w:t>Wskazany warunek dotyczy wymiany pieców gazowych. Regulamin konkursu nie zabrania wymiany kotła olejowego na inny olejowy bardziej ekologiczny pod warunkiem, że wymiana ta będzie spełniała wszystkie warunki określone w Regulaminie konkursu i kryteriach oceny projektu.</w:t>
            </w:r>
          </w:p>
        </w:tc>
      </w:tr>
      <w:tr w:rsidR="00E175D3" w:rsidRPr="00C73E9F" w14:paraId="22759112" w14:textId="77777777" w:rsidTr="00EE7475">
        <w:trPr>
          <w:trHeight w:val="3733"/>
        </w:trPr>
        <w:tc>
          <w:tcPr>
            <w:tcW w:w="2322" w:type="dxa"/>
            <w:vMerge/>
            <w:vAlign w:val="center"/>
          </w:tcPr>
          <w:p w14:paraId="776D2231" w14:textId="77777777" w:rsidR="00E175D3" w:rsidRPr="00C73E9F" w:rsidRDefault="00E175D3" w:rsidP="00EE7475">
            <w:pPr>
              <w:jc w:val="center"/>
              <w:rPr>
                <w:rFonts w:ascii="Calibri" w:hAnsi="Calibri" w:cs="Calibri"/>
                <w:b/>
              </w:rPr>
            </w:pPr>
          </w:p>
        </w:tc>
        <w:tc>
          <w:tcPr>
            <w:tcW w:w="3208" w:type="dxa"/>
          </w:tcPr>
          <w:p w14:paraId="30C5AD6F" w14:textId="5DC3A3D2" w:rsidR="00E175D3" w:rsidRPr="00C73E9F" w:rsidRDefault="00E175D3" w:rsidP="00EE7475">
            <w:pPr>
              <w:rPr>
                <w:rFonts w:cstheme="minorHAnsi"/>
              </w:rPr>
            </w:pPr>
            <w:r w:rsidRPr="00C73E9F">
              <w:rPr>
                <w:rFonts w:cstheme="minorHAnsi"/>
              </w:rPr>
              <w:t>Czy na etapie oceny projektu dopuszczalne będzie wyłączenie z jego zakresu budynku jedno lub wielorodzinnego i zastąpienie go innym, w sytuacji gdy okaże się, że w czasie jej trwania np. mieszkaniec dokonał już wymiany źródła ciepła we własnym zakresie?</w:t>
            </w:r>
          </w:p>
        </w:tc>
        <w:tc>
          <w:tcPr>
            <w:tcW w:w="3537" w:type="dxa"/>
          </w:tcPr>
          <w:p w14:paraId="2A9B4A13" w14:textId="06BA95A3" w:rsidR="00E175D3" w:rsidRPr="00C73E9F" w:rsidRDefault="00E175D3" w:rsidP="00EE7475">
            <w:pPr>
              <w:rPr>
                <w:rFonts w:cstheme="minorHAnsi"/>
              </w:rPr>
            </w:pPr>
            <w:r w:rsidRPr="00C73E9F">
              <w:rPr>
                <w:rFonts w:cstheme="minorHAnsi"/>
              </w:rPr>
              <w:t>Na etapie oceny wniosków podmiot ubiegający się o dofinansowanie może dokonać zmiany polegającej na usunięciu z projektu odbiorców rezygnujących ze wsparcia, jednakże nie można w ich miejsce wprowadzać nowych. Dodatkowo,  dopuszczalne są zmiany podyktowane m.in. wynikami przeprowadzonej oceny energetycznej poszczególnych budynków/lokali mieszkalnych objętych ocenianym projektem.</w:t>
            </w:r>
          </w:p>
        </w:tc>
      </w:tr>
      <w:tr w:rsidR="00E175D3" w:rsidRPr="00C73E9F" w14:paraId="3FFA0CB1" w14:textId="77777777" w:rsidTr="00EE7475">
        <w:trPr>
          <w:trHeight w:val="1265"/>
        </w:trPr>
        <w:tc>
          <w:tcPr>
            <w:tcW w:w="2322" w:type="dxa"/>
            <w:vMerge/>
            <w:vAlign w:val="center"/>
          </w:tcPr>
          <w:p w14:paraId="74F295A5" w14:textId="77777777" w:rsidR="00E175D3" w:rsidRPr="00C73E9F" w:rsidRDefault="00E175D3" w:rsidP="00EE7475">
            <w:pPr>
              <w:jc w:val="center"/>
              <w:rPr>
                <w:rFonts w:ascii="Calibri" w:hAnsi="Calibri" w:cs="Calibri"/>
                <w:b/>
              </w:rPr>
            </w:pPr>
          </w:p>
        </w:tc>
        <w:tc>
          <w:tcPr>
            <w:tcW w:w="3208" w:type="dxa"/>
          </w:tcPr>
          <w:p w14:paraId="7BC2E929" w14:textId="77777777" w:rsidR="00E175D3" w:rsidRPr="00C73E9F" w:rsidRDefault="00E175D3" w:rsidP="00EE7475">
            <w:pPr>
              <w:rPr>
                <w:rFonts w:cs="Calibri"/>
                <w:sz w:val="24"/>
                <w:szCs w:val="24"/>
                <w:lang w:eastAsia="pl-PL"/>
              </w:rPr>
            </w:pPr>
            <w:r w:rsidRPr="00C73E9F">
              <w:rPr>
                <w:rStyle w:val="font"/>
                <w:rFonts w:cs="Calibri"/>
              </w:rPr>
              <w:t xml:space="preserve">Zgodnie z Regulaminem konkursu </w:t>
            </w:r>
            <w:r w:rsidRPr="00C73E9F">
              <w:rPr>
                <w:rStyle w:val="font"/>
                <w:rFonts w:cs="Calibri"/>
                <w:iCs/>
              </w:rPr>
              <w:t xml:space="preserve">"Koszty niezbędnych prac termomodernizacyjnych nie mogą przekroczyć 20% wartości projektu" </w:t>
            </w:r>
            <w:r w:rsidRPr="00C73E9F">
              <w:rPr>
                <w:rStyle w:val="font"/>
                <w:rFonts w:cs="Calibri"/>
              </w:rPr>
              <w:t xml:space="preserve">oraz </w:t>
            </w:r>
            <w:r w:rsidRPr="00C73E9F">
              <w:rPr>
                <w:rStyle w:val="font"/>
                <w:rFonts w:cs="Calibri"/>
                <w:iCs/>
              </w:rPr>
              <w:t xml:space="preserve">"Warunkiem uzyskania dofinansowania jest zapewnienie minimalnego poziomu efektywności energetycznej budynku zgodnie ze Standardem minimum w ramach działania 5.5 Ochrona powietrza, stanowiącym Załącznik nr 8a (dla sektora mieszkaniowego) oraz Załącznik 8b (dla budynków użyteczności publicznej) do SZOOP EFRR". </w:t>
            </w:r>
          </w:p>
          <w:p w14:paraId="2FE785F8" w14:textId="77777777" w:rsidR="00E175D3" w:rsidRPr="00C73E9F" w:rsidRDefault="00E175D3" w:rsidP="00EE7475">
            <w:pPr>
              <w:rPr>
                <w:rFonts w:cs="Calibri"/>
                <w:sz w:val="24"/>
                <w:szCs w:val="24"/>
                <w:lang w:eastAsia="pl-PL"/>
              </w:rPr>
            </w:pPr>
          </w:p>
          <w:p w14:paraId="59E9FFB0" w14:textId="7F77BF01" w:rsidR="00E175D3" w:rsidRPr="00C73E9F" w:rsidRDefault="00E175D3" w:rsidP="00EE7475">
            <w:pPr>
              <w:rPr>
                <w:rFonts w:cs="Calibri"/>
                <w:sz w:val="24"/>
                <w:szCs w:val="24"/>
                <w:lang w:eastAsia="pl-PL"/>
              </w:rPr>
            </w:pPr>
            <w:r w:rsidRPr="00C73E9F">
              <w:rPr>
                <w:rFonts w:cs="Calibri"/>
              </w:rPr>
              <w:t xml:space="preserve">Zgodnie z ww. załącznikami do SZOP: </w:t>
            </w:r>
            <w:r w:rsidRPr="00C73E9F">
              <w:rPr>
                <w:rFonts w:cs="Calibri"/>
                <w:iCs/>
              </w:rPr>
              <w:t>"Realizacja przez odbiorcę ostatecznego wsparcia przynajmniej jednego z zaleceń wskazanych w ramach oceny energetycznej spełnia warunek IZRPO WO 2014-2020, dotyczący osiągnięcia minimalnego poziomu efektywności energetycznej budynku, i tym samym uprawnia do uzyskania dofinansowania na wymianę/likwidację źródła ciepła".</w:t>
            </w:r>
          </w:p>
          <w:p w14:paraId="487A8E84" w14:textId="77777777" w:rsidR="00E175D3" w:rsidRPr="00C73E9F" w:rsidRDefault="00E175D3" w:rsidP="00EE7475">
            <w:pPr>
              <w:rPr>
                <w:rFonts w:cs="Calibri"/>
              </w:rPr>
            </w:pPr>
            <w:r w:rsidRPr="00C73E9F">
              <w:rPr>
                <w:rFonts w:cs="Calibri"/>
              </w:rPr>
              <w:t xml:space="preserve">Jeżeli z oceny będzie wynikać konieczność realizacji określonych prac w celu osiągnięcia efektywności energetycznej to można/należy je uwzględnić w budżecie projektu do ww. limitu %? Co </w:t>
            </w:r>
          </w:p>
          <w:p w14:paraId="2063364B" w14:textId="77777777" w:rsidR="00E175D3" w:rsidRPr="00C73E9F" w:rsidRDefault="00E175D3" w:rsidP="00EE7475">
            <w:pPr>
              <w:rPr>
                <w:rFonts w:cs="Calibri"/>
              </w:rPr>
            </w:pPr>
            <w:r w:rsidRPr="00C73E9F">
              <w:rPr>
                <w:rFonts w:cs="Calibri"/>
              </w:rPr>
              <w:t>w przypadku jeżeli oceny zostaną dostarczone na ocenę formalną</w:t>
            </w:r>
          </w:p>
          <w:p w14:paraId="0102E9AB" w14:textId="7BDB8BB9" w:rsidR="00E175D3" w:rsidRPr="00C73E9F" w:rsidRDefault="00E175D3" w:rsidP="00EE7475">
            <w:pPr>
              <w:rPr>
                <w:rFonts w:cs="Calibri"/>
              </w:rPr>
            </w:pPr>
            <w:r w:rsidRPr="00C73E9F">
              <w:rPr>
                <w:rFonts w:cs="Calibri"/>
              </w:rPr>
              <w:t>a wcześniej przyjęty zakres prac nie uwzględniał prac termomodernizacyjnych, które jednak z nich wynikają? Czy wtedy będzie możliwość korekty zakresu prac i budżetu czy prace w kierunku osiągnięcia standardu minimum będą już musiały zostać wykonane przez odbiorcę ostatecznego we własnym zakresie?</w:t>
            </w:r>
          </w:p>
          <w:p w14:paraId="67CAF9B8" w14:textId="77777777" w:rsidR="00E175D3" w:rsidRPr="00C73E9F" w:rsidRDefault="00E175D3" w:rsidP="00EE7475">
            <w:pPr>
              <w:ind w:left="284"/>
              <w:rPr>
                <w:rFonts w:cs="Calibri"/>
                <w:lang w:eastAsia="pl-PL"/>
              </w:rPr>
            </w:pPr>
          </w:p>
          <w:p w14:paraId="1963C8B7" w14:textId="77777777" w:rsidR="00E175D3" w:rsidRPr="00C73E9F" w:rsidRDefault="00E175D3" w:rsidP="00EE7475">
            <w:pPr>
              <w:rPr>
                <w:rFonts w:cstheme="minorHAnsi"/>
              </w:rPr>
            </w:pPr>
          </w:p>
        </w:tc>
        <w:tc>
          <w:tcPr>
            <w:tcW w:w="3537" w:type="dxa"/>
          </w:tcPr>
          <w:p w14:paraId="308C3231" w14:textId="77777777" w:rsidR="00E175D3" w:rsidRPr="00C73E9F" w:rsidRDefault="00E175D3" w:rsidP="00EE7475">
            <w:pPr>
              <w:rPr>
                <w:rFonts w:cs="Calibri"/>
                <w:lang w:eastAsia="pl-PL"/>
              </w:rPr>
            </w:pPr>
            <w:r w:rsidRPr="00C73E9F">
              <w:rPr>
                <w:rFonts w:cs="Calibri"/>
                <w:lang w:eastAsia="pl-PL"/>
              </w:rPr>
              <w:t xml:space="preserve">Zgodnie z zacytowanym zapisem załącznika do SZOOP oraz kryterium merytorycznym bezwzględnym </w:t>
            </w:r>
            <w:r w:rsidRPr="00C73E9F">
              <w:rPr>
                <w:rFonts w:cs="Calibri"/>
                <w:i/>
              </w:rPr>
              <w:t>Zapewnienie minimalnego poziomu efektywności energetycznej budynku</w:t>
            </w:r>
            <w:r w:rsidRPr="00C73E9F">
              <w:rPr>
                <w:rFonts w:cs="Calibri"/>
                <w:lang w:eastAsia="pl-PL"/>
              </w:rPr>
              <w:t xml:space="preserve"> wnioskodawca musi uwzględnić działania termomodernizacyjne (przynajmniej jedno) w projekcie, jeśli takie zostanie wskazane </w:t>
            </w:r>
          </w:p>
          <w:p w14:paraId="25068926" w14:textId="0D6E508E" w:rsidR="00E175D3" w:rsidRPr="00C73E9F" w:rsidRDefault="00E175D3" w:rsidP="00EE7475">
            <w:pPr>
              <w:rPr>
                <w:rFonts w:cs="Calibri"/>
                <w:lang w:eastAsia="pl-PL"/>
              </w:rPr>
            </w:pPr>
            <w:r w:rsidRPr="00C73E9F">
              <w:rPr>
                <w:rFonts w:cs="Calibri"/>
                <w:lang w:eastAsia="pl-PL"/>
              </w:rPr>
              <w:t>w ocenie energetycznej.  Prace  termomodernizacyjne muszą być uwzględnione w budżecie projektu na etapie składania wniosku.</w:t>
            </w:r>
          </w:p>
          <w:p w14:paraId="06C8373F" w14:textId="77777777" w:rsidR="00E175D3" w:rsidRPr="00C73E9F" w:rsidRDefault="00E175D3" w:rsidP="00EE7475">
            <w:pPr>
              <w:rPr>
                <w:rFonts w:cs="Calibri"/>
                <w:lang w:eastAsia="pl-PL"/>
              </w:rPr>
            </w:pPr>
            <w:r w:rsidRPr="00C73E9F">
              <w:rPr>
                <w:rFonts w:cs="Calibri"/>
                <w:lang w:eastAsia="pl-PL"/>
              </w:rPr>
              <w:t xml:space="preserve">Jednocześnie informuję, iż na etapie oceny projektu nie ma możliwości dokonywania zmian </w:t>
            </w:r>
            <w:r w:rsidRPr="00C73E9F">
              <w:rPr>
                <w:rFonts w:cs="Calibri"/>
                <w:lang w:eastAsia="pl-PL"/>
              </w:rPr>
              <w:br/>
              <w:t xml:space="preserve">w budżecie projektu. Natomiast jeśli na etapie realizacji projektu wystąpi taka konieczność jest to możliwe, pod warunkiem, że nie zwiększy to wartości dofinansowania ponad dopuszczaną </w:t>
            </w:r>
            <w:r w:rsidRPr="00C73E9F">
              <w:rPr>
                <w:rFonts w:cs="Calibri"/>
                <w:lang w:eastAsia="pl-PL"/>
              </w:rPr>
              <w:br/>
              <w:t xml:space="preserve">w danym konkursie (procedura wnioskowania o taką zmianę jest opisana we </w:t>
            </w:r>
            <w:r w:rsidRPr="00C73E9F">
              <w:rPr>
                <w:rFonts w:cs="Calibri"/>
                <w:i/>
                <w:lang w:eastAsia="pl-PL"/>
              </w:rPr>
              <w:t xml:space="preserve">Wzorze umowy </w:t>
            </w:r>
            <w:r w:rsidRPr="00C73E9F">
              <w:rPr>
                <w:rFonts w:cs="Calibri"/>
                <w:i/>
                <w:lang w:eastAsia="pl-PL"/>
              </w:rPr>
              <w:br/>
              <w:t xml:space="preserve">o dofinansowanie,  </w:t>
            </w:r>
            <w:r w:rsidRPr="00C73E9F">
              <w:rPr>
                <w:rFonts w:eastAsia="Times New Roman" w:cs="Calibri"/>
                <w:i/>
                <w:lang w:eastAsia="pl-PL"/>
              </w:rPr>
              <w:t>§ 25 – Zmiany w projekcie</w:t>
            </w:r>
            <w:r w:rsidRPr="00C73E9F">
              <w:rPr>
                <w:rFonts w:eastAsia="Times New Roman" w:cs="Calibri"/>
                <w:lang w:eastAsia="pl-PL"/>
              </w:rPr>
              <w:t>)</w:t>
            </w:r>
          </w:p>
          <w:p w14:paraId="2417CC01" w14:textId="77777777" w:rsidR="00E175D3" w:rsidRPr="00C73E9F" w:rsidRDefault="00E175D3" w:rsidP="00EE7475">
            <w:pPr>
              <w:rPr>
                <w:rFonts w:cstheme="minorHAnsi"/>
              </w:rPr>
            </w:pPr>
          </w:p>
        </w:tc>
      </w:tr>
      <w:tr w:rsidR="00E175D3" w:rsidRPr="00C73E9F" w14:paraId="2DFF4BD9" w14:textId="77777777" w:rsidTr="00EE7475">
        <w:trPr>
          <w:trHeight w:val="10476"/>
        </w:trPr>
        <w:tc>
          <w:tcPr>
            <w:tcW w:w="2322" w:type="dxa"/>
            <w:vMerge/>
            <w:vAlign w:val="center"/>
          </w:tcPr>
          <w:p w14:paraId="776966CD" w14:textId="77777777" w:rsidR="00E175D3" w:rsidRPr="00C73E9F" w:rsidRDefault="00E175D3" w:rsidP="00EE7475">
            <w:pPr>
              <w:jc w:val="center"/>
              <w:rPr>
                <w:rFonts w:ascii="Calibri" w:hAnsi="Calibri" w:cs="Calibri"/>
                <w:b/>
              </w:rPr>
            </w:pPr>
          </w:p>
        </w:tc>
        <w:tc>
          <w:tcPr>
            <w:tcW w:w="3208" w:type="dxa"/>
          </w:tcPr>
          <w:p w14:paraId="6E659C9A" w14:textId="77777777" w:rsidR="00E175D3" w:rsidRPr="00C73E9F" w:rsidRDefault="00E175D3" w:rsidP="00EE7475">
            <w:pPr>
              <w:spacing w:before="240"/>
              <w:rPr>
                <w:rFonts w:cs="Calibri"/>
              </w:rPr>
            </w:pPr>
            <w:r w:rsidRPr="00C73E9F">
              <w:rPr>
                <w:rFonts w:cs="Calibri"/>
              </w:rPr>
              <w:t>Zgodnie z Regulaminem</w:t>
            </w:r>
            <w:r w:rsidRPr="00C73E9F">
              <w:rPr>
                <w:rFonts w:cs="Calibri"/>
                <w:b/>
                <w:i/>
              </w:rPr>
              <w:t xml:space="preserve"> </w:t>
            </w:r>
            <w:r w:rsidRPr="00C73E9F">
              <w:rPr>
                <w:rFonts w:cs="Calibri"/>
              </w:rPr>
              <w:t xml:space="preserve">konkursu: </w:t>
            </w:r>
            <w:r w:rsidRPr="00C73E9F">
              <w:rPr>
                <w:rFonts w:cs="Calibri"/>
                <w:iCs/>
              </w:rPr>
              <w:t>"</w:t>
            </w:r>
            <w:r w:rsidRPr="00C73E9F">
              <w:rPr>
                <w:rStyle w:val="colour"/>
                <w:rFonts w:cs="Calibri"/>
                <w:iCs/>
                <w:color w:val="000000"/>
              </w:rPr>
              <w:t>Audyt energetyczny musi zawierać wariantowość dotyczącą sposobu wymiany/likwidacji źródła ciepła. W celu udokumentowania oszczędności energii  konieczne jest sporządzenie również świadectwa charakterystyki energetycznej budynku ex post (w przypadku dostarczenia  audytu energetycznego ex post warunek również uznaje się za spełniony)".</w:t>
            </w:r>
          </w:p>
          <w:p w14:paraId="5D8F7E77" w14:textId="0B12E487" w:rsidR="00E175D3" w:rsidRPr="00C73E9F" w:rsidRDefault="00E175D3" w:rsidP="00EE7475">
            <w:pPr>
              <w:rPr>
                <w:rFonts w:cs="Calibri"/>
              </w:rPr>
            </w:pPr>
            <w:r w:rsidRPr="00C73E9F">
              <w:rPr>
                <w:rFonts w:cs="Calibri"/>
                <w:color w:val="000000"/>
              </w:rPr>
              <w:t>Czy audyt/świadectwo ex-post powinny stanowić źródło weryfikacji wskaźników związanych np. z ograniczeniem emisji CO2 i pyłów? Czy koszt wykonania audyt/świadectw ex-post może być wydatkiem kwalifikowanym?</w:t>
            </w:r>
          </w:p>
          <w:p w14:paraId="2199C7F3" w14:textId="77777777" w:rsidR="00E175D3" w:rsidRPr="00C73E9F" w:rsidRDefault="00E175D3" w:rsidP="00EE7475">
            <w:pPr>
              <w:rPr>
                <w:rStyle w:val="font"/>
                <w:rFonts w:cs="Calibri"/>
              </w:rPr>
            </w:pPr>
          </w:p>
        </w:tc>
        <w:tc>
          <w:tcPr>
            <w:tcW w:w="3537" w:type="dxa"/>
          </w:tcPr>
          <w:p w14:paraId="16D5382E" w14:textId="6ED5CD88" w:rsidR="00E175D3" w:rsidRPr="00C73E9F" w:rsidRDefault="00E175D3" w:rsidP="00EE7475">
            <w:pPr>
              <w:rPr>
                <w:rFonts w:cs="Calibri"/>
                <w:color w:val="000000"/>
              </w:rPr>
            </w:pPr>
            <w:r w:rsidRPr="00C73E9F">
              <w:rPr>
                <w:rFonts w:cs="Calibri"/>
                <w:color w:val="000000"/>
              </w:rPr>
              <w:t xml:space="preserve">Ww. dokumenty oraz obliczenia przedstawione we wniosku </w:t>
            </w:r>
            <w:r w:rsidRPr="00C73E9F">
              <w:rPr>
                <w:rFonts w:cs="Calibri"/>
                <w:color w:val="000000"/>
              </w:rPr>
              <w:br/>
              <w:t>i załącznikach stanowią źródło weryfikacji założonych wskaźników i spełnienia kryteriów merytorycznych na etapie oceny wniosku.</w:t>
            </w:r>
          </w:p>
          <w:p w14:paraId="7AA9D5DA" w14:textId="77777777" w:rsidR="00E175D3" w:rsidRPr="00C73E9F" w:rsidRDefault="00E175D3" w:rsidP="00EE7475">
            <w:pPr>
              <w:rPr>
                <w:rFonts w:cs="Calibri"/>
              </w:rPr>
            </w:pPr>
            <w:r w:rsidRPr="00C73E9F">
              <w:rPr>
                <w:rFonts w:cs="Calibri"/>
                <w:color w:val="000000"/>
              </w:rPr>
              <w:t xml:space="preserve">Koszty wykonania  audytu/świadectwa ex-post  są kwalifikowane pod warunkiem wpisywania się w okres kwalifikowalności wydatków wskazany w </w:t>
            </w:r>
            <w:r w:rsidRPr="00C73E9F">
              <w:rPr>
                <w:rFonts w:cs="Calibri"/>
                <w:i/>
                <w:color w:val="000000"/>
              </w:rPr>
              <w:t>Regulaminie konkursu</w:t>
            </w:r>
            <w:r w:rsidRPr="00C73E9F">
              <w:rPr>
                <w:rFonts w:cs="Calibri"/>
                <w:color w:val="000000"/>
              </w:rPr>
              <w:t xml:space="preserve"> tj.  początkiem okresu kwalifikowalności </w:t>
            </w:r>
            <w:r w:rsidRPr="00C73E9F">
              <w:rPr>
                <w:rFonts w:cs="Calibri"/>
              </w:rPr>
              <w:t>wydatków poniesionych przez Wnioskodawców – jednostki samorządu terytorialnego jest:</w:t>
            </w:r>
          </w:p>
          <w:p w14:paraId="1B3AC6FB" w14:textId="38F0464E" w:rsidR="00E175D3" w:rsidRPr="00C73E9F" w:rsidRDefault="00E175D3" w:rsidP="00EE7475">
            <w:pPr>
              <w:rPr>
                <w:rFonts w:cs="Calibri"/>
                <w:b/>
              </w:rPr>
            </w:pPr>
            <w:r w:rsidRPr="00C73E9F">
              <w:rPr>
                <w:rFonts w:cs="Calibri"/>
              </w:rPr>
              <w:t xml:space="preserve">- dla inwestycji dotyczących budynków jednorodzinnych oraz  budynków wielorodzinnych zarządzanych przez wspólnoty – </w:t>
            </w:r>
            <w:r w:rsidRPr="00C73E9F">
              <w:rPr>
                <w:rFonts w:cs="Calibri"/>
                <w:b/>
              </w:rPr>
              <w:t>1 października 2018 r.</w:t>
            </w:r>
          </w:p>
          <w:p w14:paraId="5BAD895B" w14:textId="18ECDC05" w:rsidR="00E175D3" w:rsidRPr="00C73E9F" w:rsidRDefault="00E175D3" w:rsidP="00EE7475">
            <w:pPr>
              <w:rPr>
                <w:rFonts w:cs="Calibri"/>
                <w:color w:val="000000"/>
              </w:rPr>
            </w:pPr>
            <w:r w:rsidRPr="00C73E9F">
              <w:rPr>
                <w:rFonts w:cs="Calibri"/>
                <w:color w:val="000000"/>
              </w:rPr>
              <w:t xml:space="preserve">- </w:t>
            </w:r>
            <w:r w:rsidRPr="00C73E9F">
              <w:rPr>
                <w:rFonts w:cs="Calibri"/>
              </w:rPr>
              <w:t xml:space="preserve">dla inwestycji dotyczących budynków i lokali mieszkalnych stanowiących zasób gminy oraz budynków użyteczności publicznej – </w:t>
            </w:r>
            <w:r w:rsidRPr="00C73E9F">
              <w:rPr>
                <w:rFonts w:cs="Calibri"/>
                <w:b/>
              </w:rPr>
              <w:t>7 stycznia 2020 r.</w:t>
            </w:r>
          </w:p>
          <w:p w14:paraId="2B7B6125" w14:textId="51C174DF" w:rsidR="00E175D3" w:rsidRPr="00C73E9F" w:rsidRDefault="00E175D3" w:rsidP="00EE7475">
            <w:pPr>
              <w:rPr>
                <w:rFonts w:cs="Calibri"/>
                <w:color w:val="000000"/>
              </w:rPr>
            </w:pPr>
            <w:r w:rsidRPr="00C73E9F">
              <w:rPr>
                <w:rFonts w:cs="Calibri"/>
              </w:rPr>
              <w:t xml:space="preserve">- dla wydatków dotyczących niezbędnych prac termomodernizacyjnych – </w:t>
            </w:r>
            <w:r w:rsidRPr="00C73E9F">
              <w:rPr>
                <w:rFonts w:cs="Calibri"/>
                <w:b/>
              </w:rPr>
              <w:t>7 stycznia 2020 r.</w:t>
            </w:r>
          </w:p>
          <w:p w14:paraId="058571A9" w14:textId="77777777" w:rsidR="00E175D3" w:rsidRPr="00C73E9F" w:rsidRDefault="00E175D3" w:rsidP="00EE7475">
            <w:pPr>
              <w:rPr>
                <w:rFonts w:cs="Calibri"/>
              </w:rPr>
            </w:pPr>
            <w:r w:rsidRPr="00C73E9F">
              <w:rPr>
                <w:rFonts w:cs="Calibri"/>
              </w:rPr>
              <w:t xml:space="preserve">Wydatki poniesione przez odbiorców ostatecznych są kwalifikowalne </w:t>
            </w:r>
            <w:r w:rsidRPr="00C73E9F">
              <w:rPr>
                <w:rFonts w:cs="Calibri"/>
                <w:b/>
              </w:rPr>
              <w:t>po zawarciu umowy</w:t>
            </w:r>
            <w:r w:rsidRPr="00C73E9F">
              <w:rPr>
                <w:rFonts w:cs="Calibri"/>
              </w:rPr>
              <w:t xml:space="preserve"> Wnioskodawcy </w:t>
            </w:r>
          </w:p>
          <w:p w14:paraId="23988A53" w14:textId="0F609FBE" w:rsidR="00E175D3" w:rsidRPr="00C73E9F" w:rsidRDefault="00E175D3" w:rsidP="00EE7475">
            <w:pPr>
              <w:rPr>
                <w:rFonts w:cs="Calibri"/>
                <w:color w:val="000000"/>
              </w:rPr>
            </w:pPr>
            <w:r w:rsidRPr="00C73E9F">
              <w:rPr>
                <w:rFonts w:cs="Calibri"/>
              </w:rPr>
              <w:t>z  odbiorcą ostatecznym oraz przeprowadzeniu oceny energetycznej/audytu energetycznego/ świadectwa charakterystyki energetycznej  w budynku.</w:t>
            </w:r>
          </w:p>
        </w:tc>
      </w:tr>
      <w:tr w:rsidR="00E175D3" w:rsidRPr="00C73E9F" w14:paraId="7B797FF5" w14:textId="77777777" w:rsidTr="00EE7475">
        <w:trPr>
          <w:trHeight w:val="7655"/>
        </w:trPr>
        <w:tc>
          <w:tcPr>
            <w:tcW w:w="2322" w:type="dxa"/>
            <w:vMerge/>
            <w:vAlign w:val="center"/>
          </w:tcPr>
          <w:p w14:paraId="1EF40AB2" w14:textId="77777777" w:rsidR="00E175D3" w:rsidRPr="00C73E9F" w:rsidRDefault="00E175D3" w:rsidP="00EE7475">
            <w:pPr>
              <w:jc w:val="center"/>
              <w:rPr>
                <w:rFonts w:ascii="Calibri" w:hAnsi="Calibri" w:cs="Calibri"/>
                <w:b/>
              </w:rPr>
            </w:pPr>
          </w:p>
        </w:tc>
        <w:tc>
          <w:tcPr>
            <w:tcW w:w="3208" w:type="dxa"/>
          </w:tcPr>
          <w:p w14:paraId="134B1207" w14:textId="77777777" w:rsidR="00E175D3" w:rsidRPr="00C73E9F" w:rsidRDefault="00E175D3" w:rsidP="00EE7475">
            <w:pPr>
              <w:spacing w:before="240"/>
              <w:rPr>
                <w:rFonts w:cs="Calibri"/>
              </w:rPr>
            </w:pPr>
          </w:p>
        </w:tc>
        <w:tc>
          <w:tcPr>
            <w:tcW w:w="3537" w:type="dxa"/>
          </w:tcPr>
          <w:p w14:paraId="53C4FB8A" w14:textId="77777777" w:rsidR="00E175D3" w:rsidRPr="00C73E9F" w:rsidRDefault="00E175D3" w:rsidP="00EE7475">
            <w:pPr>
              <w:rPr>
                <w:rFonts w:cs="Calibri"/>
                <w:color w:val="000000"/>
              </w:rPr>
            </w:pPr>
            <w:r w:rsidRPr="00C73E9F">
              <w:rPr>
                <w:rStyle w:val="font"/>
                <w:rFonts w:cs="Calibri"/>
                <w:color w:val="000000"/>
              </w:rPr>
              <w:t xml:space="preserve">Jaka jest zasada oceny wniosków o dofinansowanie. Z dostępnej dokumentacji wynika, że obowiązuje jeden zestaw kryteriów dla wszystkich typów budynków, </w:t>
            </w:r>
            <w:r w:rsidRPr="00C73E9F">
              <w:rPr>
                <w:rStyle w:val="font"/>
                <w:rFonts w:cs="Calibri"/>
                <w:color w:val="000000"/>
              </w:rPr>
              <w:br/>
              <w:t xml:space="preserve">z przypisaniem/wyłączeniem określonych kryteriów dla danego rodzaju budynku. </w:t>
            </w:r>
          </w:p>
          <w:p w14:paraId="46F2CEA6" w14:textId="77777777" w:rsidR="00E175D3" w:rsidRPr="00C73E9F" w:rsidRDefault="00E175D3" w:rsidP="00EE7475">
            <w:pPr>
              <w:rPr>
                <w:rFonts w:cs="Calibri"/>
              </w:rPr>
            </w:pPr>
            <w:r w:rsidRPr="00C73E9F">
              <w:rPr>
                <w:rFonts w:cs="Calibri"/>
              </w:rPr>
              <w:t>Czy mając na względzie, że dla poszczególnych rodzajów budynków dostępne są odrębne alokacje to planuje się utworzenie trzech odrębnych list rankingowych? </w:t>
            </w:r>
          </w:p>
          <w:p w14:paraId="41FF5555" w14:textId="77777777" w:rsidR="00E175D3" w:rsidRPr="00C73E9F" w:rsidRDefault="00E175D3" w:rsidP="00EE7475">
            <w:pPr>
              <w:rPr>
                <w:rFonts w:cs="Calibri"/>
                <w:color w:val="000000"/>
              </w:rPr>
            </w:pPr>
          </w:p>
        </w:tc>
      </w:tr>
      <w:tr w:rsidR="00E175D3" w:rsidRPr="00C73E9F" w14:paraId="638C0266" w14:textId="77777777" w:rsidTr="00EE7475">
        <w:trPr>
          <w:trHeight w:val="10476"/>
        </w:trPr>
        <w:tc>
          <w:tcPr>
            <w:tcW w:w="2322" w:type="dxa"/>
            <w:vMerge/>
            <w:vAlign w:val="center"/>
          </w:tcPr>
          <w:p w14:paraId="52C8CF5A" w14:textId="77777777" w:rsidR="00E175D3" w:rsidRPr="00C73E9F" w:rsidRDefault="00E175D3" w:rsidP="00EE7475">
            <w:pPr>
              <w:jc w:val="center"/>
              <w:rPr>
                <w:rFonts w:ascii="Calibri" w:hAnsi="Calibri" w:cs="Calibri"/>
                <w:b/>
              </w:rPr>
            </w:pPr>
          </w:p>
        </w:tc>
        <w:tc>
          <w:tcPr>
            <w:tcW w:w="3208" w:type="dxa"/>
          </w:tcPr>
          <w:p w14:paraId="04275F96" w14:textId="77777777" w:rsidR="00E175D3" w:rsidRPr="00C73E9F" w:rsidRDefault="00E175D3" w:rsidP="00EE7475">
            <w:r w:rsidRPr="00C73E9F">
              <w:t xml:space="preserve">Zgodnie z regulaminem konkursu warunkiem uzyskania dofinansowania jest wykonanie modernizacji energetycznej budynku. W przypadku budynków użyteczności publicznej w zakresie wynikającym z audytu energetycznego/świadectwa charakterystyki energetycznej budynku. Zgodnie z przepisami audyt energetyczny czy świadectwo charakterystyki energetycznej budynku przygotowuje się dla jednego budynku.  Co zrobić w przypadku kiedy mamy obiekt szkoły na który składają się trzy budynki </w:t>
            </w:r>
            <w:r w:rsidRPr="00C73E9F">
              <w:br/>
              <w:t xml:space="preserve">ze sobą nie połączone, a tylko </w:t>
            </w:r>
          </w:p>
          <w:p w14:paraId="758AB0AA" w14:textId="77777777" w:rsidR="00E175D3" w:rsidRPr="00C73E9F" w:rsidRDefault="00E175D3" w:rsidP="00EE7475">
            <w:r w:rsidRPr="00C73E9F">
              <w:t xml:space="preserve">w jednym budynku znajduje się kotłownia z której ogrzewane są wszystkie budynki. </w:t>
            </w:r>
          </w:p>
          <w:p w14:paraId="64A86C48" w14:textId="77777777" w:rsidR="00E175D3" w:rsidRPr="00C73E9F" w:rsidRDefault="00E175D3" w:rsidP="00EE7475">
            <w:pPr>
              <w:rPr>
                <w:u w:val="single"/>
              </w:rPr>
            </w:pPr>
            <w:r w:rsidRPr="00C73E9F">
              <w:t xml:space="preserve">Drugi problem pojawia się w zapisie </w:t>
            </w:r>
            <w:bookmarkStart w:id="1" w:name="_Toc48289770"/>
            <w:r w:rsidRPr="00C73E9F">
              <w:t>szczegółowych warunków konkursu</w:t>
            </w:r>
            <w:bookmarkEnd w:id="1"/>
            <w:r w:rsidRPr="00C73E9F">
              <w:t xml:space="preserve"> pkt. 10) Koszty niezbędnych prac termomodernizacyjnych nie mogą przekroczyć 20% wartości projektu (</w:t>
            </w:r>
            <w:r w:rsidRPr="00C73E9F">
              <w:rPr>
                <w:u w:val="single"/>
              </w:rPr>
              <w:t xml:space="preserve">przy czym nie ma możliwości finansowania prac termomodernizacyjnych </w:t>
            </w:r>
          </w:p>
          <w:p w14:paraId="2C4EF02E" w14:textId="77777777" w:rsidR="00E175D3" w:rsidRPr="00C73E9F" w:rsidRDefault="00E175D3" w:rsidP="00EE7475">
            <w:r w:rsidRPr="00C73E9F">
              <w:rPr>
                <w:u w:val="single"/>
              </w:rPr>
              <w:t>w budynkach, w których nie będzie wymieniane/ likwidowane źródło ciepła</w:t>
            </w:r>
            <w:r w:rsidRPr="00C73E9F">
              <w:t>). W dwóch budynkach w ramach tego projektu mają być docieplone stropy  a tylko w jednym z tych budynków znajduje się kotłownia czyli w jednym będzie wymieniane źródło ciepła (koszt docieplenia dwóch stropów nie przekroczy 20% wartości zadania).</w:t>
            </w:r>
          </w:p>
          <w:p w14:paraId="7CC78170" w14:textId="77777777" w:rsidR="00E175D3" w:rsidRPr="00C73E9F" w:rsidRDefault="00E175D3" w:rsidP="00EE7475">
            <w:pPr>
              <w:rPr>
                <w:rStyle w:val="font"/>
                <w:rFonts w:cs="Calibri"/>
                <w:color w:val="000000"/>
              </w:rPr>
            </w:pPr>
          </w:p>
        </w:tc>
        <w:tc>
          <w:tcPr>
            <w:tcW w:w="3537" w:type="dxa"/>
          </w:tcPr>
          <w:p w14:paraId="251B7B44" w14:textId="77777777" w:rsidR="00E175D3" w:rsidRPr="00C73E9F" w:rsidRDefault="00E175D3" w:rsidP="00EE7475">
            <w:pPr>
              <w:autoSpaceDE w:val="0"/>
              <w:autoSpaceDN w:val="0"/>
              <w:adjustRightInd w:val="0"/>
              <w:rPr>
                <w:rFonts w:ascii="Calibri" w:hAnsi="Calibri" w:cs="Calibri"/>
                <w:color w:val="000000"/>
              </w:rPr>
            </w:pPr>
            <w:r w:rsidRPr="00C73E9F">
              <w:rPr>
                <w:rFonts w:ascii="Calibri" w:hAnsi="Calibri" w:cs="Calibri"/>
                <w:color w:val="000000"/>
              </w:rPr>
              <w:t xml:space="preserve">Zgodnie z zapisami </w:t>
            </w:r>
            <w:r w:rsidRPr="00C73E9F">
              <w:rPr>
                <w:rFonts w:ascii="Calibri" w:hAnsi="Calibri" w:cs="Calibri"/>
                <w:i/>
                <w:iCs/>
                <w:color w:val="000000"/>
              </w:rPr>
              <w:t xml:space="preserve">Regulaminu konkursu </w:t>
            </w:r>
            <w:r w:rsidRPr="00C73E9F">
              <w:rPr>
                <w:rFonts w:ascii="Calibri" w:hAnsi="Calibri" w:cs="Calibri"/>
                <w:color w:val="000000"/>
              </w:rPr>
              <w:t xml:space="preserve">istnieje możliwość uzyskania dofinansowania na wymianę indywidualnych źródeł ciepła na bardziej ekologiczne wraz </w:t>
            </w:r>
            <w:r w:rsidRPr="00C73E9F">
              <w:rPr>
                <w:rFonts w:ascii="Calibri" w:hAnsi="Calibri" w:cs="Calibri"/>
                <w:color w:val="000000"/>
              </w:rPr>
              <w:br/>
              <w:t xml:space="preserve">z niezbędnymi pracami termomodernizacyjnymi (do 20% wartości projektu) m.in. </w:t>
            </w:r>
            <w:r w:rsidRPr="00C73E9F">
              <w:rPr>
                <w:rFonts w:ascii="Calibri" w:hAnsi="Calibri" w:cs="Calibri"/>
                <w:color w:val="000000"/>
              </w:rPr>
              <w:br/>
              <w:t xml:space="preserve">w budynkach użyteczności publicznej. Biorąc pod uwagę definicję ujętą w </w:t>
            </w:r>
            <w:r w:rsidRPr="00C73E9F">
              <w:rPr>
                <w:rFonts w:ascii="Calibri" w:hAnsi="Calibri" w:cs="Calibri"/>
                <w:i/>
                <w:iCs/>
                <w:color w:val="000000"/>
              </w:rPr>
              <w:t>Rozporządzeniu Ministra Infrastruktury z dnia 12 kwietnia 2002 r. w sprawie warunków technicznych jakim powinny odpowiadać budynki i ich usytuowanie (</w:t>
            </w:r>
            <w:proofErr w:type="spellStart"/>
            <w:r w:rsidRPr="00C73E9F">
              <w:rPr>
                <w:rFonts w:ascii="Calibri" w:hAnsi="Calibri" w:cs="Calibri"/>
                <w:i/>
                <w:iCs/>
                <w:color w:val="000000"/>
              </w:rPr>
              <w:t>t.j</w:t>
            </w:r>
            <w:proofErr w:type="spellEnd"/>
            <w:r w:rsidRPr="00C73E9F">
              <w:rPr>
                <w:rFonts w:ascii="Calibri" w:hAnsi="Calibri" w:cs="Calibri"/>
                <w:i/>
                <w:iCs/>
                <w:color w:val="000000"/>
              </w:rPr>
              <w:t xml:space="preserve">. Dz. U. z 2019 r. </w:t>
            </w:r>
            <w:r w:rsidRPr="00C73E9F">
              <w:rPr>
                <w:rFonts w:ascii="Calibri" w:hAnsi="Calibri" w:cs="Calibri"/>
                <w:i/>
                <w:iCs/>
                <w:color w:val="000000"/>
              </w:rPr>
              <w:br/>
              <w:t xml:space="preserve">poz. 1065) </w:t>
            </w:r>
            <w:r w:rsidRPr="00C73E9F">
              <w:rPr>
                <w:rFonts w:ascii="Calibri" w:hAnsi="Calibri" w:cs="Calibri"/>
                <w:color w:val="000000"/>
              </w:rPr>
              <w:t xml:space="preserve">jako budynki użyteczności publicznej należy rozumieć obiekty pełniące funkcje m.in. oświaty </w:t>
            </w:r>
          </w:p>
          <w:p w14:paraId="2A549A39" w14:textId="77777777" w:rsidR="00E175D3" w:rsidRPr="00C73E9F" w:rsidRDefault="00E175D3" w:rsidP="00EE7475">
            <w:pPr>
              <w:autoSpaceDE w:val="0"/>
              <w:autoSpaceDN w:val="0"/>
              <w:adjustRightInd w:val="0"/>
              <w:rPr>
                <w:rFonts w:ascii="Calibri" w:hAnsi="Calibri" w:cs="Calibri"/>
                <w:color w:val="000000"/>
              </w:rPr>
            </w:pPr>
            <w:r w:rsidRPr="00C73E9F">
              <w:rPr>
                <w:rFonts w:ascii="Calibri" w:hAnsi="Calibri" w:cs="Calibri"/>
                <w:color w:val="000000"/>
              </w:rPr>
              <w:t xml:space="preserve">i nauki. Wnioskodawca może zatem ująć w projekcie wszystkie budynki szkoły jako tzw. kompleks obiektów budowlanych ze wspólnym źródłem ciepła. W związku z powyższym dla kompleksu budynków, które są obsługiwane przez jedną kotłownie sporządza się jeden audyt energetyczny. Natomiast koszty termomodernizacji wszystkich budynków wchodzących w ten kompleks, a wynikające z audytu energetycznego będą kosztami kwalifikowalnymi do wysokości 20% wartości projektu. </w:t>
            </w:r>
          </w:p>
          <w:p w14:paraId="0CBDAC69" w14:textId="77777777" w:rsidR="00E175D3" w:rsidRPr="00C73E9F" w:rsidRDefault="00E175D3" w:rsidP="00EE7475">
            <w:pPr>
              <w:rPr>
                <w:rFonts w:cs="Calibri"/>
              </w:rPr>
            </w:pPr>
          </w:p>
        </w:tc>
      </w:tr>
      <w:tr w:rsidR="00E175D3" w:rsidRPr="00C73E9F" w14:paraId="7CE472FE" w14:textId="77777777" w:rsidTr="00EE7475">
        <w:trPr>
          <w:trHeight w:val="7361"/>
        </w:trPr>
        <w:tc>
          <w:tcPr>
            <w:tcW w:w="2322" w:type="dxa"/>
            <w:vMerge/>
            <w:vAlign w:val="center"/>
          </w:tcPr>
          <w:p w14:paraId="7430843F" w14:textId="77777777" w:rsidR="00E175D3" w:rsidRPr="00C73E9F" w:rsidRDefault="00E175D3" w:rsidP="00EE7475">
            <w:pPr>
              <w:jc w:val="center"/>
              <w:rPr>
                <w:rFonts w:ascii="Calibri" w:hAnsi="Calibri" w:cs="Calibri"/>
                <w:b/>
              </w:rPr>
            </w:pPr>
          </w:p>
        </w:tc>
        <w:tc>
          <w:tcPr>
            <w:tcW w:w="3208" w:type="dxa"/>
          </w:tcPr>
          <w:p w14:paraId="20927B8D" w14:textId="77777777" w:rsidR="00E175D3" w:rsidRDefault="00E175D3" w:rsidP="00EE7475">
            <w:r>
              <w:t>Czy w przypadku takiego budynku możemy ubiegać się o dofinansowanie na wymianę źródła ciepła dla indywidualnych odbiorców a mieszkania komunalne wyłączyć z projektu (pozostawić ich dotychczasowe źródła ciepła)?</w:t>
            </w:r>
          </w:p>
          <w:p w14:paraId="044E6D2F" w14:textId="2E9A8353" w:rsidR="00E175D3" w:rsidRPr="00C73E9F" w:rsidRDefault="00E175D3" w:rsidP="00EE7475">
            <w:r>
              <w:t>Czy budynek jest wyłączony z możliwości uzyskania dofinansowania w ogóle w ramach konkursu do działania 5.5. RPO WO?</w:t>
            </w:r>
          </w:p>
        </w:tc>
        <w:tc>
          <w:tcPr>
            <w:tcW w:w="3537" w:type="dxa"/>
          </w:tcPr>
          <w:p w14:paraId="4106BC85" w14:textId="27257191" w:rsidR="00E175D3" w:rsidRPr="00983D9B" w:rsidRDefault="00E175D3" w:rsidP="00EE7475">
            <w:pPr>
              <w:autoSpaceDE w:val="0"/>
              <w:autoSpaceDN w:val="0"/>
              <w:adjustRightInd w:val="0"/>
              <w:rPr>
                <w:rFonts w:ascii="Calibri" w:hAnsi="Calibri" w:cs="Calibri"/>
                <w:color w:val="000000"/>
              </w:rPr>
            </w:pPr>
            <w:r>
              <w:rPr>
                <w:rFonts w:ascii="Calibri" w:hAnsi="Calibri" w:cs="Calibri"/>
                <w:color w:val="000000"/>
              </w:rPr>
              <w:t>Z</w:t>
            </w:r>
            <w:r w:rsidRPr="00983D9B">
              <w:rPr>
                <w:rFonts w:ascii="Calibri" w:hAnsi="Calibri" w:cs="Calibri"/>
                <w:color w:val="000000"/>
              </w:rPr>
              <w:t>godnie z art. 6 ustawy z dnia 24 czerwca 1994 r. o własności lokali (</w:t>
            </w:r>
            <w:proofErr w:type="spellStart"/>
            <w:r w:rsidRPr="00983D9B">
              <w:rPr>
                <w:rFonts w:ascii="Calibri" w:hAnsi="Calibri" w:cs="Calibri"/>
                <w:color w:val="000000"/>
              </w:rPr>
              <w:t>t.j</w:t>
            </w:r>
            <w:proofErr w:type="spellEnd"/>
            <w:r w:rsidRPr="00983D9B">
              <w:rPr>
                <w:rFonts w:ascii="Calibri" w:hAnsi="Calibri" w:cs="Calibri"/>
                <w:color w:val="000000"/>
              </w:rPr>
              <w:t xml:space="preserve">. Dz. U. z 2020 r. poz. 532 ze zm.). – ogół właścicieli, których lokale wchodzą w skład określonej nieruchomości, tworzy wspólnotę mieszkaniową. Z mocy ww. art. każdy właściciel mieszkania w budynku składającym się z wielu mieszkań należy więc do wspólnoty mieszkaniowej Wspólnota powstaje z mocy prawa w chwili, gdy w nieruchomości pojawia się lokal stanowiący odrębną własność osoby innej niż dotychczasowy właściciel całej nieruchomości, albo w chwili, gdy jednocześnie pojawia się większa liczba właścicieli różnych .     </w:t>
            </w:r>
          </w:p>
          <w:p w14:paraId="4FBF6722" w14:textId="3A7B1B80" w:rsidR="00E175D3" w:rsidRPr="00C73E9F" w:rsidRDefault="00E175D3" w:rsidP="00EE7475">
            <w:pPr>
              <w:autoSpaceDE w:val="0"/>
              <w:autoSpaceDN w:val="0"/>
              <w:adjustRightInd w:val="0"/>
              <w:rPr>
                <w:rFonts w:ascii="Calibri" w:hAnsi="Calibri" w:cs="Calibri"/>
                <w:color w:val="000000"/>
              </w:rPr>
            </w:pPr>
            <w:r w:rsidRPr="00983D9B">
              <w:rPr>
                <w:rFonts w:ascii="Calibri" w:hAnsi="Calibri" w:cs="Calibri"/>
                <w:color w:val="000000"/>
              </w:rPr>
              <w:t>W związku z powyższym, jeżeli gmina posiada lokal mieszkalny w budynku wielorodzinnym, z mocy prawa należy ona do wspólnoty mieszkaniowej, dlatego wniosek może być złożony na ogół mieszkań i przypisany do kategorii budynek wielorodzinny zarządzany przez wspólnotę.</w:t>
            </w:r>
          </w:p>
        </w:tc>
      </w:tr>
      <w:tr w:rsidR="00E175D3" w:rsidRPr="00C73E9F" w14:paraId="4342430F" w14:textId="77777777" w:rsidTr="00EE7475">
        <w:trPr>
          <w:trHeight w:val="4667"/>
        </w:trPr>
        <w:tc>
          <w:tcPr>
            <w:tcW w:w="2322" w:type="dxa"/>
            <w:vMerge/>
            <w:vAlign w:val="center"/>
          </w:tcPr>
          <w:p w14:paraId="03674788" w14:textId="77777777" w:rsidR="00E175D3" w:rsidRPr="00C73E9F" w:rsidRDefault="00E175D3" w:rsidP="00EE7475">
            <w:pPr>
              <w:jc w:val="center"/>
              <w:rPr>
                <w:rFonts w:ascii="Calibri" w:hAnsi="Calibri" w:cs="Calibri"/>
                <w:b/>
              </w:rPr>
            </w:pPr>
          </w:p>
        </w:tc>
        <w:tc>
          <w:tcPr>
            <w:tcW w:w="3208" w:type="dxa"/>
          </w:tcPr>
          <w:p w14:paraId="2C2FEC66" w14:textId="440D54BC" w:rsidR="00E175D3" w:rsidRDefault="00E175D3" w:rsidP="00EE7475">
            <w:r w:rsidRPr="00BB2868">
              <w:t>Czy w ramach konkursu dla działania 5.5. istnieje możliwość dofinansowania dla projektów dotyczących kogeneracji w budynku użyteczności publicznej?</w:t>
            </w:r>
          </w:p>
        </w:tc>
        <w:tc>
          <w:tcPr>
            <w:tcW w:w="3537" w:type="dxa"/>
          </w:tcPr>
          <w:p w14:paraId="668BEC62" w14:textId="77777777" w:rsidR="00E175D3" w:rsidRPr="00BB2868" w:rsidRDefault="00E175D3" w:rsidP="00EE7475">
            <w:pPr>
              <w:autoSpaceDE w:val="0"/>
              <w:autoSpaceDN w:val="0"/>
              <w:adjustRightInd w:val="0"/>
              <w:rPr>
                <w:rFonts w:ascii="Calibri" w:hAnsi="Calibri" w:cs="Calibri"/>
                <w:color w:val="000000"/>
              </w:rPr>
            </w:pPr>
            <w:r w:rsidRPr="00BB2868">
              <w:rPr>
                <w:rFonts w:ascii="Calibri" w:hAnsi="Calibri" w:cs="Calibri"/>
                <w:color w:val="000000"/>
              </w:rPr>
              <w:t>Zgodnie z zapisami Regulaminu konkursu, dofinansowaniu w ramach przedmiotowego naboru do działania 5.5 RPO WO 2014-2020 podlegają następujące typy projektów:</w:t>
            </w:r>
          </w:p>
          <w:p w14:paraId="6FB7EFC8" w14:textId="60B04C7D" w:rsidR="00E175D3" w:rsidRPr="00BB2868" w:rsidRDefault="00E175D3" w:rsidP="00EE7475">
            <w:pPr>
              <w:autoSpaceDE w:val="0"/>
              <w:autoSpaceDN w:val="0"/>
              <w:adjustRightInd w:val="0"/>
              <w:rPr>
                <w:rFonts w:ascii="Calibri" w:hAnsi="Calibri" w:cs="Calibri"/>
                <w:color w:val="000000"/>
              </w:rPr>
            </w:pPr>
            <w:r>
              <w:rPr>
                <w:rFonts w:ascii="Calibri" w:hAnsi="Calibri" w:cs="Calibri"/>
                <w:color w:val="000000"/>
              </w:rPr>
              <w:t xml:space="preserve">1. </w:t>
            </w:r>
            <w:r w:rsidRPr="00BB2868">
              <w:rPr>
                <w:rFonts w:ascii="Calibri" w:hAnsi="Calibri" w:cs="Calibri"/>
                <w:color w:val="000000"/>
              </w:rPr>
              <w:t>Likwidacja indywidualnych źródeł ciepła w celu przyłączenia do sieci ciepłowniczych lub sieci gazowych wraz z niezbędnymi pracami termomodernizacyjnymi.</w:t>
            </w:r>
          </w:p>
          <w:p w14:paraId="7E76B3F4" w14:textId="6C2116D3" w:rsidR="00E175D3" w:rsidRPr="00BB2868" w:rsidRDefault="00E175D3" w:rsidP="00EE7475">
            <w:pPr>
              <w:autoSpaceDE w:val="0"/>
              <w:autoSpaceDN w:val="0"/>
              <w:adjustRightInd w:val="0"/>
              <w:rPr>
                <w:rFonts w:ascii="Calibri" w:hAnsi="Calibri" w:cs="Calibri"/>
                <w:color w:val="000000"/>
              </w:rPr>
            </w:pPr>
            <w:r>
              <w:rPr>
                <w:rFonts w:ascii="Calibri" w:hAnsi="Calibri" w:cs="Calibri"/>
                <w:color w:val="000000"/>
              </w:rPr>
              <w:t xml:space="preserve">2. </w:t>
            </w:r>
            <w:r w:rsidRPr="00BB2868">
              <w:rPr>
                <w:rFonts w:ascii="Calibri" w:hAnsi="Calibri" w:cs="Calibri"/>
                <w:color w:val="000000"/>
              </w:rPr>
              <w:t>Wymiana indywidualnych źródeł ciepła na bardziej ekologiczne wraz z niezbędnymi pracami termomodernizacyjnymi.</w:t>
            </w:r>
          </w:p>
          <w:p w14:paraId="2AE291DA" w14:textId="77777777" w:rsidR="00E175D3" w:rsidRPr="00BB2868" w:rsidRDefault="00E175D3" w:rsidP="00EE7475">
            <w:pPr>
              <w:autoSpaceDE w:val="0"/>
              <w:autoSpaceDN w:val="0"/>
              <w:adjustRightInd w:val="0"/>
              <w:rPr>
                <w:rFonts w:ascii="Calibri" w:hAnsi="Calibri" w:cs="Calibri"/>
                <w:color w:val="000000"/>
              </w:rPr>
            </w:pPr>
          </w:p>
          <w:p w14:paraId="458CBD2D" w14:textId="6874886D" w:rsidR="00E175D3" w:rsidRDefault="00E175D3" w:rsidP="00EE7475">
            <w:pPr>
              <w:autoSpaceDE w:val="0"/>
              <w:autoSpaceDN w:val="0"/>
              <w:adjustRightInd w:val="0"/>
              <w:rPr>
                <w:rFonts w:ascii="Calibri" w:hAnsi="Calibri" w:cs="Calibri"/>
                <w:color w:val="000000"/>
              </w:rPr>
            </w:pPr>
            <w:r w:rsidRPr="00BB2868">
              <w:rPr>
                <w:rFonts w:ascii="Calibri" w:hAnsi="Calibri" w:cs="Calibri"/>
                <w:color w:val="000000"/>
              </w:rPr>
              <w:t xml:space="preserve">Należy zwrócić uwagę, że w ramach kryterium merytorycznego szczegółowego (punktowanego) pn. Kompleksowość projektu w zakresie działań obniżających emisję zanieczyszczeń oraz zwiększających </w:t>
            </w:r>
            <w:r>
              <w:rPr>
                <w:rFonts w:ascii="Calibri" w:hAnsi="Calibri" w:cs="Calibri"/>
                <w:color w:val="000000"/>
              </w:rPr>
              <w:t>efektywność energetyczną</w:t>
            </w:r>
            <w:r>
              <w:rPr>
                <w:rFonts w:ascii="Calibri" w:hAnsi="Calibri" w:cs="Calibri"/>
                <w:color w:val="000000"/>
              </w:rPr>
              <w:br/>
            </w:r>
            <w:r w:rsidRPr="00BB2868">
              <w:rPr>
                <w:rFonts w:ascii="Calibri" w:hAnsi="Calibri" w:cs="Calibri"/>
                <w:color w:val="000000"/>
              </w:rPr>
              <w:t>z jednoczesnym wykorzystaniem</w:t>
            </w:r>
            <w:r>
              <w:rPr>
                <w:rFonts w:ascii="Calibri" w:hAnsi="Calibri" w:cs="Calibri"/>
                <w:color w:val="000000"/>
              </w:rPr>
              <w:t xml:space="preserve"> OZE, premiowane będą projekty,</w:t>
            </w:r>
            <w:r>
              <w:rPr>
                <w:rFonts w:ascii="Calibri" w:hAnsi="Calibri" w:cs="Calibri"/>
                <w:color w:val="000000"/>
              </w:rPr>
              <w:br/>
            </w:r>
            <w:r w:rsidRPr="00BB2868">
              <w:rPr>
                <w:rFonts w:ascii="Calibri" w:hAnsi="Calibri" w:cs="Calibri"/>
                <w:color w:val="000000"/>
              </w:rPr>
              <w:t>w których przewidziano wykorzystanie instalacji OZE i/lub wymianę systemów indywidualnego ogrzewania na niskoemisyjne źródła ciepła. Najwięcej punktów w tym wypadku otrzymają te pojedyncze inwestycje wchodzące w skład projektu, zakładające całkowitą lub częściową wymianę istniejących indywidualnych źródeł ciepła na źródła odnawialne (energia wiatru, wody, słońca i geotermalna, pompa ciepła, instalacje wysokosprawnej kogeneracji/</w:t>
            </w:r>
            <w:proofErr w:type="spellStart"/>
            <w:r w:rsidRPr="00BB2868">
              <w:rPr>
                <w:rFonts w:ascii="Calibri" w:hAnsi="Calibri" w:cs="Calibri"/>
                <w:color w:val="000000"/>
              </w:rPr>
              <w:t>trigeneracji</w:t>
            </w:r>
            <w:proofErr w:type="spellEnd"/>
            <w:r w:rsidRPr="00BB2868">
              <w:rPr>
                <w:rFonts w:ascii="Calibri" w:hAnsi="Calibri" w:cs="Calibri"/>
                <w:color w:val="000000"/>
              </w:rPr>
              <w:t>).</w:t>
            </w:r>
          </w:p>
        </w:tc>
      </w:tr>
      <w:tr w:rsidR="00E175D3" w:rsidRPr="00C73E9F" w14:paraId="7A2EB878" w14:textId="77777777" w:rsidTr="00EE7475">
        <w:trPr>
          <w:trHeight w:val="3244"/>
        </w:trPr>
        <w:tc>
          <w:tcPr>
            <w:tcW w:w="2322" w:type="dxa"/>
            <w:vMerge/>
            <w:vAlign w:val="center"/>
          </w:tcPr>
          <w:p w14:paraId="1EE5C9B4" w14:textId="77777777" w:rsidR="00E175D3" w:rsidRPr="00C73E9F" w:rsidRDefault="00E175D3" w:rsidP="00EE7475">
            <w:pPr>
              <w:jc w:val="center"/>
              <w:rPr>
                <w:rFonts w:ascii="Calibri" w:hAnsi="Calibri" w:cs="Calibri"/>
                <w:b/>
              </w:rPr>
            </w:pPr>
          </w:p>
        </w:tc>
        <w:tc>
          <w:tcPr>
            <w:tcW w:w="3208" w:type="dxa"/>
          </w:tcPr>
          <w:p w14:paraId="7077D408" w14:textId="0CDF83FB" w:rsidR="00E175D3" w:rsidRDefault="00E175D3" w:rsidP="00EE7475">
            <w:r w:rsidRPr="00BB2868">
              <w:t>Czy samodzielny publiczny szpital, którego organem prowadzącym jest województwo, wpisuje się w katalog beneficjentów dla tego działania?</w:t>
            </w:r>
          </w:p>
        </w:tc>
        <w:tc>
          <w:tcPr>
            <w:tcW w:w="3537" w:type="dxa"/>
          </w:tcPr>
          <w:p w14:paraId="400E2859" w14:textId="0EEE9E11" w:rsidR="00E175D3" w:rsidRDefault="00E175D3" w:rsidP="00EE7475">
            <w:pPr>
              <w:autoSpaceDE w:val="0"/>
              <w:autoSpaceDN w:val="0"/>
              <w:adjustRightInd w:val="0"/>
              <w:rPr>
                <w:rFonts w:ascii="Calibri" w:hAnsi="Calibri" w:cs="Calibri"/>
                <w:color w:val="000000"/>
              </w:rPr>
            </w:pPr>
            <w:r>
              <w:rPr>
                <w:rFonts w:ascii="Calibri" w:hAnsi="Calibri" w:cs="Calibri"/>
                <w:color w:val="000000"/>
              </w:rPr>
              <w:t>Zgodnie z Regulaminem konkursu,</w:t>
            </w:r>
            <w:r>
              <w:rPr>
                <w:rFonts w:ascii="Calibri" w:hAnsi="Calibri" w:cs="Calibri"/>
                <w:color w:val="000000"/>
              </w:rPr>
              <w:br/>
            </w:r>
            <w:r w:rsidRPr="00BB2868">
              <w:rPr>
                <w:rFonts w:ascii="Calibri" w:hAnsi="Calibri" w:cs="Calibri"/>
                <w:color w:val="000000"/>
              </w:rPr>
              <w:t>o dofinansowanie w ramach konkursu do działania 5.5 RPO WO 2014-2020 mogą ubiegać się m.in. jednostki organizacyjne jednostek samorządu terytorialnego. Proszę jednak mieć na uwadze, że ostatecznej weryfikacji zgodności Wnioskodawcy z typem beneficjenta wskazanym w Regulaminie konkursu doko</w:t>
            </w:r>
            <w:r>
              <w:rPr>
                <w:rFonts w:ascii="Calibri" w:hAnsi="Calibri" w:cs="Calibri"/>
                <w:color w:val="000000"/>
              </w:rPr>
              <w:t>na Komisja Oceny Projektów</w:t>
            </w:r>
            <w:r w:rsidRPr="00BB2868">
              <w:rPr>
                <w:rFonts w:ascii="Calibri" w:hAnsi="Calibri" w:cs="Calibri"/>
                <w:color w:val="000000"/>
              </w:rPr>
              <w:t>.</w:t>
            </w:r>
          </w:p>
        </w:tc>
      </w:tr>
      <w:tr w:rsidR="00E175D3" w:rsidRPr="00C73E9F" w14:paraId="427DEDE1" w14:textId="77777777" w:rsidTr="00EE7475">
        <w:trPr>
          <w:trHeight w:val="58"/>
        </w:trPr>
        <w:tc>
          <w:tcPr>
            <w:tcW w:w="2322" w:type="dxa"/>
            <w:vMerge/>
            <w:vAlign w:val="center"/>
          </w:tcPr>
          <w:p w14:paraId="0119F8BC" w14:textId="77777777" w:rsidR="00E175D3" w:rsidRPr="00C73E9F" w:rsidRDefault="00E175D3" w:rsidP="00EE7475">
            <w:pPr>
              <w:jc w:val="center"/>
              <w:rPr>
                <w:rFonts w:ascii="Calibri" w:hAnsi="Calibri" w:cs="Calibri"/>
                <w:b/>
              </w:rPr>
            </w:pPr>
          </w:p>
        </w:tc>
        <w:tc>
          <w:tcPr>
            <w:tcW w:w="3208" w:type="dxa"/>
          </w:tcPr>
          <w:p w14:paraId="31C5AF48" w14:textId="77777777" w:rsidR="00E175D3" w:rsidRDefault="00E175D3" w:rsidP="00EE7475">
            <w:r w:rsidRPr="00AA1C8B">
              <w:t xml:space="preserve">Można refundować wymianę źródła ciepła w budynku użyteczności publicznej, zrealizowaną przez Gminę </w:t>
            </w:r>
          </w:p>
          <w:p w14:paraId="581D28A1" w14:textId="07E23A00" w:rsidR="00E175D3" w:rsidRPr="00AA1C8B" w:rsidRDefault="00E175D3" w:rsidP="00EE7475">
            <w:r w:rsidRPr="00AA1C8B">
              <w:t>w 2019 r.?</w:t>
            </w:r>
          </w:p>
          <w:p w14:paraId="5C67FB25" w14:textId="77777777" w:rsidR="00E175D3" w:rsidRPr="00BB2868" w:rsidRDefault="00E175D3" w:rsidP="00EE7475">
            <w:pPr>
              <w:jc w:val="both"/>
            </w:pPr>
          </w:p>
        </w:tc>
        <w:tc>
          <w:tcPr>
            <w:tcW w:w="3537" w:type="dxa"/>
          </w:tcPr>
          <w:p w14:paraId="3F2D137C" w14:textId="5929A2E4" w:rsidR="00E175D3" w:rsidRPr="0092591C" w:rsidRDefault="00E175D3" w:rsidP="00EE7475">
            <w:r>
              <w:t xml:space="preserve">Zgodnie z zapisami </w:t>
            </w:r>
            <w:r w:rsidRPr="0092591C">
              <w:rPr>
                <w:i/>
              </w:rPr>
              <w:t>Regulaminu konkursu</w:t>
            </w:r>
            <w:r>
              <w:t xml:space="preserve">, </w:t>
            </w:r>
            <w:r w:rsidRPr="0092591C">
              <w:rPr>
                <w:rFonts w:cs="Calibri"/>
                <w:b/>
              </w:rPr>
              <w:t>początkiem okresu</w:t>
            </w:r>
            <w:r w:rsidRPr="0092591C">
              <w:rPr>
                <w:rFonts w:cs="Calibri"/>
              </w:rPr>
              <w:t xml:space="preserve"> kwalifikowalności wydatków poniesionych przez Wnioskodawców – jed</w:t>
            </w:r>
            <w:r>
              <w:rPr>
                <w:rFonts w:cs="Calibri"/>
              </w:rPr>
              <w:t xml:space="preserve">nostki samorządu terytorialnego – </w:t>
            </w:r>
            <w:r w:rsidRPr="0092591C">
              <w:rPr>
                <w:rFonts w:cs="Calibri"/>
              </w:rPr>
              <w:t xml:space="preserve">dla inwestycji </w:t>
            </w:r>
            <w:r>
              <w:rPr>
                <w:rFonts w:cs="Calibri"/>
              </w:rPr>
              <w:t>dotyczących</w:t>
            </w:r>
            <w:r w:rsidRPr="0092591C">
              <w:rPr>
                <w:rFonts w:cs="Calibri"/>
              </w:rPr>
              <w:t xml:space="preserve"> budynków użyteczności publicznej</w:t>
            </w:r>
            <w:r w:rsidRPr="00F64A22">
              <w:rPr>
                <w:rFonts w:cs="Calibri"/>
              </w:rPr>
              <w:t xml:space="preserve"> jest </w:t>
            </w:r>
            <w:r w:rsidRPr="0092591C">
              <w:rPr>
                <w:rFonts w:cs="Calibri"/>
                <w:b/>
              </w:rPr>
              <w:t>7 stycznia 2020 r</w:t>
            </w:r>
            <w:r>
              <w:rPr>
                <w:rFonts w:cs="Calibri"/>
                <w:b/>
              </w:rPr>
              <w:br/>
            </w:r>
            <w:r>
              <w:t xml:space="preserve">(pkt 29 </w:t>
            </w:r>
            <w:r w:rsidRPr="0092591C">
              <w:rPr>
                <w:i/>
              </w:rPr>
              <w:t>Regulaminu konkursu</w:t>
            </w:r>
            <w:r>
              <w:t>, str. 39)</w:t>
            </w:r>
          </w:p>
          <w:p w14:paraId="3F51476D" w14:textId="77777777" w:rsidR="00E175D3" w:rsidRPr="0092591C" w:rsidRDefault="00E175D3" w:rsidP="00EE7475">
            <w:pPr>
              <w:ind w:left="426"/>
            </w:pPr>
          </w:p>
          <w:p w14:paraId="1C1A92C9" w14:textId="77777777" w:rsidR="00E175D3" w:rsidRDefault="00E175D3" w:rsidP="00EE7475">
            <w:pPr>
              <w:autoSpaceDE w:val="0"/>
              <w:autoSpaceDN w:val="0"/>
              <w:adjustRightInd w:val="0"/>
              <w:jc w:val="both"/>
              <w:rPr>
                <w:rFonts w:ascii="Calibri" w:hAnsi="Calibri" w:cs="Calibri"/>
                <w:color w:val="000000"/>
              </w:rPr>
            </w:pPr>
          </w:p>
        </w:tc>
      </w:tr>
      <w:tr w:rsidR="00E175D3" w:rsidRPr="00C73E9F" w14:paraId="5E184F12" w14:textId="77777777" w:rsidTr="00EE7475">
        <w:trPr>
          <w:trHeight w:val="4951"/>
        </w:trPr>
        <w:tc>
          <w:tcPr>
            <w:tcW w:w="2322" w:type="dxa"/>
            <w:vMerge/>
            <w:vAlign w:val="center"/>
          </w:tcPr>
          <w:p w14:paraId="01E763E3" w14:textId="77777777" w:rsidR="00E175D3" w:rsidRPr="00C73E9F" w:rsidRDefault="00E175D3" w:rsidP="00EE7475">
            <w:pPr>
              <w:jc w:val="center"/>
              <w:rPr>
                <w:rFonts w:ascii="Calibri" w:hAnsi="Calibri" w:cs="Calibri"/>
                <w:b/>
              </w:rPr>
            </w:pPr>
          </w:p>
        </w:tc>
        <w:tc>
          <w:tcPr>
            <w:tcW w:w="3208" w:type="dxa"/>
          </w:tcPr>
          <w:p w14:paraId="19B68C69" w14:textId="77777777" w:rsidR="00E175D3" w:rsidRPr="00AA1C8B" w:rsidRDefault="00E175D3" w:rsidP="00EE7475">
            <w:r w:rsidRPr="00AA1C8B">
              <w:t>Czy zastosowanie OZE na ww. budynku użyteczności publicznej będzie uznane za koszt kwalifikowany? W przypadku gdy uzupełnimy inwestycję wymiany źródła ciepła o OZE?</w:t>
            </w:r>
          </w:p>
          <w:p w14:paraId="24EF9B16" w14:textId="77777777" w:rsidR="00E175D3" w:rsidRPr="00AA1C8B" w:rsidRDefault="00E175D3" w:rsidP="00EE7475">
            <w:pPr>
              <w:jc w:val="both"/>
            </w:pPr>
          </w:p>
        </w:tc>
        <w:tc>
          <w:tcPr>
            <w:tcW w:w="3537" w:type="dxa"/>
          </w:tcPr>
          <w:p w14:paraId="2D5ADD9F" w14:textId="77777777" w:rsidR="00E175D3" w:rsidRDefault="00E175D3" w:rsidP="00EE7475">
            <w:r w:rsidRPr="00AA1C8B">
              <w:t xml:space="preserve">Priorytetowo wspierane będą projekty, w których przewidziano wykorzystanie odnawialnych źródeł energii (OZE) i/lub wymianę systemów indywidualnego ogrzewania na niskoemisyjne źródła ciepła. Zastosowanie OZE </w:t>
            </w:r>
          </w:p>
          <w:p w14:paraId="15DF6D3B" w14:textId="11F4D99B" w:rsidR="00E175D3" w:rsidRPr="00AA1C8B" w:rsidRDefault="00E175D3" w:rsidP="00EE7475">
            <w:r w:rsidRPr="00AA1C8B">
              <w:t>w budynkach użyteczności publicznej w ramach działania 5.5 RPO WO 2014-2020 jest kwalifikowalne, pod warunkiem spełnienia warunków szczegółowych, zawartych</w:t>
            </w:r>
            <w:r w:rsidRPr="00AA1C8B">
              <w:br/>
              <w:t xml:space="preserve">w </w:t>
            </w:r>
            <w:r w:rsidRPr="00AA1C8B">
              <w:rPr>
                <w:i/>
              </w:rPr>
              <w:t>Regulaminie konkursu</w:t>
            </w:r>
            <w:r w:rsidRPr="00AA1C8B">
              <w:t>, w tym dotyczącego kwalifikowalności wydatków. W przypadku inwestycji związanych z OZE, początkiem okresu kwalifikowalności będzie również 7 stycznia 2020 r.</w:t>
            </w:r>
          </w:p>
          <w:p w14:paraId="171D6780" w14:textId="77777777" w:rsidR="00E175D3" w:rsidRPr="00AA1C8B" w:rsidRDefault="00E175D3" w:rsidP="00EE7475">
            <w:pPr>
              <w:jc w:val="both"/>
            </w:pPr>
          </w:p>
        </w:tc>
      </w:tr>
      <w:tr w:rsidR="00E175D3" w:rsidRPr="00C73E9F" w14:paraId="1203C2E1" w14:textId="77777777" w:rsidTr="00EE7475">
        <w:trPr>
          <w:trHeight w:val="3533"/>
        </w:trPr>
        <w:tc>
          <w:tcPr>
            <w:tcW w:w="2322" w:type="dxa"/>
            <w:vMerge/>
            <w:vAlign w:val="center"/>
          </w:tcPr>
          <w:p w14:paraId="5D909045" w14:textId="77777777" w:rsidR="00E175D3" w:rsidRPr="00C73E9F" w:rsidRDefault="00E175D3" w:rsidP="00EE7475">
            <w:pPr>
              <w:jc w:val="center"/>
              <w:rPr>
                <w:rFonts w:ascii="Calibri" w:hAnsi="Calibri" w:cs="Calibri"/>
                <w:b/>
              </w:rPr>
            </w:pPr>
          </w:p>
        </w:tc>
        <w:tc>
          <w:tcPr>
            <w:tcW w:w="3208" w:type="dxa"/>
          </w:tcPr>
          <w:p w14:paraId="78487705" w14:textId="77777777" w:rsidR="00E175D3" w:rsidRPr="00AA1C8B" w:rsidRDefault="00E175D3" w:rsidP="00EE7475">
            <w:r w:rsidRPr="00AA1C8B">
              <w:t xml:space="preserve">W szkole podstawowej był piec olejowy, który został przystosowany do spalania </w:t>
            </w:r>
            <w:proofErr w:type="spellStart"/>
            <w:r w:rsidRPr="00AA1C8B">
              <w:t>pelletu</w:t>
            </w:r>
            <w:proofErr w:type="spellEnd"/>
            <w:r w:rsidRPr="00AA1C8B">
              <w:t xml:space="preserve"> (modyfikacja rusztu). Jednak zastosowane rozwiązanie jest nieefektywne kosztowo</w:t>
            </w:r>
            <w:r w:rsidRPr="00AA1C8B">
              <w:br/>
              <w:t xml:space="preserve">i niefunkcjonalne. Czy w ramach konkursu istnieje możliwość wymiany ww. źródła ciepła na kocioł opalany </w:t>
            </w:r>
            <w:proofErr w:type="spellStart"/>
            <w:r w:rsidRPr="00AA1C8B">
              <w:t>pelletem</w:t>
            </w:r>
            <w:proofErr w:type="spellEnd"/>
            <w:r w:rsidRPr="00AA1C8B">
              <w:t>? W tym przypadku nie nastąpiłaby zmiana paliwa.</w:t>
            </w:r>
          </w:p>
          <w:p w14:paraId="0DFB83C2" w14:textId="77777777" w:rsidR="00E175D3" w:rsidRPr="00AA1C8B" w:rsidRDefault="00E175D3" w:rsidP="00EE7475">
            <w:pPr>
              <w:jc w:val="both"/>
            </w:pPr>
          </w:p>
        </w:tc>
        <w:tc>
          <w:tcPr>
            <w:tcW w:w="3537" w:type="dxa"/>
          </w:tcPr>
          <w:p w14:paraId="72F9D216" w14:textId="77777777" w:rsidR="00E175D3" w:rsidRDefault="00E175D3" w:rsidP="00EE7475">
            <w:r>
              <w:t xml:space="preserve">W ramach projektów realizowanych w działaniu 5.5 RPO WO 2014-2020 w pierwszej kolejności </w:t>
            </w:r>
            <w:r w:rsidRPr="00F64A22">
              <w:rPr>
                <w:spacing w:val="-2"/>
              </w:rPr>
              <w:t>należy podłączyć budynek do sieci, a gdy nie jest to możliwe – dopuszcza się wymianę</w:t>
            </w:r>
            <w:r>
              <w:t xml:space="preserve"> </w:t>
            </w:r>
            <w:r w:rsidRPr="004E7A31">
              <w:t>indywidualnych źródeł ciepła na bardziej ekologiczne</w:t>
            </w:r>
            <w:r>
              <w:t xml:space="preserve">. </w:t>
            </w:r>
            <w:r w:rsidRPr="00191534">
              <w:t xml:space="preserve">Wspierane projekty muszą przyczyniać się do zmniejszenia </w:t>
            </w:r>
            <w:r w:rsidRPr="00F64A22">
              <w:rPr>
                <w:spacing w:val="-2"/>
              </w:rPr>
              <w:t>emisji gazów cieplarnianych (mierzonej jako ekwiwalent CO</w:t>
            </w:r>
            <w:r w:rsidRPr="00F64A22">
              <w:rPr>
                <w:spacing w:val="-2"/>
                <w:vertAlign w:val="subscript"/>
              </w:rPr>
              <w:t>2</w:t>
            </w:r>
            <w:r w:rsidRPr="00F64A22">
              <w:rPr>
                <w:spacing w:val="-2"/>
              </w:rPr>
              <w:t>) oraz pyłu zawieszonego PM10.</w:t>
            </w:r>
            <w:r>
              <w:t xml:space="preserve"> Wymiana </w:t>
            </w:r>
            <w:r w:rsidRPr="00F64A22">
              <w:rPr>
                <w:spacing w:val="-4"/>
              </w:rPr>
              <w:t>źródła ciepła w budynku publicznym musi wynikać z audytu energetycznego/świadectwa</w:t>
            </w:r>
            <w:r w:rsidRPr="00191534">
              <w:t xml:space="preserve"> charakterystyki energetycznej budynku</w:t>
            </w:r>
            <w:r>
              <w:t>.</w:t>
            </w:r>
          </w:p>
          <w:p w14:paraId="74FD863B" w14:textId="77777777" w:rsidR="00E175D3" w:rsidRDefault="00E175D3" w:rsidP="00EE7475">
            <w:pPr>
              <w:ind w:firstLine="567"/>
            </w:pPr>
          </w:p>
          <w:p w14:paraId="794CD5AA" w14:textId="77777777" w:rsidR="00E175D3" w:rsidRDefault="00E175D3" w:rsidP="00EE7475">
            <w:pPr>
              <w:ind w:firstLine="567"/>
            </w:pPr>
            <w:r>
              <w:t xml:space="preserve">Należy mieć także na uwadze, że przy wymianie źródła ciepła projekt powinien spełnić zapis </w:t>
            </w:r>
            <w:r w:rsidRPr="00956B78">
              <w:rPr>
                <w:i/>
              </w:rPr>
              <w:t>Regulaminu konkursu</w:t>
            </w:r>
            <w:r>
              <w:t xml:space="preserve"> stanowiący, iż w</w:t>
            </w:r>
            <w:r w:rsidRPr="00191534">
              <w:t>szelkie inwestycje powinny być</w:t>
            </w:r>
            <w:r>
              <w:t xml:space="preserve"> zgodne z unijnymi standardami </w:t>
            </w:r>
          </w:p>
          <w:p w14:paraId="3D138988" w14:textId="13ADCA1B" w:rsidR="00E175D3" w:rsidRDefault="00E175D3" w:rsidP="00EE7475">
            <w:r w:rsidRPr="00191534">
              <w:t>i przepisami w zakresie ochrony środowiska</w:t>
            </w:r>
            <w:r>
              <w:t>.</w:t>
            </w:r>
            <w:r w:rsidRPr="00191534">
              <w:t xml:space="preserve"> </w:t>
            </w:r>
          </w:p>
          <w:p w14:paraId="3190093D" w14:textId="77777777" w:rsidR="00E175D3" w:rsidRPr="0030701E" w:rsidRDefault="00E175D3" w:rsidP="00EE7475">
            <w:pPr>
              <w:ind w:firstLine="567"/>
            </w:pPr>
          </w:p>
          <w:p w14:paraId="7DBF3309" w14:textId="77777777" w:rsidR="00E175D3" w:rsidRPr="00FC69C2" w:rsidRDefault="00E175D3" w:rsidP="00EE7475">
            <w:pPr>
              <w:pStyle w:val="Tekstprzypisudolnego"/>
              <w:rPr>
                <w:rFonts w:ascii="Calibri" w:hAnsi="Calibri" w:cs="Calibri"/>
                <w:sz w:val="22"/>
              </w:rPr>
            </w:pPr>
            <w:r w:rsidRPr="00FC69C2">
              <w:rPr>
                <w:rFonts w:ascii="Calibri" w:hAnsi="Calibri" w:cs="Calibri"/>
                <w:sz w:val="22"/>
              </w:rPr>
              <w:t>Jednocześnie wymieniane źródła ciepła powinny:</w:t>
            </w:r>
          </w:p>
          <w:p w14:paraId="7A6BFB8F" w14:textId="77777777" w:rsidR="00E175D3" w:rsidRPr="00AA1C8B" w:rsidRDefault="00E175D3" w:rsidP="00EE7475">
            <w:pPr>
              <w:pStyle w:val="Akapitzlist"/>
              <w:numPr>
                <w:ilvl w:val="0"/>
                <w:numId w:val="2"/>
              </w:numPr>
              <w:rPr>
                <w:rFonts w:cs="Calibri"/>
              </w:rPr>
            </w:pPr>
            <w:r w:rsidRPr="00191534">
              <w:t xml:space="preserve">być wyposażone </w:t>
            </w:r>
          </w:p>
          <w:p w14:paraId="2B15E438" w14:textId="1B9E90CA" w:rsidR="00E175D3" w:rsidRPr="00AA1C8B" w:rsidRDefault="00E175D3" w:rsidP="00EE7475">
            <w:pPr>
              <w:pStyle w:val="Akapitzlist"/>
              <w:rPr>
                <w:rFonts w:cs="Calibri"/>
              </w:rPr>
            </w:pPr>
            <w:r w:rsidRPr="00191534">
              <w:t xml:space="preserve">w automatyczny podajnik paliwa (nie dotyczy kotłów zgazowujących) </w:t>
            </w:r>
            <w:r>
              <w:br/>
            </w:r>
            <w:r w:rsidRPr="00191534">
              <w:t>i nie będą posiadały rusztu awaryjnego ani elementów umożliwiających jego zamontowanie;</w:t>
            </w:r>
          </w:p>
          <w:p w14:paraId="2D256854" w14:textId="77777777" w:rsidR="00E175D3" w:rsidRPr="00AA1C8B" w:rsidRDefault="00E175D3" w:rsidP="00EE7475">
            <w:pPr>
              <w:numPr>
                <w:ilvl w:val="0"/>
                <w:numId w:val="13"/>
              </w:numPr>
              <w:rPr>
                <w:rFonts w:cs="Calibri"/>
              </w:rPr>
            </w:pPr>
            <w:r w:rsidRPr="00191534">
              <w:t xml:space="preserve">charakteryzować się obowiązującym od końca 2020 r. minimalnym poziomem efektywności energetycznej i normami emisji zanieczyszczeń, które zostały określone </w:t>
            </w:r>
          </w:p>
          <w:p w14:paraId="01E10D3E" w14:textId="0F203B48" w:rsidR="00E175D3" w:rsidRPr="0030701E" w:rsidRDefault="00E175D3" w:rsidP="00EE7475">
            <w:pPr>
              <w:ind w:left="720"/>
              <w:rPr>
                <w:rFonts w:cs="Calibri"/>
              </w:rPr>
            </w:pPr>
            <w:r w:rsidRPr="00191534">
              <w:t xml:space="preserve">w środkach wykonawczych do dyrektywy 2009/125/WE z dnia 21 października 2009 r. ustanawiającej ogólne zasady ustalania wymogów dotyczących </w:t>
            </w:r>
            <w:proofErr w:type="spellStart"/>
            <w:r w:rsidRPr="00191534">
              <w:t>ekopr</w:t>
            </w:r>
            <w:r>
              <w:t>ojektu</w:t>
            </w:r>
            <w:proofErr w:type="spellEnd"/>
            <w:r>
              <w:t xml:space="preserve"> dla produktów związanych</w:t>
            </w:r>
            <w:r>
              <w:br/>
            </w:r>
            <w:r w:rsidRPr="00191534">
              <w:t>z energią (jeśli dotyczy). Wymóg dotyczy wszystkich pa</w:t>
            </w:r>
            <w:r>
              <w:t>liw dopuszczonych do stosowania</w:t>
            </w:r>
            <w:r>
              <w:br/>
            </w:r>
            <w:r w:rsidRPr="00191534">
              <w:t>w inst</w:t>
            </w:r>
            <w:r>
              <w:t xml:space="preserve">rukcji użytkowania urządzenia (pkt 4.8 </w:t>
            </w:r>
            <w:r w:rsidRPr="009675C2">
              <w:rPr>
                <w:i/>
              </w:rPr>
              <w:t>Regulaminu konkursu</w:t>
            </w:r>
            <w:r>
              <w:t>, str. 13).</w:t>
            </w:r>
          </w:p>
          <w:p w14:paraId="04FA510B" w14:textId="77777777" w:rsidR="00E175D3" w:rsidRPr="00AA1C8B" w:rsidRDefault="00E175D3" w:rsidP="00EE7475">
            <w:pPr>
              <w:jc w:val="both"/>
            </w:pPr>
          </w:p>
        </w:tc>
      </w:tr>
      <w:tr w:rsidR="00E175D3" w:rsidRPr="00C73E9F" w14:paraId="40135E51" w14:textId="77777777" w:rsidTr="00EE7475">
        <w:trPr>
          <w:trHeight w:val="3533"/>
        </w:trPr>
        <w:tc>
          <w:tcPr>
            <w:tcW w:w="2322" w:type="dxa"/>
            <w:vMerge/>
            <w:vAlign w:val="center"/>
          </w:tcPr>
          <w:p w14:paraId="2749C9C1" w14:textId="77777777" w:rsidR="00E175D3" w:rsidRPr="00C73E9F" w:rsidRDefault="00E175D3" w:rsidP="00EE7475">
            <w:pPr>
              <w:jc w:val="center"/>
              <w:rPr>
                <w:rFonts w:ascii="Calibri" w:hAnsi="Calibri" w:cs="Calibri"/>
                <w:b/>
              </w:rPr>
            </w:pPr>
          </w:p>
        </w:tc>
        <w:tc>
          <w:tcPr>
            <w:tcW w:w="3208" w:type="dxa"/>
          </w:tcPr>
          <w:p w14:paraId="53C78DE4" w14:textId="0522CACB" w:rsidR="00E175D3" w:rsidRDefault="00E175D3" w:rsidP="00EE7475">
            <w:r>
              <w:t>Zgodnie z zapisami Regulaminu: "Na etapie składania wniosku do dokumentacji należy dołączyć</w:t>
            </w:r>
          </w:p>
          <w:p w14:paraId="299B4C81" w14:textId="77777777" w:rsidR="00E175D3" w:rsidRDefault="00E175D3" w:rsidP="00EE7475">
            <w:r>
              <w:t>oświadczenie Wnioskodawcy co do zgodności projektu z planem rozwoju sieci ciepłowniczej/gazowej</w:t>
            </w:r>
          </w:p>
          <w:p w14:paraId="45D2C130" w14:textId="77777777" w:rsidR="00E175D3" w:rsidRDefault="00E175D3" w:rsidP="00EE7475">
            <w:r>
              <w:t>na danym obszarze. , Najpóźniej przed podpisaniem umowy, należy dostarczyć opinię/e zakładów</w:t>
            </w:r>
          </w:p>
          <w:p w14:paraId="414A1D7D" w14:textId="77777777" w:rsidR="00E175D3" w:rsidRDefault="00E175D3" w:rsidP="00EE7475">
            <w:r>
              <w:t>energetycznych/PSG lub inne równoważne dokumenty będące w posiadaniu Wnioskodawcy (bądź</w:t>
            </w:r>
          </w:p>
          <w:p w14:paraId="535A1016" w14:textId="77777777" w:rsidR="00E175D3" w:rsidRDefault="00E175D3" w:rsidP="00EE7475">
            <w:r>
              <w:t>organu nadzorującego), dotyczące możliwości technicznych i ekonomicznych rozbudowy sieci na</w:t>
            </w:r>
          </w:p>
          <w:p w14:paraId="4128075D" w14:textId="77777777" w:rsidR="00E175D3" w:rsidRDefault="00E175D3" w:rsidP="00EE7475">
            <w:r>
              <w:t>danym terenie w perspektywie 5 – letniej"</w:t>
            </w:r>
          </w:p>
          <w:p w14:paraId="37AF5FCA" w14:textId="77777777" w:rsidR="00E175D3" w:rsidRDefault="00E175D3" w:rsidP="00EE7475">
            <w:r>
              <w:t>Proszę o wyjaśnienie czy jeżeli z posiadanej opinii zakładu wynika, że dla danego budynku za 5 lat</w:t>
            </w:r>
          </w:p>
          <w:p w14:paraId="5DFA9C87" w14:textId="77777777" w:rsidR="00E175D3" w:rsidRDefault="00E175D3" w:rsidP="00EE7475">
            <w:r>
              <w:t>zostanie stworzona możliwość podłączenia do sieci to w projekcie może on zostać objęty wyłącznie</w:t>
            </w:r>
          </w:p>
          <w:p w14:paraId="7253C034" w14:textId="77777777" w:rsidR="00E175D3" w:rsidRDefault="00E175D3" w:rsidP="00EE7475">
            <w:r>
              <w:t>likwidacją źródła ciepła? I czy może on w ogóle zostać objęty projektem jeżeli projekt ma trwać</w:t>
            </w:r>
          </w:p>
          <w:p w14:paraId="120190F1" w14:textId="77777777" w:rsidR="00E175D3" w:rsidRDefault="00E175D3" w:rsidP="00EE7475"/>
          <w:p w14:paraId="61221F60" w14:textId="77777777" w:rsidR="00E175D3" w:rsidRDefault="00E175D3" w:rsidP="00EE7475">
            <w:r>
              <w:t>Strona 2 z 2</w:t>
            </w:r>
          </w:p>
          <w:p w14:paraId="751A9E0F" w14:textId="77777777" w:rsidR="00E175D3" w:rsidRDefault="00E175D3" w:rsidP="00EE7475">
            <w:r>
              <w:t>Informacje udzielone przez pracowników Punktu Informacyjnego Funduszy Europejskich nie stanowią oficjalnego stanowiska</w:t>
            </w:r>
          </w:p>
          <w:p w14:paraId="192E8CC7" w14:textId="77777777" w:rsidR="00E175D3" w:rsidRDefault="00E175D3" w:rsidP="00EE7475">
            <w:r>
              <w:t>Instytucji Zarządzających, Pośredniczących i Wdrażających poszczególne Programy Operacyjne i nie mogą stanowić</w:t>
            </w:r>
          </w:p>
          <w:p w14:paraId="29DB745A" w14:textId="77777777" w:rsidR="00E175D3" w:rsidRDefault="00E175D3" w:rsidP="00EE7475">
            <w:r>
              <w:t>podstawy do formułowania jakichkolwiek roszczeń, a także nie stanowią oferty w rozumieniu prawa polskiego. Punkt</w:t>
            </w:r>
          </w:p>
          <w:p w14:paraId="630B742A" w14:textId="77777777" w:rsidR="00E175D3" w:rsidRDefault="00E175D3" w:rsidP="00EE7475">
            <w:r>
              <w:t>Informacyjny Funduszy Europejskich ani jego pracownicy nie odpowiadają za błędną interpretację udzielonych informacji,</w:t>
            </w:r>
          </w:p>
          <w:p w14:paraId="4974566F" w14:textId="77777777" w:rsidR="00E175D3" w:rsidRDefault="00E175D3" w:rsidP="00EE7475">
            <w:r>
              <w:t>ani za następstwa czynności podjętych na ich podstawie.</w:t>
            </w:r>
          </w:p>
          <w:p w14:paraId="0F24BEBD" w14:textId="77777777" w:rsidR="00E175D3" w:rsidRDefault="00E175D3" w:rsidP="00EE7475">
            <w:r>
              <w:t>np. 2 lata czyli skończy się jeszcze przed stworzeniem możliwości podłączenia do sieci? Czy może</w:t>
            </w:r>
          </w:p>
          <w:p w14:paraId="0FB6070B" w14:textId="77777777" w:rsidR="00E175D3" w:rsidRDefault="00E175D3" w:rsidP="00EE7475">
            <w:r>
              <w:t>w związku z faktem, że powstanie ona dopiero po okresie realizacji projektu w jego ramach</w:t>
            </w:r>
          </w:p>
          <w:p w14:paraId="54CDB260" w14:textId="5538F52E" w:rsidR="00E175D3" w:rsidRPr="00AA1C8B" w:rsidRDefault="00E175D3" w:rsidP="00EE7475">
            <w:r>
              <w:t>dopuszczalna jest jednak wymiana źródła ciepła na inne, bardziej ekologiczne?</w:t>
            </w:r>
          </w:p>
        </w:tc>
        <w:tc>
          <w:tcPr>
            <w:tcW w:w="3537" w:type="dxa"/>
          </w:tcPr>
          <w:p w14:paraId="34D2C7C9" w14:textId="77777777" w:rsidR="00E175D3" w:rsidRDefault="00E175D3" w:rsidP="00EE7475">
            <w:r>
              <w:t>Jeżeli budynek objęty jest planem rozwoju sieci ciepłowniczej/gazowej na danym obszarze w 5 – letniej</w:t>
            </w:r>
          </w:p>
          <w:p w14:paraId="1547455C" w14:textId="77777777" w:rsidR="00E175D3" w:rsidRDefault="00E175D3" w:rsidP="00EE7475">
            <w:r>
              <w:t>perspektywie, to zgodnie z zapisami Regulaminu konkursu w budynku takim nie może być wymieniane</w:t>
            </w:r>
          </w:p>
          <w:p w14:paraId="7240EEBB" w14:textId="6A3C9E01" w:rsidR="00E175D3" w:rsidRDefault="00E175D3" w:rsidP="00EE7475">
            <w:r>
              <w:t>źródło ciepła., a jedynie likwidowane w celu podłączenia do sieci.</w:t>
            </w:r>
          </w:p>
        </w:tc>
      </w:tr>
      <w:tr w:rsidR="00E175D3" w:rsidRPr="00C73E9F" w14:paraId="172855F2" w14:textId="77777777" w:rsidTr="00EE7475">
        <w:trPr>
          <w:trHeight w:val="10476"/>
        </w:trPr>
        <w:tc>
          <w:tcPr>
            <w:tcW w:w="2322" w:type="dxa"/>
            <w:vMerge/>
            <w:vAlign w:val="center"/>
          </w:tcPr>
          <w:p w14:paraId="09B091E2" w14:textId="77777777" w:rsidR="00E175D3" w:rsidRPr="00C73E9F" w:rsidRDefault="00E175D3" w:rsidP="00EE7475">
            <w:pPr>
              <w:jc w:val="center"/>
              <w:rPr>
                <w:rFonts w:ascii="Calibri" w:hAnsi="Calibri" w:cs="Calibri"/>
                <w:b/>
              </w:rPr>
            </w:pPr>
          </w:p>
        </w:tc>
        <w:tc>
          <w:tcPr>
            <w:tcW w:w="3208" w:type="dxa"/>
          </w:tcPr>
          <w:p w14:paraId="59D5F839" w14:textId="77777777" w:rsidR="00E175D3" w:rsidRDefault="00E175D3" w:rsidP="00EE7475">
            <w:r>
              <w:t>Proszę o potwierdzenie czy dobrze rozumiem, że sporządzą się odrębne wnioski o dofinansowanie dla</w:t>
            </w:r>
          </w:p>
          <w:p w14:paraId="29A2C3D7" w14:textId="558403D0" w:rsidR="00E175D3" w:rsidRDefault="00E175D3" w:rsidP="00EE7475">
            <w:r>
              <w:t>każdego z trzech rodzaju budynków (1. jednorodzinnych i wielorodzinnych zarządzanych przez wspólnoty; 2. budynków użyteczności publicznej; 3.budynków i lokali mieszkalnych stanowiących zasób</w:t>
            </w:r>
          </w:p>
          <w:p w14:paraId="55D94BB0" w14:textId="3C14559B" w:rsidR="00E175D3" w:rsidRDefault="00E175D3" w:rsidP="00EE7475">
            <w:r>
              <w:t>gminy) ale załącznik 13.2 składa się w dwóch wersjach (13.2a dla budynków mieszkalnych, tj. ww. 1 i 3 oraz 13.2b dla budynków użyteczności publicznej)?</w:t>
            </w:r>
          </w:p>
        </w:tc>
        <w:tc>
          <w:tcPr>
            <w:tcW w:w="3537" w:type="dxa"/>
          </w:tcPr>
          <w:p w14:paraId="3C2372CE" w14:textId="77777777" w:rsidR="00E175D3" w:rsidRDefault="00E175D3" w:rsidP="00EE7475">
            <w:r>
              <w:t>Zgodnie z zapisami Regulaminu konkursu, na projekty dot.:</w:t>
            </w:r>
          </w:p>
          <w:p w14:paraId="36F8169D" w14:textId="0A78FDAC" w:rsidR="00E175D3" w:rsidRDefault="00E175D3" w:rsidP="00EE7475">
            <w:r>
              <w:t>- budynków jednorodzinnych i wielorodzinnych zarządzanych przez wspólnoty,</w:t>
            </w:r>
          </w:p>
          <w:p w14:paraId="66884D57" w14:textId="7EFD111C" w:rsidR="00E175D3" w:rsidRDefault="00E175D3" w:rsidP="00EE7475">
            <w:r>
              <w:t>- budynków użyteczności publicznej,</w:t>
            </w:r>
          </w:p>
          <w:p w14:paraId="160BE750" w14:textId="37AF5011" w:rsidR="00E175D3" w:rsidRDefault="00E175D3" w:rsidP="00EE7475">
            <w:r>
              <w:t>- budynków i lokali mieszkalnych stanowiących zasób gminy</w:t>
            </w:r>
          </w:p>
          <w:p w14:paraId="61B5A055" w14:textId="77777777" w:rsidR="00E175D3" w:rsidRDefault="00E175D3" w:rsidP="00EE7475">
            <w:r>
              <w:t>Wnioskodawca składa trzy osobne wnioski. Dla wniosków dotyczących obiektów mieszkalnych (czyli</w:t>
            </w:r>
          </w:p>
          <w:p w14:paraId="0FD4C688" w14:textId="77777777" w:rsidR="00E175D3" w:rsidRDefault="00E175D3" w:rsidP="00EE7475">
            <w:r>
              <w:t>wniosku składanego na budynki jednorodzinne i wielorodzinne zarządzane przez wspólnoty oraz</w:t>
            </w:r>
          </w:p>
          <w:p w14:paraId="70D1073A" w14:textId="77777777" w:rsidR="00E175D3" w:rsidRDefault="00E175D3" w:rsidP="00EE7475">
            <w:r>
              <w:t>wniosku składanego dla budynków i lokali mieszkalnych gminnych) należy sporządzić oddzielne</w:t>
            </w:r>
          </w:p>
          <w:p w14:paraId="1E0F2246" w14:textId="77777777" w:rsidR="00E175D3" w:rsidRDefault="00E175D3" w:rsidP="00EE7475">
            <w:r>
              <w:t>załączniki nr 13.2 b. Natomiast do wniosku składanego dla obiektów publicznych należy dołączyć</w:t>
            </w:r>
          </w:p>
          <w:p w14:paraId="0C398ECF" w14:textId="45A2A7FA" w:rsidR="00E175D3" w:rsidRDefault="00E175D3" w:rsidP="00EE7475">
            <w:r>
              <w:t>załącznik nr 13.2 a.</w:t>
            </w:r>
          </w:p>
        </w:tc>
      </w:tr>
      <w:tr w:rsidR="00E175D3" w:rsidRPr="00C73E9F" w14:paraId="7B993256" w14:textId="77777777" w:rsidTr="00EE7475">
        <w:trPr>
          <w:trHeight w:val="5238"/>
        </w:trPr>
        <w:tc>
          <w:tcPr>
            <w:tcW w:w="2322" w:type="dxa"/>
            <w:vMerge/>
            <w:vAlign w:val="center"/>
          </w:tcPr>
          <w:p w14:paraId="207B2BC0" w14:textId="77777777" w:rsidR="00E175D3" w:rsidRPr="00C73E9F" w:rsidRDefault="00E175D3" w:rsidP="00EE7475">
            <w:pPr>
              <w:jc w:val="center"/>
              <w:rPr>
                <w:rFonts w:ascii="Calibri" w:hAnsi="Calibri" w:cs="Calibri"/>
                <w:b/>
              </w:rPr>
            </w:pPr>
          </w:p>
        </w:tc>
        <w:tc>
          <w:tcPr>
            <w:tcW w:w="3208" w:type="dxa"/>
          </w:tcPr>
          <w:p w14:paraId="304A233E" w14:textId="40A4434A" w:rsidR="00E175D3" w:rsidRPr="00035A39" w:rsidRDefault="00E175D3" w:rsidP="00EE7475">
            <w:pPr>
              <w:rPr>
                <w:rFonts w:cstheme="minorHAnsi"/>
              </w:rPr>
            </w:pPr>
            <w:r w:rsidRPr="00035A39">
              <w:rPr>
                <w:rFonts w:cstheme="minorHAnsi"/>
                <w:iCs/>
              </w:rPr>
              <w:t xml:space="preserve">Proszę o jednoznaczne określenie różnicy pomiędzy docelowym źródłem określonym jako "sieć gazowa" i "kocioł gazowy". W sytuacjach prostych, kiedy ma miejsce budowa przyłącza gazowego, albo też </w:t>
            </w:r>
            <w:r>
              <w:rPr>
                <w:rFonts w:cstheme="minorHAnsi"/>
                <w:iCs/>
              </w:rPr>
              <w:br/>
            </w:r>
            <w:r w:rsidRPr="00035A39">
              <w:rPr>
                <w:rFonts w:cstheme="minorHAnsi"/>
                <w:iCs/>
              </w:rPr>
              <w:t>w danej lokalizacji nie ma sieci gazowej i jest możliwy tylko kocioł z lokalnym zbiornikiem LPG sytuacja jest jasna. Jak jednak należy zakwalifikować inwestycje, gdzie w budynku istnieje przyłącze gazowe (np. kuchenka gazowa albo podgrzewacz do c.w.u.)? Czy interpretacja zależy od tego, co jest docelowym źródłem gazu (sieć), czy też od tego, czy budowane jest przyłącze (w tym przypadku nie jest). Obie interpretacje można przyjąć jako logicznie uzasadnione. Które ze wskazanych podejść jest rekomendowane?</w:t>
            </w:r>
          </w:p>
        </w:tc>
        <w:tc>
          <w:tcPr>
            <w:tcW w:w="3537" w:type="dxa"/>
          </w:tcPr>
          <w:p w14:paraId="2736C7BC" w14:textId="39863D21" w:rsidR="00E175D3" w:rsidRDefault="00E175D3" w:rsidP="00EE7475">
            <w:r>
              <w:rPr>
                <w:rFonts w:ascii="Calibri" w:hAnsi="Calibri" w:cs="Calibri"/>
              </w:rPr>
              <w:t xml:space="preserve">W działaniu 5.5 klasyfikujemy indywidualne źródła ciepła, natomiast  kuchenka gazowa czy podgrzewacz do c.w.u. nie są źródłami ciepła. </w:t>
            </w:r>
          </w:p>
        </w:tc>
      </w:tr>
      <w:tr w:rsidR="00E175D3" w:rsidRPr="00C73E9F" w14:paraId="473AE408" w14:textId="77777777" w:rsidTr="00EE7475">
        <w:trPr>
          <w:trHeight w:val="5238"/>
        </w:trPr>
        <w:tc>
          <w:tcPr>
            <w:tcW w:w="2322" w:type="dxa"/>
            <w:vMerge/>
            <w:vAlign w:val="center"/>
          </w:tcPr>
          <w:p w14:paraId="7982E75A" w14:textId="77777777" w:rsidR="00E175D3" w:rsidRPr="00C73E9F" w:rsidRDefault="00E175D3" w:rsidP="00EE7475">
            <w:pPr>
              <w:jc w:val="center"/>
              <w:rPr>
                <w:rFonts w:ascii="Calibri" w:hAnsi="Calibri" w:cs="Calibri"/>
                <w:b/>
              </w:rPr>
            </w:pPr>
          </w:p>
        </w:tc>
        <w:tc>
          <w:tcPr>
            <w:tcW w:w="3208" w:type="dxa"/>
          </w:tcPr>
          <w:p w14:paraId="0FA038F4" w14:textId="43C68E38" w:rsidR="00E175D3" w:rsidRPr="00E175D3" w:rsidRDefault="00E175D3" w:rsidP="00EE7475">
            <w:pPr>
              <w:pStyle w:val="NormalnyWeb"/>
              <w:rPr>
                <w:rFonts w:asciiTheme="minorHAnsi" w:hAnsiTheme="minorHAnsi" w:cstheme="minorHAnsi"/>
                <w:sz w:val="22"/>
                <w:szCs w:val="22"/>
              </w:rPr>
            </w:pPr>
            <w:r w:rsidRPr="00E175D3">
              <w:rPr>
                <w:rFonts w:asciiTheme="minorHAnsi" w:hAnsiTheme="minorHAnsi" w:cstheme="minorHAnsi"/>
                <w:sz w:val="22"/>
                <w:szCs w:val="22"/>
              </w:rPr>
              <w:t xml:space="preserve">Proszę  o wskazanie interpretacji różnicy pomiędzy siecią gazową </w:t>
            </w:r>
            <w:r>
              <w:rPr>
                <w:rFonts w:asciiTheme="minorHAnsi" w:hAnsiTheme="minorHAnsi" w:cstheme="minorHAnsi"/>
                <w:sz w:val="22"/>
                <w:szCs w:val="22"/>
              </w:rPr>
              <w:br/>
            </w:r>
            <w:r w:rsidRPr="00E175D3">
              <w:rPr>
                <w:rFonts w:asciiTheme="minorHAnsi" w:hAnsiTheme="minorHAnsi" w:cstheme="minorHAnsi"/>
                <w:sz w:val="22"/>
                <w:szCs w:val="22"/>
              </w:rPr>
              <w:t>i kotłem gazowym, na przykładzie sytuacji, w której do istniejącego w budynku przyłącza sieci gazowej dotychczas wykorzystywanego do celów nie grzewczych podłączane jest nowe źródło (kocioł gazowy). Czy modernizację taką należy traktować jako przyłączenie do sieci, czy jako wymianę na kocioł gazowy.</w:t>
            </w:r>
          </w:p>
          <w:p w14:paraId="2DF25A7D" w14:textId="77777777" w:rsidR="00E175D3" w:rsidRPr="00E175D3" w:rsidRDefault="00E175D3" w:rsidP="00EE7475">
            <w:pPr>
              <w:rPr>
                <w:rFonts w:cstheme="minorHAnsi"/>
                <w:iCs/>
              </w:rPr>
            </w:pPr>
          </w:p>
        </w:tc>
        <w:tc>
          <w:tcPr>
            <w:tcW w:w="3537" w:type="dxa"/>
          </w:tcPr>
          <w:p w14:paraId="753E34B3" w14:textId="58FCFDC5" w:rsidR="00E175D3" w:rsidRPr="00E175D3" w:rsidRDefault="00E175D3" w:rsidP="00EE7475">
            <w:pPr>
              <w:rPr>
                <w:rFonts w:cstheme="minorHAnsi"/>
                <w:i/>
                <w:iCs/>
              </w:rPr>
            </w:pPr>
            <w:r>
              <w:rPr>
                <w:rFonts w:cstheme="minorHAnsi"/>
              </w:rPr>
              <w:t>W</w:t>
            </w:r>
            <w:r w:rsidRPr="00E175D3">
              <w:rPr>
                <w:rFonts w:cstheme="minorHAnsi"/>
              </w:rPr>
              <w:t xml:space="preserve"> przypadku, gdy w lokalu jest likwidowane dotychczasowe źródło ciepła i następuje przejście na ogrzewanie gazowe z gazociągu, to inwestycję taką traktujemy jako przyłączenie do sieci czyli typ 1 określony w Regulaminie konkursu tj. </w:t>
            </w:r>
            <w:r w:rsidRPr="00E175D3">
              <w:rPr>
                <w:rFonts w:cstheme="minorHAnsi"/>
                <w:i/>
                <w:iCs/>
              </w:rPr>
              <w:t>Likwidacja indywidualnych źródeł ciepła w celu przyłączenia do sieci ciepłowniczych lub sieci gazowych wraz z niezbędnymi pracami termomodernizacyjnymi.</w:t>
            </w:r>
          </w:p>
          <w:p w14:paraId="6E78AFA9" w14:textId="77777777" w:rsidR="00E175D3" w:rsidRPr="00E175D3" w:rsidRDefault="00E175D3" w:rsidP="00EE7475">
            <w:pPr>
              <w:ind w:firstLine="708"/>
              <w:rPr>
                <w:rFonts w:cstheme="minorHAnsi"/>
                <w:i/>
                <w:iCs/>
              </w:rPr>
            </w:pPr>
          </w:p>
          <w:p w14:paraId="45862B60" w14:textId="77777777" w:rsidR="00E175D3" w:rsidRPr="00E175D3" w:rsidRDefault="00E175D3" w:rsidP="00EE7475">
            <w:pPr>
              <w:rPr>
                <w:rFonts w:cstheme="minorHAnsi"/>
              </w:rPr>
            </w:pPr>
          </w:p>
        </w:tc>
      </w:tr>
      <w:tr w:rsidR="00E175D3" w:rsidRPr="00C73E9F" w14:paraId="4F7E1D02" w14:textId="77777777" w:rsidTr="00EE7475">
        <w:trPr>
          <w:trHeight w:val="18840"/>
        </w:trPr>
        <w:tc>
          <w:tcPr>
            <w:tcW w:w="2322" w:type="dxa"/>
            <w:vMerge/>
            <w:vAlign w:val="center"/>
          </w:tcPr>
          <w:p w14:paraId="52C76F4C" w14:textId="77777777" w:rsidR="00E175D3" w:rsidRPr="00C73E9F" w:rsidRDefault="00E175D3" w:rsidP="00EE7475">
            <w:pPr>
              <w:jc w:val="center"/>
              <w:rPr>
                <w:rFonts w:ascii="Calibri" w:hAnsi="Calibri" w:cs="Calibri"/>
                <w:b/>
              </w:rPr>
            </w:pPr>
          </w:p>
        </w:tc>
        <w:tc>
          <w:tcPr>
            <w:tcW w:w="3208" w:type="dxa"/>
          </w:tcPr>
          <w:p w14:paraId="77D148A3" w14:textId="2638519D" w:rsidR="00E175D3" w:rsidRDefault="00E175D3" w:rsidP="00EE7475">
            <w:pPr>
              <w:pStyle w:val="Akapitzlist"/>
              <w:numPr>
                <w:ilvl w:val="0"/>
                <w:numId w:val="17"/>
              </w:numPr>
              <w:spacing w:before="100" w:beforeAutospacing="1" w:after="100" w:afterAutospacing="1"/>
              <w:rPr>
                <w:rFonts w:cs="Calibri"/>
              </w:rPr>
            </w:pPr>
            <w:r w:rsidRPr="00904B7B">
              <w:rPr>
                <w:rFonts w:cs="Calibri"/>
              </w:rPr>
              <w:t>Czy  odbiorcą ostatecznym może być </w:t>
            </w:r>
            <w:r w:rsidRPr="00904B7B">
              <w:rPr>
                <w:rFonts w:cs="Calibri"/>
                <w:bCs/>
                <w:u w:val="single"/>
              </w:rPr>
              <w:t>najemca lokalu</w:t>
            </w:r>
            <w:r w:rsidRPr="00904B7B">
              <w:rPr>
                <w:rFonts w:cs="Calibri"/>
              </w:rPr>
              <w:t xml:space="preserve"> </w:t>
            </w:r>
            <w:r>
              <w:rPr>
                <w:rFonts w:cs="Calibri"/>
              </w:rPr>
              <w:br/>
            </w:r>
            <w:r w:rsidRPr="00904B7B">
              <w:rPr>
                <w:rFonts w:cs="Calibri"/>
              </w:rPr>
              <w:t>w bloku w gminie X, który należy do spółdzielni mieszkaniowej w gminie Y?</w:t>
            </w:r>
          </w:p>
          <w:p w14:paraId="752C07DA" w14:textId="77777777" w:rsidR="00E175D3" w:rsidRPr="00904B7B" w:rsidRDefault="00E175D3" w:rsidP="00EE7475">
            <w:pPr>
              <w:pStyle w:val="Akapitzlist"/>
              <w:spacing w:before="100" w:beforeAutospacing="1" w:after="100" w:afterAutospacing="1"/>
              <w:ind w:left="668"/>
              <w:rPr>
                <w:rFonts w:cs="Calibri"/>
              </w:rPr>
            </w:pPr>
          </w:p>
          <w:p w14:paraId="50375105" w14:textId="77777777" w:rsidR="00E175D3" w:rsidRPr="00904B7B" w:rsidRDefault="00E175D3" w:rsidP="00EE7475">
            <w:pPr>
              <w:pStyle w:val="Akapitzlist"/>
              <w:numPr>
                <w:ilvl w:val="0"/>
                <w:numId w:val="17"/>
              </w:numPr>
              <w:spacing w:before="100" w:beforeAutospacing="1" w:after="100" w:afterAutospacing="1"/>
              <w:rPr>
                <w:rFonts w:cs="Calibri"/>
                <w:sz w:val="24"/>
                <w:szCs w:val="24"/>
                <w:lang w:eastAsia="pl-PL"/>
              </w:rPr>
            </w:pPr>
            <w:r w:rsidRPr="00904B7B">
              <w:rPr>
                <w:rFonts w:cs="Calibri"/>
              </w:rPr>
              <w:t>Czy w/w spółdzielnia w gminie Y może być beneficjentem w naborze? Z której gminy? - tam, gdzie leży nieruchomość (w gminie X)?</w:t>
            </w:r>
          </w:p>
          <w:p w14:paraId="48058E80" w14:textId="77777777" w:rsidR="00E175D3" w:rsidRPr="00035A39" w:rsidRDefault="00E175D3" w:rsidP="00EE7475">
            <w:pPr>
              <w:ind w:firstLine="709"/>
              <w:rPr>
                <w:rFonts w:cstheme="minorHAnsi"/>
                <w:iCs/>
              </w:rPr>
            </w:pPr>
          </w:p>
        </w:tc>
        <w:tc>
          <w:tcPr>
            <w:tcW w:w="3537" w:type="dxa"/>
          </w:tcPr>
          <w:p w14:paraId="10313A24" w14:textId="2E4FDD0C" w:rsidR="00E175D3" w:rsidRPr="00C54970" w:rsidRDefault="00E175D3" w:rsidP="00EE7475">
            <w:pPr>
              <w:widowControl w:val="0"/>
              <w:spacing w:before="120" w:after="120"/>
              <w:rPr>
                <w:rFonts w:cs="Calibri"/>
                <w:color w:val="000000"/>
              </w:rPr>
            </w:pPr>
            <w:r>
              <w:rPr>
                <w:rFonts w:cs="Calibri"/>
                <w:color w:val="000000"/>
              </w:rPr>
              <w:t xml:space="preserve">1) </w:t>
            </w:r>
            <w:r w:rsidRPr="00C54970">
              <w:rPr>
                <w:rFonts w:cs="Calibri"/>
                <w:color w:val="000000"/>
              </w:rPr>
              <w:t xml:space="preserve">Przedmiotem ogłoszonego konkursu w ramach </w:t>
            </w:r>
            <w:r w:rsidRPr="00C54970">
              <w:rPr>
                <w:rFonts w:cs="Calibri"/>
              </w:rPr>
              <w:t xml:space="preserve">działania </w:t>
            </w:r>
            <w:r w:rsidRPr="00C54970">
              <w:rPr>
                <w:rFonts w:cs="Calibri"/>
                <w:color w:val="000000"/>
              </w:rPr>
              <w:t>5.5 </w:t>
            </w:r>
            <w:r w:rsidRPr="00C54970">
              <w:rPr>
                <w:rFonts w:cs="Calibri"/>
                <w:i/>
                <w:color w:val="000000"/>
              </w:rPr>
              <w:t>Ochrona powietrza</w:t>
            </w:r>
            <w:r w:rsidRPr="00C54970">
              <w:rPr>
                <w:rFonts w:cs="Calibri"/>
                <w:color w:val="000000"/>
              </w:rPr>
              <w:t xml:space="preserve"> RPO WO 2014-2020 jest:</w:t>
            </w:r>
          </w:p>
          <w:p w14:paraId="4B903B1D" w14:textId="77777777" w:rsidR="00E175D3" w:rsidRPr="00C54970" w:rsidRDefault="00E175D3" w:rsidP="00EE7475">
            <w:pPr>
              <w:widowControl w:val="0"/>
              <w:spacing w:before="120" w:after="120"/>
              <w:rPr>
                <w:rFonts w:cs="Calibri"/>
                <w:color w:val="000000"/>
              </w:rPr>
            </w:pPr>
            <w:r w:rsidRPr="00C54970">
              <w:rPr>
                <w:rFonts w:cs="Calibri"/>
                <w:color w:val="000000"/>
              </w:rPr>
              <w:t xml:space="preserve">-  </w:t>
            </w:r>
            <w:r w:rsidRPr="00C54970">
              <w:rPr>
                <w:rFonts w:cs="Calibri"/>
              </w:rPr>
              <w:t>likwidacja indywidualnych źródeł ciepła w celu przyłączenia do sieci ciepłowniczych lub sieci gazowych wraz z niezbędnymi pracami termomodernizacyjnymi,</w:t>
            </w:r>
          </w:p>
          <w:p w14:paraId="7769D28E" w14:textId="77777777" w:rsidR="00E175D3" w:rsidRDefault="00E175D3" w:rsidP="00EE7475">
            <w:pPr>
              <w:rPr>
                <w:rFonts w:cs="Calibri"/>
              </w:rPr>
            </w:pPr>
            <w:r w:rsidRPr="00C54970">
              <w:rPr>
                <w:rFonts w:cs="Calibri"/>
              </w:rPr>
              <w:t xml:space="preserve">- wymiana indywidualnych źródeł ciepła na bardziej ekologiczne wraz </w:t>
            </w:r>
          </w:p>
          <w:p w14:paraId="77389EAC" w14:textId="31BF7F82" w:rsidR="00E175D3" w:rsidRPr="00C54970" w:rsidRDefault="00E175D3" w:rsidP="00EE7475">
            <w:pPr>
              <w:rPr>
                <w:rFonts w:cs="Calibri"/>
              </w:rPr>
            </w:pPr>
            <w:r w:rsidRPr="00C54970">
              <w:rPr>
                <w:rFonts w:cs="Calibri"/>
              </w:rPr>
              <w:t>z niezbędnymi pracami termomodernizacyjnymi.</w:t>
            </w:r>
          </w:p>
          <w:p w14:paraId="522C3634" w14:textId="77777777" w:rsidR="00E175D3" w:rsidRPr="00C54970" w:rsidRDefault="00E175D3" w:rsidP="00EE7475">
            <w:pPr>
              <w:rPr>
                <w:rFonts w:cs="Calibri"/>
              </w:rPr>
            </w:pPr>
            <w:r w:rsidRPr="00C54970">
              <w:rPr>
                <w:rFonts w:cs="Calibri"/>
              </w:rPr>
              <w:t>Przedsięwzięcia te dotyczyć będą:</w:t>
            </w:r>
          </w:p>
          <w:p w14:paraId="05283D57" w14:textId="77777777" w:rsidR="00E175D3" w:rsidRPr="00C54970" w:rsidRDefault="00E175D3" w:rsidP="00EE7475">
            <w:pPr>
              <w:numPr>
                <w:ilvl w:val="0"/>
                <w:numId w:val="15"/>
              </w:numPr>
              <w:spacing w:after="120"/>
              <w:ind w:left="709" w:hanging="357"/>
              <w:rPr>
                <w:rFonts w:cs="Calibri"/>
              </w:rPr>
            </w:pPr>
            <w:r w:rsidRPr="00C54970">
              <w:rPr>
                <w:rFonts w:cs="Calibri"/>
              </w:rPr>
              <w:t>budynków jednorodzinnych,</w:t>
            </w:r>
          </w:p>
          <w:p w14:paraId="73C5DAEA" w14:textId="77777777" w:rsidR="00E175D3" w:rsidRPr="00C54970" w:rsidRDefault="00E175D3" w:rsidP="00EE7475">
            <w:pPr>
              <w:numPr>
                <w:ilvl w:val="0"/>
                <w:numId w:val="15"/>
              </w:numPr>
              <w:spacing w:after="120"/>
              <w:ind w:left="709" w:hanging="357"/>
              <w:rPr>
                <w:rFonts w:cs="Calibri"/>
              </w:rPr>
            </w:pPr>
            <w:r w:rsidRPr="00C54970">
              <w:rPr>
                <w:rFonts w:cs="Calibri"/>
                <w:b/>
              </w:rPr>
              <w:t>budynków wielorodzinnych zarządzanych przez wspólnoty,</w:t>
            </w:r>
          </w:p>
          <w:p w14:paraId="086C3893" w14:textId="77777777" w:rsidR="00E175D3" w:rsidRPr="00C54970" w:rsidRDefault="00E175D3" w:rsidP="00EE7475">
            <w:pPr>
              <w:widowControl w:val="0"/>
              <w:numPr>
                <w:ilvl w:val="0"/>
                <w:numId w:val="15"/>
              </w:numPr>
              <w:spacing w:before="120" w:after="120"/>
              <w:ind w:left="709" w:hanging="357"/>
              <w:rPr>
                <w:rFonts w:cs="Calibri"/>
              </w:rPr>
            </w:pPr>
            <w:r w:rsidRPr="00C54970">
              <w:rPr>
                <w:rFonts w:cs="Calibri"/>
              </w:rPr>
              <w:t>budynków i lokali mieszkalnych stanowiących zasób gminy, budynków użyteczności publicznej</w:t>
            </w:r>
          </w:p>
          <w:p w14:paraId="3AC312BB" w14:textId="77777777" w:rsidR="00E175D3" w:rsidRPr="00C54970" w:rsidRDefault="00E175D3" w:rsidP="00EE7475">
            <w:pPr>
              <w:widowControl w:val="0"/>
              <w:spacing w:before="120" w:after="120"/>
              <w:rPr>
                <w:rFonts w:cs="Calibri"/>
              </w:rPr>
            </w:pPr>
            <w:r w:rsidRPr="00C54970">
              <w:rPr>
                <w:rFonts w:cs="Calibri"/>
              </w:rPr>
              <w:t xml:space="preserve">Dla przedsięwzięć dotyczących sektora mieszkaniowego, realizowane projekty będą skierowane do </w:t>
            </w:r>
            <w:r>
              <w:rPr>
                <w:rFonts w:cs="Calibri"/>
                <w:u w:val="single"/>
              </w:rPr>
              <w:t>właścicieli</w:t>
            </w:r>
            <w:r w:rsidRPr="00C54970">
              <w:rPr>
                <w:rFonts w:cs="Calibri"/>
              </w:rPr>
              <w:t xml:space="preserve"> budynków</w:t>
            </w:r>
            <w:r>
              <w:rPr>
                <w:rFonts w:cs="Calibri"/>
              </w:rPr>
              <w:t xml:space="preserve"> jednorodzinnych</w:t>
            </w:r>
            <w:r w:rsidRPr="00C54970">
              <w:rPr>
                <w:rFonts w:cs="Calibri"/>
              </w:rPr>
              <w:t xml:space="preserve">, </w:t>
            </w:r>
            <w:r>
              <w:rPr>
                <w:rFonts w:cs="Calibri"/>
              </w:rPr>
              <w:t xml:space="preserve">do budynków wielorodzinnych zarządzanych przez wspólnoty mieszkaniowe lub do budynków, których właścicielem jest wnioskodawca. Jeżeli budynek wielorodzinny jest zarządzany przez spółdzielnię mieszkaniową, a nie przez wspólnotę, to </w:t>
            </w:r>
            <w:r w:rsidRPr="00C54970">
              <w:rPr>
                <w:rFonts w:cs="Calibri"/>
                <w:u w:val="single"/>
              </w:rPr>
              <w:t>nie wpisuje się</w:t>
            </w:r>
            <w:r w:rsidRPr="00C54970">
              <w:rPr>
                <w:rFonts w:cs="Calibri"/>
              </w:rPr>
              <w:t xml:space="preserve"> w przedmiot konkursu (</w:t>
            </w:r>
            <w:r w:rsidRPr="00C54970">
              <w:rPr>
                <w:rFonts w:cs="Calibri"/>
                <w:i/>
              </w:rPr>
              <w:t>Regulamin konkursu</w:t>
            </w:r>
            <w:r w:rsidRPr="00C54970">
              <w:rPr>
                <w:rFonts w:cs="Calibri"/>
              </w:rPr>
              <w:t>, punkt nr 2. Przedmiot konkursu, w tym typ projektu podlegający dofinansowaniu).</w:t>
            </w:r>
          </w:p>
          <w:p w14:paraId="5703695A" w14:textId="0D1556C8" w:rsidR="00E175D3" w:rsidRPr="00904B7B" w:rsidRDefault="00E175D3" w:rsidP="00EE7475">
            <w:pPr>
              <w:autoSpaceDE w:val="0"/>
              <w:autoSpaceDN w:val="0"/>
              <w:adjustRightInd w:val="0"/>
              <w:rPr>
                <w:rFonts w:cs="Calibri"/>
              </w:rPr>
            </w:pPr>
            <w:r>
              <w:rPr>
                <w:rFonts w:cs="Calibri"/>
              </w:rPr>
              <w:t xml:space="preserve">2) </w:t>
            </w:r>
            <w:r w:rsidRPr="00904B7B">
              <w:rPr>
                <w:rFonts w:cs="Calibri"/>
              </w:rPr>
              <w:t xml:space="preserve">Zgodnie z </w:t>
            </w:r>
            <w:r w:rsidRPr="00904B7B">
              <w:rPr>
                <w:rFonts w:cs="Calibri"/>
                <w:i/>
              </w:rPr>
              <w:t>Regulaminem konkursu</w:t>
            </w:r>
            <w:r w:rsidRPr="00904B7B">
              <w:rPr>
                <w:rFonts w:cs="Calibri"/>
              </w:rPr>
              <w:t xml:space="preserve"> (punkt nr 3. Typy beneficjentów) </w:t>
            </w:r>
          </w:p>
          <w:p w14:paraId="38ED8D4B" w14:textId="77777777" w:rsidR="00E175D3" w:rsidRPr="00C54970" w:rsidRDefault="00E175D3" w:rsidP="00EE7475">
            <w:pPr>
              <w:autoSpaceDE w:val="0"/>
              <w:autoSpaceDN w:val="0"/>
              <w:adjustRightInd w:val="0"/>
              <w:rPr>
                <w:rFonts w:cs="Calibri"/>
              </w:rPr>
            </w:pPr>
            <w:r w:rsidRPr="00C54970">
              <w:rPr>
                <w:rFonts w:cs="Calibri"/>
              </w:rPr>
              <w:t>o dofinansowanie mogą ubiegać się następujące typy beneficjentów:</w:t>
            </w:r>
          </w:p>
          <w:p w14:paraId="0C5249CB" w14:textId="77777777" w:rsidR="00E175D3" w:rsidRPr="00C54970" w:rsidRDefault="00E175D3" w:rsidP="00EE7475">
            <w:pPr>
              <w:autoSpaceDE w:val="0"/>
              <w:autoSpaceDN w:val="0"/>
              <w:adjustRightInd w:val="0"/>
              <w:rPr>
                <w:rFonts w:cs="Calibri"/>
              </w:rPr>
            </w:pPr>
          </w:p>
          <w:p w14:paraId="4BE5B887" w14:textId="77777777" w:rsidR="00E175D3" w:rsidRPr="00C54970" w:rsidRDefault="00E175D3" w:rsidP="00EE7475">
            <w:pPr>
              <w:autoSpaceDE w:val="0"/>
              <w:autoSpaceDN w:val="0"/>
              <w:adjustRightInd w:val="0"/>
              <w:rPr>
                <w:rFonts w:cs="Calibri"/>
              </w:rPr>
            </w:pPr>
            <w:r w:rsidRPr="00C54970">
              <w:rPr>
                <w:rFonts w:cs="Calibri"/>
              </w:rPr>
              <w:t>- jednostki samorządu terytorialnego, ich związki, stowarzyszenia i porozumienia,</w:t>
            </w:r>
          </w:p>
          <w:p w14:paraId="46E4ED55" w14:textId="77777777" w:rsidR="00E175D3" w:rsidRPr="00C54970" w:rsidRDefault="00E175D3" w:rsidP="00EE7475">
            <w:pPr>
              <w:autoSpaceDE w:val="0"/>
              <w:autoSpaceDN w:val="0"/>
              <w:adjustRightInd w:val="0"/>
              <w:ind w:left="502"/>
              <w:rPr>
                <w:rFonts w:cs="Calibri"/>
              </w:rPr>
            </w:pPr>
          </w:p>
          <w:p w14:paraId="5771AAFF" w14:textId="77777777" w:rsidR="00E175D3" w:rsidRPr="00C54970" w:rsidRDefault="00E175D3" w:rsidP="00EE7475">
            <w:pPr>
              <w:autoSpaceDE w:val="0"/>
              <w:autoSpaceDN w:val="0"/>
              <w:adjustRightInd w:val="0"/>
              <w:rPr>
                <w:rFonts w:cs="Calibri"/>
              </w:rPr>
            </w:pPr>
            <w:r w:rsidRPr="00C54970">
              <w:rPr>
                <w:rFonts w:cs="Calibri"/>
              </w:rPr>
              <w:t>- jednostki organizacyjne jednostek samorządu terytorialnego.</w:t>
            </w:r>
          </w:p>
          <w:p w14:paraId="3EB9DFAA" w14:textId="77777777" w:rsidR="00E175D3" w:rsidRPr="00C54970" w:rsidRDefault="00E175D3" w:rsidP="00EE7475">
            <w:pPr>
              <w:rPr>
                <w:rFonts w:cs="Calibri"/>
              </w:rPr>
            </w:pPr>
          </w:p>
          <w:p w14:paraId="7BC64D3A" w14:textId="77777777" w:rsidR="00E175D3" w:rsidRDefault="00E175D3" w:rsidP="00EE7475">
            <w:pPr>
              <w:rPr>
                <w:rFonts w:cs="Calibri"/>
              </w:rPr>
            </w:pPr>
            <w:r w:rsidRPr="00C54970">
              <w:rPr>
                <w:rFonts w:cs="Calibri"/>
              </w:rPr>
              <w:t xml:space="preserve">Spółdzielnia mieszkaniowa nie wpisuje się w żaden z wymienionych typów, a co za tym idzie </w:t>
            </w:r>
            <w:r w:rsidRPr="00C54970">
              <w:rPr>
                <w:rFonts w:cs="Calibri"/>
                <w:u w:val="single"/>
              </w:rPr>
              <w:t>nie może</w:t>
            </w:r>
            <w:r>
              <w:rPr>
                <w:rFonts w:cs="Calibri"/>
              </w:rPr>
              <w:t xml:space="preserve"> być beneficjentem w naborze.</w:t>
            </w:r>
          </w:p>
          <w:p w14:paraId="018DAD6C" w14:textId="77777777" w:rsidR="00E175D3" w:rsidRDefault="00E175D3" w:rsidP="00EE7475">
            <w:pPr>
              <w:rPr>
                <w:rFonts w:cs="Calibri"/>
              </w:rPr>
            </w:pPr>
          </w:p>
          <w:p w14:paraId="3342CBBF" w14:textId="77777777" w:rsidR="00E175D3" w:rsidRPr="00C54970" w:rsidRDefault="00E175D3" w:rsidP="00EE7475">
            <w:pPr>
              <w:rPr>
                <w:rFonts w:cs="Calibri"/>
              </w:rPr>
            </w:pPr>
            <w:r>
              <w:rPr>
                <w:rFonts w:cs="Calibri"/>
              </w:rPr>
              <w:t>W</w:t>
            </w:r>
            <w:r w:rsidRPr="00C54970">
              <w:rPr>
                <w:rFonts w:cs="Calibri"/>
              </w:rPr>
              <w:t xml:space="preserve"> przypadku nieruch</w:t>
            </w:r>
            <w:r>
              <w:rPr>
                <w:rFonts w:cs="Calibri"/>
              </w:rPr>
              <w:t xml:space="preserve">omości znajdującej się w miejscowości należącej do gminy X </w:t>
            </w:r>
            <w:r w:rsidRPr="00C54970">
              <w:rPr>
                <w:rFonts w:cs="Calibri"/>
              </w:rPr>
              <w:t>beneficjentem, który móg</w:t>
            </w:r>
            <w:r>
              <w:rPr>
                <w:rFonts w:cs="Calibri"/>
              </w:rPr>
              <w:t xml:space="preserve">łby objąć wsparciem ten budynek, zgodnie z wyżej wskazanymi wyjaśnieniami, </w:t>
            </w:r>
            <w:r w:rsidRPr="00C54970">
              <w:rPr>
                <w:rFonts w:cs="Calibri"/>
              </w:rPr>
              <w:t xml:space="preserve">mogłaby być jedynie właściwa dla tej miejscowości JST (jak również jej związek, stowarzyszenie, porozumienie lub jednostka organizacyjna). </w:t>
            </w:r>
          </w:p>
          <w:p w14:paraId="1838A0D0" w14:textId="77777777" w:rsidR="00E175D3" w:rsidRDefault="00E175D3" w:rsidP="00EE7475">
            <w:pPr>
              <w:widowControl w:val="0"/>
              <w:spacing w:before="120" w:after="120"/>
              <w:ind w:firstLine="360"/>
              <w:jc w:val="both"/>
              <w:rPr>
                <w:rFonts w:ascii="Calibri" w:hAnsi="Calibri" w:cs="Calibri"/>
              </w:rPr>
            </w:pPr>
          </w:p>
        </w:tc>
      </w:tr>
      <w:tr w:rsidR="00513EE1" w:rsidRPr="00C73E9F" w14:paraId="36F8BE26" w14:textId="77777777" w:rsidTr="00EE7475">
        <w:trPr>
          <w:trHeight w:val="2016"/>
        </w:trPr>
        <w:tc>
          <w:tcPr>
            <w:tcW w:w="2322" w:type="dxa"/>
            <w:vMerge w:val="restart"/>
            <w:vAlign w:val="center"/>
          </w:tcPr>
          <w:p w14:paraId="3D754C32" w14:textId="50BE2FBA" w:rsidR="00513EE1" w:rsidRPr="00C73E9F" w:rsidRDefault="00513EE1" w:rsidP="00EE7475">
            <w:pPr>
              <w:jc w:val="center"/>
              <w:rPr>
                <w:rFonts w:ascii="Calibri" w:hAnsi="Calibri" w:cs="Calibri"/>
                <w:b/>
              </w:rPr>
            </w:pPr>
            <w:r w:rsidRPr="00C73E9F">
              <w:rPr>
                <w:rFonts w:ascii="Calibri" w:hAnsi="Calibri" w:cs="Calibri"/>
                <w:b/>
              </w:rPr>
              <w:t xml:space="preserve"> </w:t>
            </w:r>
          </w:p>
        </w:tc>
        <w:tc>
          <w:tcPr>
            <w:tcW w:w="3208" w:type="dxa"/>
          </w:tcPr>
          <w:p w14:paraId="57F8DE6C" w14:textId="2079CC5E" w:rsidR="00513EE1" w:rsidRPr="00C73E9F" w:rsidRDefault="00513EE1" w:rsidP="00EE7475">
            <w:pPr>
              <w:pStyle w:val="Default"/>
              <w:rPr>
                <w:rFonts w:asciiTheme="minorHAnsi" w:hAnsiTheme="minorHAnsi" w:cstheme="minorHAnsi"/>
                <w:color w:val="auto"/>
                <w:sz w:val="22"/>
                <w:szCs w:val="22"/>
              </w:rPr>
            </w:pPr>
            <w:r w:rsidRPr="00C73E9F">
              <w:rPr>
                <w:rFonts w:asciiTheme="minorHAnsi" w:hAnsiTheme="minorHAnsi" w:cstheme="minorHAnsi"/>
                <w:color w:val="auto"/>
                <w:sz w:val="22"/>
                <w:szCs w:val="22"/>
              </w:rPr>
              <w:t>Czy w naborze jest wskazany termin poza który nie może wykraczać zakończenie finansowe realizacji projektu?</w:t>
            </w:r>
          </w:p>
        </w:tc>
        <w:tc>
          <w:tcPr>
            <w:tcW w:w="3537" w:type="dxa"/>
          </w:tcPr>
          <w:p w14:paraId="0179C149" w14:textId="0C504A0E" w:rsidR="00513EE1" w:rsidRPr="00C73E9F" w:rsidRDefault="00513EE1" w:rsidP="00EE7475">
            <w:pPr>
              <w:rPr>
                <w:rFonts w:cstheme="minorHAnsi"/>
              </w:rPr>
            </w:pPr>
            <w:r w:rsidRPr="00C73E9F">
              <w:rPr>
                <w:rFonts w:cstheme="minorHAnsi"/>
              </w:rPr>
              <w:t xml:space="preserve">Nr k15  </w:t>
            </w:r>
            <w:r w:rsidRPr="00C73E9F">
              <w:rPr>
                <w:rFonts w:cstheme="minorHAnsi"/>
                <w:i/>
              </w:rPr>
              <w:t>Termin realizacji projektu</w:t>
            </w:r>
            <w:r w:rsidRPr="00C73E9F">
              <w:rPr>
                <w:rFonts w:cstheme="minorHAnsi"/>
              </w:rPr>
              <w:t xml:space="preserve"> Termin zakończenia finansowej realizacji projektu nie może wykraczać poza 24 miesiące od orientacyjnej daty rozstrzygnięcia konkursu, jednak nie później niż do 30 czerwca 2023 roku.</w:t>
            </w:r>
            <w:r w:rsidRPr="00C73E9F">
              <w:rPr>
                <w:rFonts w:cstheme="minorHAnsi"/>
              </w:rPr>
              <w:br/>
              <w:t>W uzasadnionych przypadkach na wniosek Beneficjenta IOK może wyrazić zgodę na wydłużenie wskazanego we wniosku okresu realizacji projektu. Ocena projektu może skutkować skierowaniem do jednorazowego uzupełnienia/poprawienia.</w:t>
            </w:r>
          </w:p>
        </w:tc>
      </w:tr>
      <w:tr w:rsidR="00513EE1" w:rsidRPr="00C73E9F" w14:paraId="6B3B6E39" w14:textId="77777777" w:rsidTr="00EE7475">
        <w:trPr>
          <w:trHeight w:val="1074"/>
        </w:trPr>
        <w:tc>
          <w:tcPr>
            <w:tcW w:w="2322" w:type="dxa"/>
            <w:vMerge/>
            <w:vAlign w:val="center"/>
          </w:tcPr>
          <w:p w14:paraId="4671D965" w14:textId="77777777" w:rsidR="00513EE1" w:rsidRPr="00C73E9F" w:rsidRDefault="00513EE1" w:rsidP="00EE7475">
            <w:pPr>
              <w:jc w:val="center"/>
              <w:rPr>
                <w:rFonts w:ascii="Calibri" w:hAnsi="Calibri" w:cs="Calibri"/>
                <w:b/>
              </w:rPr>
            </w:pPr>
          </w:p>
        </w:tc>
        <w:tc>
          <w:tcPr>
            <w:tcW w:w="3208" w:type="dxa"/>
          </w:tcPr>
          <w:p w14:paraId="18ADC41F" w14:textId="46EEFD45" w:rsidR="00513EE1" w:rsidRPr="007F289B" w:rsidRDefault="00513EE1" w:rsidP="00EE7475">
            <w:pPr>
              <w:pStyle w:val="Default"/>
              <w:rPr>
                <w:rFonts w:asciiTheme="minorHAnsi" w:hAnsiTheme="minorHAnsi" w:cstheme="minorHAnsi"/>
                <w:color w:val="auto"/>
                <w:sz w:val="22"/>
                <w:szCs w:val="22"/>
              </w:rPr>
            </w:pPr>
            <w:r w:rsidRPr="007F289B">
              <w:rPr>
                <w:rFonts w:asciiTheme="minorHAnsi" w:hAnsiTheme="minorHAnsi" w:cstheme="minorHAnsi"/>
                <w:sz w:val="22"/>
                <w:szCs w:val="22"/>
              </w:rPr>
              <w:t>Czy w ramach konkursu nr RPOP.05.05.00-IZ.00-16-001/20 możliwe jest sfinansowanie wymiany kotła olejowego na kocioł gazowy</w:t>
            </w:r>
          </w:p>
        </w:tc>
        <w:tc>
          <w:tcPr>
            <w:tcW w:w="3537" w:type="dxa"/>
          </w:tcPr>
          <w:p w14:paraId="7ADEDEA8" w14:textId="47C25B1E" w:rsidR="00513EE1" w:rsidRPr="007F289B" w:rsidRDefault="00513EE1" w:rsidP="00EE7475">
            <w:pPr>
              <w:rPr>
                <w:rFonts w:cstheme="minorHAnsi"/>
                <w:color w:val="000000"/>
              </w:rPr>
            </w:pPr>
            <w:r w:rsidRPr="007F289B">
              <w:rPr>
                <w:rFonts w:cstheme="minorHAnsi"/>
                <w:color w:val="000000"/>
              </w:rPr>
              <w:t>Regulamin konkursu nie zabrania wymiany kotła olejowego na inny kocioł bardziej ekologiczny pod warunkiem, że wymiana ta będzie spełniała wszystkie warunki określone w Regulaminie konkursu i kryteriach oceny projektu.</w:t>
            </w:r>
          </w:p>
          <w:p w14:paraId="5D49973A" w14:textId="77777777" w:rsidR="00513EE1" w:rsidRPr="007F289B" w:rsidRDefault="00513EE1" w:rsidP="00EE7475">
            <w:pPr>
              <w:rPr>
                <w:rFonts w:cstheme="minorHAnsi"/>
              </w:rPr>
            </w:pPr>
          </w:p>
        </w:tc>
      </w:tr>
      <w:tr w:rsidR="00513EE1" w:rsidRPr="00C73E9F" w14:paraId="6AE4B0C0" w14:textId="77777777" w:rsidTr="006E12EC">
        <w:trPr>
          <w:trHeight w:val="1344"/>
        </w:trPr>
        <w:tc>
          <w:tcPr>
            <w:tcW w:w="2322" w:type="dxa"/>
            <w:vMerge/>
            <w:vAlign w:val="center"/>
          </w:tcPr>
          <w:p w14:paraId="230E434C" w14:textId="77777777" w:rsidR="00513EE1" w:rsidRPr="00C73E9F" w:rsidRDefault="00513EE1" w:rsidP="00EE7475">
            <w:pPr>
              <w:jc w:val="center"/>
              <w:rPr>
                <w:rFonts w:ascii="Calibri" w:hAnsi="Calibri" w:cs="Calibri"/>
                <w:b/>
              </w:rPr>
            </w:pPr>
          </w:p>
        </w:tc>
        <w:tc>
          <w:tcPr>
            <w:tcW w:w="3208" w:type="dxa"/>
          </w:tcPr>
          <w:p w14:paraId="753887B5" w14:textId="2DDE4000" w:rsidR="00513EE1" w:rsidRPr="00EE7475" w:rsidRDefault="00513EE1" w:rsidP="00EE7475">
            <w:pPr>
              <w:pStyle w:val="Default"/>
              <w:rPr>
                <w:rFonts w:asciiTheme="minorHAnsi" w:hAnsiTheme="minorHAnsi" w:cstheme="minorHAnsi"/>
                <w:color w:val="000000" w:themeColor="text1"/>
                <w:sz w:val="22"/>
                <w:szCs w:val="22"/>
              </w:rPr>
            </w:pPr>
            <w:r w:rsidRPr="00EE7475">
              <w:rPr>
                <w:iCs/>
                <w:color w:val="000000" w:themeColor="text1"/>
                <w:spacing w:val="-4"/>
                <w:sz w:val="22"/>
                <w:szCs w:val="22"/>
              </w:rPr>
              <w:t>Czy w ramach naboru możliwe jest likwidowanie jedynie pieców węglowych i gazów (w przypadku pieców gazowych konieczne jest wykazanie redukcji emisji CO2 o co najmniej 30% w odniesieniu do istniejących instalacji)?</w:t>
            </w:r>
          </w:p>
        </w:tc>
        <w:tc>
          <w:tcPr>
            <w:tcW w:w="3537" w:type="dxa"/>
          </w:tcPr>
          <w:p w14:paraId="267F9313" w14:textId="77777777" w:rsidR="00513EE1" w:rsidRDefault="00513EE1" w:rsidP="00EE7475">
            <w:pPr>
              <w:rPr>
                <w:rFonts w:ascii="Calibri" w:hAnsi="Calibri" w:cs="Calibri"/>
                <w:color w:val="000000" w:themeColor="text1"/>
              </w:rPr>
            </w:pPr>
            <w:r w:rsidRPr="00EE7475">
              <w:rPr>
                <w:rFonts w:ascii="Calibri" w:hAnsi="Calibri" w:cs="Calibri"/>
                <w:color w:val="000000" w:themeColor="text1"/>
                <w:spacing w:val="-4"/>
              </w:rPr>
              <w:t xml:space="preserve">Dokumentacja nie ogranicza rodzajów źródeł ciepła, jakie mogą być likwidowane. Natomiast należy mieć na uwadze, że likwidacja indywidualnych źródeł ciepła jest możliwa w przypadku podłączenia </w:t>
            </w:r>
            <w:r w:rsidRPr="00EE7475">
              <w:rPr>
                <w:rFonts w:ascii="Calibri" w:hAnsi="Calibri" w:cs="Calibri"/>
                <w:color w:val="000000" w:themeColor="text1"/>
              </w:rPr>
              <w:t xml:space="preserve">(wymiana węzła cieplnego </w:t>
            </w:r>
          </w:p>
          <w:p w14:paraId="5DD84292" w14:textId="073A0A29" w:rsidR="00513EE1" w:rsidRPr="00EE7475" w:rsidRDefault="00513EE1" w:rsidP="00EE7475">
            <w:pPr>
              <w:rPr>
                <w:rFonts w:ascii="Calibri" w:hAnsi="Calibri" w:cs="Calibri"/>
                <w:color w:val="000000" w:themeColor="text1"/>
                <w:spacing w:val="-4"/>
              </w:rPr>
            </w:pPr>
            <w:r w:rsidRPr="00EE7475">
              <w:rPr>
                <w:rFonts w:ascii="Calibri" w:hAnsi="Calibri" w:cs="Calibri"/>
                <w:color w:val="000000" w:themeColor="text1"/>
              </w:rPr>
              <w:t xml:space="preserve">i urządzenia grzewczego) </w:t>
            </w:r>
            <w:r w:rsidRPr="00EE7475">
              <w:rPr>
                <w:rFonts w:ascii="Calibri" w:hAnsi="Calibri" w:cs="Calibri"/>
                <w:color w:val="000000" w:themeColor="text1"/>
                <w:spacing w:val="-4"/>
              </w:rPr>
              <w:t xml:space="preserve"> budynku do </w:t>
            </w:r>
            <w:r w:rsidRPr="00EE7475">
              <w:rPr>
                <w:rFonts w:ascii="Calibri" w:hAnsi="Calibri" w:cs="Calibri"/>
                <w:color w:val="000000" w:themeColor="text1"/>
              </w:rPr>
              <w:t>sieci ciepłowniczej lub gazowej.</w:t>
            </w:r>
          </w:p>
          <w:p w14:paraId="14BB2770" w14:textId="77777777" w:rsidR="00513EE1" w:rsidRPr="00EE7475" w:rsidRDefault="00513EE1" w:rsidP="00EE7475">
            <w:pPr>
              <w:rPr>
                <w:rFonts w:cstheme="minorHAnsi"/>
                <w:color w:val="000000" w:themeColor="text1"/>
              </w:rPr>
            </w:pPr>
          </w:p>
        </w:tc>
      </w:tr>
      <w:tr w:rsidR="00513EE1" w:rsidRPr="00C73E9F" w14:paraId="4BAD46C6" w14:textId="77777777" w:rsidTr="003102B2">
        <w:trPr>
          <w:trHeight w:val="3894"/>
        </w:trPr>
        <w:tc>
          <w:tcPr>
            <w:tcW w:w="2322" w:type="dxa"/>
            <w:vMerge/>
            <w:vAlign w:val="center"/>
          </w:tcPr>
          <w:p w14:paraId="48C2329F" w14:textId="77777777" w:rsidR="00513EE1" w:rsidRPr="00C73E9F" w:rsidRDefault="00513EE1" w:rsidP="00EE7475">
            <w:pPr>
              <w:jc w:val="center"/>
              <w:rPr>
                <w:rFonts w:ascii="Calibri" w:hAnsi="Calibri" w:cs="Calibri"/>
                <w:b/>
              </w:rPr>
            </w:pPr>
          </w:p>
        </w:tc>
        <w:tc>
          <w:tcPr>
            <w:tcW w:w="3208" w:type="dxa"/>
          </w:tcPr>
          <w:p w14:paraId="691AD0CB" w14:textId="77777777" w:rsidR="00513EE1" w:rsidRPr="006E12EC" w:rsidRDefault="00513EE1" w:rsidP="006E12EC">
            <w:pPr>
              <w:rPr>
                <w:rFonts w:ascii="Calibri" w:hAnsi="Calibri" w:cs="Calibri"/>
                <w:iCs/>
                <w:color w:val="000000" w:themeColor="text1"/>
                <w:spacing w:val="-4"/>
              </w:rPr>
            </w:pPr>
            <w:r w:rsidRPr="006E12EC">
              <w:rPr>
                <w:rFonts w:ascii="Calibri" w:hAnsi="Calibri" w:cs="Calibri"/>
                <w:iCs/>
                <w:color w:val="000000" w:themeColor="text1"/>
                <w:spacing w:val="-4"/>
              </w:rPr>
              <w:t>Czy ośrodek pomocy społecznej w którym nie oferuje się usług pobytowych spełnia definicję "obiektu użyteczności publicznej"?</w:t>
            </w:r>
          </w:p>
          <w:p w14:paraId="5D1CDBB8" w14:textId="720BBCE3" w:rsidR="00513EE1" w:rsidRPr="006E12EC" w:rsidRDefault="00513EE1" w:rsidP="006E12EC">
            <w:pPr>
              <w:rPr>
                <w:iCs/>
                <w:color w:val="000000" w:themeColor="text1"/>
                <w:spacing w:val="-4"/>
              </w:rPr>
            </w:pPr>
            <w:r w:rsidRPr="006E12EC">
              <w:rPr>
                <w:rFonts w:ascii="Calibri" w:hAnsi="Calibri" w:cs="Calibri"/>
                <w:iCs/>
                <w:color w:val="000000" w:themeColor="text1"/>
                <w:spacing w:val="-4"/>
              </w:rPr>
              <w:br/>
            </w:r>
          </w:p>
        </w:tc>
        <w:tc>
          <w:tcPr>
            <w:tcW w:w="3537" w:type="dxa"/>
          </w:tcPr>
          <w:p w14:paraId="475A4787" w14:textId="77777777" w:rsidR="00513EE1" w:rsidRPr="006E12EC" w:rsidRDefault="00513EE1" w:rsidP="006E12EC">
            <w:pPr>
              <w:rPr>
                <w:rFonts w:ascii="Calibri" w:hAnsi="Calibri" w:cs="Calibri"/>
                <w:color w:val="000000" w:themeColor="text1"/>
                <w:spacing w:val="-4"/>
              </w:rPr>
            </w:pPr>
            <w:r w:rsidRPr="006E12EC">
              <w:rPr>
                <w:rFonts w:ascii="Calibri" w:hAnsi="Calibri" w:cs="Calibri"/>
                <w:color w:val="000000" w:themeColor="text1"/>
                <w:spacing w:val="-4"/>
              </w:rPr>
              <w:t xml:space="preserve">Zgodnie z rozporządzeniem Ministra Infrastruktury w sprawie warunków technicznych jakim powinny odpowiadać budynki i ich usytuowanie budynku użyteczności publicznej tj. z dnia 8 kwietnia 2019 r. (Dz.U. z 2019 r. poz. 1065) - należy przez to rozumieć budynek przeznaczony na potrzeby administracji publicznej, wymiaru sprawiedliwości, kultury, kultu religijnego, oświaty, szkolnictwa wyższego, nauki, wychowania, </w:t>
            </w:r>
            <w:r w:rsidRPr="006E12EC">
              <w:rPr>
                <w:rFonts w:ascii="Calibri" w:hAnsi="Calibri" w:cs="Calibri"/>
                <w:b/>
                <w:bCs/>
                <w:color w:val="000000" w:themeColor="text1"/>
                <w:spacing w:val="-4"/>
              </w:rPr>
              <w:t>opieki zdrowotnej, społecznej lub socjalnej</w:t>
            </w:r>
            <w:r w:rsidRPr="006E12EC">
              <w:rPr>
                <w:rFonts w:ascii="Calibri" w:hAnsi="Calibri" w:cs="Calibri"/>
                <w:color w:val="000000" w:themeColor="text1"/>
                <w:spacing w:val="-4"/>
              </w:rPr>
              <w:t>,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D76D1A5" w14:textId="77777777" w:rsidR="00513EE1" w:rsidRPr="006E12EC" w:rsidRDefault="00513EE1" w:rsidP="006E12EC">
            <w:pPr>
              <w:rPr>
                <w:rFonts w:ascii="Calibri" w:hAnsi="Calibri" w:cs="Calibri"/>
                <w:color w:val="000000" w:themeColor="text1"/>
                <w:spacing w:val="-4"/>
              </w:rPr>
            </w:pPr>
            <w:r w:rsidRPr="006E12EC">
              <w:rPr>
                <w:rFonts w:ascii="Calibri" w:hAnsi="Calibri" w:cs="Calibri"/>
                <w:color w:val="000000" w:themeColor="text1"/>
                <w:spacing w:val="-4"/>
              </w:rPr>
              <w:t>Ocena, czy obiekt wpisuje się w ww. definicję leży po stronie Wnioskodawcy.</w:t>
            </w:r>
          </w:p>
          <w:p w14:paraId="37261981" w14:textId="77777777" w:rsidR="00513EE1" w:rsidRPr="006E12EC" w:rsidRDefault="00513EE1" w:rsidP="006E12EC">
            <w:pPr>
              <w:rPr>
                <w:rFonts w:ascii="Calibri" w:hAnsi="Calibri" w:cs="Calibri"/>
                <w:color w:val="000000" w:themeColor="text1"/>
                <w:spacing w:val="-4"/>
              </w:rPr>
            </w:pPr>
          </w:p>
        </w:tc>
      </w:tr>
      <w:tr w:rsidR="00513EE1" w:rsidRPr="00C73E9F" w14:paraId="3645B12A" w14:textId="77777777" w:rsidTr="00513EE1">
        <w:trPr>
          <w:trHeight w:val="972"/>
        </w:trPr>
        <w:tc>
          <w:tcPr>
            <w:tcW w:w="2322" w:type="dxa"/>
            <w:vMerge/>
            <w:vAlign w:val="center"/>
          </w:tcPr>
          <w:p w14:paraId="59C93C5A" w14:textId="77777777" w:rsidR="00513EE1" w:rsidRPr="00C73E9F" w:rsidRDefault="00513EE1" w:rsidP="00EE7475">
            <w:pPr>
              <w:jc w:val="center"/>
              <w:rPr>
                <w:rFonts w:ascii="Calibri" w:hAnsi="Calibri" w:cs="Calibri"/>
                <w:b/>
              </w:rPr>
            </w:pPr>
          </w:p>
        </w:tc>
        <w:tc>
          <w:tcPr>
            <w:tcW w:w="3208" w:type="dxa"/>
          </w:tcPr>
          <w:p w14:paraId="181D2995" w14:textId="3CCC04F2" w:rsidR="00513EE1" w:rsidRPr="003102B2" w:rsidRDefault="00513EE1" w:rsidP="003102B2">
            <w:pPr>
              <w:rPr>
                <w:rFonts w:ascii="Calibri" w:hAnsi="Calibri" w:cs="Calibri"/>
                <w:iCs/>
                <w:color w:val="000000" w:themeColor="text1"/>
                <w:spacing w:val="-4"/>
              </w:rPr>
            </w:pPr>
            <w:r w:rsidRPr="003102B2">
              <w:rPr>
                <w:rFonts w:ascii="Calibri" w:hAnsi="Calibri" w:cs="Calibri"/>
                <w:iCs/>
                <w:color w:val="000000" w:themeColor="text1"/>
                <w:spacing w:val="-4"/>
              </w:rPr>
              <w:t>Czy w ramach naboru kwalifikowalne są koszty zarządzania oraz promocji?</w:t>
            </w:r>
          </w:p>
        </w:tc>
        <w:tc>
          <w:tcPr>
            <w:tcW w:w="3537" w:type="dxa"/>
          </w:tcPr>
          <w:p w14:paraId="05D19659" w14:textId="77777777" w:rsidR="00513EE1" w:rsidRPr="003102B2" w:rsidRDefault="00513EE1" w:rsidP="003102B2">
            <w:pPr>
              <w:rPr>
                <w:rFonts w:ascii="Calibri" w:hAnsi="Calibri" w:cs="Calibri"/>
                <w:color w:val="000000" w:themeColor="text1"/>
                <w:spacing w:val="-4"/>
              </w:rPr>
            </w:pPr>
            <w:r w:rsidRPr="003102B2">
              <w:rPr>
                <w:rFonts w:ascii="Calibri" w:hAnsi="Calibri" w:cs="Calibri"/>
                <w:color w:val="000000" w:themeColor="text1"/>
                <w:spacing w:val="-4"/>
              </w:rPr>
              <w:t xml:space="preserve">Koszty zarządzania, czyli tzw. koszty pośrednie mogą być ponoszone i powinny zostać obliczone za pomocą stawki ryczałtowej, która wynosi 25%. Nie wskazano limitu kosztów promocji. </w:t>
            </w:r>
          </w:p>
          <w:p w14:paraId="31D0E749" w14:textId="77777777" w:rsidR="00513EE1" w:rsidRPr="003102B2" w:rsidRDefault="00513EE1" w:rsidP="003102B2">
            <w:pPr>
              <w:rPr>
                <w:rFonts w:ascii="Calibri" w:hAnsi="Calibri" w:cs="Calibri"/>
                <w:color w:val="000000" w:themeColor="text1"/>
                <w:spacing w:val="-4"/>
              </w:rPr>
            </w:pPr>
          </w:p>
        </w:tc>
      </w:tr>
      <w:tr w:rsidR="00513EE1" w:rsidRPr="00C73E9F" w14:paraId="6C06EA09" w14:textId="77777777" w:rsidTr="000F35FC">
        <w:trPr>
          <w:trHeight w:val="7361"/>
        </w:trPr>
        <w:tc>
          <w:tcPr>
            <w:tcW w:w="2322" w:type="dxa"/>
            <w:vMerge/>
            <w:vAlign w:val="center"/>
          </w:tcPr>
          <w:p w14:paraId="0F956B25" w14:textId="77777777" w:rsidR="00513EE1" w:rsidRPr="00C73E9F" w:rsidRDefault="00513EE1" w:rsidP="00EE7475">
            <w:pPr>
              <w:jc w:val="center"/>
              <w:rPr>
                <w:rFonts w:ascii="Calibri" w:hAnsi="Calibri" w:cs="Calibri"/>
                <w:b/>
              </w:rPr>
            </w:pPr>
          </w:p>
        </w:tc>
        <w:tc>
          <w:tcPr>
            <w:tcW w:w="3208" w:type="dxa"/>
          </w:tcPr>
          <w:p w14:paraId="576C85D3" w14:textId="3F4C36CE" w:rsidR="00513EE1" w:rsidRPr="00513EE1" w:rsidRDefault="00513EE1" w:rsidP="00513EE1">
            <w:pPr>
              <w:spacing w:before="100" w:beforeAutospacing="1" w:after="100" w:afterAutospacing="1"/>
              <w:rPr>
                <w:rFonts w:cstheme="minorHAnsi"/>
                <w:sz w:val="20"/>
                <w:szCs w:val="20"/>
                <w:lang w:eastAsia="pl-PL"/>
              </w:rPr>
            </w:pPr>
            <w:r w:rsidRPr="00513EE1">
              <w:rPr>
                <w:rFonts w:cstheme="minorHAnsi"/>
                <w:sz w:val="20"/>
                <w:szCs w:val="20"/>
                <w:lang w:eastAsia="pl-PL"/>
              </w:rPr>
              <w:t>W ramach opracowywania wniosku dla projektu w ramach konkursu 5.5. "</w:t>
            </w:r>
            <w:r w:rsidRPr="00513EE1">
              <w:rPr>
                <w:rFonts w:cstheme="minorHAnsi"/>
                <w:b/>
                <w:bCs/>
                <w:sz w:val="20"/>
                <w:szCs w:val="20"/>
                <w:lang w:eastAsia="pl-PL"/>
              </w:rPr>
              <w:t>budynki i lokale mieszkalne stanowiące zasób gminy" </w:t>
            </w:r>
            <w:r w:rsidRPr="00513EE1">
              <w:rPr>
                <w:rFonts w:cstheme="minorHAnsi"/>
                <w:sz w:val="20"/>
                <w:szCs w:val="20"/>
                <w:lang w:eastAsia="pl-PL"/>
              </w:rPr>
              <w:t xml:space="preserve">mamy taką sytuację iż dwa lokale, które już są po uproszczonej ocenie energetycznej będą wymagały podjęcia działań związanych </w:t>
            </w:r>
            <w:r>
              <w:rPr>
                <w:rFonts w:cstheme="minorHAnsi"/>
                <w:sz w:val="20"/>
                <w:szCs w:val="20"/>
                <w:lang w:eastAsia="pl-PL"/>
              </w:rPr>
              <w:br/>
            </w:r>
            <w:r w:rsidRPr="00513EE1">
              <w:rPr>
                <w:rFonts w:cstheme="minorHAnsi"/>
                <w:sz w:val="20"/>
                <w:szCs w:val="20"/>
                <w:lang w:eastAsia="pl-PL"/>
              </w:rPr>
              <w:t>z wymianą źródła ciepła już teraz (piece są w bardzo złym stanie)</w:t>
            </w:r>
          </w:p>
          <w:p w14:paraId="7956E703" w14:textId="209F870B" w:rsidR="00513EE1" w:rsidRPr="00513EE1" w:rsidRDefault="00513EE1" w:rsidP="00513EE1">
            <w:pPr>
              <w:spacing w:before="100" w:beforeAutospacing="1" w:after="100" w:afterAutospacing="1"/>
              <w:rPr>
                <w:rFonts w:cstheme="minorHAnsi"/>
                <w:sz w:val="20"/>
                <w:szCs w:val="20"/>
                <w:lang w:eastAsia="pl-PL"/>
              </w:rPr>
            </w:pPr>
            <w:r w:rsidRPr="00513EE1">
              <w:rPr>
                <w:rFonts w:cstheme="minorHAnsi"/>
                <w:sz w:val="20"/>
                <w:szCs w:val="20"/>
                <w:lang w:eastAsia="pl-PL"/>
              </w:rPr>
              <w:t xml:space="preserve">Czy w takiej sytuacji koszt wymiany tych źródeł będzie traktowany jako koszt kwalifikowany w tym projekcie i te inwestycje mogą pozostać w tym projekcie czy też nie? Wg nas może zostać w projekcie i być środkiem kwalifikowanym. Gdyż zgodnie </w:t>
            </w:r>
            <w:r>
              <w:rPr>
                <w:rFonts w:cstheme="minorHAnsi"/>
                <w:sz w:val="20"/>
                <w:szCs w:val="20"/>
                <w:lang w:eastAsia="pl-PL"/>
              </w:rPr>
              <w:br/>
            </w:r>
            <w:r w:rsidRPr="00513EE1">
              <w:rPr>
                <w:rFonts w:cstheme="minorHAnsi"/>
                <w:sz w:val="20"/>
                <w:szCs w:val="20"/>
                <w:lang w:eastAsia="pl-PL"/>
              </w:rPr>
              <w:t xml:space="preserve">z zapisem  regulaminu "...dla inwestycji dotyczących budynków </w:t>
            </w:r>
            <w:r>
              <w:rPr>
                <w:rFonts w:cstheme="minorHAnsi"/>
                <w:sz w:val="20"/>
                <w:szCs w:val="20"/>
                <w:lang w:eastAsia="pl-PL"/>
              </w:rPr>
              <w:br/>
            </w:r>
            <w:r w:rsidRPr="00513EE1">
              <w:rPr>
                <w:rFonts w:cstheme="minorHAnsi"/>
                <w:sz w:val="20"/>
                <w:szCs w:val="20"/>
                <w:lang w:eastAsia="pl-PL"/>
              </w:rPr>
              <w:t xml:space="preserve">i lokali mieszkalnych stanowiących zasób gminy oraz budynków użyteczności publicznej – </w:t>
            </w:r>
            <w:r w:rsidRPr="00513EE1">
              <w:rPr>
                <w:rFonts w:cstheme="minorHAnsi"/>
                <w:b/>
                <w:bCs/>
                <w:sz w:val="20"/>
                <w:szCs w:val="20"/>
                <w:lang w:eastAsia="pl-PL"/>
              </w:rPr>
              <w:t>7 stycznia 2020 r..."</w:t>
            </w:r>
            <w:r w:rsidRPr="00513EE1">
              <w:rPr>
                <w:rFonts w:cstheme="minorHAnsi"/>
                <w:sz w:val="20"/>
                <w:szCs w:val="20"/>
                <w:lang w:eastAsia="pl-PL"/>
              </w:rPr>
              <w:t>. Są to dwa lokale: </w:t>
            </w:r>
            <w:r>
              <w:rPr>
                <w:rFonts w:cstheme="minorHAnsi"/>
                <w:sz w:val="20"/>
                <w:szCs w:val="20"/>
                <w:lang w:eastAsia="pl-PL"/>
              </w:rPr>
              <w:br/>
            </w:r>
            <w:r w:rsidRPr="00513EE1">
              <w:rPr>
                <w:rFonts w:cstheme="minorHAnsi"/>
                <w:sz w:val="20"/>
                <w:szCs w:val="20"/>
                <w:lang w:eastAsia="pl-PL"/>
              </w:rPr>
              <w:t xml:space="preserve">przy ul. X nr 2/5 i 2/6. Aktualnie w każdym lokalu jest piec kaflowy, </w:t>
            </w:r>
            <w:r>
              <w:rPr>
                <w:rFonts w:cstheme="minorHAnsi"/>
                <w:sz w:val="20"/>
                <w:szCs w:val="20"/>
                <w:lang w:eastAsia="pl-PL"/>
              </w:rPr>
              <w:br/>
            </w:r>
            <w:r w:rsidRPr="00513EE1">
              <w:rPr>
                <w:rFonts w:cstheme="minorHAnsi"/>
                <w:sz w:val="20"/>
                <w:szCs w:val="20"/>
                <w:lang w:eastAsia="pl-PL"/>
              </w:rPr>
              <w:t>a po wymianie w każdym lokalu będzie piec elektryczny (nie ma tam źródła zbiorczego na blok i nie było). Są to lokale gminne.</w:t>
            </w:r>
          </w:p>
          <w:p w14:paraId="723C1EE3" w14:textId="77777777" w:rsidR="00513EE1" w:rsidRPr="00513EE1" w:rsidRDefault="00513EE1" w:rsidP="003102B2">
            <w:pPr>
              <w:rPr>
                <w:rFonts w:cstheme="minorHAnsi"/>
                <w:iCs/>
                <w:color w:val="000000" w:themeColor="text1"/>
                <w:spacing w:val="-4"/>
              </w:rPr>
            </w:pPr>
          </w:p>
        </w:tc>
        <w:tc>
          <w:tcPr>
            <w:tcW w:w="3537" w:type="dxa"/>
          </w:tcPr>
          <w:p w14:paraId="2A27DFD7" w14:textId="3453D764" w:rsidR="00513EE1" w:rsidRPr="00513EE1" w:rsidRDefault="00513EE1" w:rsidP="00513EE1">
            <w:pPr>
              <w:rPr>
                <w:rFonts w:ascii="Calibri" w:hAnsi="Calibri" w:cs="Calibri"/>
                <w:color w:val="000000"/>
              </w:rPr>
            </w:pPr>
            <w:r w:rsidRPr="00513EE1">
              <w:rPr>
                <w:rFonts w:ascii="Calibri" w:hAnsi="Calibri" w:cs="Calibri"/>
                <w:color w:val="000000"/>
              </w:rPr>
              <w:t xml:space="preserve">Kwalifikowalność wydatków dla projektów współfinansowanych ze środków krajowych i unijnych </w:t>
            </w:r>
            <w:r w:rsidR="000F35FC">
              <w:rPr>
                <w:rFonts w:ascii="Calibri" w:hAnsi="Calibri" w:cs="Calibri"/>
                <w:color w:val="000000"/>
              </w:rPr>
              <w:br/>
            </w:r>
            <w:r w:rsidRPr="00513EE1">
              <w:rPr>
                <w:rFonts w:ascii="Calibri" w:hAnsi="Calibri" w:cs="Calibri"/>
                <w:color w:val="000000"/>
              </w:rPr>
              <w:t xml:space="preserve">w ramach RPO WO 2014-2020 musi być zgodna z przepisami unijnymi </w:t>
            </w:r>
            <w:r w:rsidR="000F35FC">
              <w:rPr>
                <w:rFonts w:ascii="Calibri" w:hAnsi="Calibri" w:cs="Calibri"/>
                <w:color w:val="000000"/>
              </w:rPr>
              <w:br/>
            </w:r>
            <w:r w:rsidRPr="00513EE1">
              <w:rPr>
                <w:rFonts w:ascii="Calibri" w:hAnsi="Calibri" w:cs="Calibri"/>
                <w:color w:val="000000"/>
              </w:rPr>
              <w:t xml:space="preserve">i krajowymi, uwzględniać </w:t>
            </w:r>
            <w:r w:rsidRPr="00513EE1">
              <w:rPr>
                <w:rFonts w:ascii="Calibri" w:hAnsi="Calibri" w:cs="Calibri"/>
                <w:i/>
                <w:iCs/>
                <w:color w:val="000000"/>
              </w:rPr>
              <w:t>Wytyczne w zakresie kwalifikowalności wydatków…</w:t>
            </w:r>
            <w:r w:rsidRPr="00513EE1">
              <w:rPr>
                <w:rFonts w:ascii="Calibri" w:hAnsi="Calibri" w:cs="Calibri"/>
                <w:color w:val="000000"/>
              </w:rPr>
              <w:t xml:space="preserve"> oraz z zasadami określonymi w załączniku nr 6 do </w:t>
            </w:r>
            <w:r w:rsidRPr="00513EE1">
              <w:rPr>
                <w:rFonts w:ascii="Calibri" w:hAnsi="Calibri" w:cs="Calibri"/>
                <w:i/>
                <w:iCs/>
                <w:color w:val="000000"/>
              </w:rPr>
              <w:t>SZOOP EFRR</w:t>
            </w:r>
            <w:r w:rsidRPr="00513EE1">
              <w:rPr>
                <w:rFonts w:ascii="Calibri" w:hAnsi="Calibri" w:cs="Calibri"/>
                <w:color w:val="000000"/>
              </w:rPr>
              <w:t xml:space="preserve">. </w:t>
            </w:r>
          </w:p>
          <w:p w14:paraId="56C2F300" w14:textId="77777777" w:rsidR="00513EE1" w:rsidRPr="00513EE1" w:rsidRDefault="00513EE1" w:rsidP="00513EE1">
            <w:pPr>
              <w:rPr>
                <w:rFonts w:ascii="Calibri" w:hAnsi="Calibri" w:cs="Calibri"/>
                <w:color w:val="000000"/>
              </w:rPr>
            </w:pPr>
            <w:r w:rsidRPr="00513EE1">
              <w:rPr>
                <w:rFonts w:ascii="Calibri" w:hAnsi="Calibri" w:cs="Calibri"/>
                <w:color w:val="000000"/>
              </w:rPr>
              <w:t>Mając na uwadze powyższe początkiem okresu kwalifikowalności wydatków poniesionych przez Wnioskodawców – jednostki samorządu terytorialnego jest m.in.:</w:t>
            </w:r>
          </w:p>
          <w:p w14:paraId="0FF1342C" w14:textId="77777777" w:rsidR="00513EE1" w:rsidRPr="00513EE1" w:rsidRDefault="00513EE1" w:rsidP="00513EE1">
            <w:pPr>
              <w:rPr>
                <w:rFonts w:ascii="Calibri" w:hAnsi="Calibri" w:cs="Calibri"/>
                <w:color w:val="000000"/>
              </w:rPr>
            </w:pPr>
            <w:r w:rsidRPr="00513EE1">
              <w:rPr>
                <w:rFonts w:ascii="Calibri" w:hAnsi="Calibri" w:cs="Calibri"/>
                <w:color w:val="000000"/>
              </w:rPr>
              <w:t xml:space="preserve">- dla inwestycji dotyczących budynków i lokali mieszkalnych stanowiących zasób gminy oraz budynków użyteczności publicznej – </w:t>
            </w:r>
            <w:r w:rsidRPr="00513EE1">
              <w:rPr>
                <w:rFonts w:ascii="Calibri" w:hAnsi="Calibri" w:cs="Calibri"/>
                <w:b/>
                <w:bCs/>
                <w:color w:val="000000"/>
              </w:rPr>
              <w:t>7 stycznia 2020 r.</w:t>
            </w:r>
          </w:p>
          <w:p w14:paraId="0F7AE209" w14:textId="77777777" w:rsidR="000F35FC" w:rsidRDefault="00513EE1" w:rsidP="00513EE1">
            <w:pPr>
              <w:rPr>
                <w:rFonts w:ascii="Calibri" w:hAnsi="Calibri" w:cs="Calibri"/>
                <w:color w:val="000000"/>
              </w:rPr>
            </w:pPr>
            <w:r w:rsidRPr="00513EE1">
              <w:rPr>
                <w:rFonts w:ascii="Calibri" w:hAnsi="Calibri" w:cs="Calibri"/>
                <w:color w:val="000000"/>
              </w:rPr>
              <w:t xml:space="preserve">Jednak wydatki ponoszone przez odbiorców ostatecznych będą kwalifikowane </w:t>
            </w:r>
            <w:r w:rsidRPr="00513EE1">
              <w:rPr>
                <w:rFonts w:ascii="Calibri" w:hAnsi="Calibri" w:cs="Calibri"/>
                <w:b/>
                <w:bCs/>
                <w:color w:val="000000"/>
              </w:rPr>
              <w:t xml:space="preserve">dopiero po zawarciu umowy </w:t>
            </w:r>
            <w:r w:rsidRPr="00513EE1">
              <w:rPr>
                <w:rFonts w:ascii="Calibri" w:hAnsi="Calibri" w:cs="Calibri"/>
                <w:color w:val="000000"/>
              </w:rPr>
              <w:t xml:space="preserve">Wnioskodawcy z  odbiorcą ostatecznym oraz przeprowadzeniu oceny energetycznej/audytu energetycznego/ świadectwa charakterystyki energetycznej  </w:t>
            </w:r>
          </w:p>
          <w:p w14:paraId="336B486A" w14:textId="783E2A6A" w:rsidR="00513EE1" w:rsidRPr="00513EE1" w:rsidRDefault="00513EE1" w:rsidP="00513EE1">
            <w:pPr>
              <w:rPr>
                <w:rFonts w:ascii="Calibri" w:hAnsi="Calibri" w:cs="Calibri"/>
                <w:color w:val="000000"/>
              </w:rPr>
            </w:pPr>
            <w:r w:rsidRPr="00513EE1">
              <w:rPr>
                <w:rFonts w:ascii="Calibri" w:hAnsi="Calibri" w:cs="Calibri"/>
                <w:color w:val="000000"/>
              </w:rPr>
              <w:t xml:space="preserve">w budynku. </w:t>
            </w:r>
          </w:p>
          <w:p w14:paraId="03EE18BA" w14:textId="77777777" w:rsidR="000F35FC" w:rsidRDefault="00513EE1" w:rsidP="00513EE1">
            <w:pPr>
              <w:rPr>
                <w:rFonts w:ascii="Calibri" w:hAnsi="Calibri" w:cs="Calibri"/>
                <w:color w:val="000000"/>
              </w:rPr>
            </w:pPr>
            <w:r w:rsidRPr="00513EE1">
              <w:rPr>
                <w:rFonts w:ascii="Calibri" w:hAnsi="Calibri" w:cs="Calibri"/>
                <w:color w:val="000000"/>
              </w:rPr>
              <w:t xml:space="preserve">Jeżeli budynek jest cały komunalny </w:t>
            </w:r>
          </w:p>
          <w:p w14:paraId="42B46F23" w14:textId="77777777" w:rsidR="000F35FC" w:rsidRDefault="00513EE1" w:rsidP="00513EE1">
            <w:pPr>
              <w:rPr>
                <w:rFonts w:ascii="Calibri" w:hAnsi="Calibri" w:cs="Calibri"/>
                <w:color w:val="000000"/>
              </w:rPr>
            </w:pPr>
            <w:r w:rsidRPr="00513EE1">
              <w:rPr>
                <w:rFonts w:ascii="Calibri" w:hAnsi="Calibri" w:cs="Calibri"/>
                <w:color w:val="000000"/>
              </w:rPr>
              <w:t xml:space="preserve">i ma tylko takie mieszkania to kwalifikowalność jest od stycznia 2020 r. Natomiast  w przypadku lokali mieszkalnych stanowiących zasób gminy, które znajdują się </w:t>
            </w:r>
          </w:p>
          <w:p w14:paraId="35C5C879" w14:textId="1F186C9B" w:rsidR="00513EE1" w:rsidRPr="00513EE1" w:rsidRDefault="00513EE1" w:rsidP="00513EE1">
            <w:pPr>
              <w:rPr>
                <w:rFonts w:ascii="Calibri" w:hAnsi="Calibri" w:cs="Calibri"/>
                <w:color w:val="000000"/>
              </w:rPr>
            </w:pPr>
            <w:r w:rsidRPr="00513EE1">
              <w:rPr>
                <w:rFonts w:ascii="Calibri" w:hAnsi="Calibri" w:cs="Calibri"/>
                <w:color w:val="000000"/>
              </w:rPr>
              <w:t>w budynku, który jest zarządzany przez wspólnotę mieszkaniową (</w:t>
            </w:r>
            <w:proofErr w:type="spellStart"/>
            <w:r w:rsidRPr="00513EE1">
              <w:rPr>
                <w:rFonts w:ascii="Calibri" w:hAnsi="Calibri" w:cs="Calibri"/>
                <w:color w:val="000000"/>
              </w:rPr>
              <w:t>tzn</w:t>
            </w:r>
            <w:proofErr w:type="spellEnd"/>
            <w:r w:rsidRPr="00513EE1">
              <w:rPr>
                <w:rFonts w:ascii="Calibri" w:hAnsi="Calibri" w:cs="Calibri"/>
                <w:color w:val="000000"/>
              </w:rPr>
              <w:t xml:space="preserve">  w budynku znajdują się lokale własnościowe) wówczas inwestycję traktuje się jako tę dotyczącą budynków jednorodzinnych oraz budynków wielorodzinnych zarządzanych przez wspólnoty (gmina jest wówczas częścią wspólnoty). A co za tym idzie </w:t>
            </w:r>
            <w:r w:rsidRPr="00513EE1">
              <w:rPr>
                <w:rFonts w:ascii="Calibri" w:hAnsi="Calibri" w:cs="Calibri"/>
                <w:b/>
                <w:bCs/>
                <w:color w:val="000000"/>
              </w:rPr>
              <w:t>wymiana źródła ciepła będzie wydatkiem ponoszonym przez odbiorców ostatecznych wsparcia i kwalifikowana będzie dopiero po zawarciu ww. umowy</w:t>
            </w:r>
            <w:r w:rsidRPr="00513EE1">
              <w:rPr>
                <w:rFonts w:ascii="Calibri" w:hAnsi="Calibri" w:cs="Calibri"/>
                <w:color w:val="000000"/>
              </w:rPr>
              <w:t>.</w:t>
            </w:r>
          </w:p>
          <w:p w14:paraId="7FA8AC1C" w14:textId="77777777" w:rsidR="00513EE1" w:rsidRPr="00513EE1" w:rsidRDefault="00513EE1" w:rsidP="00513EE1">
            <w:pPr>
              <w:rPr>
                <w:rFonts w:ascii="Calibri" w:hAnsi="Calibri" w:cs="Calibri"/>
                <w:color w:val="000000"/>
                <w:u w:val="single"/>
              </w:rPr>
            </w:pPr>
          </w:p>
          <w:p w14:paraId="04DFAC6E" w14:textId="77777777" w:rsidR="00513EE1" w:rsidRPr="00513EE1" w:rsidRDefault="00513EE1" w:rsidP="00513EE1">
            <w:pPr>
              <w:rPr>
                <w:rFonts w:ascii="Calibri" w:hAnsi="Calibri" w:cs="Calibri"/>
                <w:color w:val="000000"/>
                <w:u w:val="single"/>
              </w:rPr>
            </w:pPr>
            <w:r w:rsidRPr="00513EE1">
              <w:rPr>
                <w:rFonts w:ascii="Calibri" w:hAnsi="Calibri" w:cs="Calibri"/>
                <w:color w:val="000000"/>
                <w:u w:val="single"/>
              </w:rPr>
              <w:t>Ostatecznej oceny co do kwalifikowalności wydatków dokona Komisja Oceny Projektów na etapie oceny merytorycznej.</w:t>
            </w:r>
          </w:p>
          <w:p w14:paraId="13E6ADFD" w14:textId="77777777" w:rsidR="00513EE1" w:rsidRPr="00513EE1" w:rsidRDefault="00513EE1" w:rsidP="00513EE1">
            <w:pPr>
              <w:rPr>
                <w:rFonts w:ascii="Calibri" w:hAnsi="Calibri" w:cs="Calibri"/>
              </w:rPr>
            </w:pPr>
          </w:p>
          <w:p w14:paraId="0779F05E" w14:textId="77777777" w:rsidR="00513EE1" w:rsidRPr="00513EE1" w:rsidRDefault="00513EE1" w:rsidP="00513EE1">
            <w:pPr>
              <w:spacing w:before="100" w:beforeAutospacing="1" w:after="100" w:afterAutospacing="1"/>
              <w:rPr>
                <w:rFonts w:cstheme="minorHAnsi"/>
                <w:color w:val="000000" w:themeColor="text1"/>
                <w:spacing w:val="-4"/>
              </w:rPr>
            </w:pPr>
          </w:p>
        </w:tc>
      </w:tr>
      <w:tr w:rsidR="00A67912" w:rsidRPr="00C73E9F" w14:paraId="32D9AE35" w14:textId="77777777" w:rsidTr="00EE7475">
        <w:trPr>
          <w:trHeight w:val="2130"/>
        </w:trPr>
        <w:tc>
          <w:tcPr>
            <w:tcW w:w="2322" w:type="dxa"/>
            <w:vMerge w:val="restart"/>
            <w:vAlign w:val="center"/>
          </w:tcPr>
          <w:p w14:paraId="2B39C06C" w14:textId="77777777" w:rsidR="00A67912" w:rsidRPr="00C73E9F" w:rsidRDefault="00A67912" w:rsidP="00EE7475">
            <w:pPr>
              <w:jc w:val="center"/>
              <w:rPr>
                <w:rFonts w:ascii="Calibri" w:hAnsi="Calibri" w:cs="Calibri"/>
                <w:b/>
              </w:rPr>
            </w:pPr>
            <w:r w:rsidRPr="00C73E9F">
              <w:rPr>
                <w:rFonts w:ascii="Calibri" w:hAnsi="Calibri" w:cs="Calibri"/>
                <w:b/>
              </w:rPr>
              <w:t>ZAŁĄCZNIK NR 7</w:t>
            </w:r>
          </w:p>
          <w:p w14:paraId="78967A1C" w14:textId="6197BE82" w:rsidR="00A67912" w:rsidRPr="00C73E9F" w:rsidRDefault="00A67912" w:rsidP="00EE7475">
            <w:pPr>
              <w:jc w:val="center"/>
              <w:rPr>
                <w:rFonts w:ascii="Calibri" w:hAnsi="Calibri" w:cs="Calibri"/>
                <w:b/>
              </w:rPr>
            </w:pPr>
            <w:r w:rsidRPr="00C73E9F">
              <w:rPr>
                <w:rFonts w:ascii="Calibri" w:hAnsi="Calibri" w:cs="Calibri"/>
                <w:b/>
              </w:rPr>
              <w:t>Kryteria wyboru projektów</w:t>
            </w:r>
          </w:p>
        </w:tc>
        <w:tc>
          <w:tcPr>
            <w:tcW w:w="3208" w:type="dxa"/>
          </w:tcPr>
          <w:p w14:paraId="18F10A8F" w14:textId="77777777" w:rsidR="00A67912" w:rsidRPr="00C73E9F" w:rsidRDefault="00A67912" w:rsidP="00EE7475">
            <w:pPr>
              <w:autoSpaceDE w:val="0"/>
              <w:autoSpaceDN w:val="0"/>
              <w:adjustRightInd w:val="0"/>
              <w:rPr>
                <w:rFonts w:ascii="Calibri" w:hAnsi="Calibri" w:cs="Calibri"/>
                <w:color w:val="000000"/>
              </w:rPr>
            </w:pPr>
            <w:r w:rsidRPr="00C73E9F">
              <w:rPr>
                <w:rFonts w:ascii="Calibri" w:hAnsi="Calibri" w:cs="Calibri"/>
                <w:color w:val="000000"/>
              </w:rPr>
              <w:t xml:space="preserve">W załączniku nr 13.3b do </w:t>
            </w:r>
            <w:proofErr w:type="spellStart"/>
            <w:r w:rsidRPr="00C73E9F">
              <w:rPr>
                <w:rFonts w:ascii="Calibri" w:hAnsi="Calibri" w:cs="Calibri"/>
                <w:color w:val="000000"/>
              </w:rPr>
              <w:t>WoD</w:t>
            </w:r>
            <w:proofErr w:type="spellEnd"/>
            <w:r w:rsidRPr="00C73E9F">
              <w:rPr>
                <w:rFonts w:ascii="Calibri" w:hAnsi="Calibri" w:cs="Calibri"/>
                <w:color w:val="000000"/>
              </w:rPr>
              <w:t> Wnioskodawca musi oświadczyć, cyt.:</w:t>
            </w:r>
          </w:p>
          <w:p w14:paraId="591668CB" w14:textId="77777777" w:rsidR="00A67912" w:rsidRPr="00C73E9F" w:rsidRDefault="00A67912" w:rsidP="00EE7475">
            <w:pPr>
              <w:rPr>
                <w:rFonts w:ascii="Calibri" w:hAnsi="Calibri" w:cs="Calibri"/>
                <w:color w:val="000000"/>
                <w:lang w:eastAsia="pl-PL"/>
              </w:rPr>
            </w:pPr>
            <w:r w:rsidRPr="00C73E9F">
              <w:rPr>
                <w:rFonts w:ascii="Calibri" w:hAnsi="Calibri" w:cs="Calibri"/>
                <w:lang w:eastAsia="pl-PL"/>
              </w:rPr>
              <w:t>"przed rozpoczęciem realizacji ww. projektu,</w:t>
            </w:r>
            <w:r w:rsidRPr="00C73E9F">
              <w:rPr>
                <w:rFonts w:ascii="Calibri" w:hAnsi="Calibri" w:cs="Calibri"/>
                <w:color w:val="000000"/>
                <w:lang w:eastAsia="pl-PL"/>
              </w:rPr>
              <w:t xml:space="preserve"> którego termin określony został we wniosku </w:t>
            </w:r>
          </w:p>
          <w:p w14:paraId="722ED33B" w14:textId="4BBF24F4" w:rsidR="00A67912" w:rsidRPr="00C73E9F" w:rsidRDefault="00A67912" w:rsidP="00EE7475">
            <w:pPr>
              <w:rPr>
                <w:rFonts w:ascii="Calibri" w:hAnsi="Calibri" w:cs="Calibri"/>
                <w:color w:val="000000"/>
                <w:lang w:eastAsia="pl-PL"/>
              </w:rPr>
            </w:pPr>
            <w:r w:rsidRPr="00C73E9F">
              <w:rPr>
                <w:rFonts w:ascii="Calibri" w:hAnsi="Calibri" w:cs="Calibri"/>
                <w:color w:val="000000"/>
                <w:lang w:eastAsia="pl-PL"/>
              </w:rPr>
              <w:t>o dofinansowanie projektu, zobowiązuję się do:</w:t>
            </w:r>
          </w:p>
          <w:p w14:paraId="1FBBFB94" w14:textId="77777777" w:rsidR="00A67912" w:rsidRPr="00C73E9F" w:rsidRDefault="00A67912" w:rsidP="00EE7475">
            <w:pPr>
              <w:rPr>
                <w:rFonts w:ascii="Calibri" w:hAnsi="Calibri" w:cs="Calibri"/>
                <w:lang w:eastAsia="pl-PL"/>
              </w:rPr>
            </w:pPr>
          </w:p>
          <w:p w14:paraId="7EF980CD" w14:textId="77777777" w:rsidR="00A67912" w:rsidRPr="00C73E9F" w:rsidRDefault="00A67912" w:rsidP="00EE7475">
            <w:pPr>
              <w:pStyle w:val="gmail-default"/>
              <w:spacing w:before="0" w:beforeAutospacing="0" w:after="0" w:afterAutospacing="0"/>
              <w:rPr>
                <w:rFonts w:ascii="Calibri" w:hAnsi="Calibri" w:cs="Calibri"/>
                <w:color w:val="000000"/>
                <w:sz w:val="22"/>
                <w:szCs w:val="22"/>
              </w:rPr>
            </w:pPr>
            <w:r w:rsidRPr="00C73E9F">
              <w:rPr>
                <w:rFonts w:ascii="Calibri" w:hAnsi="Calibri" w:cs="Calibri"/>
                <w:color w:val="000000"/>
                <w:sz w:val="22"/>
                <w:szCs w:val="22"/>
              </w:rPr>
              <w:t xml:space="preserve">1). wykonania oceny energetycznej budynku przed realizacją projektu zgodnie </w:t>
            </w:r>
          </w:p>
          <w:p w14:paraId="09C5BCA1" w14:textId="44CF2259" w:rsidR="00A67912" w:rsidRPr="00C73E9F" w:rsidRDefault="00A67912" w:rsidP="00EE7475">
            <w:pPr>
              <w:pStyle w:val="gmail-default"/>
              <w:spacing w:before="0" w:beforeAutospacing="0" w:after="0" w:afterAutospacing="0"/>
              <w:rPr>
                <w:rFonts w:ascii="Calibri" w:hAnsi="Calibri" w:cs="Calibri"/>
                <w:color w:val="000000"/>
                <w:sz w:val="22"/>
                <w:szCs w:val="22"/>
              </w:rPr>
            </w:pPr>
            <w:r w:rsidRPr="00C73E9F">
              <w:rPr>
                <w:rFonts w:ascii="Calibri" w:hAnsi="Calibri" w:cs="Calibri"/>
                <w:color w:val="000000"/>
                <w:sz w:val="22"/>
                <w:szCs w:val="22"/>
              </w:rPr>
              <w:t xml:space="preserve">z metodyką zawartą w zał. 8a - </w:t>
            </w:r>
            <w:r w:rsidRPr="00C73E9F">
              <w:rPr>
                <w:rFonts w:ascii="Calibri" w:hAnsi="Calibri" w:cs="Calibri"/>
                <w:i/>
                <w:iCs/>
                <w:color w:val="000000"/>
                <w:sz w:val="22"/>
                <w:szCs w:val="22"/>
              </w:rPr>
              <w:t>Standard minimum zakresu przeprowadzenia oceny energetycznej budynku mieszkalnego w ramach działania 5.5 Ochrona powietrza</w:t>
            </w:r>
            <w:r w:rsidRPr="00C73E9F">
              <w:rPr>
                <w:rFonts w:ascii="Calibri" w:hAnsi="Calibri" w:cs="Calibri"/>
                <w:color w:val="000000"/>
                <w:sz w:val="22"/>
                <w:szCs w:val="22"/>
              </w:rPr>
              <w:t>, a w przypadku budynków użyteczności publicznej wykonania przed realizacją projektu audytu energetycznego/świadectwa charakterystyki energetycznej budynku;</w:t>
            </w:r>
          </w:p>
          <w:p w14:paraId="59657D22" w14:textId="77777777" w:rsidR="00A67912" w:rsidRPr="00C73E9F" w:rsidRDefault="00A67912" w:rsidP="00EE7475">
            <w:pPr>
              <w:pStyle w:val="gmail-default"/>
              <w:spacing w:before="0" w:beforeAutospacing="0" w:after="0" w:afterAutospacing="0"/>
              <w:rPr>
                <w:rFonts w:ascii="Calibri" w:hAnsi="Calibri" w:cs="Calibri"/>
                <w:color w:val="000000"/>
                <w:sz w:val="22"/>
                <w:szCs w:val="22"/>
              </w:rPr>
            </w:pPr>
            <w:r w:rsidRPr="00C73E9F">
              <w:rPr>
                <w:rFonts w:ascii="Calibri" w:hAnsi="Calibri" w:cs="Calibri"/>
                <w:color w:val="000000"/>
                <w:sz w:val="22"/>
                <w:szCs w:val="22"/>
              </w:rPr>
              <w:t>2). wykonania modernizacji energetycznej budynku</w:t>
            </w:r>
          </w:p>
          <w:p w14:paraId="1D80CB2E" w14:textId="77777777" w:rsidR="00A67912" w:rsidRPr="00C73E9F" w:rsidRDefault="00A67912" w:rsidP="00EE7475">
            <w:pPr>
              <w:pStyle w:val="gmail-default"/>
              <w:spacing w:before="0" w:beforeAutospacing="0" w:after="0" w:afterAutospacing="0"/>
              <w:rPr>
                <w:rFonts w:ascii="Calibri" w:hAnsi="Calibri" w:cs="Calibri"/>
                <w:color w:val="000000"/>
                <w:sz w:val="22"/>
                <w:szCs w:val="22"/>
              </w:rPr>
            </w:pPr>
            <w:r w:rsidRPr="00C73E9F">
              <w:rPr>
                <w:rFonts w:ascii="Calibri" w:hAnsi="Calibri" w:cs="Calibri"/>
                <w:color w:val="000000"/>
                <w:sz w:val="22"/>
                <w:szCs w:val="22"/>
              </w:rPr>
              <w:t xml:space="preserve">w zakresie wynikającym </w:t>
            </w:r>
          </w:p>
          <w:p w14:paraId="124175C3" w14:textId="77777777" w:rsidR="00A67912" w:rsidRPr="00C73E9F" w:rsidRDefault="00A67912" w:rsidP="00EE7475">
            <w:pPr>
              <w:pStyle w:val="gmail-default"/>
              <w:spacing w:before="0" w:beforeAutospacing="0" w:after="0" w:afterAutospacing="0"/>
              <w:rPr>
                <w:rFonts w:ascii="Calibri" w:hAnsi="Calibri" w:cs="Calibri"/>
                <w:color w:val="000000"/>
                <w:sz w:val="22"/>
                <w:szCs w:val="22"/>
              </w:rPr>
            </w:pPr>
            <w:r w:rsidRPr="00C73E9F">
              <w:rPr>
                <w:rFonts w:ascii="Calibri" w:hAnsi="Calibri" w:cs="Calibri"/>
                <w:color w:val="000000"/>
                <w:sz w:val="22"/>
                <w:szCs w:val="22"/>
              </w:rPr>
              <w:t xml:space="preserve">z przeprowadzonej oceny energetycznej (zgodnie </w:t>
            </w:r>
          </w:p>
          <w:p w14:paraId="28DEEE8B" w14:textId="77777777" w:rsidR="00A67912" w:rsidRPr="00C73E9F" w:rsidRDefault="00A67912" w:rsidP="00EE7475">
            <w:pPr>
              <w:pStyle w:val="gmail-default"/>
              <w:spacing w:before="0" w:beforeAutospacing="0" w:after="0" w:afterAutospacing="0"/>
              <w:rPr>
                <w:rFonts w:ascii="Calibri" w:hAnsi="Calibri" w:cs="Calibri"/>
                <w:color w:val="000000"/>
                <w:sz w:val="22"/>
                <w:szCs w:val="22"/>
              </w:rPr>
            </w:pPr>
            <w:r w:rsidRPr="00C73E9F">
              <w:rPr>
                <w:rFonts w:ascii="Calibri" w:hAnsi="Calibri" w:cs="Calibri"/>
                <w:color w:val="000000"/>
                <w:sz w:val="22"/>
                <w:szCs w:val="22"/>
              </w:rPr>
              <w:t xml:space="preserve">z zasadami zał. 8a - </w:t>
            </w:r>
            <w:r w:rsidRPr="00C73E9F">
              <w:rPr>
                <w:rFonts w:ascii="Calibri" w:hAnsi="Calibri" w:cs="Calibri"/>
                <w:i/>
                <w:iCs/>
                <w:color w:val="000000"/>
                <w:sz w:val="22"/>
                <w:szCs w:val="22"/>
              </w:rPr>
              <w:t>Standard minimum zakresu przeprowadzenia oceny energetycznej budynku mieszkalnego w ramach działania 5.5 Ochrona powietrza</w:t>
            </w:r>
            <w:r w:rsidRPr="00C73E9F">
              <w:rPr>
                <w:rFonts w:ascii="Calibri" w:hAnsi="Calibri" w:cs="Calibri"/>
                <w:color w:val="000000"/>
                <w:sz w:val="22"/>
                <w:szCs w:val="22"/>
              </w:rPr>
              <w:t xml:space="preserve">), a w przypadku budynków użyteczności publicznej w zakresie wynikającym z audytu energetycznego/świadectwa charakterystyki energetycznej budynku (zgodnie z zasadami zał. 8b - </w:t>
            </w:r>
            <w:r w:rsidRPr="00C73E9F">
              <w:rPr>
                <w:rFonts w:ascii="Calibri" w:hAnsi="Calibri" w:cs="Calibri"/>
                <w:i/>
                <w:iCs/>
                <w:color w:val="000000"/>
                <w:sz w:val="22"/>
                <w:szCs w:val="22"/>
              </w:rPr>
              <w:t>Standard minimum dla budynku użyteczności publicznej w ramach działania 5.5 Ochrona powietrza)</w:t>
            </w:r>
            <w:r w:rsidRPr="00C73E9F">
              <w:rPr>
                <w:rFonts w:ascii="Calibri" w:hAnsi="Calibri" w:cs="Calibri"/>
                <w:color w:val="000000"/>
                <w:sz w:val="22"/>
                <w:szCs w:val="22"/>
              </w:rPr>
              <w:t xml:space="preserve"> – w sytuacji, gdy tego rodzaju konieczność wynika </w:t>
            </w:r>
          </w:p>
          <w:p w14:paraId="50957140" w14:textId="0B721BF2" w:rsidR="00A67912" w:rsidRPr="00C73E9F" w:rsidRDefault="00A67912" w:rsidP="00EE7475">
            <w:pPr>
              <w:pStyle w:val="gmail-default"/>
              <w:spacing w:before="0" w:beforeAutospacing="0" w:after="0" w:afterAutospacing="0"/>
              <w:rPr>
                <w:rFonts w:ascii="Calibri" w:hAnsi="Calibri" w:cs="Calibri"/>
                <w:color w:val="000000"/>
                <w:sz w:val="22"/>
                <w:szCs w:val="22"/>
              </w:rPr>
            </w:pPr>
            <w:r w:rsidRPr="00C73E9F">
              <w:rPr>
                <w:rFonts w:ascii="Calibri" w:hAnsi="Calibri" w:cs="Calibri"/>
                <w:color w:val="000000"/>
                <w:sz w:val="22"/>
                <w:szCs w:val="22"/>
              </w:rPr>
              <w:t>z ww. oceny;</w:t>
            </w:r>
          </w:p>
          <w:p w14:paraId="7E994E84" w14:textId="1541F7DB" w:rsidR="00A67912" w:rsidRPr="00C73E9F" w:rsidRDefault="00A67912" w:rsidP="00EE7475">
            <w:pPr>
              <w:pStyle w:val="gmail-default"/>
              <w:spacing w:before="0" w:beforeAutospacing="0" w:after="0" w:afterAutospacing="0"/>
              <w:rPr>
                <w:rFonts w:ascii="Calibri" w:hAnsi="Calibri" w:cs="Calibri"/>
                <w:color w:val="000000"/>
                <w:sz w:val="22"/>
                <w:szCs w:val="22"/>
              </w:rPr>
            </w:pPr>
            <w:r w:rsidRPr="00C73E9F">
              <w:rPr>
                <w:rFonts w:ascii="Calibri" w:hAnsi="Calibri" w:cs="Calibri"/>
                <w:color w:val="000000"/>
                <w:sz w:val="22"/>
                <w:szCs w:val="22"/>
              </w:rPr>
              <w:t xml:space="preserve"> 3). likwidacji starego kotła oraz użytkowania wyłącznie dofinansowanego systemu ogrzewania".</w:t>
            </w:r>
          </w:p>
          <w:p w14:paraId="5A6626FF" w14:textId="77777777" w:rsidR="00A67912" w:rsidRPr="00C73E9F" w:rsidRDefault="00A67912" w:rsidP="00EE7475">
            <w:pPr>
              <w:pStyle w:val="gmail-default"/>
              <w:tabs>
                <w:tab w:val="left" w:pos="7932"/>
              </w:tabs>
              <w:spacing w:before="0" w:beforeAutospacing="0" w:after="0" w:afterAutospacing="0"/>
              <w:ind w:left="1185"/>
              <w:rPr>
                <w:rFonts w:ascii="Calibri" w:hAnsi="Calibri" w:cs="Calibri"/>
                <w:color w:val="000000"/>
                <w:sz w:val="22"/>
                <w:szCs w:val="22"/>
              </w:rPr>
            </w:pPr>
            <w:r w:rsidRPr="00C73E9F">
              <w:rPr>
                <w:rFonts w:ascii="Calibri" w:hAnsi="Calibri" w:cs="Calibri"/>
                <w:color w:val="000000"/>
                <w:sz w:val="22"/>
                <w:szCs w:val="22"/>
              </w:rPr>
              <w:tab/>
            </w:r>
          </w:p>
          <w:p w14:paraId="3FD7753D" w14:textId="77777777" w:rsidR="00A67912" w:rsidRPr="00C73E9F" w:rsidRDefault="00A67912" w:rsidP="00EE7475">
            <w:pPr>
              <w:rPr>
                <w:rFonts w:cstheme="minorHAnsi"/>
              </w:rPr>
            </w:pPr>
          </w:p>
        </w:tc>
        <w:tc>
          <w:tcPr>
            <w:tcW w:w="3537" w:type="dxa"/>
          </w:tcPr>
          <w:p w14:paraId="7D877822" w14:textId="22A23EA5" w:rsidR="00A67912" w:rsidRPr="00C73E9F" w:rsidRDefault="00A67912" w:rsidP="00EE7475">
            <w:pPr>
              <w:autoSpaceDE w:val="0"/>
              <w:autoSpaceDN w:val="0"/>
              <w:adjustRightInd w:val="0"/>
              <w:rPr>
                <w:rFonts w:ascii="Calibri" w:hAnsi="Calibri" w:cs="Calibri"/>
                <w:color w:val="000000"/>
              </w:rPr>
            </w:pPr>
            <w:r w:rsidRPr="00C73E9F">
              <w:rPr>
                <w:rFonts w:ascii="Calibri" w:hAnsi="Calibri" w:cs="Calibri"/>
                <w:bCs/>
                <w:color w:val="000000"/>
              </w:rPr>
              <w:t>1).</w:t>
            </w:r>
            <w:r w:rsidRPr="00C73E9F">
              <w:rPr>
                <w:rFonts w:ascii="Calibri" w:hAnsi="Calibri" w:cs="Calibri"/>
                <w:b/>
                <w:bCs/>
                <w:color w:val="000000"/>
              </w:rPr>
              <w:t xml:space="preserve"> </w:t>
            </w:r>
            <w:r w:rsidRPr="00C73E9F">
              <w:rPr>
                <w:rFonts w:ascii="Calibri" w:hAnsi="Calibri" w:cs="Calibri"/>
                <w:color w:val="000000"/>
              </w:rPr>
              <w:t xml:space="preserve">Zgodnie z </w:t>
            </w:r>
            <w:r w:rsidRPr="00C73E9F">
              <w:rPr>
                <w:rFonts w:ascii="Calibri" w:hAnsi="Calibri" w:cs="Calibri"/>
                <w:i/>
                <w:iCs/>
                <w:color w:val="000000"/>
              </w:rPr>
              <w:t xml:space="preserve">Regulaminem Konkursu </w:t>
            </w:r>
            <w:r w:rsidRPr="00C73E9F">
              <w:rPr>
                <w:rFonts w:ascii="Calibri" w:hAnsi="Calibri" w:cs="Calibri"/>
                <w:color w:val="000000"/>
              </w:rPr>
              <w:t xml:space="preserve">Wnioskodawca ma obowiązek przeprowadzić ocenę energetyczną budynków/lokali mieszkalnych oraz dostarczyć audyt energetyczny/świadectwo charakterystyki energetycznej budynku w przypadku budynków użyteczności publicznej, w których planowana jest wymiana indywidualnych źródeł ciepła lub ich likwidacja celem podłączenia do sieci ciepłowniczej/gazowej, </w:t>
            </w:r>
            <w:r w:rsidRPr="00C73E9F">
              <w:rPr>
                <w:rFonts w:ascii="Calibri" w:hAnsi="Calibri" w:cs="Calibri"/>
                <w:b/>
                <w:bCs/>
                <w:color w:val="000000"/>
              </w:rPr>
              <w:t xml:space="preserve">nie później niż do zakończenia oceny formalnej projektów. </w:t>
            </w:r>
            <w:r w:rsidRPr="00C73E9F">
              <w:rPr>
                <w:rFonts w:ascii="Calibri" w:hAnsi="Calibri" w:cs="Calibri"/>
                <w:color w:val="000000"/>
              </w:rPr>
              <w:t xml:space="preserve">Załącznik nr 13.3 b do Wniosku o dofinansowanie jest zobowiązaniem składanym </w:t>
            </w:r>
            <w:r w:rsidRPr="00C73E9F">
              <w:rPr>
                <w:rFonts w:ascii="Calibri" w:hAnsi="Calibri" w:cs="Calibri"/>
                <w:b/>
                <w:bCs/>
                <w:color w:val="000000"/>
              </w:rPr>
              <w:t xml:space="preserve">w formie oświadczenia </w:t>
            </w:r>
            <w:r w:rsidRPr="00C73E9F">
              <w:rPr>
                <w:rFonts w:ascii="Calibri" w:hAnsi="Calibri" w:cs="Calibri"/>
                <w:color w:val="000000"/>
              </w:rPr>
              <w:t xml:space="preserve">przed rozpoczęciem realizacji projektu. Wnioskodawca </w:t>
            </w:r>
            <w:r w:rsidRPr="00C73E9F">
              <w:rPr>
                <w:rFonts w:ascii="Calibri" w:hAnsi="Calibri" w:cs="Calibri"/>
                <w:color w:val="000000"/>
              </w:rPr>
              <w:br/>
              <w:t xml:space="preserve">w dokumencie tym oświadcza, że wykona elementy wskazane w wyżej wymienionym załączniku. Natomiast sama ich realizacji nastąpi </w:t>
            </w:r>
            <w:r w:rsidRPr="00C73E9F">
              <w:rPr>
                <w:rFonts w:ascii="Calibri" w:hAnsi="Calibri" w:cs="Calibri"/>
                <w:color w:val="000000"/>
              </w:rPr>
              <w:br/>
              <w:t xml:space="preserve">w terminie wskazanym we wniosku. </w:t>
            </w:r>
          </w:p>
          <w:p w14:paraId="51189907" w14:textId="77777777" w:rsidR="00A67912" w:rsidRPr="00C73E9F" w:rsidRDefault="00A67912" w:rsidP="00EE7475">
            <w:pPr>
              <w:autoSpaceDE w:val="0"/>
              <w:autoSpaceDN w:val="0"/>
              <w:adjustRightInd w:val="0"/>
              <w:rPr>
                <w:rFonts w:ascii="Calibri" w:hAnsi="Calibri" w:cs="Calibri"/>
                <w:color w:val="000000"/>
              </w:rPr>
            </w:pPr>
          </w:p>
          <w:p w14:paraId="37B371F1" w14:textId="17186359" w:rsidR="00A67912" w:rsidRPr="00C73E9F" w:rsidRDefault="00A67912" w:rsidP="00EE7475">
            <w:pPr>
              <w:autoSpaceDE w:val="0"/>
              <w:autoSpaceDN w:val="0"/>
              <w:adjustRightInd w:val="0"/>
              <w:spacing w:after="255"/>
              <w:rPr>
                <w:rFonts w:ascii="Calibri" w:hAnsi="Calibri" w:cs="Calibri"/>
                <w:color w:val="000000"/>
              </w:rPr>
            </w:pPr>
            <w:r w:rsidRPr="00C73E9F">
              <w:rPr>
                <w:rFonts w:ascii="Calibri" w:hAnsi="Calibri" w:cs="Calibri"/>
                <w:color w:val="000000"/>
              </w:rPr>
              <w:t>2). Wnioskodawca nie musi wykonać prac termomodernizacyjnych przed dniem złożenia wniosku. Należy mieć jednak na uwadze, że zakres tych prac wchodzących do limitu 20% musi wynikać z przeprowadzonej oceny energetycznej/audytu energetycznego. Ponadto należy mieć na uwadze, że zgodnie</w:t>
            </w:r>
            <w:r w:rsidRPr="00C73E9F">
              <w:rPr>
                <w:rFonts w:ascii="Calibri" w:hAnsi="Calibri" w:cs="Calibri"/>
                <w:color w:val="000000"/>
              </w:rPr>
              <w:br/>
              <w:t xml:space="preserve">z zapisami Regulaminu konkursu, dla wydatków dotyczących niezbędnych prac termomodernizacyjnych początkiem okresu kwalifikowalności jest 7 stycznia 2020 r, natomiast wydatki poniesione przez odbiorców ostatecznych są kwalifikowalne po zawarciu umowy Wnioskodawcy </w:t>
            </w:r>
            <w:r w:rsidRPr="00C73E9F">
              <w:rPr>
                <w:rFonts w:ascii="Calibri" w:hAnsi="Calibri" w:cs="Calibri"/>
                <w:color w:val="000000"/>
              </w:rPr>
              <w:br/>
              <w:t xml:space="preserve">z odbiorcą ostatecznym oraz przeprowadzeniu oceny energetycznej/audytu energetycznego/ świadectwa charakterystyki energetycznej </w:t>
            </w:r>
            <w:r w:rsidRPr="00C73E9F">
              <w:rPr>
                <w:rFonts w:ascii="Calibri" w:hAnsi="Calibri" w:cs="Calibri"/>
                <w:color w:val="000000"/>
              </w:rPr>
              <w:br/>
              <w:t xml:space="preserve">w budynku. </w:t>
            </w:r>
          </w:p>
          <w:p w14:paraId="454DA898" w14:textId="1ECE3F10" w:rsidR="00A67912" w:rsidRPr="00C73E9F" w:rsidRDefault="00A67912" w:rsidP="00EE7475">
            <w:pPr>
              <w:autoSpaceDE w:val="0"/>
              <w:autoSpaceDN w:val="0"/>
              <w:adjustRightInd w:val="0"/>
              <w:rPr>
                <w:rFonts w:ascii="Calibri" w:hAnsi="Calibri" w:cs="Calibri"/>
                <w:color w:val="000000"/>
              </w:rPr>
            </w:pPr>
            <w:r w:rsidRPr="00C73E9F">
              <w:rPr>
                <w:rFonts w:ascii="Calibri" w:hAnsi="Calibri" w:cs="Calibri"/>
                <w:color w:val="000000"/>
              </w:rPr>
              <w:t>3). Wnioskodawca przed rozpoczęciem projektu oświadcza, że zobowiązuje się do likwidacji starego kotła w ramach projektu.</w:t>
            </w:r>
          </w:p>
          <w:p w14:paraId="47B982BF" w14:textId="77777777" w:rsidR="00A67912" w:rsidRPr="00C73E9F" w:rsidRDefault="00A67912" w:rsidP="00EE7475">
            <w:pPr>
              <w:rPr>
                <w:rFonts w:cstheme="minorHAnsi"/>
              </w:rPr>
            </w:pPr>
          </w:p>
        </w:tc>
      </w:tr>
      <w:tr w:rsidR="00A67912" w:rsidRPr="00C73E9F" w14:paraId="08BA4A65" w14:textId="77777777" w:rsidTr="00EE7475">
        <w:trPr>
          <w:trHeight w:val="699"/>
        </w:trPr>
        <w:tc>
          <w:tcPr>
            <w:tcW w:w="2322" w:type="dxa"/>
            <w:vMerge/>
            <w:vAlign w:val="center"/>
          </w:tcPr>
          <w:p w14:paraId="078E072A" w14:textId="77777777" w:rsidR="00A67912" w:rsidRPr="00C73E9F" w:rsidRDefault="00A67912" w:rsidP="00EE7475">
            <w:pPr>
              <w:jc w:val="center"/>
              <w:rPr>
                <w:rFonts w:ascii="Calibri" w:hAnsi="Calibri" w:cs="Calibri"/>
                <w:b/>
              </w:rPr>
            </w:pPr>
          </w:p>
        </w:tc>
        <w:tc>
          <w:tcPr>
            <w:tcW w:w="3208" w:type="dxa"/>
          </w:tcPr>
          <w:p w14:paraId="27013303" w14:textId="45C43A04" w:rsidR="00A67912" w:rsidRPr="00C73E9F" w:rsidRDefault="00A67912" w:rsidP="00EE7475">
            <w:pPr>
              <w:rPr>
                <w:rFonts w:eastAsia="Times New Roman" w:cstheme="minorHAnsi"/>
                <w:lang w:eastAsia="pl-PL"/>
              </w:rPr>
            </w:pPr>
            <w:r w:rsidRPr="00C73E9F">
              <w:rPr>
                <w:rFonts w:eastAsia="Times New Roman" w:cstheme="minorHAnsi"/>
              </w:rPr>
              <w:t>W ramach planowanego do złożenia w ramach działania 5.5 Ochrona środowiska, projektu, prócz wymiany indywidualnych źródeł ciepła, planowana jest także wymiana źródeł ciepła w budynkach wielorodzinnych zarządzanych przez wspólnotę. Wymiana ta ma polegać na odłączeniu się od ciepła</w:t>
            </w:r>
            <w:r w:rsidRPr="00C73E9F">
              <w:rPr>
                <w:rFonts w:eastAsia="Times New Roman" w:cstheme="minorHAnsi"/>
              </w:rPr>
              <w:br/>
              <w:t xml:space="preserve">z elektrociepłowni i przejście na źródło gazowe. Ciepło, które jest obecnie podłączone, jest nieekonomiczne, nieefektywne oraz drogie. Stosowana jest przestarzała infrastruktura przesyłowa, ciepło płynie przez stare rurociągi, które trzeba by było wymienić, co jest to drogie. Odłączenie i przejście na ciepło gazowe w efekcie byłoby tańsze, bezpieczniejsze, generowało więcej ciepła, które obecnie wytraca się na całej długości starej infrastruktury. </w:t>
            </w:r>
          </w:p>
          <w:p w14:paraId="6EB596EB" w14:textId="52219F7F" w:rsidR="00A67912" w:rsidRPr="00C73E9F" w:rsidRDefault="00A67912" w:rsidP="00EE7475">
            <w:pPr>
              <w:rPr>
                <w:rFonts w:eastAsia="Times New Roman" w:cstheme="minorHAnsi"/>
              </w:rPr>
            </w:pPr>
            <w:r w:rsidRPr="00C73E9F">
              <w:rPr>
                <w:rFonts w:eastAsia="Times New Roman" w:cstheme="minorHAnsi"/>
              </w:rPr>
              <w:t>Proszę o odpowiedź, czy takie rozwiązanie jest zgodne</w:t>
            </w:r>
            <w:r w:rsidRPr="00C73E9F">
              <w:rPr>
                <w:rFonts w:eastAsia="Times New Roman" w:cstheme="minorHAnsi"/>
              </w:rPr>
              <w:br/>
              <w:t>z kryteriami, szczególnie</w:t>
            </w:r>
            <w:r w:rsidRPr="00C73E9F">
              <w:rPr>
                <w:rFonts w:eastAsia="Times New Roman" w:cstheme="minorHAnsi"/>
              </w:rPr>
              <w:br/>
              <w:t>z kryterium nr 1 “uzasadnienie zastosowanych źródeł ciepła”,</w:t>
            </w:r>
            <w:r w:rsidRPr="00C73E9F">
              <w:rPr>
                <w:rFonts w:eastAsia="Times New Roman" w:cstheme="minorHAnsi"/>
              </w:rPr>
              <w:br/>
              <w:t xml:space="preserve">a wydatki </w:t>
            </w:r>
            <w:proofErr w:type="spellStart"/>
            <w:r w:rsidRPr="00C73E9F">
              <w:rPr>
                <w:rFonts w:eastAsia="Times New Roman" w:cstheme="minorHAnsi"/>
              </w:rPr>
              <w:t>kwalifikowlne</w:t>
            </w:r>
            <w:proofErr w:type="spellEnd"/>
            <w:r w:rsidRPr="00C73E9F">
              <w:rPr>
                <w:rFonts w:eastAsia="Times New Roman" w:cstheme="minorHAnsi"/>
              </w:rPr>
              <w:t xml:space="preserve">.   </w:t>
            </w:r>
          </w:p>
        </w:tc>
        <w:tc>
          <w:tcPr>
            <w:tcW w:w="3537" w:type="dxa"/>
          </w:tcPr>
          <w:p w14:paraId="0A78FA96" w14:textId="0121BFF4"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W przypadku, gdy budynki wielorodzinne, są już podłączone do sieci ciepłowniczej nie ma możliwości otrzymania na nie wsparcia w ramach działania 5.5 RPO WO 2014-2020, związanego z ich ogrzewaniem.</w:t>
            </w:r>
          </w:p>
          <w:p w14:paraId="5E31FB9F" w14:textId="7B6C4309" w:rsidR="00A67912" w:rsidRPr="00C73E9F" w:rsidRDefault="00A67912" w:rsidP="00EE7475">
            <w:pPr>
              <w:rPr>
                <w:rFonts w:eastAsia="Calibri" w:cstheme="minorHAnsi"/>
                <w:szCs w:val="21"/>
              </w:rPr>
            </w:pPr>
            <w:r w:rsidRPr="00C73E9F">
              <w:rPr>
                <w:rFonts w:eastAsia="Calibri" w:cstheme="minorHAnsi"/>
                <w:szCs w:val="21"/>
                <w:shd w:val="clear" w:color="auto" w:fill="FFFFFF"/>
              </w:rPr>
              <w:t xml:space="preserve">Przedmiotem konkursu w ramach działania 5.5 RPO WO 2014-2020 jest </w:t>
            </w:r>
            <w:r w:rsidRPr="00C73E9F">
              <w:rPr>
                <w:rFonts w:eastAsia="Calibri" w:cstheme="minorHAnsi"/>
                <w:szCs w:val="21"/>
              </w:rPr>
              <w:t>likwidacja indywidualnych źródeł ciepła w celu przyłączenia do sieci ciepłowniczych lub sieci gazowych wraz z niezbędnymi pracami termomodernizacyjnymi bądź wymiana indywidualnych źródeł ciepła na bardziej ekologiczne wraz</w:t>
            </w:r>
            <w:r w:rsidRPr="00C73E9F">
              <w:rPr>
                <w:rFonts w:eastAsia="Calibri" w:cstheme="minorHAnsi"/>
                <w:szCs w:val="21"/>
              </w:rPr>
              <w:br/>
              <w:t>z niezbędnymi pracami termomodernizacyjnymi.</w:t>
            </w:r>
          </w:p>
          <w:p w14:paraId="3E8EE644" w14:textId="77777777" w:rsidR="00A67912" w:rsidRPr="00C73E9F" w:rsidRDefault="00A67912" w:rsidP="00EE7475">
            <w:pPr>
              <w:rPr>
                <w:rFonts w:eastAsia="Calibri" w:cstheme="minorHAnsi"/>
                <w:szCs w:val="21"/>
              </w:rPr>
            </w:pPr>
            <w:r w:rsidRPr="00C73E9F">
              <w:rPr>
                <w:rFonts w:eastAsia="Calibri" w:cstheme="minorHAnsi"/>
                <w:szCs w:val="21"/>
              </w:rPr>
              <w:t>(</w:t>
            </w:r>
            <w:r w:rsidRPr="00C73E9F">
              <w:rPr>
                <w:rFonts w:eastAsia="Calibri" w:cstheme="minorHAnsi"/>
                <w:i/>
                <w:szCs w:val="21"/>
              </w:rPr>
              <w:t>Regulamin konkursu</w:t>
            </w:r>
            <w:r w:rsidRPr="00C73E9F">
              <w:rPr>
                <w:rFonts w:eastAsia="Calibri" w:cstheme="minorHAnsi"/>
                <w:szCs w:val="21"/>
              </w:rPr>
              <w:t>, punkt 2, strona 9).</w:t>
            </w:r>
          </w:p>
          <w:p w14:paraId="173ECFB0" w14:textId="77777777" w:rsidR="00A67912" w:rsidRPr="00C73E9F" w:rsidRDefault="00A67912" w:rsidP="00EE7475">
            <w:pPr>
              <w:rPr>
                <w:rFonts w:eastAsia="Calibri" w:cstheme="minorHAnsi"/>
                <w:szCs w:val="21"/>
              </w:rPr>
            </w:pPr>
            <w:r w:rsidRPr="00C73E9F">
              <w:rPr>
                <w:rFonts w:eastAsia="Calibri" w:cstheme="minorHAnsi"/>
                <w:szCs w:val="21"/>
              </w:rPr>
              <w:t>W związku z powyższym ww. sytuacji projekt polegający na odłączeniu budynków wielorodzinnych od sieci ciepłowniczej i podłączeniu do sieci gazowej nie może otrzymać dofinansowania.</w:t>
            </w:r>
          </w:p>
          <w:p w14:paraId="476BAC35" w14:textId="77777777" w:rsidR="00A67912" w:rsidRPr="00C73E9F" w:rsidRDefault="00A67912" w:rsidP="00EE7475">
            <w:pPr>
              <w:rPr>
                <w:rFonts w:cstheme="minorHAnsi"/>
              </w:rPr>
            </w:pPr>
          </w:p>
        </w:tc>
      </w:tr>
      <w:tr w:rsidR="00A67912" w:rsidRPr="00C73E9F" w14:paraId="73F83AE1" w14:textId="77777777" w:rsidTr="00863B2D">
        <w:trPr>
          <w:trHeight w:val="1265"/>
        </w:trPr>
        <w:tc>
          <w:tcPr>
            <w:tcW w:w="2322" w:type="dxa"/>
            <w:vMerge/>
            <w:vAlign w:val="center"/>
          </w:tcPr>
          <w:p w14:paraId="0830733F" w14:textId="77777777" w:rsidR="00A67912" w:rsidRPr="00C73E9F" w:rsidRDefault="00A67912" w:rsidP="00EE7475">
            <w:pPr>
              <w:jc w:val="center"/>
              <w:rPr>
                <w:rFonts w:ascii="Calibri" w:hAnsi="Calibri" w:cs="Calibri"/>
                <w:b/>
              </w:rPr>
            </w:pPr>
          </w:p>
        </w:tc>
        <w:tc>
          <w:tcPr>
            <w:tcW w:w="3208" w:type="dxa"/>
          </w:tcPr>
          <w:p w14:paraId="56BB8533" w14:textId="654CEF00" w:rsidR="00A67912" w:rsidRPr="00C73E9F" w:rsidRDefault="00A67912" w:rsidP="00EE7475">
            <w:pPr>
              <w:rPr>
                <w:rFonts w:cstheme="minorHAnsi"/>
                <w:sz w:val="24"/>
                <w:szCs w:val="24"/>
                <w:lang w:eastAsia="pl-PL"/>
              </w:rPr>
            </w:pPr>
            <w:r w:rsidRPr="00C73E9F">
              <w:rPr>
                <w:rFonts w:cstheme="minorHAnsi"/>
              </w:rPr>
              <w:t>Czy w ramach planowanego konkursu dla działania 5.5. RPO WO będzie możliwość wymiany źródła ciepła w budynkach wielorodzinnych, które obecnie są podłączone do ciepłowni, ale ze względu na przestarzałą infrastrukturę przesyłową,</w:t>
            </w:r>
            <w:r w:rsidRPr="00C73E9F">
              <w:rPr>
                <w:rFonts w:cstheme="minorHAnsi"/>
              </w:rPr>
              <w:br/>
              <w:t>w budynkach nie jest zapewniony wystarczający poziom ciepła (pomimo wysokich opłat za ciepło, ciepło które dochodzi do budynków ma małą kaloryczność)?</w:t>
            </w:r>
          </w:p>
          <w:p w14:paraId="45C1F447" w14:textId="756C04CB" w:rsidR="00A67912" w:rsidRPr="00C73E9F" w:rsidRDefault="00A67912" w:rsidP="00EE7475">
            <w:pPr>
              <w:rPr>
                <w:rFonts w:cstheme="minorHAnsi"/>
              </w:rPr>
            </w:pPr>
            <w:r w:rsidRPr="00C73E9F">
              <w:rPr>
                <w:rFonts w:cstheme="minorHAnsi"/>
              </w:rPr>
              <w:t>Wspólnota zarządzająca budynkami chciałaby zamienić istniejące źródło (ciepłownię) na źródło gazowe.</w:t>
            </w:r>
          </w:p>
        </w:tc>
        <w:tc>
          <w:tcPr>
            <w:tcW w:w="3537" w:type="dxa"/>
          </w:tcPr>
          <w:p w14:paraId="07D385A8" w14:textId="73FAF589"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Zgodnie z aktualizacją kryteriów wyboru projektów do Działania</w:t>
            </w:r>
            <w:r w:rsidRPr="00C73E9F">
              <w:rPr>
                <w:rFonts w:eastAsia="Calibri" w:cstheme="minorHAnsi"/>
                <w:szCs w:val="21"/>
                <w:shd w:val="clear" w:color="auto" w:fill="FFFFFF"/>
              </w:rPr>
              <w:br/>
              <w:t>5.5 RPO 2020-2014, która miała miejsce 27 lipca 2020 r., opisana taka sytuacja nie spowoduje odrzucenia projektu.</w:t>
            </w:r>
          </w:p>
          <w:p w14:paraId="58BB3DA5" w14:textId="1B103355"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Należy mieć jednak na uwadze, iż</w:t>
            </w:r>
            <w:r w:rsidRPr="00C73E9F">
              <w:rPr>
                <w:rFonts w:eastAsia="Calibri" w:cstheme="minorHAnsi"/>
                <w:szCs w:val="21"/>
                <w:shd w:val="clear" w:color="auto" w:fill="FFFFFF"/>
              </w:rPr>
              <w:br/>
              <w:t xml:space="preserve">w ramach kryterium pn. </w:t>
            </w:r>
            <w:r w:rsidRPr="00C73E9F">
              <w:rPr>
                <w:rFonts w:eastAsia="Calibri" w:cstheme="minorHAnsi"/>
                <w:i/>
                <w:szCs w:val="21"/>
                <w:shd w:val="clear" w:color="auto" w:fill="FFFFFF"/>
              </w:rPr>
              <w:t>Kompleksowość</w:t>
            </w:r>
            <w:r w:rsidRPr="00C73E9F">
              <w:rPr>
                <w:rFonts w:cstheme="minorHAnsi"/>
              </w:rPr>
              <w:t xml:space="preserve"> </w:t>
            </w:r>
            <w:r w:rsidRPr="00C73E9F">
              <w:rPr>
                <w:rFonts w:cstheme="minorHAnsi"/>
                <w:i/>
              </w:rPr>
              <w:t xml:space="preserve">projektu w zakresie działań obniżających emisję zanieczyszczeń oraz zwiększających efektywność energetyczną </w:t>
            </w:r>
            <w:r w:rsidRPr="00C73E9F">
              <w:rPr>
                <w:rFonts w:cstheme="minorHAnsi"/>
                <w:i/>
              </w:rPr>
              <w:br/>
              <w:t>z jednoczesnym wykorzystaniem OZE</w:t>
            </w:r>
            <w:r w:rsidRPr="00C73E9F">
              <w:rPr>
                <w:rFonts w:cstheme="minorHAnsi"/>
                <w:b/>
                <w:i/>
              </w:rPr>
              <w:t xml:space="preserve"> </w:t>
            </w:r>
            <w:r w:rsidRPr="00C73E9F">
              <w:rPr>
                <w:rFonts w:eastAsia="Calibri" w:cstheme="minorHAnsi"/>
                <w:szCs w:val="21"/>
                <w:shd w:val="clear" w:color="auto" w:fill="FFFFFF"/>
              </w:rPr>
              <w:t xml:space="preserve"> wnioskodawca otrzyma 0 punktów.</w:t>
            </w:r>
          </w:p>
          <w:p w14:paraId="2238C4F3" w14:textId="550DBF7A" w:rsidR="00A67912" w:rsidRPr="00C73E9F" w:rsidRDefault="00A67912" w:rsidP="00EE7475">
            <w:pPr>
              <w:spacing w:before="120" w:after="120"/>
              <w:rPr>
                <w:rFonts w:cstheme="minorHAnsi"/>
              </w:rPr>
            </w:pPr>
            <w:r w:rsidRPr="00C73E9F">
              <w:rPr>
                <w:rFonts w:cstheme="minorHAnsi"/>
              </w:rPr>
              <w:t>Zgodnie z definicją kryterium,</w:t>
            </w:r>
            <w:r w:rsidRPr="00C73E9F">
              <w:rPr>
                <w:rFonts w:cstheme="minorHAnsi"/>
              </w:rPr>
              <w:br/>
              <w:t>0 punktów otrzymają inwestycje,</w:t>
            </w:r>
            <w:r w:rsidRPr="00C73E9F">
              <w:rPr>
                <w:rFonts w:cstheme="minorHAnsi"/>
              </w:rPr>
              <w:br/>
              <w:t>w których nie przewidziano całkowitej/częściowej zamiany istniejących indywidualnych źródeł ciepła na źródła odnawialne lub likwidacji istniejących indywidualnych źródeł ciepła poprzez podłączenie do sieci ciepłowniczej lub wymiany źródeł ciepła na ogrzewanie elektryczne/gazowe/olejowe oraz inwestycje, które polegają na odłączeniu się od sieci gazowej lub ciepłowniczej w celu montażu urządzeń ogrzewania elektrycznego, gazowego lub olejowego;</w:t>
            </w:r>
          </w:p>
          <w:p w14:paraId="3CC53111" w14:textId="0B779E57" w:rsidR="00A67912" w:rsidRPr="00C73E9F" w:rsidRDefault="00A67912" w:rsidP="00EE7475">
            <w:pPr>
              <w:rPr>
                <w:rFonts w:cstheme="minorHAnsi"/>
              </w:rPr>
            </w:pPr>
            <w:r w:rsidRPr="00C73E9F">
              <w:rPr>
                <w:rFonts w:cstheme="minorHAnsi"/>
              </w:rPr>
              <w:t xml:space="preserve">Wnioskodawca może również do istniejącego źródła ciepła z sieci ciepłowniczej wykonać modernizację węzła cieplnego i podłączyć do niego duży wolumen kolektorów słonecznych. </w:t>
            </w:r>
            <w:r w:rsidRPr="00C73E9F">
              <w:rPr>
                <w:rFonts w:cstheme="minorHAnsi"/>
              </w:rPr>
              <w:br/>
              <w:t xml:space="preserve">W związku z taką inwestycją podniesiona może zostać temperatura ciepła zarówno do ogrzewania jak i ciepłej wody użytkowej. </w:t>
            </w:r>
          </w:p>
        </w:tc>
      </w:tr>
      <w:tr w:rsidR="00A67912" w:rsidRPr="00C73E9F" w14:paraId="503882D3" w14:textId="77777777" w:rsidTr="00EE7475">
        <w:trPr>
          <w:trHeight w:val="415"/>
        </w:trPr>
        <w:tc>
          <w:tcPr>
            <w:tcW w:w="2322" w:type="dxa"/>
            <w:vMerge/>
            <w:vAlign w:val="center"/>
          </w:tcPr>
          <w:p w14:paraId="637499A5" w14:textId="77777777" w:rsidR="00A67912" w:rsidRPr="00C73E9F" w:rsidRDefault="00A67912" w:rsidP="00EE7475">
            <w:pPr>
              <w:jc w:val="center"/>
              <w:rPr>
                <w:rFonts w:ascii="Calibri" w:hAnsi="Calibri" w:cs="Calibri"/>
                <w:b/>
              </w:rPr>
            </w:pPr>
          </w:p>
        </w:tc>
        <w:tc>
          <w:tcPr>
            <w:tcW w:w="3208" w:type="dxa"/>
          </w:tcPr>
          <w:p w14:paraId="0B372796" w14:textId="6DC67728" w:rsidR="00A67912" w:rsidRPr="00C73E9F" w:rsidRDefault="00A67912" w:rsidP="00EE7475">
            <w:pPr>
              <w:rPr>
                <w:rFonts w:cstheme="minorHAnsi"/>
              </w:rPr>
            </w:pPr>
            <w:r w:rsidRPr="00C73E9F">
              <w:rPr>
                <w:rFonts w:cstheme="minorHAnsi"/>
              </w:rPr>
              <w:t>Odnośnie kryterium "Kompleksowość projektu w zakresie działań obniżających emisję zanieczyszczeń oraz zwiększających efektywność energetyczną z jednoczesnym wykorzystaniem OZE". Proszę</w:t>
            </w:r>
            <w:r w:rsidRPr="00C73E9F">
              <w:rPr>
                <w:rFonts w:cstheme="minorHAnsi"/>
              </w:rPr>
              <w:br/>
              <w:t xml:space="preserve">o wskazanie w ramach której inwestycji zostanie zaklasyfikowany kocioł na </w:t>
            </w:r>
            <w:proofErr w:type="spellStart"/>
            <w:r w:rsidRPr="00C73E9F">
              <w:rPr>
                <w:rFonts w:cstheme="minorHAnsi"/>
              </w:rPr>
              <w:t>pellet</w:t>
            </w:r>
            <w:proofErr w:type="spellEnd"/>
            <w:r w:rsidRPr="00C73E9F">
              <w:rPr>
                <w:rFonts w:cstheme="minorHAnsi"/>
              </w:rPr>
              <w:t>?</w:t>
            </w:r>
          </w:p>
        </w:tc>
        <w:tc>
          <w:tcPr>
            <w:tcW w:w="3537" w:type="dxa"/>
          </w:tcPr>
          <w:p w14:paraId="7A0E82F2"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Oceny merytorycznej dokonuje ekspert podczas oceny merytorycznej projektu biorąc pod</w:t>
            </w:r>
          </w:p>
          <w:p w14:paraId="19C266AB"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uwagę wszystkie dane, które są ujęte się w projekcie. Zgodnie z definicją kryterium pn.</w:t>
            </w:r>
          </w:p>
          <w:p w14:paraId="51E95F33"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Kompleksowość projektu w zakresie działań obniżających emisję zanieczyszczeń oraz</w:t>
            </w:r>
          </w:p>
          <w:p w14:paraId="00F60065"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zwiększających efektywność energetyczną z jednoczesnym wykorzystaniem OZE premiowane</w:t>
            </w:r>
          </w:p>
          <w:p w14:paraId="7879E680"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będą projekty, w których przewidziano wykorzystanie instalacji OZE i/lub wymianę systemów</w:t>
            </w:r>
          </w:p>
          <w:p w14:paraId="778CA519"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indywidualnego ogrzewania na niskoemisyjne źródła ciepła. Punktacja obliczana będzie na</w:t>
            </w:r>
          </w:p>
          <w:p w14:paraId="69A6AB56"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podstawie przedstawionego w kryterium wzoru. Pojedyncze inwestycje wchodzące w skład</w:t>
            </w:r>
          </w:p>
          <w:p w14:paraId="3A07FACD"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projektu punktowane będą jak niżej:</w:t>
            </w:r>
          </w:p>
          <w:p w14:paraId="5F2D6E47"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0 pkt – otrzymują inwestycje, w których nie przewidziano całkowitej/częściowej zamiany</w:t>
            </w:r>
          </w:p>
          <w:p w14:paraId="6CEC7188"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istniejących indywidualnych źródeł ciepła na źródła odnawialne lub likwidacji istniejących</w:t>
            </w:r>
          </w:p>
          <w:p w14:paraId="45CC6325"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indywidualnych źródeł ciepła poprzez podłączenie do sieci ciepłowniczej lub wymiany źródeł</w:t>
            </w:r>
          </w:p>
          <w:p w14:paraId="4D045C48"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ciepła na ogrzewanie elektryczne/gazowe/olejowe oraz inwestycje, które polegają na</w:t>
            </w:r>
          </w:p>
          <w:p w14:paraId="3B5507D4"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odłączeniu się od sieci gazowej lub ciepłowniczej w celu montażu urządzeń ogrzewania</w:t>
            </w:r>
          </w:p>
          <w:p w14:paraId="481A2968"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elektrycznego, gazowego lub olejowego;</w:t>
            </w:r>
          </w:p>
          <w:p w14:paraId="2EB34902"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1 pkt – wymiana istniejących indywidualnych źródeł ciepła (opalanych węglem lub biomasą)</w:t>
            </w:r>
          </w:p>
          <w:p w14:paraId="2F049D7B"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na ogrzewanie elektryczne, gazowe lub olejowe;</w:t>
            </w:r>
          </w:p>
          <w:p w14:paraId="5F1A43A9"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3 pkt – całkowita likwidacja istniejących indywidualnych źródeł ciepła poprzez podłączenie do</w:t>
            </w:r>
          </w:p>
          <w:p w14:paraId="0DA28B48"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sieci ciepłowniczej lub gazowej wraz z montażem kotłów/siłowni opalanych gazem;</w:t>
            </w:r>
          </w:p>
          <w:p w14:paraId="2FC5F750"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4 pkt – całkowita lub częściowa wymiana istniejących indywidualnych źródeł ciepła na źródła</w:t>
            </w:r>
          </w:p>
          <w:p w14:paraId="58AD8DB4"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odnawialne (energia wiatru, wody, słońca i geotermalna, pompa ciepła, instalacje</w:t>
            </w:r>
          </w:p>
          <w:p w14:paraId="152223D6"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wysokosprawnej kogeneracji/</w:t>
            </w:r>
            <w:proofErr w:type="spellStart"/>
            <w:r w:rsidRPr="00C73E9F">
              <w:rPr>
                <w:rFonts w:eastAsia="Calibri" w:cstheme="minorHAnsi"/>
                <w:szCs w:val="21"/>
                <w:shd w:val="clear" w:color="auto" w:fill="FFFFFF"/>
              </w:rPr>
              <w:t>trigeneracji</w:t>
            </w:r>
            <w:proofErr w:type="spellEnd"/>
            <w:r w:rsidRPr="00C73E9F">
              <w:rPr>
                <w:rFonts w:eastAsia="Calibri" w:cstheme="minorHAnsi"/>
                <w:szCs w:val="21"/>
                <w:shd w:val="clear" w:color="auto" w:fill="FFFFFF"/>
              </w:rPr>
              <w:t>).</w:t>
            </w:r>
          </w:p>
          <w:p w14:paraId="59C57C5E"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Biorąc pod uwagę powyższe w przypadku gdy projekt dotyczyć będzie jedynie wymiany</w:t>
            </w:r>
          </w:p>
          <w:p w14:paraId="084101C3" w14:textId="77777777"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 xml:space="preserve">indywidualnego źródła ciepła na kocioł na </w:t>
            </w:r>
            <w:proofErr w:type="spellStart"/>
            <w:r w:rsidRPr="00C73E9F">
              <w:rPr>
                <w:rFonts w:eastAsia="Calibri" w:cstheme="minorHAnsi"/>
                <w:szCs w:val="21"/>
                <w:shd w:val="clear" w:color="auto" w:fill="FFFFFF"/>
              </w:rPr>
              <w:t>pelet</w:t>
            </w:r>
            <w:proofErr w:type="spellEnd"/>
            <w:r w:rsidRPr="00C73E9F">
              <w:rPr>
                <w:rFonts w:eastAsia="Calibri" w:cstheme="minorHAnsi"/>
                <w:szCs w:val="21"/>
                <w:shd w:val="clear" w:color="auto" w:fill="FFFFFF"/>
              </w:rPr>
              <w:t xml:space="preserve"> nie uzyska on punktów w ramach</w:t>
            </w:r>
          </w:p>
          <w:p w14:paraId="5DF662C8" w14:textId="40ED40A0" w:rsidR="00A67912" w:rsidRPr="00C73E9F" w:rsidRDefault="00A67912" w:rsidP="00EE7475">
            <w:pPr>
              <w:rPr>
                <w:rFonts w:eastAsia="Calibri" w:cstheme="minorHAnsi"/>
                <w:szCs w:val="21"/>
                <w:shd w:val="clear" w:color="auto" w:fill="FFFFFF"/>
              </w:rPr>
            </w:pPr>
            <w:r w:rsidRPr="00C73E9F">
              <w:rPr>
                <w:rFonts w:eastAsia="Calibri" w:cstheme="minorHAnsi"/>
                <w:szCs w:val="21"/>
                <w:shd w:val="clear" w:color="auto" w:fill="FFFFFF"/>
              </w:rPr>
              <w:t>przedmiotowego kryterium.</w:t>
            </w:r>
          </w:p>
        </w:tc>
      </w:tr>
      <w:tr w:rsidR="00A67912" w:rsidRPr="00C73E9F" w14:paraId="20EA3061" w14:textId="77777777" w:rsidTr="00EE7475">
        <w:trPr>
          <w:trHeight w:val="415"/>
        </w:trPr>
        <w:tc>
          <w:tcPr>
            <w:tcW w:w="2322" w:type="dxa"/>
            <w:vMerge/>
            <w:vAlign w:val="center"/>
          </w:tcPr>
          <w:p w14:paraId="112F6821" w14:textId="77777777" w:rsidR="00A67912" w:rsidRPr="00C73E9F" w:rsidRDefault="00A67912" w:rsidP="00EE7475">
            <w:pPr>
              <w:jc w:val="center"/>
              <w:rPr>
                <w:rFonts w:ascii="Calibri" w:hAnsi="Calibri" w:cs="Calibri"/>
                <w:b/>
              </w:rPr>
            </w:pPr>
          </w:p>
        </w:tc>
        <w:tc>
          <w:tcPr>
            <w:tcW w:w="3208" w:type="dxa"/>
          </w:tcPr>
          <w:p w14:paraId="1F978E11" w14:textId="77777777" w:rsidR="00A67912" w:rsidRPr="00F85252" w:rsidRDefault="00A67912" w:rsidP="00EE7475">
            <w:pPr>
              <w:rPr>
                <w:rFonts w:cstheme="minorHAnsi"/>
              </w:rPr>
            </w:pPr>
            <w:r w:rsidRPr="00F85252">
              <w:rPr>
                <w:rFonts w:cstheme="minorHAnsi"/>
              </w:rPr>
              <w:t xml:space="preserve">W załączniku nr 7a do SZOOP "Formularz ankiety/inwentaryzacji w zakresie potrzeb wymiany źródeł ciepła w ramach działania 5.5 Ochrona powietrza (dla budynków mieszkalnych)" wśród wymaganych informacji o budynku mieszkalnym pojawił się "wskaźnik rocznego zapotrzebowania na energię pierwotną [kWh/(m2/rok)]". </w:t>
            </w:r>
          </w:p>
          <w:p w14:paraId="1431DAAD" w14:textId="77777777" w:rsidR="00A67912" w:rsidRPr="00F85252" w:rsidRDefault="00A67912" w:rsidP="00EE7475">
            <w:pPr>
              <w:rPr>
                <w:rFonts w:cstheme="minorHAnsi"/>
              </w:rPr>
            </w:pPr>
            <w:r w:rsidRPr="00F85252">
              <w:rPr>
                <w:rFonts w:cstheme="minorHAnsi"/>
              </w:rPr>
              <w:t xml:space="preserve">Obliczanie tego wskaźnika nie było wymagane we wcześniejszych naborach działania 5.5 dotyczących budynków mieszkalnych. Według aktualnych Wytycznych dla „uproszczonych ocen energetycznych” , które są najbardziej wiarygodnym źródłem informacji o budynkach mieszkalnych w ramach tego działania, w wymaganym zakresie „ocen” wskaźnik ten nie występuje. W zał. nr 7 do Regulaminu konkursu (Kryteria oceny projektów) w kryteriach merytorycznych szczegółowych (punktowanych) znajduje się kryterium nr 5 Poprawa efektywności energetycznej, gdzie premiowane będą projekty, w których oszczędność energii obliczana będzie dla energii pierwotnej. Natomiast w opisie kryterium znajduje się zapis, że „oszczędność energii dokumentowana będzie na podstawie charakterystyki energetycznej budynku ex post”, co sugeruje, że kryterium to (oraz wyliczenie energii pierwotnej) dotyczy tylko budynków użyteczności publicznej, dla których wymagane jest sporządzenie charakterystyki energetycznej budynku lub audytu energetycznego. </w:t>
            </w:r>
          </w:p>
          <w:p w14:paraId="579ED0AD" w14:textId="77777777" w:rsidR="00A67912" w:rsidRPr="00F85252" w:rsidRDefault="00A67912" w:rsidP="00EE7475">
            <w:pPr>
              <w:rPr>
                <w:rFonts w:cstheme="minorHAnsi"/>
              </w:rPr>
            </w:pPr>
            <w:r w:rsidRPr="00F85252">
              <w:rPr>
                <w:rFonts w:cstheme="minorHAnsi"/>
              </w:rPr>
              <w:t xml:space="preserve">Obliczenie wskaźnika rocznego zapotrzebowania na energię pierwotną jest procesem skomplikowanym, biorącym pod uwagę wiele współczynników, wymaga ono szczegółowej wiedzy o budynku i jest ono jednym z zasadniczych celów sporządzania audytu energetycznego. Proces naboru budynków mieszkalnych do działania 5.5 był jak dotąd procesem uproszczonym, nie mającym generować wysokich kosztów, czego świadectwem był wymóg sporządzania "uproszczonej oceny energetycznej" zamiast audytu energetycznego. Tymczasem konieczność obliczenia przedmiotowego wskaźnika powoduje, że "uproszczona ocena energetyczna" nie jest wystarczającym źródłem informacji o budynku. </w:t>
            </w:r>
          </w:p>
          <w:p w14:paraId="479D3CEF" w14:textId="77777777" w:rsidR="00A67912" w:rsidRDefault="00A67912" w:rsidP="00EE7475">
            <w:pPr>
              <w:pStyle w:val="Akapitzlist"/>
              <w:numPr>
                <w:ilvl w:val="0"/>
                <w:numId w:val="11"/>
              </w:numPr>
              <w:ind w:left="259" w:hanging="259"/>
              <w:rPr>
                <w:rFonts w:cstheme="minorHAnsi"/>
              </w:rPr>
            </w:pPr>
            <w:r w:rsidRPr="00F85252">
              <w:rPr>
                <w:rFonts w:cstheme="minorHAnsi"/>
              </w:rPr>
              <w:t>W związku z powyższym prosimy o wyjaśnienie, czy wskaźnik ten dotyczy budynków mieszkalnych, a jeżeli tak to czy może być obliczony w sposób uproszczony, bez konieczności zlecania dodatkowych czynności audytorowi, a jeżeli tak, to prosimy o podanie algorytmu obrazującego sposób obliczenia tego wskaźnika.</w:t>
            </w:r>
          </w:p>
          <w:p w14:paraId="62BA79C0" w14:textId="76377CF4" w:rsidR="00A67912" w:rsidRPr="00F85252" w:rsidRDefault="00A67912" w:rsidP="00EE7475">
            <w:pPr>
              <w:pStyle w:val="Akapitzlist"/>
              <w:numPr>
                <w:ilvl w:val="0"/>
                <w:numId w:val="11"/>
              </w:numPr>
              <w:ind w:left="259" w:hanging="259"/>
              <w:rPr>
                <w:rFonts w:cstheme="minorHAnsi"/>
              </w:rPr>
            </w:pPr>
            <w:r w:rsidRPr="00F85252">
              <w:rPr>
                <w:rFonts w:cstheme="minorHAnsi"/>
              </w:rPr>
              <w:t>Proszę także o wyjaśnienie jakich budynków dotyczy kryterium nr 5 Poprawa efektywności energetycznej. Jeżeli także budynków mieszkalnych to na jakiej podstawie będzie wyliczana i dokumentowana oszczędność energii.</w:t>
            </w:r>
          </w:p>
        </w:tc>
        <w:tc>
          <w:tcPr>
            <w:tcW w:w="3537" w:type="dxa"/>
          </w:tcPr>
          <w:p w14:paraId="798DE3DB" w14:textId="6C05A072" w:rsidR="00A67912" w:rsidRPr="00F85252" w:rsidRDefault="00A67912" w:rsidP="00EE7475">
            <w:pPr>
              <w:rPr>
                <w:rFonts w:eastAsia="Calibri" w:cstheme="minorHAnsi"/>
                <w:szCs w:val="21"/>
                <w:shd w:val="clear" w:color="auto" w:fill="FFFFFF"/>
              </w:rPr>
            </w:pPr>
            <w:r>
              <w:rPr>
                <w:rFonts w:eastAsia="Calibri" w:cstheme="minorHAnsi"/>
                <w:szCs w:val="21"/>
                <w:shd w:val="clear" w:color="auto" w:fill="FFFFFF"/>
              </w:rPr>
              <w:t xml:space="preserve">Ad 1. </w:t>
            </w:r>
            <w:r>
              <w:t xml:space="preserve"> </w:t>
            </w:r>
            <w:r w:rsidRPr="00F85252">
              <w:rPr>
                <w:rFonts w:eastAsia="Calibri" w:cstheme="minorHAnsi"/>
                <w:szCs w:val="21"/>
                <w:shd w:val="clear" w:color="auto" w:fill="FFFFFF"/>
              </w:rPr>
              <w:t>Zgodnie z zapisami karty działania 5.5 w SZOOP (EFRR) warunkiem wstępnym przyjęcia projektu do dofinansowania jest:</w:t>
            </w:r>
          </w:p>
          <w:p w14:paraId="536B3966" w14:textId="77777777" w:rsidR="00A67912" w:rsidRPr="00F8525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1.</w:t>
            </w:r>
            <w:r w:rsidRPr="00F85252">
              <w:rPr>
                <w:rFonts w:eastAsia="Calibri" w:cstheme="minorHAnsi"/>
                <w:szCs w:val="21"/>
                <w:shd w:val="clear" w:color="auto" w:fill="FFFFFF"/>
              </w:rPr>
              <w:tab/>
              <w:t xml:space="preserve">dla projektów dotyczących  budynków mieszkalnych - określenie potrzeb w wyniku przeprowadzonej ankietyzacji / inwentaryzacji, którą należy przeprowadzić zgodnie z zakresem wynikającym z dokumentu pn. Formularz do ankiety w zakresie potrzeb wymiany źródeł ciepła w ramach działania 5.5 Ochrona powietrza (dla budynków mieszkalnych), stanowiącym Załącznik nr 7a  do SZOOP EFRR oraz obligatoryjny załącznik do wniosku o dofinansowanie. </w:t>
            </w:r>
          </w:p>
          <w:p w14:paraId="5385ED2C" w14:textId="77777777" w:rsidR="00A67912" w:rsidRPr="00F8525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2.</w:t>
            </w:r>
            <w:r w:rsidRPr="00F85252">
              <w:rPr>
                <w:rFonts w:eastAsia="Calibri" w:cstheme="minorHAnsi"/>
                <w:szCs w:val="21"/>
                <w:shd w:val="clear" w:color="auto" w:fill="FFFFFF"/>
              </w:rPr>
              <w:tab/>
              <w:t>dla projektów dotyczących budynków użyteczności publicznej przeprowadzenie ankietyzacji/ inwentaryzacji budynków zgodnie z zakresem wynikającym z dokumentu pn. Formularz w zakresie oceny potrzeb wymiany źródeł ciepła dla budynków użyteczności publicznej, stanowiącym Załącznik nr 7b  do SZOOP EFRR oraz obligatoryjny załącznik do wniosku o dofinansowanie.</w:t>
            </w:r>
          </w:p>
          <w:p w14:paraId="53E89922" w14:textId="77777777" w:rsidR="00A67912" w:rsidRPr="00F8525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Na podstawie przeprowadzonego oszacowania Wnioskodawca ustala wartość projektu i wymagane wskaźniki, w tym wskaźnik pn. poprawa efektywności energetycznej.</w:t>
            </w:r>
          </w:p>
          <w:p w14:paraId="1D4799A0" w14:textId="77777777" w:rsidR="00A67912" w:rsidRPr="00F8525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Zgodnie z załącznikiem nr 8a do SZOOP: Standard minimum budynku mieszkalnego w ramach działania 5.5 Ochrona powietrza warunkiem wstępnym uzyskania dofinansowania na wymianę/ likwidację źródła ciepła dla budynków mieszkalnych jest przeprowadzenie uproszczonej oceny energetycznej budynku zatem obliczenie Wskaźnika rocznego zapotrzebowania na energię pierwotną [kWh/(m2/rok)] dla tego typu budynków można wyliczyć stosując np. metodę uproszczoną, przedstawiając opis zastosowanej metody.</w:t>
            </w:r>
          </w:p>
          <w:p w14:paraId="2EE93970" w14:textId="77777777" w:rsidR="00A6791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Natomiast Zgodnie z załącznikiem nr 8b do SZOOP: Standard minimum budynku mieszkalnego w ramach działania 5.5 Ochrona powietrza warunkiem wstępnym uzyskania dofinansowania na wymianę / likwidację źródła ciepła jest wykonanie audytu energetycznego budynku / świadectwa charakterystyki energetycznej budynku.</w:t>
            </w:r>
          </w:p>
          <w:p w14:paraId="444D59A0" w14:textId="77777777" w:rsidR="00A67912" w:rsidRDefault="00A67912" w:rsidP="00EE7475">
            <w:pPr>
              <w:rPr>
                <w:rFonts w:eastAsia="Calibri" w:cstheme="minorHAnsi"/>
                <w:szCs w:val="21"/>
                <w:shd w:val="clear" w:color="auto" w:fill="FFFFFF"/>
              </w:rPr>
            </w:pPr>
          </w:p>
          <w:p w14:paraId="1C415E0E" w14:textId="72B3D1FC" w:rsidR="00A67912" w:rsidRPr="00F85252" w:rsidRDefault="00A67912" w:rsidP="00EE7475">
            <w:pPr>
              <w:rPr>
                <w:rFonts w:eastAsia="Calibri" w:cstheme="minorHAnsi"/>
                <w:szCs w:val="21"/>
                <w:shd w:val="clear" w:color="auto" w:fill="FFFFFF"/>
              </w:rPr>
            </w:pPr>
            <w:r>
              <w:rPr>
                <w:rFonts w:eastAsia="Calibri" w:cstheme="minorHAnsi"/>
                <w:szCs w:val="21"/>
                <w:shd w:val="clear" w:color="auto" w:fill="FFFFFF"/>
              </w:rPr>
              <w:t>Ad. 2</w:t>
            </w:r>
            <w:r>
              <w:t xml:space="preserve"> </w:t>
            </w:r>
            <w:r w:rsidRPr="00F85252">
              <w:rPr>
                <w:rFonts w:eastAsia="Calibri" w:cstheme="minorHAnsi"/>
                <w:szCs w:val="21"/>
                <w:shd w:val="clear" w:color="auto" w:fill="FFFFFF"/>
              </w:rPr>
              <w:t xml:space="preserve">Wskaźnik pn. Poprawa efektywności energetycznej dotyczy zarówno budynków jednorodzinnych, budynków wielorodzinnych zarządzanych przez wspólnoty, budynków i lokali mieszkalnych stanowiących zasób gminy, jak i budynków użyteczności publicznej. </w:t>
            </w:r>
          </w:p>
          <w:p w14:paraId="12C20DB0" w14:textId="77777777" w:rsidR="00A67912" w:rsidRPr="00F8525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Oszczędność energii powinna zostać obliczona jako % zmniejszenie  wskaźnika rocznego zapotrzebowania na energię pierwotną w wyniku realizacji przedsięwzięcia.</w:t>
            </w:r>
          </w:p>
          <w:p w14:paraId="3993E12B" w14:textId="77777777" w:rsidR="00A67912" w:rsidRPr="00F8525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Dla budynków mieszkalnych Wskaźnik rocznego zapotrzebowania na energię pierwotną [kWh/(m2/rok)] można obliczyć stosując np. metodę uproszczoną, przedstawiając jednocześnie opis zastosowanej metody.</w:t>
            </w:r>
          </w:p>
          <w:p w14:paraId="79320C5A" w14:textId="77777777" w:rsidR="00A67912" w:rsidRPr="00F8525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Natomiast dla budynków użyteczności publicznej należy wykonać audyt energetyczny budynku/ świadectwo charakterystyki energetycznej budynku zgodnie z obowiązującymi przepisami.</w:t>
            </w:r>
          </w:p>
          <w:p w14:paraId="2635A410" w14:textId="77777777" w:rsidR="00A67912" w:rsidRDefault="00A67912" w:rsidP="00EE7475">
            <w:pPr>
              <w:rPr>
                <w:rFonts w:eastAsia="Calibri" w:cstheme="minorHAnsi"/>
                <w:szCs w:val="21"/>
                <w:shd w:val="clear" w:color="auto" w:fill="FFFFFF"/>
              </w:rPr>
            </w:pPr>
            <w:r w:rsidRPr="00F85252">
              <w:rPr>
                <w:rFonts w:eastAsia="Calibri" w:cstheme="minorHAnsi"/>
                <w:szCs w:val="21"/>
                <w:shd w:val="clear" w:color="auto" w:fill="FFFFFF"/>
              </w:rPr>
              <w:t>Oszczędność energii dla wszystkich budynków (budynków jednorodzinnych, budynków wielorodzinnych zarządzanych przez wspólnoty, budynków i lokali mieszkalnych stanowiących zasób gminy, jak i budynków użyteczności publicznej) dokumentowana powinna być na podstawie charakterystyki energetycznej budynku ex post.</w:t>
            </w:r>
          </w:p>
          <w:p w14:paraId="26DDAAB2" w14:textId="1010E1D1" w:rsidR="00A67912" w:rsidRPr="00C73E9F" w:rsidRDefault="00A67912" w:rsidP="00EE7475">
            <w:pPr>
              <w:rPr>
                <w:rFonts w:eastAsia="Calibri" w:cstheme="minorHAnsi"/>
                <w:szCs w:val="21"/>
                <w:shd w:val="clear" w:color="auto" w:fill="FFFFFF"/>
              </w:rPr>
            </w:pPr>
          </w:p>
        </w:tc>
      </w:tr>
      <w:tr w:rsidR="00A67912" w:rsidRPr="00C73E9F" w14:paraId="1238F836" w14:textId="77777777" w:rsidTr="00EE7475">
        <w:trPr>
          <w:trHeight w:val="3222"/>
        </w:trPr>
        <w:tc>
          <w:tcPr>
            <w:tcW w:w="2322" w:type="dxa"/>
            <w:vMerge/>
            <w:vAlign w:val="center"/>
          </w:tcPr>
          <w:p w14:paraId="7DD5CEDB" w14:textId="77777777" w:rsidR="00A67912" w:rsidRPr="00C73E9F" w:rsidRDefault="00A67912" w:rsidP="00EE7475">
            <w:pPr>
              <w:jc w:val="center"/>
              <w:rPr>
                <w:rFonts w:ascii="Calibri" w:hAnsi="Calibri" w:cs="Calibri"/>
                <w:b/>
              </w:rPr>
            </w:pPr>
          </w:p>
        </w:tc>
        <w:tc>
          <w:tcPr>
            <w:tcW w:w="3208" w:type="dxa"/>
          </w:tcPr>
          <w:p w14:paraId="7122EC48" w14:textId="0C3EAC8F" w:rsidR="00A67912" w:rsidRPr="006E4CDB" w:rsidRDefault="00A67912" w:rsidP="00EE7475">
            <w:pPr>
              <w:rPr>
                <w:rFonts w:cstheme="minorHAnsi"/>
              </w:rPr>
            </w:pPr>
            <w:r w:rsidRPr="006E4CDB">
              <w:rPr>
                <w:rFonts w:cstheme="minorHAnsi"/>
              </w:rPr>
              <w:t>1. Czy wnioskodawca może się starać posiadając kocioł gazowy + zbiornik LPG (ok. 12 letni)</w:t>
            </w:r>
            <w:r w:rsidRPr="006E4CDB">
              <w:rPr>
                <w:rFonts w:cstheme="minorHAnsi"/>
              </w:rPr>
              <w:br/>
              <w:t>o dotację na wymianę kotła</w:t>
            </w:r>
            <w:r w:rsidRPr="006E4CDB">
              <w:rPr>
                <w:rFonts w:cstheme="minorHAnsi"/>
              </w:rPr>
              <w:br/>
              <w:t>i podłączenie się do sieci gazowej w programie RPO 5.5</w:t>
            </w:r>
          </w:p>
          <w:p w14:paraId="0E6DAE48" w14:textId="4A358ADF" w:rsidR="00A67912" w:rsidRPr="006E4CDB" w:rsidRDefault="00A67912" w:rsidP="00EE7475">
            <w:pPr>
              <w:rPr>
                <w:rFonts w:cstheme="minorHAnsi"/>
              </w:rPr>
            </w:pPr>
            <w:r w:rsidRPr="006E4CDB">
              <w:rPr>
                <w:rFonts w:cstheme="minorHAnsi"/>
              </w:rPr>
              <w:t>2. Czy wnioskodawca może się starać posiadając kocioł gazowy + zbiornik LPG (ok. 20 letni)</w:t>
            </w:r>
            <w:r w:rsidRPr="006E4CDB">
              <w:rPr>
                <w:rFonts w:cstheme="minorHAnsi"/>
              </w:rPr>
              <w:br/>
              <w:t>o dotację na modernizację kotła</w:t>
            </w:r>
            <w:r w:rsidRPr="006E4CDB">
              <w:rPr>
                <w:rFonts w:cstheme="minorHAnsi"/>
              </w:rPr>
              <w:br/>
              <w:t>i podłączenie się do sieci gazowej w programie RPO 5.5</w:t>
            </w:r>
          </w:p>
        </w:tc>
        <w:tc>
          <w:tcPr>
            <w:tcW w:w="3537" w:type="dxa"/>
          </w:tcPr>
          <w:p w14:paraId="20C3CA6A" w14:textId="44FE8425" w:rsidR="00A67912" w:rsidRDefault="00A67912" w:rsidP="00EE7475">
            <w:pPr>
              <w:rPr>
                <w:rFonts w:eastAsia="Calibri" w:cstheme="minorHAnsi"/>
                <w:szCs w:val="21"/>
                <w:shd w:val="clear" w:color="auto" w:fill="FFFFFF"/>
              </w:rPr>
            </w:pPr>
            <w:r w:rsidRPr="00BD0F54">
              <w:rPr>
                <w:rFonts w:eastAsia="Calibri" w:cstheme="minorHAnsi"/>
                <w:szCs w:val="21"/>
                <w:shd w:val="clear" w:color="auto" w:fill="FFFFFF"/>
              </w:rPr>
              <w:t>Zgodnie z definicją kryterium merytorycznego szczegółowego nr 5 Ograniczenie emisji CO2 wymiana istniejących pieców gazowych w przypadku podłączenia do sieci gazowej jest możliwa tylko w przypadku, gdy skutkować będzie redukcją emisji CO2 o co najmniej 30% w odniesieniu do istniejących instalacji. Kwalifikowalność poszczególnych wydatków dotyczących zakupu/modernizacji kotłów będzie podlegała ocenie przez ekspertów na etapie oceny merytorycznej.</w:t>
            </w:r>
          </w:p>
        </w:tc>
      </w:tr>
      <w:tr w:rsidR="00A67912" w:rsidRPr="00C73E9F" w14:paraId="78CE4CEA" w14:textId="77777777" w:rsidTr="00EE7475">
        <w:trPr>
          <w:trHeight w:val="2148"/>
        </w:trPr>
        <w:tc>
          <w:tcPr>
            <w:tcW w:w="2322" w:type="dxa"/>
            <w:vMerge/>
            <w:vAlign w:val="center"/>
          </w:tcPr>
          <w:p w14:paraId="4B91FE2A" w14:textId="77777777" w:rsidR="00A67912" w:rsidRPr="00C73E9F" w:rsidRDefault="00A67912" w:rsidP="00EE7475">
            <w:pPr>
              <w:jc w:val="center"/>
              <w:rPr>
                <w:rFonts w:ascii="Calibri" w:hAnsi="Calibri" w:cs="Calibri"/>
                <w:b/>
              </w:rPr>
            </w:pPr>
          </w:p>
        </w:tc>
        <w:tc>
          <w:tcPr>
            <w:tcW w:w="3208" w:type="dxa"/>
          </w:tcPr>
          <w:p w14:paraId="3F312F41" w14:textId="2F7B833D" w:rsidR="00A67912" w:rsidRPr="006E4CDB" w:rsidRDefault="00A67912" w:rsidP="00EE7475">
            <w:pPr>
              <w:rPr>
                <w:rFonts w:cstheme="minorHAnsi"/>
                <w:color w:val="000000"/>
              </w:rPr>
            </w:pPr>
            <w:r w:rsidRPr="006E4CDB">
              <w:rPr>
                <w:rFonts w:cstheme="minorHAnsi"/>
                <w:color w:val="000000"/>
              </w:rPr>
              <w:t>Czy w ramach naboru 5.5 "Ochrona powietrza" RPO WO możliwe jest kwalifikowanie wymiany kotła węglowego na nowy węglowy 5 generacji? Oczywiście osiągnięte zostaną efekty ekologiczne oraz nie istnieje możliwość przyłączenia budynków do sieci gazowej lub ciepłowniczej.</w:t>
            </w:r>
          </w:p>
          <w:p w14:paraId="3AD05BBD" w14:textId="77777777" w:rsidR="00A67912" w:rsidRPr="006E4CDB" w:rsidRDefault="00A67912" w:rsidP="00EE7475">
            <w:pPr>
              <w:rPr>
                <w:rFonts w:cstheme="minorHAnsi"/>
              </w:rPr>
            </w:pPr>
          </w:p>
        </w:tc>
        <w:tc>
          <w:tcPr>
            <w:tcW w:w="3537" w:type="dxa"/>
          </w:tcPr>
          <w:p w14:paraId="11D66E66" w14:textId="5165E86A" w:rsidR="00A67912" w:rsidRDefault="00A67912" w:rsidP="00EE7475">
            <w:pPr>
              <w:rPr>
                <w:rFonts w:ascii="Calibri" w:hAnsi="Calibri" w:cs="Calibri"/>
                <w:color w:val="000000"/>
              </w:rPr>
            </w:pPr>
            <w:r>
              <w:rPr>
                <w:rFonts w:ascii="Calibri" w:hAnsi="Calibri" w:cs="Calibri"/>
                <w:color w:val="000000"/>
              </w:rPr>
              <w:t xml:space="preserve">Zgodnie z zapisami </w:t>
            </w:r>
            <w:r>
              <w:rPr>
                <w:rFonts w:ascii="Calibri" w:hAnsi="Calibri" w:cs="Calibri"/>
                <w:i/>
                <w:iCs/>
                <w:color w:val="000000"/>
              </w:rPr>
              <w:t>Regulaminu konkursu</w:t>
            </w:r>
            <w:r>
              <w:rPr>
                <w:rFonts w:ascii="Calibri" w:hAnsi="Calibri" w:cs="Calibri"/>
                <w:color w:val="000000"/>
              </w:rPr>
              <w:t xml:space="preserve"> do działania 5.5 </w:t>
            </w:r>
            <w:r>
              <w:rPr>
                <w:rFonts w:ascii="Calibri" w:hAnsi="Calibri" w:cs="Calibri"/>
                <w:i/>
                <w:iCs/>
                <w:color w:val="000000"/>
              </w:rPr>
              <w:t>Ochrona powietrza</w:t>
            </w:r>
            <w:r>
              <w:rPr>
                <w:rFonts w:ascii="Calibri" w:hAnsi="Calibri" w:cs="Calibri"/>
                <w:color w:val="000000"/>
              </w:rPr>
              <w:t xml:space="preserve"> RPO WO 2014-2020, wymiana indywidualnych źródeł ciepła na bardziej ekologiczne możliwa jest jedynie w przypadku, gdy podłączenie do sieci ciepłowniczej lub sieci gazowej na danym obszarze nie jest uzasadnione technicznie lub/i ekonomicznie.  </w:t>
            </w:r>
          </w:p>
          <w:p w14:paraId="6A55FD2B" w14:textId="77777777" w:rsidR="00A67912" w:rsidRDefault="00A67912" w:rsidP="00EE7475">
            <w:pPr>
              <w:rPr>
                <w:rFonts w:ascii="Calibri" w:hAnsi="Calibri" w:cs="Calibri"/>
                <w:color w:val="000000"/>
              </w:rPr>
            </w:pPr>
          </w:p>
          <w:p w14:paraId="4D91F9DB" w14:textId="77777777" w:rsidR="00A67912" w:rsidRDefault="00A67912" w:rsidP="00EE7475">
            <w:pPr>
              <w:rPr>
                <w:rFonts w:ascii="Calibri" w:hAnsi="Calibri" w:cs="Calibri"/>
                <w:i/>
                <w:iCs/>
                <w:color w:val="000000"/>
              </w:rPr>
            </w:pPr>
            <w:r>
              <w:rPr>
                <w:rFonts w:ascii="Calibri" w:hAnsi="Calibri" w:cs="Calibri"/>
                <w:color w:val="000000"/>
              </w:rPr>
              <w:t xml:space="preserve">Zgodnie z bezwzględnym kryterium merytorycznym szczegółowym pn. </w:t>
            </w:r>
            <w:r>
              <w:rPr>
                <w:rFonts w:ascii="Calibri" w:hAnsi="Calibri" w:cs="Calibri"/>
                <w:i/>
                <w:iCs/>
                <w:color w:val="000000"/>
              </w:rPr>
              <w:t>Zgodność wspieranych inwestycji</w:t>
            </w:r>
          </w:p>
          <w:p w14:paraId="7FDE4AB6" w14:textId="3794C310" w:rsidR="00A67912" w:rsidRDefault="00A67912" w:rsidP="00EE7475">
            <w:pPr>
              <w:rPr>
                <w:rFonts w:ascii="Calibri" w:hAnsi="Calibri" w:cs="Calibri"/>
                <w:color w:val="000000"/>
              </w:rPr>
            </w:pPr>
            <w:r>
              <w:rPr>
                <w:rFonts w:ascii="Calibri" w:hAnsi="Calibri" w:cs="Calibri"/>
                <w:i/>
                <w:iCs/>
                <w:color w:val="000000"/>
              </w:rPr>
              <w:t>z przepisami dotyczącymi emisji zanieczyszczeń i ochrony środowiska</w:t>
            </w:r>
            <w:r>
              <w:rPr>
                <w:rFonts w:ascii="Calibri" w:hAnsi="Calibri" w:cs="Calibri"/>
                <w:color w:val="000000"/>
              </w:rPr>
              <w:t>, wymieniane źródła ciepła powinny:</w:t>
            </w:r>
          </w:p>
          <w:p w14:paraId="0DE51E22" w14:textId="77777777" w:rsidR="00A67912" w:rsidRDefault="00A67912" w:rsidP="00EE7475">
            <w:pPr>
              <w:numPr>
                <w:ilvl w:val="0"/>
                <w:numId w:val="14"/>
              </w:numPr>
              <w:rPr>
                <w:rFonts w:ascii="Calibri" w:hAnsi="Calibri" w:cs="Calibri"/>
                <w:color w:val="000000"/>
              </w:rPr>
            </w:pPr>
            <w:r>
              <w:rPr>
                <w:rFonts w:ascii="Calibri" w:hAnsi="Calibri" w:cs="Calibri"/>
                <w:color w:val="000000"/>
              </w:rPr>
              <w:t>być wyposażone w automatyczny podajnik paliwa (nie dotyczy kotłów zgazowujących) i nie będą posiadały rusztu awaryjnego ani elementów umożliwiających jego zamontowanie;</w:t>
            </w:r>
          </w:p>
          <w:p w14:paraId="610BFD06" w14:textId="77777777" w:rsidR="00A67912" w:rsidRDefault="00A67912" w:rsidP="00EE7475">
            <w:pPr>
              <w:numPr>
                <w:ilvl w:val="0"/>
                <w:numId w:val="14"/>
              </w:numPr>
              <w:rPr>
                <w:rFonts w:ascii="Calibri" w:hAnsi="Calibri" w:cs="Calibri"/>
                <w:color w:val="000000"/>
              </w:rPr>
            </w:pPr>
            <w:r>
              <w:rPr>
                <w:rFonts w:ascii="Calibri" w:hAnsi="Calibri" w:cs="Calibri"/>
                <w:color w:val="000000"/>
              </w:rPr>
              <w:t xml:space="preserve">charakteryzować się obowiązującym od końca 2020 r. minimalnym poziomem efektywności energetycznej i normami emisji zanieczyszczeń, które zostały określone w środkach wykonawczych do dyrektywy 2009/125/WE </w:t>
            </w:r>
          </w:p>
          <w:p w14:paraId="2594D391" w14:textId="77777777" w:rsidR="00A67912" w:rsidRDefault="00A67912" w:rsidP="00EE7475">
            <w:pPr>
              <w:ind w:left="720"/>
              <w:rPr>
                <w:rFonts w:ascii="Calibri" w:hAnsi="Calibri" w:cs="Calibri"/>
                <w:color w:val="000000"/>
              </w:rPr>
            </w:pPr>
            <w:r>
              <w:rPr>
                <w:rFonts w:ascii="Calibri" w:hAnsi="Calibri" w:cs="Calibri"/>
                <w:color w:val="000000"/>
              </w:rPr>
              <w:t xml:space="preserve">z dnia 21 października 2009 r. ustanawiającej ogólne zasady ustalania wymogów dotyczących </w:t>
            </w:r>
            <w:proofErr w:type="spellStart"/>
            <w:r>
              <w:rPr>
                <w:rFonts w:ascii="Calibri" w:hAnsi="Calibri" w:cs="Calibri"/>
                <w:color w:val="000000"/>
              </w:rPr>
              <w:t>ekoprojektu</w:t>
            </w:r>
            <w:proofErr w:type="spellEnd"/>
            <w:r>
              <w:rPr>
                <w:rFonts w:ascii="Calibri" w:hAnsi="Calibri" w:cs="Calibri"/>
                <w:color w:val="000000"/>
              </w:rPr>
              <w:t xml:space="preserve"> dla produktów związanych </w:t>
            </w:r>
          </w:p>
          <w:p w14:paraId="29C1B520" w14:textId="598538AB" w:rsidR="00A67912" w:rsidRDefault="00A67912" w:rsidP="00EE7475">
            <w:pPr>
              <w:ind w:left="720"/>
              <w:rPr>
                <w:rFonts w:ascii="Calibri" w:hAnsi="Calibri" w:cs="Calibri"/>
                <w:color w:val="000000"/>
              </w:rPr>
            </w:pPr>
            <w:r>
              <w:rPr>
                <w:rFonts w:ascii="Calibri" w:hAnsi="Calibri" w:cs="Calibri"/>
                <w:color w:val="000000"/>
              </w:rPr>
              <w:t>z energią (jeśli dotyczy). Wymóg dotyczy wszystkich paliw dopuszczonych do stosowania w instrukcji użytkowania urządzenia.</w:t>
            </w:r>
          </w:p>
          <w:p w14:paraId="074E5E00" w14:textId="77777777" w:rsidR="00A67912" w:rsidRDefault="00A67912" w:rsidP="00EE7475">
            <w:pPr>
              <w:rPr>
                <w:rFonts w:ascii="Calibri" w:hAnsi="Calibri" w:cs="Calibri"/>
                <w:color w:val="000000"/>
              </w:rPr>
            </w:pPr>
          </w:p>
          <w:p w14:paraId="66DBE48A" w14:textId="77777777" w:rsidR="00A67912" w:rsidRDefault="00A67912" w:rsidP="00EE7475">
            <w:pPr>
              <w:rPr>
                <w:rFonts w:ascii="Calibri" w:hAnsi="Calibri" w:cs="Calibri"/>
                <w:color w:val="000000"/>
              </w:rPr>
            </w:pPr>
            <w:r>
              <w:rPr>
                <w:rFonts w:ascii="Calibri" w:hAnsi="Calibri" w:cs="Calibri"/>
                <w:color w:val="000000"/>
              </w:rPr>
              <w:t xml:space="preserve">Wszelkie inwestycje powinny być zgodne z unijnymi standardami </w:t>
            </w:r>
          </w:p>
          <w:p w14:paraId="4C932A63" w14:textId="1CDB7BF8" w:rsidR="00A67912" w:rsidRDefault="00A67912" w:rsidP="00EE7475">
            <w:pPr>
              <w:rPr>
                <w:rFonts w:ascii="Calibri" w:hAnsi="Calibri" w:cs="Calibri"/>
                <w:color w:val="000000"/>
              </w:rPr>
            </w:pPr>
            <w:r>
              <w:rPr>
                <w:rFonts w:ascii="Calibri" w:hAnsi="Calibri" w:cs="Calibri"/>
                <w:color w:val="000000"/>
              </w:rPr>
              <w:t xml:space="preserve">i przepisami w zakresie ochrony środowiska. Warunkiem uzyskania dofinansowania jest zapewnienie minimalnego poziomu efektywności energetycznej budynku zgodnie ze </w:t>
            </w:r>
            <w:r>
              <w:rPr>
                <w:rFonts w:ascii="Calibri" w:hAnsi="Calibri" w:cs="Calibri"/>
                <w:i/>
                <w:iCs/>
                <w:color w:val="000000"/>
              </w:rPr>
              <w:t>Standardem minimum</w:t>
            </w:r>
            <w:r>
              <w:rPr>
                <w:rFonts w:ascii="Calibri" w:hAnsi="Calibri" w:cs="Calibri"/>
                <w:color w:val="000000"/>
              </w:rPr>
              <w:t xml:space="preserve">, stanowiącym </w:t>
            </w:r>
            <w:r>
              <w:rPr>
                <w:rFonts w:ascii="Calibri" w:hAnsi="Calibri" w:cs="Calibri"/>
                <w:i/>
                <w:iCs/>
                <w:color w:val="000000"/>
              </w:rPr>
              <w:t>Załącznik nr 8a (</w:t>
            </w:r>
            <w:r>
              <w:rPr>
                <w:rFonts w:ascii="Calibri" w:hAnsi="Calibri" w:cs="Calibri"/>
                <w:color w:val="000000"/>
              </w:rPr>
              <w:t xml:space="preserve">dla sektora mieszkaniowego) oraz </w:t>
            </w:r>
            <w:r>
              <w:rPr>
                <w:rFonts w:ascii="Calibri" w:hAnsi="Calibri" w:cs="Calibri"/>
                <w:i/>
                <w:iCs/>
                <w:color w:val="000000"/>
              </w:rPr>
              <w:t>Załącznik 8b</w:t>
            </w:r>
            <w:r>
              <w:rPr>
                <w:rFonts w:ascii="Calibri" w:hAnsi="Calibri" w:cs="Calibri"/>
                <w:color w:val="000000"/>
              </w:rPr>
              <w:t xml:space="preserve"> (dla budynków użyteczności publicznej) do </w:t>
            </w:r>
            <w:r>
              <w:rPr>
                <w:rFonts w:ascii="Calibri" w:hAnsi="Calibri" w:cs="Calibri"/>
                <w:i/>
                <w:iCs/>
                <w:color w:val="000000"/>
              </w:rPr>
              <w:t>SZOOP EFRR</w:t>
            </w:r>
            <w:r>
              <w:rPr>
                <w:rFonts w:ascii="Calibri" w:hAnsi="Calibri" w:cs="Calibri"/>
                <w:color w:val="000000"/>
              </w:rPr>
              <w:t xml:space="preserve">. Dofinansowanie uzyskają projekty, </w:t>
            </w:r>
          </w:p>
          <w:p w14:paraId="2DD045D8" w14:textId="77777777" w:rsidR="00A67912" w:rsidRDefault="00A67912" w:rsidP="00EE7475">
            <w:pPr>
              <w:rPr>
                <w:rFonts w:ascii="Calibri" w:hAnsi="Calibri" w:cs="Calibri"/>
                <w:color w:val="000000"/>
              </w:rPr>
            </w:pPr>
            <w:r>
              <w:rPr>
                <w:rFonts w:ascii="Calibri" w:hAnsi="Calibri" w:cs="Calibri"/>
                <w:color w:val="000000"/>
              </w:rPr>
              <w:t xml:space="preserve">w ramach których Wnioskodawca rzetelnie określił potrzeby w zakresie wymiany lub/i likwidacji źródeł ciepła, a na podstawie przeprowadzonego określenia potrzeb właściwie ustalił wartość wydatków kwalifikowalnych </w:t>
            </w:r>
          </w:p>
          <w:p w14:paraId="6478E384" w14:textId="637339BA" w:rsidR="00A67912" w:rsidRDefault="00A67912" w:rsidP="00EE7475">
            <w:pPr>
              <w:rPr>
                <w:rFonts w:ascii="Calibri" w:hAnsi="Calibri" w:cs="Calibri"/>
                <w:color w:val="000000"/>
              </w:rPr>
            </w:pPr>
            <w:r>
              <w:rPr>
                <w:rFonts w:ascii="Calibri" w:hAnsi="Calibri" w:cs="Calibri"/>
                <w:color w:val="000000"/>
              </w:rPr>
              <w:t xml:space="preserve">w projekcie. Priorytetowo potraktowane zostaną te przedsięwzięcia, które </w:t>
            </w:r>
            <w:r>
              <w:rPr>
                <w:rFonts w:ascii="Calibri" w:hAnsi="Calibri" w:cs="Calibri"/>
                <w:color w:val="000000"/>
              </w:rPr>
              <w:br/>
              <w:t>w największym stopniu wpłyną na redukcję emisji CO</w:t>
            </w:r>
            <w:r>
              <w:rPr>
                <w:rFonts w:ascii="Calibri" w:hAnsi="Calibri" w:cs="Calibri"/>
                <w:color w:val="000000"/>
                <w:vertAlign w:val="subscript"/>
              </w:rPr>
              <w:t>2</w:t>
            </w:r>
            <w:r>
              <w:rPr>
                <w:rFonts w:ascii="Calibri" w:hAnsi="Calibri" w:cs="Calibri"/>
                <w:color w:val="000000"/>
              </w:rPr>
              <w:t xml:space="preserve"> i emisji pyłu zawieszonego PM10 przy jednocześnie jak najniższych nakładach finansowych.</w:t>
            </w:r>
          </w:p>
          <w:p w14:paraId="0CBD1DAA" w14:textId="77777777" w:rsidR="00A67912" w:rsidRDefault="00A67912" w:rsidP="00EE7475">
            <w:pPr>
              <w:rPr>
                <w:rFonts w:ascii="Calibri" w:hAnsi="Calibri" w:cs="Calibri"/>
                <w:color w:val="000000"/>
              </w:rPr>
            </w:pPr>
          </w:p>
          <w:p w14:paraId="665C2A43" w14:textId="75333DB0" w:rsidR="00A67912" w:rsidRPr="00DF6297" w:rsidRDefault="00A67912" w:rsidP="00EE7475">
            <w:pPr>
              <w:rPr>
                <w:rFonts w:ascii="Calibri" w:hAnsi="Calibri" w:cs="Calibri"/>
                <w:color w:val="000000"/>
              </w:rPr>
            </w:pPr>
            <w:r>
              <w:rPr>
                <w:rFonts w:ascii="Calibri" w:hAnsi="Calibri" w:cs="Calibri"/>
                <w:color w:val="000000"/>
              </w:rPr>
              <w:t>Ostatecznej oceny zasadności założonej w projekcie wymiany źródła ciepła pod kątem kwalifikowalności wydatku dokonają eksperci merytoryczni na podstawie faktycznie złożonego wniosku.</w:t>
            </w:r>
          </w:p>
        </w:tc>
      </w:tr>
      <w:tr w:rsidR="00A67912" w:rsidRPr="00C73E9F" w14:paraId="471D81EF" w14:textId="77777777" w:rsidTr="00863B2D">
        <w:trPr>
          <w:trHeight w:val="2258"/>
        </w:trPr>
        <w:tc>
          <w:tcPr>
            <w:tcW w:w="2322" w:type="dxa"/>
            <w:vMerge/>
            <w:vAlign w:val="center"/>
          </w:tcPr>
          <w:p w14:paraId="43EABBC3" w14:textId="77777777" w:rsidR="00A67912" w:rsidRPr="00C73E9F" w:rsidRDefault="00A67912" w:rsidP="00EE7475">
            <w:pPr>
              <w:jc w:val="center"/>
              <w:rPr>
                <w:rFonts w:ascii="Calibri" w:hAnsi="Calibri" w:cs="Calibri"/>
                <w:b/>
              </w:rPr>
            </w:pPr>
          </w:p>
        </w:tc>
        <w:tc>
          <w:tcPr>
            <w:tcW w:w="3208" w:type="dxa"/>
          </w:tcPr>
          <w:p w14:paraId="7452254D" w14:textId="0AA92B7A" w:rsidR="00A67912" w:rsidRDefault="00A67912" w:rsidP="00EE7475">
            <w:r>
              <w:t>Dotyczy kryterium punktowego numer 7 "Kompleksowość projektu w zakresie działań obniżających emisję zanieczyszczeń oraz zwiększających efektywność energetyczną z jednoczesnym wykorzystaniem OZE".</w:t>
            </w:r>
          </w:p>
          <w:p w14:paraId="0E6DF64C" w14:textId="77777777" w:rsidR="00A67912" w:rsidRDefault="00A67912" w:rsidP="00EE7475"/>
          <w:p w14:paraId="2B8E8B91" w14:textId="16F5AF08" w:rsidR="00A67912" w:rsidRDefault="00A67912" w:rsidP="00EE7475">
            <w:r>
              <w:t xml:space="preserve">Mianowicie, jako </w:t>
            </w:r>
            <w:proofErr w:type="spellStart"/>
            <w:r>
              <w:t>Pc</w:t>
            </w:r>
            <w:proofErr w:type="spellEnd"/>
            <w:r>
              <w:t xml:space="preserve"> należy podać liczbę wszystkich inwestycji przewidzianych do realizacji </w:t>
            </w:r>
            <w:r>
              <w:br/>
              <w:t>w ramach projektu. Przypis mówi "*** liczba likwidowanych (przy podłączeniach do sieci) lub wymienianych (przy wymianie na ogrzewanie elektryczne, gazowe, olejowe lub/i OZE) indywidualnych źródeł ciepła. </w:t>
            </w:r>
          </w:p>
          <w:p w14:paraId="168CF7DE" w14:textId="77777777" w:rsidR="00A67912" w:rsidRDefault="00A67912" w:rsidP="00EE7475"/>
          <w:p w14:paraId="390DD059" w14:textId="77777777" w:rsidR="00A67912" w:rsidRDefault="00A67912" w:rsidP="00EE7475">
            <w:r>
              <w:t xml:space="preserve">Czy należy zatem rozumieć, iż do wartości </w:t>
            </w:r>
            <w:proofErr w:type="spellStart"/>
            <w:r>
              <w:t>Pc</w:t>
            </w:r>
            <w:proofErr w:type="spellEnd"/>
            <w:r>
              <w:t xml:space="preserve"> nie należy wliczać inwestycji, które polegają na wymianie kotła węglowego na kocioł węglowy spełniający wszystkie normy i wytyczne?</w:t>
            </w:r>
          </w:p>
          <w:p w14:paraId="61FEB1DC" w14:textId="77777777" w:rsidR="00A67912" w:rsidRDefault="00A67912" w:rsidP="00EE7475"/>
          <w:p w14:paraId="1F31EEE0" w14:textId="77777777" w:rsidR="00A67912" w:rsidRPr="006E4CDB" w:rsidRDefault="00A67912" w:rsidP="00EE7475">
            <w:pPr>
              <w:rPr>
                <w:rFonts w:cstheme="minorHAnsi"/>
                <w:color w:val="000000"/>
              </w:rPr>
            </w:pPr>
          </w:p>
        </w:tc>
        <w:tc>
          <w:tcPr>
            <w:tcW w:w="3537" w:type="dxa"/>
          </w:tcPr>
          <w:p w14:paraId="200063A8" w14:textId="04317064" w:rsidR="00A67912" w:rsidRPr="00156EFB" w:rsidRDefault="00A67912" w:rsidP="00EE7475">
            <w:pPr>
              <w:ind w:firstLine="6"/>
              <w:rPr>
                <w:rFonts w:ascii="Calibri" w:hAnsi="Calibri" w:cs="Calibri"/>
              </w:rPr>
            </w:pPr>
            <w:r>
              <w:rPr>
                <w:rFonts w:ascii="Calibri" w:hAnsi="Calibri" w:cs="Calibri"/>
              </w:rPr>
              <w:t xml:space="preserve">W </w:t>
            </w:r>
            <w:r w:rsidRPr="00156EFB">
              <w:rPr>
                <w:rFonts w:ascii="Calibri" w:hAnsi="Calibri" w:cs="Calibri"/>
              </w:rPr>
              <w:t xml:space="preserve">ramach kryterium merytorycznego szczegółowego nr 7 dla działania 5.5 </w:t>
            </w:r>
            <w:r w:rsidRPr="00156EFB">
              <w:rPr>
                <w:rFonts w:ascii="Calibri" w:hAnsi="Calibri" w:cs="Calibri"/>
                <w:i/>
              </w:rPr>
              <w:t>Ochrona powietrza</w:t>
            </w:r>
            <w:r w:rsidRPr="00156EFB">
              <w:rPr>
                <w:rFonts w:ascii="Calibri" w:hAnsi="Calibri" w:cs="Calibri"/>
              </w:rPr>
              <w:t xml:space="preserve">  </w:t>
            </w:r>
            <w:r w:rsidRPr="007438F3">
              <w:rPr>
                <w:rFonts w:ascii="Calibri" w:hAnsi="Calibri" w:cs="Calibri"/>
              </w:rPr>
              <w:t xml:space="preserve">Regionalnego Programu Operacyjnego Województwa Opolskiego na </w:t>
            </w:r>
            <w:r>
              <w:rPr>
                <w:rFonts w:ascii="Calibri" w:hAnsi="Calibri" w:cs="Calibri"/>
              </w:rPr>
              <w:t xml:space="preserve">lata 2014-2020 </w:t>
            </w:r>
            <w:r w:rsidRPr="00156EFB">
              <w:rPr>
                <w:rFonts w:ascii="Calibri" w:hAnsi="Calibri" w:cs="Calibri"/>
              </w:rPr>
              <w:t xml:space="preserve">do wartości </w:t>
            </w:r>
            <w:r w:rsidRPr="00156EFB">
              <w:rPr>
                <w:rFonts w:ascii="Calibri" w:hAnsi="Calibri" w:cs="Calibri"/>
              </w:rPr>
              <w:br/>
            </w:r>
            <w:proofErr w:type="spellStart"/>
            <w:r w:rsidRPr="00156EFB">
              <w:rPr>
                <w:rFonts w:ascii="Calibri" w:hAnsi="Calibri" w:cs="Calibri"/>
                <w:b/>
              </w:rPr>
              <w:t>Pc</w:t>
            </w:r>
            <w:proofErr w:type="spellEnd"/>
            <w:r w:rsidRPr="00156EFB">
              <w:rPr>
                <w:rFonts w:ascii="Calibri" w:hAnsi="Calibri" w:cs="Calibri"/>
              </w:rPr>
              <w:t xml:space="preserve"> </w:t>
            </w:r>
            <w:r w:rsidRPr="00156EFB">
              <w:rPr>
                <w:rFonts w:ascii="Calibri" w:hAnsi="Calibri" w:cs="Calibri"/>
                <w:b/>
              </w:rPr>
              <w:t>(liczba wszystkich inwestycji przewidzianych do realizacji w ramach projektu)</w:t>
            </w:r>
            <w:r w:rsidRPr="00156EFB">
              <w:rPr>
                <w:rFonts w:ascii="Calibri" w:hAnsi="Calibri" w:cs="Calibri"/>
              </w:rPr>
              <w:t xml:space="preserve"> należy zaliczyć </w:t>
            </w:r>
            <w:r>
              <w:rPr>
                <w:rFonts w:ascii="Calibri" w:hAnsi="Calibri" w:cs="Calibri"/>
              </w:rPr>
              <w:t xml:space="preserve"> zgodnie z definicją kryterium zlikwidowane</w:t>
            </w:r>
            <w:r w:rsidRPr="00F844E3">
              <w:rPr>
                <w:rFonts w:ascii="Calibri" w:hAnsi="Calibri" w:cs="Calibri"/>
              </w:rPr>
              <w:t xml:space="preserve"> (przy podłączeniach do sieci) lub wymienian</w:t>
            </w:r>
            <w:r>
              <w:rPr>
                <w:rFonts w:ascii="Calibri" w:hAnsi="Calibri" w:cs="Calibri"/>
              </w:rPr>
              <w:t>e</w:t>
            </w:r>
            <w:r w:rsidRPr="00F844E3">
              <w:rPr>
                <w:rFonts w:ascii="Calibri" w:hAnsi="Calibri" w:cs="Calibri"/>
              </w:rPr>
              <w:t xml:space="preserve"> (przy wymianie na ogrzewanie elektryczne, gazowe, olejowe lub/i OZE) indywidualn</w:t>
            </w:r>
            <w:r>
              <w:rPr>
                <w:rFonts w:ascii="Calibri" w:hAnsi="Calibri" w:cs="Calibri"/>
              </w:rPr>
              <w:t>e</w:t>
            </w:r>
            <w:r w:rsidRPr="00F844E3">
              <w:rPr>
                <w:rFonts w:ascii="Calibri" w:hAnsi="Calibri" w:cs="Calibri"/>
              </w:rPr>
              <w:t xml:space="preserve"> źród</w:t>
            </w:r>
            <w:r>
              <w:rPr>
                <w:rFonts w:ascii="Calibri" w:hAnsi="Calibri" w:cs="Calibri"/>
              </w:rPr>
              <w:t>ła</w:t>
            </w:r>
            <w:r w:rsidRPr="00F844E3">
              <w:rPr>
                <w:rFonts w:ascii="Calibri" w:hAnsi="Calibri" w:cs="Calibri"/>
              </w:rPr>
              <w:t xml:space="preserve"> ciepła</w:t>
            </w:r>
            <w:r>
              <w:rPr>
                <w:rFonts w:ascii="Calibri" w:hAnsi="Calibri" w:cs="Calibri"/>
              </w:rPr>
              <w:t xml:space="preserve">. W wyżej wymienioną definicję nie wpisują się inwestycje polegające na </w:t>
            </w:r>
            <w:r w:rsidRPr="00F844E3">
              <w:rPr>
                <w:rFonts w:ascii="Calibri" w:hAnsi="Calibri" w:cs="Calibri"/>
              </w:rPr>
              <w:t>wymianie kotła węglowego na kocioł węglowy spełniający</w:t>
            </w:r>
            <w:r>
              <w:rPr>
                <w:rFonts w:ascii="Calibri" w:hAnsi="Calibri" w:cs="Calibri"/>
              </w:rPr>
              <w:t xml:space="preserve"> normy. Projekty dotyczące tylko wymiany kotłów węglowych na węglowe otrzymają w tym kryterium 0 pkt. </w:t>
            </w:r>
          </w:p>
          <w:p w14:paraId="59A5C258" w14:textId="77777777" w:rsidR="00A67912" w:rsidRDefault="00A67912" w:rsidP="00EE7475">
            <w:pPr>
              <w:rPr>
                <w:rFonts w:ascii="Calibri" w:hAnsi="Calibri" w:cs="Calibri"/>
                <w:color w:val="000000"/>
              </w:rPr>
            </w:pPr>
          </w:p>
        </w:tc>
      </w:tr>
      <w:tr w:rsidR="00A67912" w:rsidRPr="00C73E9F" w14:paraId="2FEF2BBB" w14:textId="77777777" w:rsidTr="00EE7475">
        <w:trPr>
          <w:trHeight w:val="557"/>
        </w:trPr>
        <w:tc>
          <w:tcPr>
            <w:tcW w:w="2322" w:type="dxa"/>
            <w:vMerge/>
            <w:vAlign w:val="center"/>
          </w:tcPr>
          <w:p w14:paraId="6B2FC810" w14:textId="77777777" w:rsidR="00A67912" w:rsidRPr="00C73E9F" w:rsidRDefault="00A67912" w:rsidP="00EE7475">
            <w:pPr>
              <w:jc w:val="center"/>
              <w:rPr>
                <w:rFonts w:ascii="Calibri" w:hAnsi="Calibri" w:cs="Calibri"/>
                <w:b/>
              </w:rPr>
            </w:pPr>
          </w:p>
        </w:tc>
        <w:tc>
          <w:tcPr>
            <w:tcW w:w="3208" w:type="dxa"/>
          </w:tcPr>
          <w:p w14:paraId="231AF55E" w14:textId="632C51E3" w:rsidR="00A67912" w:rsidRPr="00EE7475" w:rsidRDefault="00A67912" w:rsidP="00EE7475">
            <w:r w:rsidRPr="00EE7475">
              <w:rPr>
                <w:rFonts w:ascii="Calibri" w:hAnsi="Calibri" w:cs="Calibri"/>
                <w:iCs/>
                <w:color w:val="000000" w:themeColor="text1"/>
                <w:spacing w:val="-4"/>
              </w:rPr>
              <w:t>Czy jeżeli w ocenie energetycznej wykazane zostaną zalecenia termomodernizacyjne jakie należy wykonać w budynku to czy wówczas można je wszystkie zrealizować, ale poza projektem? Standard minimum zostanie spełniony, ale nie będzie ujęty w projekcie</w:t>
            </w:r>
          </w:p>
        </w:tc>
        <w:tc>
          <w:tcPr>
            <w:tcW w:w="3537" w:type="dxa"/>
          </w:tcPr>
          <w:p w14:paraId="5C43CBD2" w14:textId="3C9B2412" w:rsidR="00A67912" w:rsidRDefault="00A67912" w:rsidP="00EE7475">
            <w:pPr>
              <w:ind w:firstLine="6"/>
              <w:rPr>
                <w:rFonts w:ascii="Calibri" w:hAnsi="Calibri" w:cs="Calibri"/>
              </w:rPr>
            </w:pPr>
            <w:r>
              <w:rPr>
                <w:rFonts w:ascii="Calibri" w:hAnsi="Calibri" w:cs="Calibri"/>
                <w:spacing w:val="-4"/>
              </w:rPr>
              <w:t xml:space="preserve">Kryterium merytoryczne szczegółowe nr 3 </w:t>
            </w:r>
            <w:r>
              <w:rPr>
                <w:rFonts w:ascii="Calibri" w:hAnsi="Calibri" w:cs="Calibri"/>
              </w:rPr>
              <w:t xml:space="preserve">Zapewnienie minimalnego poziomu efektywności energetycznej budynku wskazuje, że wsparcie uzyskają wyłącznie projekty, w których przewidziano działania zapewniające osiągniecie minimalnego poziomu efektywności energetycznej budynku zgodnie ze </w:t>
            </w:r>
            <w:r>
              <w:rPr>
                <w:rFonts w:ascii="Calibri" w:hAnsi="Calibri" w:cs="Calibri"/>
                <w:i/>
                <w:iCs/>
              </w:rPr>
              <w:t>Standardem minimum zakresu przeprowadzenia oceny energetycznej budynku w ramach działania 5.5 Ochrona powietrza</w:t>
            </w:r>
            <w:r>
              <w:rPr>
                <w:rFonts w:ascii="Calibri" w:hAnsi="Calibri" w:cs="Calibri"/>
              </w:rPr>
              <w:t xml:space="preserve">, stanowiącym </w:t>
            </w:r>
            <w:r>
              <w:rPr>
                <w:rFonts w:ascii="Calibri" w:hAnsi="Calibri" w:cs="Calibri"/>
                <w:i/>
                <w:iCs/>
              </w:rPr>
              <w:t>Załącznik nr 8b  do SZOOP EFRR</w:t>
            </w:r>
            <w:r>
              <w:rPr>
                <w:rFonts w:ascii="Calibri" w:hAnsi="Calibri" w:cs="Calibri"/>
              </w:rPr>
              <w:t xml:space="preserve"> (dot. budynków użyteczności publicznej) lub Załącznik nr 8a do SZOOP EFRR (dotyczy budynków mieszkalnych). W celu spełnienia kryterium działanie te musza być ujęte w projekcie. Z</w:t>
            </w:r>
            <w:r>
              <w:rPr>
                <w:rFonts w:ascii="Calibri" w:hAnsi="Calibri" w:cs="Calibri"/>
                <w:spacing w:val="-4"/>
              </w:rPr>
              <w:t>godnie ze Standardem minimum, konieczne jest wykazanie i wykonanie przynajmniej jednego z zaleceń.</w:t>
            </w:r>
          </w:p>
        </w:tc>
      </w:tr>
      <w:tr w:rsidR="00A67912" w:rsidRPr="00C73E9F" w14:paraId="26B73623" w14:textId="77777777" w:rsidTr="006E12EC">
        <w:trPr>
          <w:trHeight w:val="3400"/>
        </w:trPr>
        <w:tc>
          <w:tcPr>
            <w:tcW w:w="2322" w:type="dxa"/>
            <w:vMerge/>
            <w:vAlign w:val="center"/>
          </w:tcPr>
          <w:p w14:paraId="2DDA3218" w14:textId="77777777" w:rsidR="00A67912" w:rsidRPr="00C73E9F" w:rsidRDefault="00A67912" w:rsidP="00EE7475">
            <w:pPr>
              <w:jc w:val="center"/>
              <w:rPr>
                <w:rFonts w:ascii="Calibri" w:hAnsi="Calibri" w:cs="Calibri"/>
                <w:b/>
              </w:rPr>
            </w:pPr>
          </w:p>
        </w:tc>
        <w:tc>
          <w:tcPr>
            <w:tcW w:w="3208" w:type="dxa"/>
          </w:tcPr>
          <w:p w14:paraId="2A4D58EF" w14:textId="77777777" w:rsidR="00A67912" w:rsidRPr="006E12EC" w:rsidRDefault="00A67912" w:rsidP="006E12EC">
            <w:pPr>
              <w:rPr>
                <w:rFonts w:ascii="Calibri" w:hAnsi="Calibri" w:cs="Calibri"/>
                <w:iCs/>
                <w:color w:val="000000" w:themeColor="text1"/>
                <w:spacing w:val="-4"/>
              </w:rPr>
            </w:pPr>
            <w:r w:rsidRPr="006E12EC">
              <w:rPr>
                <w:rFonts w:ascii="Calibri" w:hAnsi="Calibri" w:cs="Calibri"/>
                <w:iCs/>
                <w:color w:val="000000" w:themeColor="text1"/>
                <w:spacing w:val="-4"/>
              </w:rPr>
              <w:t xml:space="preserve">W przypadku pieców gazowych konieczne jest wykazanie redukcji emisji CO2 o co najmniej 30% </w:t>
            </w:r>
            <w:r w:rsidRPr="006E12EC">
              <w:rPr>
                <w:rFonts w:ascii="Calibri" w:hAnsi="Calibri" w:cs="Calibri"/>
                <w:iCs/>
                <w:color w:val="000000" w:themeColor="text1"/>
                <w:spacing w:val="-4"/>
              </w:rPr>
              <w:br/>
              <w:t xml:space="preserve">w odniesieniu do istniejących instalacji. Czy dotyczy to wyłącznie typu 1, czyli "likwidacji indywidualnych źródeł ciepła </w:t>
            </w:r>
          </w:p>
          <w:p w14:paraId="3B9EF803" w14:textId="7459A38F" w:rsidR="00A67912" w:rsidRPr="006E12EC" w:rsidRDefault="00A67912" w:rsidP="006E12EC">
            <w:pPr>
              <w:rPr>
                <w:rFonts w:ascii="Calibri" w:hAnsi="Calibri" w:cs="Calibri"/>
                <w:iCs/>
                <w:color w:val="000000" w:themeColor="text1"/>
                <w:spacing w:val="-4"/>
              </w:rPr>
            </w:pPr>
            <w:r w:rsidRPr="006E12EC">
              <w:rPr>
                <w:rFonts w:ascii="Calibri" w:hAnsi="Calibri" w:cs="Calibri"/>
                <w:iCs/>
                <w:color w:val="000000" w:themeColor="text1"/>
                <w:spacing w:val="-4"/>
              </w:rPr>
              <w:t>w celu przyłączenia do sieci ciepłowniczych lub sieci gazowych wraz z niezbędnymi pracami termomodernizacyjnymi"?</w:t>
            </w:r>
          </w:p>
          <w:p w14:paraId="5C9D598A" w14:textId="77777777" w:rsidR="00A67912" w:rsidRPr="00EE7475" w:rsidRDefault="00A67912" w:rsidP="006E12EC">
            <w:pPr>
              <w:rPr>
                <w:rFonts w:ascii="Calibri" w:hAnsi="Calibri" w:cs="Calibri"/>
                <w:i/>
                <w:iCs/>
                <w:color w:val="000000" w:themeColor="text1"/>
                <w:spacing w:val="-4"/>
              </w:rPr>
            </w:pPr>
          </w:p>
          <w:p w14:paraId="26C07FCA" w14:textId="77777777" w:rsidR="00A67912" w:rsidRPr="00EE7475" w:rsidRDefault="00A67912" w:rsidP="006E12EC">
            <w:pPr>
              <w:rPr>
                <w:rFonts w:ascii="Calibri" w:hAnsi="Calibri" w:cs="Calibri"/>
                <w:iCs/>
                <w:color w:val="000000" w:themeColor="text1"/>
                <w:spacing w:val="-4"/>
              </w:rPr>
            </w:pPr>
          </w:p>
        </w:tc>
        <w:tc>
          <w:tcPr>
            <w:tcW w:w="3537" w:type="dxa"/>
          </w:tcPr>
          <w:p w14:paraId="1DBF5BFF" w14:textId="77777777" w:rsidR="00A67912" w:rsidRPr="00EE7475" w:rsidRDefault="00A67912" w:rsidP="006E12EC">
            <w:pPr>
              <w:rPr>
                <w:rFonts w:ascii="Calibri" w:hAnsi="Calibri" w:cs="Calibri"/>
                <w:color w:val="000000" w:themeColor="text1"/>
                <w:spacing w:val="-4"/>
              </w:rPr>
            </w:pPr>
            <w:r w:rsidRPr="00EE7475">
              <w:rPr>
                <w:rFonts w:ascii="Calibri" w:hAnsi="Calibri" w:cs="Calibri"/>
                <w:color w:val="000000" w:themeColor="text1"/>
                <w:spacing w:val="-4"/>
              </w:rPr>
              <w:t xml:space="preserve">Zgodnie z kryterium merytorycznym szczegółowym nr 5 pn. </w:t>
            </w:r>
            <w:r w:rsidRPr="00EE7475">
              <w:rPr>
                <w:rFonts w:ascii="Calibri" w:hAnsi="Calibri" w:cs="Calibri"/>
                <w:i/>
                <w:iCs/>
                <w:color w:val="000000" w:themeColor="text1"/>
              </w:rPr>
              <w:t>Ograniczenie emisji CO</w:t>
            </w:r>
            <w:r w:rsidRPr="00EE7475">
              <w:rPr>
                <w:rFonts w:ascii="Calibri" w:hAnsi="Calibri" w:cs="Calibri"/>
                <w:i/>
                <w:iCs/>
                <w:color w:val="000000" w:themeColor="text1"/>
                <w:vertAlign w:val="subscript"/>
              </w:rPr>
              <w:t>2</w:t>
            </w:r>
            <w:r w:rsidRPr="00EE7475">
              <w:rPr>
                <w:rFonts w:ascii="Calibri" w:hAnsi="Calibri" w:cs="Calibri"/>
                <w:color w:val="000000" w:themeColor="text1"/>
                <w:spacing w:val="-4"/>
              </w:rPr>
              <w:t>  – tak, dotyczy to typu 1 projektu:</w:t>
            </w:r>
          </w:p>
          <w:p w14:paraId="51390480" w14:textId="77777777" w:rsidR="00A67912" w:rsidRPr="00EE7475" w:rsidRDefault="00A67912" w:rsidP="006E12EC">
            <w:pPr>
              <w:rPr>
                <w:rFonts w:ascii="Calibri" w:hAnsi="Calibri" w:cs="Calibri"/>
                <w:i/>
                <w:iCs/>
                <w:color w:val="000000" w:themeColor="text1"/>
                <w:spacing w:val="-4"/>
              </w:rPr>
            </w:pPr>
            <w:r w:rsidRPr="00EE7475">
              <w:rPr>
                <w:rFonts w:ascii="Calibri" w:hAnsi="Calibri" w:cs="Calibri"/>
                <w:i/>
                <w:iCs/>
                <w:color w:val="000000" w:themeColor="text1"/>
              </w:rPr>
              <w:t>Projekty, w których przewidziano wymianę istniejących pieców gazowych, uzyskają dofinansowanie tylko w przypadku, gdy skutkować będą redukcją emisji CO</w:t>
            </w:r>
            <w:r w:rsidRPr="00EE7475">
              <w:rPr>
                <w:rFonts w:ascii="Calibri" w:hAnsi="Calibri" w:cs="Calibri"/>
                <w:i/>
                <w:iCs/>
                <w:color w:val="000000" w:themeColor="text1"/>
                <w:vertAlign w:val="subscript"/>
              </w:rPr>
              <w:t xml:space="preserve">2 </w:t>
            </w:r>
            <w:r w:rsidRPr="00EE7475">
              <w:rPr>
                <w:rFonts w:ascii="Calibri" w:hAnsi="Calibri" w:cs="Calibri"/>
                <w:i/>
                <w:iCs/>
                <w:color w:val="000000" w:themeColor="text1"/>
              </w:rPr>
              <w:t xml:space="preserve">o co najmniej 30% w odniesieniu do istniejących instalacji </w:t>
            </w:r>
            <w:r w:rsidRPr="00EE7475">
              <w:rPr>
                <w:rFonts w:ascii="Calibri" w:hAnsi="Calibri" w:cs="Calibri"/>
                <w:b/>
                <w:bCs/>
                <w:i/>
                <w:iCs/>
                <w:color w:val="000000" w:themeColor="text1"/>
              </w:rPr>
              <w:t>(dotyczy typu projektu nr 1).</w:t>
            </w:r>
          </w:p>
          <w:p w14:paraId="41F31D48" w14:textId="77777777" w:rsidR="00A67912" w:rsidRPr="00EE7475" w:rsidRDefault="00A67912" w:rsidP="006E12EC">
            <w:pPr>
              <w:ind w:firstLine="6"/>
              <w:rPr>
                <w:rFonts w:ascii="Calibri" w:hAnsi="Calibri" w:cs="Calibri"/>
                <w:color w:val="000000" w:themeColor="text1"/>
                <w:spacing w:val="-4"/>
              </w:rPr>
            </w:pPr>
          </w:p>
        </w:tc>
      </w:tr>
      <w:tr w:rsidR="00A67912" w:rsidRPr="00C73E9F" w14:paraId="60640E73" w14:textId="77777777" w:rsidTr="006E12EC">
        <w:trPr>
          <w:trHeight w:val="5238"/>
        </w:trPr>
        <w:tc>
          <w:tcPr>
            <w:tcW w:w="2322" w:type="dxa"/>
            <w:vMerge/>
            <w:vAlign w:val="center"/>
          </w:tcPr>
          <w:p w14:paraId="05DC2704" w14:textId="77777777" w:rsidR="00A67912" w:rsidRPr="00C73E9F" w:rsidRDefault="00A67912" w:rsidP="00EE7475">
            <w:pPr>
              <w:jc w:val="center"/>
              <w:rPr>
                <w:rFonts w:ascii="Calibri" w:hAnsi="Calibri" w:cs="Calibri"/>
                <w:b/>
              </w:rPr>
            </w:pPr>
          </w:p>
        </w:tc>
        <w:tc>
          <w:tcPr>
            <w:tcW w:w="3208" w:type="dxa"/>
          </w:tcPr>
          <w:p w14:paraId="5CB5A1E6" w14:textId="77777777" w:rsidR="00A67912" w:rsidRPr="006E12EC" w:rsidRDefault="00A67912" w:rsidP="006E12EC">
            <w:pPr>
              <w:rPr>
                <w:rFonts w:ascii="Calibri" w:hAnsi="Calibri" w:cs="Calibri"/>
                <w:iCs/>
                <w:color w:val="000000" w:themeColor="text1"/>
                <w:spacing w:val="-4"/>
              </w:rPr>
            </w:pPr>
            <w:r w:rsidRPr="006E12EC">
              <w:rPr>
                <w:rFonts w:ascii="Calibri" w:hAnsi="Calibri" w:cs="Calibri"/>
                <w:iCs/>
                <w:color w:val="000000" w:themeColor="text1"/>
                <w:spacing w:val="-4"/>
              </w:rPr>
              <w:t>Kryterium 7 "Kompleksowość projektu w zakresie działań obniżających emisję zanieczyszczeń oraz zwiększających efektywność energetyczną z jednoczesnym wykorzystaniem OZE" czy "liczba inwestycji" rozumiana jest jako liczba inwestycji w ramach jednego projektu? Np. w projekcie przewiduje się wymianę 30 pieców węglowych na 30 pomp ciepła wówczas "liczba inwestycji" wynosi 30?</w:t>
            </w:r>
          </w:p>
          <w:p w14:paraId="3F10CF98" w14:textId="77777777" w:rsidR="00A67912" w:rsidRDefault="00A67912" w:rsidP="006E12EC">
            <w:pPr>
              <w:rPr>
                <w:rFonts w:ascii="Calibri" w:hAnsi="Calibri" w:cs="Calibri"/>
                <w:i/>
                <w:iCs/>
                <w:color w:val="2F5496"/>
                <w:spacing w:val="-4"/>
              </w:rPr>
            </w:pPr>
          </w:p>
          <w:p w14:paraId="69D18317" w14:textId="77777777" w:rsidR="00A67912" w:rsidRPr="006E12EC" w:rsidRDefault="00A67912" w:rsidP="006E12EC">
            <w:pPr>
              <w:rPr>
                <w:rFonts w:ascii="Calibri" w:hAnsi="Calibri" w:cs="Calibri"/>
                <w:iCs/>
                <w:color w:val="000000" w:themeColor="text1"/>
                <w:spacing w:val="-4"/>
              </w:rPr>
            </w:pPr>
          </w:p>
        </w:tc>
        <w:tc>
          <w:tcPr>
            <w:tcW w:w="3537" w:type="dxa"/>
          </w:tcPr>
          <w:p w14:paraId="0EF9DB50" w14:textId="77777777" w:rsidR="00A67912" w:rsidRDefault="00A67912" w:rsidP="006E12EC">
            <w:pPr>
              <w:rPr>
                <w:rFonts w:ascii="Calibri" w:hAnsi="Calibri" w:cs="Calibri"/>
              </w:rPr>
            </w:pPr>
            <w:r>
              <w:rPr>
                <w:rFonts w:ascii="Calibri" w:hAnsi="Calibri" w:cs="Calibri"/>
                <w:spacing w:val="-4"/>
              </w:rPr>
              <w:t xml:space="preserve">Punktacja uzależniona jest od typu likwidowanego źródła ciepła oraz typu źródła, które zostanie zamontowane – obliczeń należy dokonywać według wzoru, podanego w treści kryterium. Każda wymiana traktowana jest indywidualnie, jako inwestycja – jest to </w:t>
            </w:r>
            <w:r>
              <w:rPr>
                <w:rFonts w:ascii="Calibri" w:hAnsi="Calibri" w:cs="Calibri"/>
              </w:rPr>
              <w:t>liczba likwidowanych (przy podłączeniach do sieci) lub wymienianych (przy wymianie na ogrzewanie elektryczne, gazowe, olejowe lub/i OZE) indywidualnych źródeł ciepła.</w:t>
            </w:r>
          </w:p>
          <w:p w14:paraId="259F03DD" w14:textId="77777777" w:rsidR="00A67912" w:rsidRPr="00EE7475" w:rsidRDefault="00A67912" w:rsidP="006E12EC">
            <w:pPr>
              <w:rPr>
                <w:rFonts w:ascii="Calibri" w:hAnsi="Calibri" w:cs="Calibri"/>
                <w:color w:val="000000" w:themeColor="text1"/>
                <w:spacing w:val="-4"/>
              </w:rPr>
            </w:pPr>
          </w:p>
        </w:tc>
      </w:tr>
      <w:tr w:rsidR="00A67912" w:rsidRPr="00C73E9F" w14:paraId="5202FA72" w14:textId="77777777" w:rsidTr="00863B2D">
        <w:trPr>
          <w:trHeight w:val="4670"/>
        </w:trPr>
        <w:tc>
          <w:tcPr>
            <w:tcW w:w="2322" w:type="dxa"/>
            <w:vMerge/>
            <w:vAlign w:val="center"/>
          </w:tcPr>
          <w:p w14:paraId="3F4F18A7" w14:textId="77777777" w:rsidR="00A67912" w:rsidRPr="00C73E9F" w:rsidRDefault="00A67912" w:rsidP="00EE7475">
            <w:pPr>
              <w:jc w:val="center"/>
              <w:rPr>
                <w:rFonts w:ascii="Calibri" w:hAnsi="Calibri" w:cs="Calibri"/>
                <w:b/>
              </w:rPr>
            </w:pPr>
          </w:p>
        </w:tc>
        <w:tc>
          <w:tcPr>
            <w:tcW w:w="3208" w:type="dxa"/>
          </w:tcPr>
          <w:p w14:paraId="6B2AA3C8" w14:textId="77777777" w:rsidR="00A67912" w:rsidRPr="006E12EC" w:rsidRDefault="00A67912" w:rsidP="006E12EC">
            <w:pPr>
              <w:rPr>
                <w:rFonts w:ascii="Calibri" w:hAnsi="Calibri" w:cs="Calibri"/>
                <w:iCs/>
                <w:color w:val="000000" w:themeColor="text1"/>
                <w:spacing w:val="-4"/>
              </w:rPr>
            </w:pPr>
            <w:r w:rsidRPr="006E12EC">
              <w:rPr>
                <w:rFonts w:ascii="Calibri" w:hAnsi="Calibri" w:cs="Calibri"/>
                <w:iCs/>
                <w:color w:val="000000" w:themeColor="text1"/>
                <w:spacing w:val="-4"/>
              </w:rPr>
              <w:t>Kryterium 9 "Planowane ograniczenie "ubóstwa energetycznego" (jeśli dotyczy) - czy jeżeli projekt dotyczy wymiany źródeł ciepła w budynkach użyteczności publicznej to wówczas kryterium go nie dotyczy i maksymalną liczbę punktów możliwych do zdobycia w ramach wszystkich kryteriów należy proporcjonalnie zmniejszyć o 2 pkt?</w:t>
            </w:r>
          </w:p>
          <w:p w14:paraId="58719FB3" w14:textId="77777777" w:rsidR="00A67912" w:rsidRPr="006E12EC" w:rsidRDefault="00A67912" w:rsidP="006E12EC">
            <w:pPr>
              <w:rPr>
                <w:rFonts w:ascii="Calibri" w:hAnsi="Calibri" w:cs="Calibri"/>
                <w:iCs/>
                <w:color w:val="000000" w:themeColor="text1"/>
                <w:spacing w:val="-4"/>
              </w:rPr>
            </w:pPr>
          </w:p>
        </w:tc>
        <w:tc>
          <w:tcPr>
            <w:tcW w:w="3537" w:type="dxa"/>
          </w:tcPr>
          <w:p w14:paraId="1A08787C" w14:textId="009B2396" w:rsidR="00A67912" w:rsidRDefault="00A67912" w:rsidP="006E12EC">
            <w:pPr>
              <w:rPr>
                <w:rFonts w:ascii="Calibri" w:hAnsi="Calibri" w:cs="Calibri"/>
                <w:spacing w:val="-4"/>
              </w:rPr>
            </w:pPr>
            <w:r>
              <w:rPr>
                <w:rFonts w:ascii="Calibri" w:hAnsi="Calibri" w:cs="Calibri"/>
                <w:spacing w:val="-4"/>
              </w:rPr>
              <w:t>Kryterium dotyczy tylko obiektów mieszkalnych. Maksymalna liczba punktów, jakie może uzyskać projekt dotyczący budynków publicznych, nie uwzględnia punktów za ww.  kryterium</w:t>
            </w:r>
          </w:p>
        </w:tc>
      </w:tr>
      <w:tr w:rsidR="00A67912" w:rsidRPr="00C73E9F" w14:paraId="6BAEE184" w14:textId="77777777" w:rsidTr="00A67912">
        <w:trPr>
          <w:trHeight w:val="5518"/>
        </w:trPr>
        <w:tc>
          <w:tcPr>
            <w:tcW w:w="2322" w:type="dxa"/>
            <w:vMerge/>
            <w:vAlign w:val="center"/>
          </w:tcPr>
          <w:p w14:paraId="2167CB47" w14:textId="77777777" w:rsidR="00A67912" w:rsidRPr="00C73E9F" w:rsidRDefault="00A67912" w:rsidP="00EE7475">
            <w:pPr>
              <w:jc w:val="center"/>
              <w:rPr>
                <w:rFonts w:ascii="Calibri" w:hAnsi="Calibri" w:cs="Calibri"/>
                <w:b/>
              </w:rPr>
            </w:pPr>
          </w:p>
        </w:tc>
        <w:tc>
          <w:tcPr>
            <w:tcW w:w="3208" w:type="dxa"/>
          </w:tcPr>
          <w:p w14:paraId="25EE336B" w14:textId="6559B7FF" w:rsidR="00A67912" w:rsidRPr="006E12EC" w:rsidRDefault="00A67912" w:rsidP="006E12EC">
            <w:pPr>
              <w:rPr>
                <w:rFonts w:ascii="Calibri" w:hAnsi="Calibri" w:cs="Calibri"/>
                <w:iCs/>
                <w:color w:val="000000" w:themeColor="text1"/>
                <w:spacing w:val="-4"/>
              </w:rPr>
            </w:pPr>
            <w:r>
              <w:rPr>
                <w:rFonts w:ascii="Calibri" w:hAnsi="Calibri" w:cs="Calibri"/>
                <w:iCs/>
                <w:color w:val="000000" w:themeColor="text1"/>
                <w:spacing w:val="-4"/>
              </w:rPr>
              <w:t>C</w:t>
            </w:r>
            <w:r w:rsidRPr="00B446F7">
              <w:rPr>
                <w:rFonts w:ascii="Calibri" w:hAnsi="Calibri" w:cs="Calibri"/>
                <w:iCs/>
                <w:color w:val="000000" w:themeColor="text1"/>
                <w:spacing w:val="-4"/>
              </w:rPr>
              <w:t>zy w ramach naboru można ubiegać się o dofinansowanie wymiany źródła ciepła na bardziej ekologiczne oraz przeprowadzenie prac termomodernizacyjnych w oparciu nie o audyt energetyczny, ale o audyt efektywności energetycznej (dotyczy budynku użyteczności publicznej)?</w:t>
            </w:r>
          </w:p>
        </w:tc>
        <w:tc>
          <w:tcPr>
            <w:tcW w:w="3537" w:type="dxa"/>
          </w:tcPr>
          <w:p w14:paraId="300E25EA" w14:textId="29ED836A" w:rsidR="00A67912" w:rsidRPr="00B446F7" w:rsidRDefault="00A67912" w:rsidP="00B446F7">
            <w:pPr>
              <w:rPr>
                <w:rFonts w:ascii="Calibri" w:hAnsi="Calibri" w:cs="Calibri"/>
                <w:spacing w:val="-4"/>
              </w:rPr>
            </w:pPr>
            <w:r>
              <w:rPr>
                <w:rFonts w:ascii="Calibri" w:hAnsi="Calibri" w:cs="Calibri"/>
                <w:spacing w:val="-4"/>
              </w:rPr>
              <w:t>Z</w:t>
            </w:r>
            <w:r w:rsidRPr="00B446F7">
              <w:rPr>
                <w:rFonts w:ascii="Calibri" w:hAnsi="Calibri" w:cs="Calibri"/>
                <w:spacing w:val="-4"/>
              </w:rPr>
              <w:t xml:space="preserve">godnie z Załącznikiem nr 7 do Regulaminu konkursu - Kryteria wyboru projektów dla działania 5.5 Ochrona powietrza RPO WO 2014-2020  projekty dot. budynków użyteczności publicznej zostaną objęte wsparciem wyłącznie wtedy, gdy dla budynku sporządzony został audyt energetyczny lub budynek posiada świadectwo charakterystyki energetycznej. </w:t>
            </w:r>
          </w:p>
          <w:p w14:paraId="3E37546E" w14:textId="29D141B3" w:rsidR="00A67912" w:rsidRDefault="00A67912" w:rsidP="00B446F7">
            <w:pPr>
              <w:rPr>
                <w:rFonts w:ascii="Calibri" w:hAnsi="Calibri" w:cs="Calibri"/>
                <w:spacing w:val="-4"/>
              </w:rPr>
            </w:pPr>
            <w:r w:rsidRPr="00B446F7">
              <w:rPr>
                <w:rFonts w:ascii="Calibri" w:hAnsi="Calibri" w:cs="Calibri"/>
                <w:spacing w:val="-4"/>
              </w:rPr>
              <w:t>Regulamin konkursu nie narzuca formy sporządzenia audytu. Wnioskodawca ma obowiązek opracować dokument audytu zgodnie z obowiązującymi w Polsce przepisami prawa. Istotne natomiast jest, aby z audytu wynikał zakres projektu oraz wskaźniki wskazane we wniosku i załącznikach.</w:t>
            </w:r>
          </w:p>
        </w:tc>
      </w:tr>
      <w:tr w:rsidR="00A67912" w:rsidRPr="00A67912" w14:paraId="1FBA86EC" w14:textId="77777777" w:rsidTr="0030434E">
        <w:trPr>
          <w:trHeight w:val="4384"/>
        </w:trPr>
        <w:tc>
          <w:tcPr>
            <w:tcW w:w="2322" w:type="dxa"/>
            <w:vMerge/>
            <w:vAlign w:val="center"/>
          </w:tcPr>
          <w:p w14:paraId="5EB8D037" w14:textId="77777777" w:rsidR="00A67912" w:rsidRPr="00C73E9F" w:rsidRDefault="00A67912" w:rsidP="00EE7475">
            <w:pPr>
              <w:jc w:val="center"/>
              <w:rPr>
                <w:rFonts w:ascii="Calibri" w:hAnsi="Calibri" w:cs="Calibri"/>
                <w:b/>
              </w:rPr>
            </w:pPr>
          </w:p>
        </w:tc>
        <w:tc>
          <w:tcPr>
            <w:tcW w:w="3208" w:type="dxa"/>
          </w:tcPr>
          <w:p w14:paraId="08B42849" w14:textId="6EE7B3E6" w:rsidR="00A67912" w:rsidRPr="0030434E" w:rsidRDefault="00A67912" w:rsidP="00A67912">
            <w:pPr>
              <w:rPr>
                <w:rFonts w:cstheme="minorHAnsi"/>
                <w:color w:val="000000"/>
              </w:rPr>
            </w:pPr>
            <w:r w:rsidRPr="0030434E">
              <w:rPr>
                <w:rFonts w:cstheme="minorHAnsi"/>
                <w:color w:val="000000"/>
              </w:rPr>
              <w:t xml:space="preserve">Dotyczy kryterium "Poprawa efektywności energetycznej </w:t>
            </w:r>
            <w:r w:rsidR="0030434E">
              <w:rPr>
                <w:rFonts w:cstheme="minorHAnsi"/>
                <w:color w:val="000000"/>
              </w:rPr>
              <w:br/>
            </w:r>
            <w:r w:rsidRPr="0030434E">
              <w:rPr>
                <w:rFonts w:cstheme="minorHAnsi"/>
                <w:color w:val="000000"/>
              </w:rPr>
              <w:t>(w %)". W ramach projektu wskaźnik rocznego zapotrzebowania na energię pierwotną przed realizacją przedsięwzięcia: 248,36</w:t>
            </w:r>
          </w:p>
          <w:p w14:paraId="6FDF2D26" w14:textId="104380E2" w:rsidR="00A67912" w:rsidRPr="0030434E" w:rsidRDefault="00A67912" w:rsidP="00A67912">
            <w:pPr>
              <w:rPr>
                <w:rFonts w:cstheme="minorHAnsi"/>
                <w:color w:val="000000"/>
              </w:rPr>
            </w:pPr>
            <w:r w:rsidRPr="0030434E">
              <w:rPr>
                <w:rFonts w:cstheme="minorHAnsi"/>
                <w:color w:val="000000"/>
              </w:rPr>
              <w:t>KWh/(m2*rok)</w:t>
            </w:r>
          </w:p>
          <w:p w14:paraId="5FD4107A" w14:textId="77777777" w:rsidR="00A67912" w:rsidRPr="0030434E" w:rsidRDefault="00A67912" w:rsidP="00A67912">
            <w:pPr>
              <w:rPr>
                <w:rFonts w:cstheme="minorHAnsi"/>
                <w:color w:val="000000"/>
              </w:rPr>
            </w:pPr>
            <w:r w:rsidRPr="0030434E">
              <w:rPr>
                <w:rFonts w:cstheme="minorHAnsi"/>
                <w:color w:val="000000"/>
              </w:rPr>
              <w:t>Wartość rocznego zapotrzebowania na energię pierwotną po realizacji przedsięwzięcia: 200,48 KWh/(m2*rok)</w:t>
            </w:r>
          </w:p>
          <w:p w14:paraId="6588F3F5" w14:textId="77777777" w:rsidR="00A67912" w:rsidRPr="0030434E" w:rsidRDefault="00A67912" w:rsidP="00A67912">
            <w:pPr>
              <w:rPr>
                <w:rFonts w:cstheme="minorHAnsi"/>
                <w:color w:val="000000"/>
              </w:rPr>
            </w:pPr>
            <w:r w:rsidRPr="0030434E">
              <w:rPr>
                <w:rFonts w:cstheme="minorHAnsi"/>
                <w:color w:val="000000"/>
              </w:rPr>
              <w:t>Zredukowane roczne zapotrzebowanie na energię pierwotną (w %): </w:t>
            </w:r>
            <w:r w:rsidRPr="0030434E">
              <w:rPr>
                <w:rStyle w:val="Pogrubienie"/>
                <w:rFonts w:cstheme="minorHAnsi"/>
                <w:color w:val="000000"/>
                <w:u w:val="single"/>
              </w:rPr>
              <w:t>19,28 %</w:t>
            </w:r>
          </w:p>
          <w:p w14:paraId="49ED62E2" w14:textId="77777777" w:rsidR="0030434E" w:rsidRDefault="00A67912" w:rsidP="00A67912">
            <w:pPr>
              <w:rPr>
                <w:rFonts w:cstheme="minorHAnsi"/>
                <w:color w:val="000000"/>
              </w:rPr>
            </w:pPr>
            <w:r w:rsidRPr="0030434E">
              <w:rPr>
                <w:rFonts w:cstheme="minorHAnsi"/>
                <w:color w:val="000000"/>
              </w:rPr>
              <w:t xml:space="preserve">W kryterium merytorycznym punktowym pn. "Poprawa efektywności energetycznej </w:t>
            </w:r>
          </w:p>
          <w:p w14:paraId="21FC8345" w14:textId="32F75A55" w:rsidR="00A67912" w:rsidRPr="0030434E" w:rsidRDefault="00A67912" w:rsidP="00A67912">
            <w:pPr>
              <w:rPr>
                <w:rFonts w:cstheme="minorHAnsi"/>
                <w:color w:val="000000"/>
              </w:rPr>
            </w:pPr>
            <w:r w:rsidRPr="0030434E">
              <w:rPr>
                <w:rFonts w:cstheme="minorHAnsi"/>
                <w:color w:val="000000"/>
              </w:rPr>
              <w:t>(w %) wskazano natomiast, iż:</w:t>
            </w:r>
          </w:p>
          <w:p w14:paraId="56514DBD" w14:textId="77777777" w:rsidR="0030434E" w:rsidRDefault="00A67912" w:rsidP="00A67912">
            <w:pPr>
              <w:rPr>
                <w:rStyle w:val="Uwydatnienie"/>
                <w:rFonts w:cstheme="minorHAnsi"/>
                <w:color w:val="000000"/>
              </w:rPr>
            </w:pPr>
            <w:r w:rsidRPr="0030434E">
              <w:rPr>
                <w:rFonts w:cstheme="minorHAnsi"/>
                <w:color w:val="000000"/>
              </w:rPr>
              <w:t>"</w:t>
            </w:r>
            <w:r w:rsidRPr="0030434E">
              <w:rPr>
                <w:rStyle w:val="Uwydatnienie"/>
                <w:rFonts w:cstheme="minorHAnsi"/>
                <w:color w:val="000000"/>
              </w:rPr>
              <w:t xml:space="preserve">Premiowane będą projekty, </w:t>
            </w:r>
          </w:p>
          <w:p w14:paraId="540C3404" w14:textId="77777777" w:rsidR="0030434E" w:rsidRDefault="00A67912" w:rsidP="00A67912">
            <w:pPr>
              <w:rPr>
                <w:rStyle w:val="Uwydatnienie"/>
                <w:rFonts w:cstheme="minorHAnsi"/>
                <w:color w:val="000000"/>
              </w:rPr>
            </w:pPr>
            <w:r w:rsidRPr="0030434E">
              <w:rPr>
                <w:rStyle w:val="Uwydatnienie"/>
                <w:rFonts w:cstheme="minorHAnsi"/>
                <w:color w:val="000000"/>
              </w:rPr>
              <w:t xml:space="preserve">w których oszczędność energii </w:t>
            </w:r>
          </w:p>
          <w:p w14:paraId="396E86B8" w14:textId="733464C7" w:rsidR="00A67912" w:rsidRPr="0030434E" w:rsidRDefault="00A67912" w:rsidP="00A67912">
            <w:pPr>
              <w:rPr>
                <w:rFonts w:cstheme="minorHAnsi"/>
                <w:color w:val="000000"/>
              </w:rPr>
            </w:pPr>
            <w:r w:rsidRPr="0030434E">
              <w:rPr>
                <w:rStyle w:val="Uwydatnienie"/>
                <w:rFonts w:cstheme="minorHAnsi"/>
                <w:color w:val="000000"/>
              </w:rPr>
              <w:t>w odniesieniu do stanu początkowego, obliczana dla energii pierwotnej – X, wynosi:</w:t>
            </w:r>
          </w:p>
          <w:p w14:paraId="1FE4A7AB" w14:textId="1D8A4B76" w:rsidR="00A67912" w:rsidRPr="0030434E" w:rsidRDefault="00A67912" w:rsidP="00A67912">
            <w:pPr>
              <w:rPr>
                <w:rFonts w:cstheme="minorHAnsi"/>
                <w:color w:val="000000"/>
              </w:rPr>
            </w:pPr>
            <w:r w:rsidRPr="0030434E">
              <w:rPr>
                <w:rStyle w:val="Uwydatnienie"/>
                <w:rFonts w:cstheme="minorHAnsi"/>
                <w:color w:val="000000"/>
              </w:rPr>
              <w:t>≥25% ≤  40% - 1 pkt.</w:t>
            </w:r>
          </w:p>
          <w:p w14:paraId="22010724" w14:textId="77777777" w:rsidR="00A67912" w:rsidRPr="0030434E" w:rsidRDefault="00A67912" w:rsidP="00A67912">
            <w:pPr>
              <w:rPr>
                <w:rFonts w:cstheme="minorHAnsi"/>
                <w:color w:val="000000"/>
              </w:rPr>
            </w:pPr>
            <w:r w:rsidRPr="0030434E">
              <w:rPr>
                <w:rStyle w:val="Uwydatnienie"/>
                <w:rFonts w:cstheme="minorHAnsi"/>
                <w:color w:val="000000"/>
              </w:rPr>
              <w:t>&gt;40% &lt; 60% - 2 pkt.</w:t>
            </w:r>
          </w:p>
          <w:p w14:paraId="51158F8A" w14:textId="77777777" w:rsidR="00A67912" w:rsidRPr="0030434E" w:rsidRDefault="00A67912" w:rsidP="00A67912">
            <w:pPr>
              <w:rPr>
                <w:rFonts w:cstheme="minorHAnsi"/>
                <w:color w:val="000000"/>
              </w:rPr>
            </w:pPr>
            <w:r w:rsidRPr="0030434E">
              <w:rPr>
                <w:rStyle w:val="Uwydatnienie"/>
                <w:rFonts w:cstheme="minorHAnsi"/>
                <w:color w:val="000000"/>
              </w:rPr>
              <w:t>≥60% - 3 pkt.</w:t>
            </w:r>
          </w:p>
          <w:p w14:paraId="34D3A0AD" w14:textId="77777777" w:rsidR="00A67912" w:rsidRPr="0030434E" w:rsidRDefault="00A67912" w:rsidP="00A67912">
            <w:pPr>
              <w:rPr>
                <w:rFonts w:cstheme="minorHAnsi"/>
                <w:color w:val="000000"/>
              </w:rPr>
            </w:pPr>
            <w:r w:rsidRPr="0030434E">
              <w:rPr>
                <w:rStyle w:val="Uwydatnienie"/>
                <w:rFonts w:cstheme="minorHAnsi"/>
                <w:color w:val="000000"/>
              </w:rPr>
              <w:t>Oszczędność energii dokumentowana będzie na podstawie charakterystyki energetycznej budynku ex post</w:t>
            </w:r>
            <w:r w:rsidRPr="0030434E">
              <w:rPr>
                <w:rFonts w:cstheme="minorHAnsi"/>
                <w:color w:val="000000"/>
              </w:rPr>
              <w:t>". </w:t>
            </w:r>
          </w:p>
          <w:p w14:paraId="35C7CFFC" w14:textId="77777777" w:rsidR="00A67912" w:rsidRPr="0030434E" w:rsidRDefault="00A67912" w:rsidP="00A67912">
            <w:pPr>
              <w:rPr>
                <w:rFonts w:cstheme="minorHAnsi"/>
                <w:color w:val="000000"/>
              </w:rPr>
            </w:pPr>
          </w:p>
          <w:p w14:paraId="3C0B12A4" w14:textId="77777777" w:rsidR="0030434E" w:rsidRDefault="00A67912" w:rsidP="00A67912">
            <w:pPr>
              <w:rPr>
                <w:rFonts w:cstheme="minorHAnsi"/>
                <w:color w:val="000000"/>
              </w:rPr>
            </w:pPr>
            <w:r w:rsidRPr="0030434E">
              <w:rPr>
                <w:rFonts w:cstheme="minorHAnsi"/>
                <w:color w:val="000000"/>
              </w:rPr>
              <w:t xml:space="preserve">Oznacza to, iż projekt nie kwalifikuje się do otrzymania nawet 1 punktu. W punktacji kryterium nie ma jednak mowy </w:t>
            </w:r>
          </w:p>
          <w:p w14:paraId="4D82C6CB" w14:textId="0FD6EA3C" w:rsidR="00A67912" w:rsidRPr="0030434E" w:rsidRDefault="00A67912" w:rsidP="00A67912">
            <w:pPr>
              <w:rPr>
                <w:rFonts w:cstheme="minorHAnsi"/>
                <w:color w:val="000000"/>
              </w:rPr>
            </w:pPr>
            <w:r w:rsidRPr="0030434E">
              <w:rPr>
                <w:rFonts w:cstheme="minorHAnsi"/>
                <w:color w:val="000000"/>
              </w:rPr>
              <w:t>o możliwości uzyskania 0 pkt. Czy oznacza to, iż projekt zostanie zdyskwalifikowany?</w:t>
            </w:r>
          </w:p>
          <w:p w14:paraId="2D114831" w14:textId="77777777" w:rsidR="00A67912" w:rsidRPr="0030434E" w:rsidRDefault="00A67912" w:rsidP="00A67912">
            <w:pPr>
              <w:rPr>
                <w:rFonts w:cstheme="minorHAnsi"/>
                <w:color w:val="000000"/>
              </w:rPr>
            </w:pPr>
          </w:p>
          <w:p w14:paraId="0B0B4F9A" w14:textId="69509528" w:rsidR="00A67912" w:rsidRPr="0030434E" w:rsidRDefault="00A67912" w:rsidP="00A67912">
            <w:pPr>
              <w:rPr>
                <w:rFonts w:cstheme="minorHAnsi"/>
                <w:color w:val="000000"/>
              </w:rPr>
            </w:pPr>
            <w:r w:rsidRPr="0030434E">
              <w:rPr>
                <w:rFonts w:cstheme="minorHAnsi"/>
                <w:color w:val="000000"/>
              </w:rPr>
              <w:t>Projekt polega na likwidacji kotłów olejowych celem przyłączenia do sieci gazowej.</w:t>
            </w:r>
          </w:p>
          <w:p w14:paraId="4BF98B94" w14:textId="77777777" w:rsidR="00A67912" w:rsidRPr="0030434E" w:rsidRDefault="00A67912" w:rsidP="00A67912">
            <w:pPr>
              <w:rPr>
                <w:rFonts w:cstheme="minorHAnsi"/>
                <w:color w:val="000000"/>
              </w:rPr>
            </w:pPr>
          </w:p>
          <w:p w14:paraId="7318B827" w14:textId="39343BA8" w:rsidR="00A67912" w:rsidRPr="0030434E" w:rsidRDefault="00A67912" w:rsidP="00A67912">
            <w:pPr>
              <w:rPr>
                <w:rFonts w:cstheme="minorHAnsi"/>
                <w:color w:val="000000"/>
              </w:rPr>
            </w:pPr>
          </w:p>
        </w:tc>
        <w:tc>
          <w:tcPr>
            <w:tcW w:w="3537" w:type="dxa"/>
          </w:tcPr>
          <w:p w14:paraId="5649742D" w14:textId="77777777" w:rsidR="0030434E" w:rsidRPr="0030434E" w:rsidRDefault="00A67912" w:rsidP="00A67912">
            <w:pPr>
              <w:rPr>
                <w:rFonts w:cstheme="minorHAnsi"/>
              </w:rPr>
            </w:pPr>
            <w:r w:rsidRPr="0030434E">
              <w:rPr>
                <w:rFonts w:cstheme="minorHAnsi"/>
              </w:rPr>
              <w:t xml:space="preserve">Jeśli wystąpi sytuacja, że oszczędność energii pierwotnej </w:t>
            </w:r>
          </w:p>
          <w:p w14:paraId="60DE65ED" w14:textId="77777777" w:rsidR="0030434E" w:rsidRPr="0030434E" w:rsidRDefault="00A67912" w:rsidP="00A67912">
            <w:pPr>
              <w:rPr>
                <w:rFonts w:cstheme="minorHAnsi"/>
              </w:rPr>
            </w:pPr>
            <w:r w:rsidRPr="0030434E">
              <w:rPr>
                <w:rFonts w:cstheme="minorHAnsi"/>
              </w:rPr>
              <w:t xml:space="preserve">w kryterium "Poprawa efektywności energetycznej (w %)" będzie poniżej 25 % to projekt nie otrzymuje punktu, co w tym przypadku równoznaczne jest z uzyskaniem </w:t>
            </w:r>
          </w:p>
          <w:p w14:paraId="7104F006" w14:textId="4EF91CCC" w:rsidR="00A67912" w:rsidRPr="0030434E" w:rsidRDefault="00A67912" w:rsidP="00A67912">
            <w:pPr>
              <w:rPr>
                <w:rFonts w:cstheme="minorHAnsi"/>
              </w:rPr>
            </w:pPr>
            <w:r w:rsidRPr="0030434E">
              <w:rPr>
                <w:rFonts w:cstheme="minorHAnsi"/>
              </w:rPr>
              <w:t xml:space="preserve">0 punktów w ramach przedmiotowego kryterium. </w:t>
            </w:r>
          </w:p>
          <w:p w14:paraId="65790213" w14:textId="77777777" w:rsidR="00A67912" w:rsidRPr="0030434E" w:rsidRDefault="00A67912" w:rsidP="00A67912">
            <w:pPr>
              <w:rPr>
                <w:rFonts w:cstheme="minorHAnsi"/>
              </w:rPr>
            </w:pPr>
          </w:p>
          <w:p w14:paraId="6E518251" w14:textId="45D2A6EF" w:rsidR="00A67912" w:rsidRPr="0030434E" w:rsidRDefault="00A67912" w:rsidP="00A67912">
            <w:pPr>
              <w:rPr>
                <w:rFonts w:cstheme="minorHAnsi"/>
              </w:rPr>
            </w:pPr>
            <w:r w:rsidRPr="0030434E">
              <w:rPr>
                <w:rFonts w:cstheme="minorHAnsi"/>
              </w:rPr>
              <w:t xml:space="preserve">Zgodnie z Regulaminem konkursu projekt ma możliwość otrzymania dofinansowania, gdy w wyniku przeprowadzonej oceny merytorycznej spełnił wszystkie kryteria bezwzględne oraz uzyskał co najmniej 50 % maksymalnej liczby punktów możliwej do osiągnięcia. Jeżeli pomimo niewielkiej oszczędności energii pierwotnej </w:t>
            </w:r>
            <w:r w:rsidR="0030434E" w:rsidRPr="0030434E">
              <w:rPr>
                <w:rFonts w:cstheme="minorHAnsi"/>
              </w:rPr>
              <w:br/>
            </w:r>
            <w:r w:rsidRPr="0030434E">
              <w:rPr>
                <w:rFonts w:cstheme="minorHAnsi"/>
              </w:rPr>
              <w:t xml:space="preserve">(tj. poniżej 25%) projekt charakteryzuje się prawidłowym efektem ekologicznym, co przełoży się na uzyskanie co najmniej 50%  maksymalnej liczby punktów możliwych do uzyskania, projekt będzie kwalifikował się do dofinansowania. </w:t>
            </w:r>
          </w:p>
          <w:p w14:paraId="165D98C5" w14:textId="77777777" w:rsidR="00A67912" w:rsidRPr="0030434E" w:rsidRDefault="00A67912" w:rsidP="00B446F7">
            <w:pPr>
              <w:rPr>
                <w:rFonts w:cstheme="minorHAnsi"/>
                <w:spacing w:val="-4"/>
              </w:rPr>
            </w:pPr>
          </w:p>
        </w:tc>
      </w:tr>
      <w:tr w:rsidR="00D855D8" w:rsidRPr="00C73E9F" w14:paraId="1F8DD6C9" w14:textId="77777777" w:rsidTr="00EE7475">
        <w:trPr>
          <w:trHeight w:val="415"/>
        </w:trPr>
        <w:tc>
          <w:tcPr>
            <w:tcW w:w="2322" w:type="dxa"/>
            <w:vMerge w:val="restart"/>
            <w:vAlign w:val="center"/>
          </w:tcPr>
          <w:p w14:paraId="1BA761BD" w14:textId="027A30C2" w:rsidR="00D855D8" w:rsidRPr="002228BA" w:rsidRDefault="00D855D8" w:rsidP="00EE7475">
            <w:pPr>
              <w:jc w:val="center"/>
              <w:rPr>
                <w:rFonts w:ascii="Calibri" w:hAnsi="Calibri" w:cs="Calibri"/>
                <w:b/>
              </w:rPr>
            </w:pPr>
            <w:r w:rsidRPr="002228BA">
              <w:rPr>
                <w:rFonts w:ascii="Calibri" w:hAnsi="Calibri" w:cs="Calibri"/>
                <w:b/>
              </w:rPr>
              <w:t>ZAŁĄCZNIK NR 8</w:t>
            </w:r>
          </w:p>
          <w:p w14:paraId="72D06D4D" w14:textId="7F5D60F4" w:rsidR="00D855D8" w:rsidRPr="00C73E9F" w:rsidRDefault="00D855D8" w:rsidP="00EE7475">
            <w:pPr>
              <w:jc w:val="center"/>
              <w:rPr>
                <w:rFonts w:ascii="Calibri" w:hAnsi="Calibri" w:cs="Calibri"/>
                <w:b/>
              </w:rPr>
            </w:pPr>
            <w:r w:rsidRPr="002228BA">
              <w:rPr>
                <w:rFonts w:ascii="Calibri" w:hAnsi="Calibri" w:cs="Calibri"/>
                <w:b/>
              </w:rPr>
              <w:t>Lista wskaźników na poziomie projektu</w:t>
            </w:r>
          </w:p>
        </w:tc>
        <w:tc>
          <w:tcPr>
            <w:tcW w:w="3208" w:type="dxa"/>
          </w:tcPr>
          <w:p w14:paraId="40FE08A7" w14:textId="4001F17A" w:rsidR="00D855D8" w:rsidRDefault="00D855D8" w:rsidP="00EE7475">
            <w:pPr>
              <w:rPr>
                <w:rFonts w:cstheme="minorHAnsi"/>
              </w:rPr>
            </w:pPr>
            <w:r>
              <w:rPr>
                <w:rFonts w:cstheme="minorHAnsi"/>
              </w:rPr>
              <w:t>P</w:t>
            </w:r>
            <w:r w:rsidRPr="002228BA">
              <w:rPr>
                <w:rFonts w:cstheme="minorHAnsi"/>
              </w:rPr>
              <w:t>rojekt obejmuje swym zakresem wymianę oraz likwidację indywidualnych źródeł ciepła w mieszkalnych budynkach jednorodzinnych oraz wielorodzinnych. Czy Wnioskodawca prawidłowo rozumie zatem, iż wartość wskaźników "Liczba zmodernizowanych źródeł ciepła" oraz "Liczba zmodernizowanych źródeł ciepła w budynkach jednorodzinnych i wielorodzinnych zarządzanych przez wspólnoty" będzie tożsama?</w:t>
            </w:r>
          </w:p>
        </w:tc>
        <w:tc>
          <w:tcPr>
            <w:tcW w:w="3537" w:type="dxa"/>
          </w:tcPr>
          <w:p w14:paraId="4DDFF818" w14:textId="77777777" w:rsidR="00D855D8" w:rsidRDefault="00D855D8" w:rsidP="00EE7475">
            <w:pPr>
              <w:rPr>
                <w:rFonts w:eastAsia="Calibri" w:cstheme="minorHAnsi"/>
                <w:szCs w:val="21"/>
                <w:shd w:val="clear" w:color="auto" w:fill="FFFFFF"/>
              </w:rPr>
            </w:pPr>
            <w:r>
              <w:rPr>
                <w:rFonts w:eastAsia="Calibri" w:cstheme="minorHAnsi"/>
                <w:szCs w:val="21"/>
                <w:shd w:val="clear" w:color="auto" w:fill="FFFFFF"/>
              </w:rPr>
              <w:t xml:space="preserve">W tym przypadku </w:t>
            </w:r>
            <w:r w:rsidRPr="002228BA">
              <w:rPr>
                <w:rFonts w:eastAsia="Calibri" w:cstheme="minorHAnsi"/>
                <w:szCs w:val="21"/>
                <w:shd w:val="clear" w:color="auto" w:fill="FFFFFF"/>
              </w:rPr>
              <w:t>wartość wskaźnika "Liczba zmodernizowanych źródeł ciepła" będzie tożsama z wartością wskaźnika "Liczba zmodernizowanych źródeł ciepła w budynkach jednorodzinnych i wielorodzinnych zarządzanych przez wspólnoty".</w:t>
            </w:r>
          </w:p>
          <w:p w14:paraId="6C9EB4E0" w14:textId="2DECECD6" w:rsidR="00D855D8" w:rsidRPr="00BD0F54" w:rsidRDefault="00D855D8" w:rsidP="00EE7475">
            <w:pPr>
              <w:rPr>
                <w:rFonts w:eastAsia="Calibri" w:cstheme="minorHAnsi"/>
                <w:szCs w:val="21"/>
                <w:shd w:val="clear" w:color="auto" w:fill="FFFFFF"/>
              </w:rPr>
            </w:pPr>
          </w:p>
        </w:tc>
      </w:tr>
      <w:tr w:rsidR="00D855D8" w:rsidRPr="00C73E9F" w14:paraId="179E4139" w14:textId="77777777" w:rsidTr="00EE7475">
        <w:trPr>
          <w:trHeight w:val="4836"/>
        </w:trPr>
        <w:tc>
          <w:tcPr>
            <w:tcW w:w="2322" w:type="dxa"/>
            <w:vMerge/>
            <w:vAlign w:val="center"/>
          </w:tcPr>
          <w:p w14:paraId="19B0A88B" w14:textId="77777777" w:rsidR="00D855D8" w:rsidRPr="002228BA" w:rsidRDefault="00D855D8" w:rsidP="00EE7475">
            <w:pPr>
              <w:jc w:val="center"/>
              <w:rPr>
                <w:rFonts w:ascii="Calibri" w:hAnsi="Calibri" w:cs="Calibri"/>
                <w:b/>
              </w:rPr>
            </w:pPr>
          </w:p>
        </w:tc>
        <w:tc>
          <w:tcPr>
            <w:tcW w:w="3208" w:type="dxa"/>
          </w:tcPr>
          <w:p w14:paraId="49063695" w14:textId="77777777" w:rsidR="00D855D8" w:rsidRPr="00A412EA" w:rsidRDefault="00D855D8" w:rsidP="00EE7475">
            <w:pPr>
              <w:rPr>
                <w:rFonts w:cstheme="minorHAnsi"/>
              </w:rPr>
            </w:pPr>
            <w:r w:rsidRPr="00A412EA">
              <w:rPr>
                <w:rFonts w:cstheme="minorHAnsi"/>
              </w:rPr>
              <w:t>Mianowicie jako jeden z wskaźników wskazano "Liczba zlikwidowanych źródeł ciepła w budynkach jednorodzinnych i wielorodzinnych zarządzanych przez wspólnoty". Definicja: "Wskaźnik mierzy liczbę źródeł ciepła w budynkach i lokalach stanowiących zasób gminy, które zostały zlikwidowane poprzez przyłączenie do sieci ciepłowniczej lub gazowej".</w:t>
            </w:r>
          </w:p>
          <w:p w14:paraId="0E68DB8E" w14:textId="77777777" w:rsidR="00D855D8" w:rsidRPr="00A412EA" w:rsidRDefault="00D855D8" w:rsidP="00EE7475">
            <w:pPr>
              <w:rPr>
                <w:rFonts w:cstheme="minorHAnsi"/>
              </w:rPr>
            </w:pPr>
          </w:p>
          <w:p w14:paraId="67BB9FDD" w14:textId="77777777" w:rsidR="00D855D8" w:rsidRPr="00A412EA" w:rsidRDefault="00D855D8" w:rsidP="00EE7475">
            <w:pPr>
              <w:rPr>
                <w:rFonts w:cstheme="minorHAnsi"/>
              </w:rPr>
            </w:pPr>
            <w:r w:rsidRPr="00A412EA">
              <w:rPr>
                <w:rFonts w:cstheme="minorHAnsi"/>
              </w:rPr>
              <w:t>W ramach projektu planuje się likwidację źródeł ciepła w 1 budynku wielorodzinnym zarządzanym przez wspólnoty poprzez przyłączenie CAŁEGO budynku do sieci gazowej. Oznacza to, iż w budynku zlikwidowanych zostanie 44 źródeł ciepła i budynek będzie posiadał jedno całościowego podłączenie do sieci gazowej.</w:t>
            </w:r>
          </w:p>
          <w:p w14:paraId="23F0D3DA" w14:textId="77777777" w:rsidR="00D855D8" w:rsidRPr="00A412EA" w:rsidRDefault="00D855D8" w:rsidP="00EE7475">
            <w:pPr>
              <w:rPr>
                <w:rFonts w:cstheme="minorHAnsi"/>
              </w:rPr>
            </w:pPr>
          </w:p>
          <w:p w14:paraId="68FC219E" w14:textId="77777777" w:rsidR="00D855D8" w:rsidRPr="00A412EA" w:rsidRDefault="00D855D8" w:rsidP="00EE7475">
            <w:pPr>
              <w:rPr>
                <w:rFonts w:cstheme="minorHAnsi"/>
              </w:rPr>
            </w:pPr>
            <w:r w:rsidRPr="00A412EA">
              <w:rPr>
                <w:rFonts w:cstheme="minorHAnsi"/>
              </w:rPr>
              <w:t>Czy w związku z tym jako wartość wskaźnika "Liczba zlikwidowanych źródeł ciepła w budynkach jednorodzinnych i wielorodzinnych zarządzanych przez wspólnoty" należy wskazać 44 czy 1?</w:t>
            </w:r>
          </w:p>
          <w:p w14:paraId="2BA298EB" w14:textId="77777777" w:rsidR="00D855D8" w:rsidRPr="00A412EA" w:rsidRDefault="00D855D8" w:rsidP="00EE7475">
            <w:pPr>
              <w:rPr>
                <w:rFonts w:cstheme="minorHAnsi"/>
              </w:rPr>
            </w:pPr>
          </w:p>
          <w:p w14:paraId="293EAEEB" w14:textId="17D14624" w:rsidR="00D855D8" w:rsidRDefault="00D855D8" w:rsidP="00EE7475">
            <w:pPr>
              <w:rPr>
                <w:rFonts w:cstheme="minorHAnsi"/>
              </w:rPr>
            </w:pPr>
            <w:r w:rsidRPr="00A412EA">
              <w:rPr>
                <w:rFonts w:cstheme="minorHAnsi"/>
              </w:rPr>
              <w:t>Analogicznie, czy wskaźnik "Liczba zlikwidowanych źródeł ciepła" to 44 szt., czy 1 szt.?</w:t>
            </w:r>
          </w:p>
        </w:tc>
        <w:tc>
          <w:tcPr>
            <w:tcW w:w="3537" w:type="dxa"/>
          </w:tcPr>
          <w:p w14:paraId="3FC9A100" w14:textId="262A4B8C" w:rsidR="00D855D8" w:rsidRPr="00A412EA" w:rsidRDefault="00D855D8" w:rsidP="00EE7475">
            <w:pPr>
              <w:rPr>
                <w:rFonts w:eastAsia="Calibri" w:cstheme="minorHAnsi"/>
                <w:szCs w:val="21"/>
                <w:shd w:val="clear" w:color="auto" w:fill="FFFFFF"/>
              </w:rPr>
            </w:pPr>
            <w:r>
              <w:rPr>
                <w:rFonts w:eastAsia="Calibri" w:cstheme="minorHAnsi"/>
                <w:szCs w:val="21"/>
                <w:shd w:val="clear" w:color="auto" w:fill="FFFFFF"/>
              </w:rPr>
              <w:t>W</w:t>
            </w:r>
            <w:r w:rsidRPr="00A412EA">
              <w:rPr>
                <w:rFonts w:eastAsia="Calibri" w:cstheme="minorHAnsi"/>
                <w:szCs w:val="21"/>
                <w:shd w:val="clear" w:color="auto" w:fill="FFFFFF"/>
              </w:rPr>
              <w:t>e wskaźniku "Liczba zlikwidowanych źródeł</w:t>
            </w:r>
          </w:p>
          <w:p w14:paraId="35324395" w14:textId="77777777" w:rsidR="00D855D8" w:rsidRPr="00A412EA" w:rsidRDefault="00D855D8" w:rsidP="00EE7475">
            <w:pPr>
              <w:rPr>
                <w:rFonts w:eastAsia="Calibri" w:cstheme="minorHAnsi"/>
                <w:szCs w:val="21"/>
                <w:shd w:val="clear" w:color="auto" w:fill="FFFFFF"/>
              </w:rPr>
            </w:pPr>
            <w:r w:rsidRPr="00A412EA">
              <w:rPr>
                <w:rFonts w:eastAsia="Calibri" w:cstheme="minorHAnsi"/>
                <w:szCs w:val="21"/>
                <w:shd w:val="clear" w:color="auto" w:fill="FFFFFF"/>
              </w:rPr>
              <w:t>ciepła w budynkach jednorodzinnych i wielorodzinnych zarządzanych przez wspólnoty" – należy</w:t>
            </w:r>
          </w:p>
          <w:p w14:paraId="64578903" w14:textId="77777777" w:rsidR="00D855D8" w:rsidRPr="00A412EA" w:rsidRDefault="00D855D8" w:rsidP="00EE7475">
            <w:pPr>
              <w:rPr>
                <w:rFonts w:eastAsia="Calibri" w:cstheme="minorHAnsi"/>
                <w:szCs w:val="21"/>
                <w:shd w:val="clear" w:color="auto" w:fill="FFFFFF"/>
              </w:rPr>
            </w:pPr>
            <w:r w:rsidRPr="00A412EA">
              <w:rPr>
                <w:rFonts w:eastAsia="Calibri" w:cstheme="minorHAnsi"/>
                <w:szCs w:val="21"/>
                <w:shd w:val="clear" w:color="auto" w:fill="FFFFFF"/>
              </w:rPr>
              <w:t>wskazać wartość 44 (liczba zlikwidowanych źródeł ciepła w lokalach, jeśli każdy lokal ma własne</w:t>
            </w:r>
          </w:p>
          <w:p w14:paraId="0D3028C9" w14:textId="77777777" w:rsidR="00D855D8" w:rsidRPr="00A412EA" w:rsidRDefault="00D855D8" w:rsidP="00EE7475">
            <w:pPr>
              <w:rPr>
                <w:rFonts w:eastAsia="Calibri" w:cstheme="minorHAnsi"/>
                <w:szCs w:val="21"/>
                <w:shd w:val="clear" w:color="auto" w:fill="FFFFFF"/>
              </w:rPr>
            </w:pPr>
            <w:r w:rsidRPr="00A412EA">
              <w:rPr>
                <w:rFonts w:eastAsia="Calibri" w:cstheme="minorHAnsi"/>
                <w:szCs w:val="21"/>
                <w:shd w:val="clear" w:color="auto" w:fill="FFFFFF"/>
              </w:rPr>
              <w:t>źródło ciepła, w innym przypadku należy wskazać liczbę zlikwidowanych źródeł ciepła a nie lokali)</w:t>
            </w:r>
          </w:p>
          <w:p w14:paraId="0B9961B1" w14:textId="77777777" w:rsidR="00D855D8" w:rsidRPr="00A412EA" w:rsidRDefault="00D855D8" w:rsidP="00EE7475">
            <w:pPr>
              <w:rPr>
                <w:rFonts w:eastAsia="Calibri" w:cstheme="minorHAnsi"/>
                <w:szCs w:val="21"/>
                <w:shd w:val="clear" w:color="auto" w:fill="FFFFFF"/>
              </w:rPr>
            </w:pPr>
            <w:r w:rsidRPr="00A412EA">
              <w:rPr>
                <w:rFonts w:eastAsia="Calibri" w:cstheme="minorHAnsi"/>
                <w:szCs w:val="21"/>
                <w:shd w:val="clear" w:color="auto" w:fill="FFFFFF"/>
              </w:rPr>
              <w:t>natomiast we wskaźniku "Liczba zlikwidowanych źródeł ciepła" – należy analogicznie wskazać</w:t>
            </w:r>
          </w:p>
          <w:p w14:paraId="64C93FB7" w14:textId="16457F65" w:rsidR="00D855D8" w:rsidRDefault="00D855D8" w:rsidP="00EE7475">
            <w:pPr>
              <w:rPr>
                <w:rFonts w:eastAsia="Calibri" w:cstheme="minorHAnsi"/>
                <w:szCs w:val="21"/>
                <w:shd w:val="clear" w:color="auto" w:fill="FFFFFF"/>
              </w:rPr>
            </w:pPr>
            <w:r w:rsidRPr="00A412EA">
              <w:rPr>
                <w:rFonts w:eastAsia="Calibri" w:cstheme="minorHAnsi"/>
                <w:szCs w:val="21"/>
                <w:shd w:val="clear" w:color="auto" w:fill="FFFFFF"/>
              </w:rPr>
              <w:t>wartość „44” lub liczbę, która odpowiada zlikwidowanym źródłom ciepła</w:t>
            </w:r>
          </w:p>
        </w:tc>
      </w:tr>
      <w:tr w:rsidR="00D855D8" w:rsidRPr="00C73E9F" w14:paraId="0E87BCBC" w14:textId="77777777" w:rsidTr="00863B2D">
        <w:trPr>
          <w:trHeight w:val="131"/>
        </w:trPr>
        <w:tc>
          <w:tcPr>
            <w:tcW w:w="2322" w:type="dxa"/>
            <w:vMerge/>
            <w:vAlign w:val="center"/>
          </w:tcPr>
          <w:p w14:paraId="73156577" w14:textId="77777777" w:rsidR="00D855D8" w:rsidRPr="002228BA" w:rsidRDefault="00D855D8" w:rsidP="00EE7475">
            <w:pPr>
              <w:jc w:val="center"/>
              <w:rPr>
                <w:rFonts w:ascii="Calibri" w:hAnsi="Calibri" w:cs="Calibri"/>
                <w:b/>
              </w:rPr>
            </w:pPr>
          </w:p>
        </w:tc>
        <w:tc>
          <w:tcPr>
            <w:tcW w:w="3208" w:type="dxa"/>
          </w:tcPr>
          <w:p w14:paraId="26849D6A" w14:textId="665DE5EA" w:rsidR="00D855D8" w:rsidRPr="002B3803" w:rsidRDefault="00D855D8" w:rsidP="00EE7475">
            <w:pPr>
              <w:rPr>
                <w:rFonts w:eastAsia="Times New Roman"/>
                <w:color w:val="000000" w:themeColor="text1"/>
              </w:rPr>
            </w:pPr>
            <w:r w:rsidRPr="002B3803">
              <w:rPr>
                <w:rFonts w:eastAsia="Times New Roman"/>
                <w:color w:val="000000" w:themeColor="text1"/>
              </w:rPr>
              <w:t xml:space="preserve">Jak rozumieć wskaźnik "Liczba zmodernizowanych źródeł ciepła w budynkach jednorodzinnych </w:t>
            </w:r>
            <w:r>
              <w:rPr>
                <w:rFonts w:eastAsia="Times New Roman"/>
                <w:color w:val="000000" w:themeColor="text1"/>
              </w:rPr>
              <w:br/>
            </w:r>
            <w:r w:rsidRPr="002B3803">
              <w:rPr>
                <w:rFonts w:eastAsia="Times New Roman"/>
                <w:color w:val="000000" w:themeColor="text1"/>
              </w:rPr>
              <w:t>i wielorodzinnych zarządzanych przez wspólnoty"? Budynek jednorodzinny nie jest przecież zarządzany przez wspólnoty, czy w związku z tym również wykazywać go w wartości wskaźnika?</w:t>
            </w:r>
          </w:p>
          <w:p w14:paraId="16E28802" w14:textId="77777777" w:rsidR="00D855D8" w:rsidRPr="00A412EA" w:rsidRDefault="00D855D8" w:rsidP="00EE7475">
            <w:pPr>
              <w:rPr>
                <w:rFonts w:cstheme="minorHAnsi"/>
              </w:rPr>
            </w:pPr>
          </w:p>
        </w:tc>
        <w:tc>
          <w:tcPr>
            <w:tcW w:w="3537" w:type="dxa"/>
          </w:tcPr>
          <w:p w14:paraId="0B887F49" w14:textId="31237B79" w:rsidR="00D855D8" w:rsidRPr="00863B2D" w:rsidRDefault="00D855D8" w:rsidP="00EE7475">
            <w:r>
              <w:t xml:space="preserve">Użyte w nazwie wskaźnika(ów) słowa zarządzane przez wspólnoty dotyczą tylko i wyłącznie budynków wielorodzinnych. Litera „i” w nazwie wskaźnika jest traktowana jako suma źródeł ciepła w budynkach jednorodzinnych i źródeł ciepła </w:t>
            </w:r>
            <w:r>
              <w:br/>
              <w:t>w budynkach wielorodzinnych zarządzanych przez wspólnoty (odpowiednio zlikwidowanych czy też zmodernizowanych).</w:t>
            </w:r>
          </w:p>
        </w:tc>
      </w:tr>
      <w:tr w:rsidR="00D855D8" w:rsidRPr="00C73E9F" w14:paraId="7A64331E" w14:textId="77777777" w:rsidTr="00D855D8">
        <w:trPr>
          <w:trHeight w:val="2820"/>
        </w:trPr>
        <w:tc>
          <w:tcPr>
            <w:tcW w:w="2322" w:type="dxa"/>
            <w:vMerge/>
            <w:vAlign w:val="center"/>
          </w:tcPr>
          <w:p w14:paraId="1F62B501" w14:textId="77777777" w:rsidR="00D855D8" w:rsidRPr="002228BA" w:rsidRDefault="00D855D8" w:rsidP="00EE7475">
            <w:pPr>
              <w:jc w:val="center"/>
              <w:rPr>
                <w:rFonts w:ascii="Calibri" w:hAnsi="Calibri" w:cs="Calibri"/>
                <w:b/>
              </w:rPr>
            </w:pPr>
          </w:p>
        </w:tc>
        <w:tc>
          <w:tcPr>
            <w:tcW w:w="3208" w:type="dxa"/>
          </w:tcPr>
          <w:p w14:paraId="5E3841A5" w14:textId="02F3B267" w:rsidR="00D855D8" w:rsidRPr="002B3803" w:rsidRDefault="00D855D8" w:rsidP="00EE7475">
            <w:pPr>
              <w:rPr>
                <w:rFonts w:eastAsia="Times New Roman"/>
                <w:color w:val="000000" w:themeColor="text1"/>
              </w:rPr>
            </w:pPr>
            <w:r w:rsidRPr="002B3803">
              <w:rPr>
                <w:rFonts w:eastAsia="Times New Roman"/>
                <w:color w:val="000000" w:themeColor="text1"/>
              </w:rPr>
              <w:t xml:space="preserve">Czy jako liczbę zlikwidowanych źródeł należy wskazać liczbę kotłów węglowych jakie były </w:t>
            </w:r>
            <w:r w:rsidRPr="002B3803">
              <w:rPr>
                <w:rFonts w:eastAsia="Times New Roman"/>
                <w:color w:val="000000" w:themeColor="text1"/>
              </w:rPr>
              <w:br/>
              <w:t>w budynkach przed realizacją projektu (20) czy jako liczbę zlikwidowanych źródeł należy przyjąć liczbę równą liczbie nowych podstawowych źródeł ciepła (1) zgodnie z załącznikiem 13.2?</w:t>
            </w:r>
          </w:p>
          <w:p w14:paraId="2F3B3CC5" w14:textId="77777777" w:rsidR="00D855D8" w:rsidRDefault="00D855D8" w:rsidP="00EE7475">
            <w:pPr>
              <w:ind w:left="720"/>
              <w:rPr>
                <w:color w:val="0070C0"/>
              </w:rPr>
            </w:pPr>
          </w:p>
          <w:p w14:paraId="28C69A8B" w14:textId="77777777" w:rsidR="00D855D8" w:rsidRPr="002B3803" w:rsidRDefault="00D855D8" w:rsidP="00EE7475">
            <w:pPr>
              <w:ind w:left="360"/>
              <w:rPr>
                <w:rFonts w:eastAsia="Times New Roman"/>
                <w:color w:val="000000" w:themeColor="text1"/>
              </w:rPr>
            </w:pPr>
          </w:p>
        </w:tc>
        <w:tc>
          <w:tcPr>
            <w:tcW w:w="3537" w:type="dxa"/>
          </w:tcPr>
          <w:p w14:paraId="6153C9B7" w14:textId="77777777" w:rsidR="00D855D8" w:rsidRDefault="00D855D8" w:rsidP="00EE7475">
            <w:r>
              <w:t xml:space="preserve">Zgodnie z </w:t>
            </w:r>
            <w:r>
              <w:rPr>
                <w:i/>
                <w:iCs/>
              </w:rPr>
              <w:t>Załącznikiem nr 8  do Regulaminu konkursu Działanie 5.5 Ochrona powietrza  RPO WO 2014-2020 Wersja nr 1, sierpień 2020 r.</w:t>
            </w:r>
            <w:r>
              <w:t xml:space="preserve"> wskaźnik </w:t>
            </w:r>
            <w:r>
              <w:rPr>
                <w:i/>
                <w:iCs/>
              </w:rPr>
              <w:t>Liczba zlikwidowanych źródeł ciepła w budynkach jednorodzinnych i wielorodzinnych zarządzanych przez wspólnoty</w:t>
            </w:r>
            <w:r>
              <w:t xml:space="preserve"> mierzy </w:t>
            </w:r>
            <w:r>
              <w:rPr>
                <w:b/>
                <w:bCs/>
              </w:rPr>
              <w:t>liczbę źródeł ciepła</w:t>
            </w:r>
            <w:r>
              <w:t xml:space="preserve"> w budynkach jednorodzinnych </w:t>
            </w:r>
          </w:p>
          <w:p w14:paraId="2A2BCAC4" w14:textId="666E4F37" w:rsidR="00D855D8" w:rsidRDefault="00D855D8" w:rsidP="00EE7475">
            <w:r>
              <w:t xml:space="preserve">i wielorodzinnych zarządzanych przez wspólnoty, </w:t>
            </w:r>
            <w:r>
              <w:rPr>
                <w:b/>
                <w:bCs/>
              </w:rPr>
              <w:t>które zostały zlikwidowane</w:t>
            </w:r>
            <w:r>
              <w:t xml:space="preserve"> poprzez przyłączenie do sieci ciepłowniczej lub gazowej.</w:t>
            </w:r>
          </w:p>
          <w:p w14:paraId="7B04D1DB" w14:textId="6D0E86BC" w:rsidR="00D855D8" w:rsidRDefault="00D855D8" w:rsidP="00EE7475">
            <w:r>
              <w:t>Zatem jeżeli w jednym budynku wielorodzinnym likwidacji ulegnie 20 kotłów węglowych, ale nowym źródłem ciepła będzie podłączenie do sieci gazowej to wówczas wartość wskaźnika wynosi 20.</w:t>
            </w:r>
          </w:p>
          <w:p w14:paraId="66237C4B" w14:textId="77777777" w:rsidR="00D855D8" w:rsidRDefault="00D855D8" w:rsidP="00EE7475"/>
        </w:tc>
      </w:tr>
      <w:tr w:rsidR="00D855D8" w:rsidRPr="00C73E9F" w14:paraId="34CB74BB" w14:textId="77777777" w:rsidTr="00EE7475">
        <w:trPr>
          <w:trHeight w:val="2820"/>
        </w:trPr>
        <w:tc>
          <w:tcPr>
            <w:tcW w:w="2322" w:type="dxa"/>
            <w:vMerge/>
            <w:vAlign w:val="center"/>
          </w:tcPr>
          <w:p w14:paraId="75EBB712" w14:textId="77777777" w:rsidR="00D855D8" w:rsidRPr="002228BA" w:rsidRDefault="00D855D8" w:rsidP="00EE7475">
            <w:pPr>
              <w:jc w:val="center"/>
              <w:rPr>
                <w:rFonts w:ascii="Calibri" w:hAnsi="Calibri" w:cs="Calibri"/>
                <w:b/>
              </w:rPr>
            </w:pPr>
          </w:p>
        </w:tc>
        <w:tc>
          <w:tcPr>
            <w:tcW w:w="3208" w:type="dxa"/>
          </w:tcPr>
          <w:p w14:paraId="7AF1EA17" w14:textId="77777777" w:rsidR="00D855D8" w:rsidRPr="00D855D8" w:rsidRDefault="00D855D8" w:rsidP="00D855D8">
            <w:pPr>
              <w:rPr>
                <w:rFonts w:ascii="Calibri" w:hAnsi="Calibri" w:cs="Calibri"/>
                <w:iCs/>
                <w:color w:val="000000" w:themeColor="text1"/>
                <w:spacing w:val="-4"/>
              </w:rPr>
            </w:pPr>
            <w:r w:rsidRPr="00D855D8">
              <w:rPr>
                <w:rFonts w:ascii="Calibri" w:hAnsi="Calibri" w:cs="Calibri"/>
                <w:iCs/>
                <w:color w:val="000000" w:themeColor="text1"/>
                <w:spacing w:val="-4"/>
              </w:rPr>
              <w:t>Czy wskaźnik "Liczba zmodernizowanych źródeł ciepła w budynkach i lokalach stanowiących zasób gminy" wlicza również budynki użyteczności publicznej? One też są przecież zasobem gminy.</w:t>
            </w:r>
          </w:p>
          <w:p w14:paraId="2DAE69D8" w14:textId="77777777" w:rsidR="00D855D8" w:rsidRPr="00D855D8" w:rsidRDefault="00D855D8" w:rsidP="00D855D8">
            <w:pPr>
              <w:rPr>
                <w:rFonts w:ascii="Calibri" w:hAnsi="Calibri" w:cs="Calibri"/>
                <w:iCs/>
                <w:color w:val="000000" w:themeColor="text1"/>
                <w:spacing w:val="-4"/>
              </w:rPr>
            </w:pPr>
          </w:p>
          <w:p w14:paraId="6EDB2C77" w14:textId="2FF64622" w:rsidR="00D855D8" w:rsidRPr="002B3803" w:rsidRDefault="00D855D8" w:rsidP="00D855D8">
            <w:pPr>
              <w:rPr>
                <w:rFonts w:eastAsia="Times New Roman"/>
                <w:color w:val="000000" w:themeColor="text1"/>
              </w:rPr>
            </w:pPr>
          </w:p>
        </w:tc>
        <w:tc>
          <w:tcPr>
            <w:tcW w:w="3537" w:type="dxa"/>
          </w:tcPr>
          <w:p w14:paraId="6945C60B" w14:textId="22444420" w:rsidR="00D855D8" w:rsidRDefault="00D855D8" w:rsidP="00EE7475">
            <w:r>
              <w:rPr>
                <w:rFonts w:ascii="Calibri" w:hAnsi="Calibri" w:cs="Calibri"/>
                <w:spacing w:val="-4"/>
              </w:rPr>
              <w:t>Definicja wskaźnika nie wyłącza budynków użyteczności publicznej</w:t>
            </w:r>
          </w:p>
        </w:tc>
      </w:tr>
      <w:tr w:rsidR="00D457F4" w:rsidRPr="00C73E9F" w14:paraId="5CA866FB" w14:textId="77777777" w:rsidTr="00EE7475">
        <w:trPr>
          <w:trHeight w:val="7248"/>
        </w:trPr>
        <w:tc>
          <w:tcPr>
            <w:tcW w:w="2322" w:type="dxa"/>
            <w:vAlign w:val="center"/>
          </w:tcPr>
          <w:p w14:paraId="2580FC4C" w14:textId="47845A4B" w:rsidR="00D457F4" w:rsidRPr="00D457F4" w:rsidRDefault="00D457F4" w:rsidP="00EE7475">
            <w:pPr>
              <w:jc w:val="center"/>
              <w:rPr>
                <w:rFonts w:ascii="Calibri" w:hAnsi="Calibri" w:cs="Calibri"/>
                <w:b/>
              </w:rPr>
            </w:pPr>
            <w:r>
              <w:rPr>
                <w:rFonts w:ascii="Calibri" w:hAnsi="Calibri" w:cs="Calibri"/>
                <w:b/>
              </w:rPr>
              <w:t>ZAŁĄCZNIK NR 5</w:t>
            </w:r>
            <w:r w:rsidRPr="00D457F4">
              <w:rPr>
                <w:rFonts w:ascii="Calibri" w:hAnsi="Calibri" w:cs="Calibri"/>
                <w:b/>
              </w:rPr>
              <w:t>.</w:t>
            </w:r>
          </w:p>
          <w:p w14:paraId="48FED061" w14:textId="6E81BC6F" w:rsidR="00D457F4" w:rsidRDefault="00D457F4" w:rsidP="00EE7475">
            <w:pPr>
              <w:jc w:val="center"/>
              <w:rPr>
                <w:rFonts w:ascii="Calibri" w:hAnsi="Calibri" w:cs="Calibri"/>
                <w:b/>
              </w:rPr>
            </w:pPr>
            <w:r w:rsidRPr="00D457F4">
              <w:rPr>
                <w:rFonts w:ascii="Calibri" w:hAnsi="Calibri" w:cs="Calibri"/>
                <w:b/>
              </w:rPr>
              <w:t>Instrukcji wypełniania załączników do wniosku o dofinansowanie projektu ze środków EFRR dla pozostałych wnioskodawców</w:t>
            </w:r>
          </w:p>
        </w:tc>
        <w:tc>
          <w:tcPr>
            <w:tcW w:w="3208" w:type="dxa"/>
            <w:vAlign w:val="center"/>
          </w:tcPr>
          <w:p w14:paraId="728CF7A5" w14:textId="51724374" w:rsidR="00D457F4" w:rsidRPr="00C73E9F" w:rsidRDefault="00D457F4" w:rsidP="00EE7475">
            <w:pPr>
              <w:rPr>
                <w:rFonts w:eastAsia="Times New Roman" w:cstheme="minorHAnsi"/>
              </w:rPr>
            </w:pPr>
            <w:r>
              <w:rPr>
                <w:rFonts w:eastAsia="Times New Roman" w:cstheme="minorHAnsi"/>
              </w:rPr>
              <w:t>C</w:t>
            </w:r>
            <w:r w:rsidRPr="00D457F4">
              <w:rPr>
                <w:rFonts w:eastAsia="Times New Roman" w:cstheme="minorHAnsi"/>
              </w:rPr>
              <w:t>zy konieczne jest dołączenie do dokumentacji aplikacyjnej deklaracji Natura 2000 oraz dokumentu potwierdzającego zgodność inwestycji lub działania z celami środowiskowymi dla jednolitych części wód powierzchniowych i podziemnych, gdyż nie wynika to wprost z listy załączników</w:t>
            </w:r>
          </w:p>
        </w:tc>
        <w:tc>
          <w:tcPr>
            <w:tcW w:w="3537" w:type="dxa"/>
            <w:vAlign w:val="center"/>
          </w:tcPr>
          <w:p w14:paraId="1ADA8A63" w14:textId="26B60D8C" w:rsidR="00D457F4" w:rsidRPr="00D457F4" w:rsidRDefault="00D457F4" w:rsidP="00EE7475">
            <w:pPr>
              <w:rPr>
                <w:rFonts w:cstheme="minorHAnsi"/>
              </w:rPr>
            </w:pPr>
            <w:r w:rsidRPr="00D457F4">
              <w:rPr>
                <w:rFonts w:cstheme="minorHAnsi"/>
              </w:rPr>
              <w:t xml:space="preserve">Zgodnie z zapisami Załącznika nr 5 </w:t>
            </w:r>
          </w:p>
          <w:p w14:paraId="4CFBBD6C" w14:textId="77777777" w:rsidR="00D457F4" w:rsidRPr="00D457F4" w:rsidRDefault="00D457F4" w:rsidP="00EE7475">
            <w:pPr>
              <w:rPr>
                <w:rFonts w:cstheme="minorHAnsi"/>
              </w:rPr>
            </w:pPr>
            <w:r w:rsidRPr="00D457F4">
              <w:rPr>
                <w:rFonts w:cstheme="minorHAnsi"/>
              </w:rPr>
              <w:t xml:space="preserve">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i/lub oświadczenie) wskazany w punkcie 2 załącznika nr 4 do Regulaminu konkursu. </w:t>
            </w:r>
          </w:p>
          <w:p w14:paraId="709EC0AF" w14:textId="77777777" w:rsidR="00D457F4" w:rsidRPr="00D457F4" w:rsidRDefault="00D457F4" w:rsidP="00EE7475">
            <w:pPr>
              <w:rPr>
                <w:rFonts w:cstheme="minorHAnsi"/>
              </w:rPr>
            </w:pPr>
            <w:r w:rsidRPr="00D457F4">
              <w:rPr>
                <w:rFonts w:cstheme="minorHAnsi"/>
              </w:rPr>
              <w:t>Należy mieć także na uwadze, że zgodnie z zapisami w Formularzu, jeżeli projekt ma charakter nieinfrastrukturalny (np. dotyczy tylko zakupów) to w takim przypadku nie ma obowiązku dołączania deklaracji Natura 2000. Natomiast w przypadku Deklaracji wodnej, jeżeli projekt ma charakter nieinfrastrukturalny lub przedsięwzięcie wpisuje się w listę zamierzeń objętych porozumieniem zawartym w dniu 13 lipca 2018 r. pomiędzy Ministrem Inwestycji i Rozwoju a Ministrem Gospodarki Morskiej i Żeglugi Śródlądowej, również nie ma obowiązku jej dołączania.</w:t>
            </w:r>
          </w:p>
          <w:p w14:paraId="31328562" w14:textId="77777777" w:rsidR="00D457F4" w:rsidRDefault="00D457F4" w:rsidP="00EE7475">
            <w:pPr>
              <w:rPr>
                <w:rFonts w:cstheme="minorHAnsi"/>
              </w:rPr>
            </w:pPr>
            <w:r w:rsidRPr="00D457F4">
              <w:rPr>
                <w:rFonts w:cstheme="minorHAnsi"/>
              </w:rPr>
              <w:t>Ostateczną decyzję, czy projekt wymaga ww. deklaracji, podejmuje niezależny ekspert oceniający wniosek w zakresie środowiskowym.</w:t>
            </w:r>
          </w:p>
          <w:p w14:paraId="2505700D" w14:textId="1552DB5C" w:rsidR="00D457F4" w:rsidRPr="00C73E9F" w:rsidRDefault="00D457F4" w:rsidP="00EE7475">
            <w:pPr>
              <w:rPr>
                <w:rFonts w:cstheme="minorHAnsi"/>
              </w:rPr>
            </w:pPr>
          </w:p>
        </w:tc>
      </w:tr>
      <w:tr w:rsidR="002F0F0F" w:rsidRPr="00C73E9F" w14:paraId="1C3F8AE1" w14:textId="77777777" w:rsidTr="00863B2D">
        <w:trPr>
          <w:trHeight w:val="58"/>
        </w:trPr>
        <w:tc>
          <w:tcPr>
            <w:tcW w:w="2322" w:type="dxa"/>
            <w:vMerge w:val="restart"/>
            <w:vAlign w:val="center"/>
          </w:tcPr>
          <w:p w14:paraId="7CDB9332" w14:textId="71396001" w:rsidR="002F0F0F" w:rsidRPr="00C73E9F" w:rsidRDefault="002F0F0F" w:rsidP="00EE7475">
            <w:pPr>
              <w:jc w:val="center"/>
              <w:rPr>
                <w:rFonts w:ascii="Calibri" w:hAnsi="Calibri" w:cs="Calibri"/>
                <w:b/>
              </w:rPr>
            </w:pPr>
            <w:r>
              <w:rPr>
                <w:rFonts w:ascii="Calibri" w:hAnsi="Calibri" w:cs="Calibri"/>
                <w:b/>
              </w:rPr>
              <w:t>ZAŁĄCZNIK NR 6.</w:t>
            </w:r>
            <w:r>
              <w:rPr>
                <w:rFonts w:ascii="Calibri" w:hAnsi="Calibri" w:cs="Calibri"/>
                <w:b/>
              </w:rPr>
              <w:br/>
              <w:t>Wzór umowy</w:t>
            </w:r>
            <w:r>
              <w:rPr>
                <w:rFonts w:ascii="Calibri" w:hAnsi="Calibri" w:cs="Calibri"/>
                <w:b/>
              </w:rPr>
              <w:br/>
            </w:r>
            <w:r w:rsidRPr="00C73E9F">
              <w:rPr>
                <w:rFonts w:ascii="Calibri" w:hAnsi="Calibri" w:cs="Calibri"/>
                <w:b/>
              </w:rPr>
              <w:t>o dofinansowanie</w:t>
            </w:r>
          </w:p>
        </w:tc>
        <w:tc>
          <w:tcPr>
            <w:tcW w:w="3208" w:type="dxa"/>
          </w:tcPr>
          <w:p w14:paraId="7F166917" w14:textId="77777777" w:rsidR="002F0F0F" w:rsidRPr="00C73E9F" w:rsidRDefault="002F0F0F" w:rsidP="00EE7475">
            <w:pPr>
              <w:rPr>
                <w:rFonts w:eastAsia="Times New Roman" w:cstheme="minorHAnsi"/>
              </w:rPr>
            </w:pPr>
            <w:r w:rsidRPr="00C73E9F">
              <w:rPr>
                <w:rFonts w:eastAsia="Times New Roman" w:cstheme="minorHAnsi"/>
              </w:rPr>
              <w:t>Jaki jest termin otrzymania dofinansowania przez ostatecznego odbiorcę wsparcia od Beneficjenta realizującego projekt (urząd gminy)?</w:t>
            </w:r>
          </w:p>
          <w:p w14:paraId="6C2FCFE3" w14:textId="77777777" w:rsidR="002F0F0F" w:rsidRPr="00C73E9F" w:rsidRDefault="002F0F0F" w:rsidP="00EE7475">
            <w:pPr>
              <w:rPr>
                <w:rFonts w:eastAsia="Times New Roman" w:cstheme="minorHAnsi"/>
              </w:rPr>
            </w:pPr>
          </w:p>
          <w:p w14:paraId="19CA911E" w14:textId="77777777" w:rsidR="002F0F0F" w:rsidRPr="00C73E9F" w:rsidRDefault="002F0F0F" w:rsidP="00EE7475">
            <w:pPr>
              <w:rPr>
                <w:rFonts w:cstheme="minorHAnsi"/>
              </w:rPr>
            </w:pPr>
            <w:r w:rsidRPr="00C73E9F">
              <w:rPr>
                <w:rFonts w:eastAsia="Times New Roman" w:cstheme="minorHAnsi"/>
              </w:rPr>
              <w:t xml:space="preserve">Czy </w:t>
            </w:r>
            <w:r w:rsidRPr="00C73E9F">
              <w:rPr>
                <w:rFonts w:cstheme="minorHAnsi"/>
              </w:rPr>
              <w:t xml:space="preserve">dofinansowanie będzie wypłacone dopiero po otrzymaniu przez Beneficjenta środków z Instytucji Zarządzającej (IZ)? </w:t>
            </w:r>
          </w:p>
          <w:p w14:paraId="0B2DE5D2" w14:textId="77777777" w:rsidR="002F0F0F" w:rsidRPr="00C73E9F" w:rsidRDefault="002F0F0F" w:rsidP="00EE7475">
            <w:pPr>
              <w:rPr>
                <w:rFonts w:cstheme="minorHAnsi"/>
              </w:rPr>
            </w:pPr>
          </w:p>
          <w:p w14:paraId="0EAADAF4" w14:textId="7AD66C6C" w:rsidR="002F0F0F" w:rsidRPr="00C73E9F" w:rsidRDefault="002F0F0F" w:rsidP="00EE7475">
            <w:pPr>
              <w:rPr>
                <w:rFonts w:cstheme="minorHAnsi"/>
              </w:rPr>
            </w:pPr>
            <w:r w:rsidRPr="00C73E9F">
              <w:rPr>
                <w:rFonts w:cstheme="minorHAnsi"/>
              </w:rPr>
              <w:t>Ile czasu musi upłynąć od przedstawienia listy Beneficjentów, którzy będą realizować projekty, do otrzymania dofinansowania przez ostatecznego odbiorcę wsparcia?</w:t>
            </w:r>
          </w:p>
        </w:tc>
        <w:tc>
          <w:tcPr>
            <w:tcW w:w="3537" w:type="dxa"/>
          </w:tcPr>
          <w:p w14:paraId="022DCBF6" w14:textId="7C51F244" w:rsidR="002F0F0F" w:rsidRPr="00C73E9F" w:rsidRDefault="002F0F0F" w:rsidP="00EE7475">
            <w:pPr>
              <w:rPr>
                <w:rFonts w:cstheme="minorHAnsi"/>
              </w:rPr>
            </w:pPr>
            <w:r w:rsidRPr="00C73E9F">
              <w:rPr>
                <w:rFonts w:cstheme="minorHAnsi"/>
              </w:rPr>
              <w:t>IZ nie posiada informacji dot. sposobu i terminów wypłacania wsparcia przez Beneficjenta ostatecznym odbiorcom. Te kwestie powinny regulować zapisy umowy zawieranej pomiędzy Beneficjentem,  ostatecznym odbiorcą. Odbiorca ostateczny po wszelkie szczegółowe informacje związane z projektem</w:t>
            </w:r>
            <w:r w:rsidRPr="00C73E9F">
              <w:rPr>
                <w:rFonts w:cstheme="minorHAnsi"/>
              </w:rPr>
              <w:br/>
              <w:t>i wypłatą środków na Jego rzecz powinien zwrócić się bezpośrednio do Beneficjenta (gminy).</w:t>
            </w:r>
          </w:p>
          <w:p w14:paraId="31F64474" w14:textId="77777777" w:rsidR="002F0F0F" w:rsidRPr="00C73E9F" w:rsidRDefault="002F0F0F" w:rsidP="00EE7475">
            <w:pPr>
              <w:rPr>
                <w:rFonts w:cstheme="minorHAnsi"/>
              </w:rPr>
            </w:pPr>
          </w:p>
          <w:p w14:paraId="4FACF6CD" w14:textId="0CD402A9" w:rsidR="002F0F0F" w:rsidRPr="00C73E9F" w:rsidRDefault="002F0F0F" w:rsidP="00EE7475">
            <w:pPr>
              <w:rPr>
                <w:rFonts w:cstheme="minorHAnsi"/>
              </w:rPr>
            </w:pPr>
            <w:r w:rsidRPr="00C73E9F">
              <w:rPr>
                <w:rFonts w:cstheme="minorHAnsi"/>
              </w:rPr>
              <w:t>Harmonogram wypłat środków</w:t>
            </w:r>
            <w:r w:rsidRPr="00C73E9F">
              <w:rPr>
                <w:rFonts w:cstheme="minorHAnsi"/>
              </w:rPr>
              <w:br/>
              <w:t xml:space="preserve">w ramach działania 5.5 </w:t>
            </w:r>
            <w:r w:rsidRPr="00C73E9F">
              <w:rPr>
                <w:rFonts w:cstheme="minorHAnsi"/>
                <w:i/>
                <w:iCs/>
              </w:rPr>
              <w:t>Ochrona powietrza</w:t>
            </w:r>
            <w:r w:rsidRPr="00C73E9F">
              <w:rPr>
                <w:rFonts w:cstheme="minorHAnsi"/>
              </w:rPr>
              <w:t xml:space="preserve"> Regionalnego Programu Operacyjnego Województwa Opolskiego na lata 2014-2020 ustalany są pomiędzy Instytucją Zarządzającą (IZ), a Beneficjentem (gmina) na etapie podpisywania umowy o dofinansowanie projektu. Stanowi on załącznik do umowy</w:t>
            </w:r>
            <w:r w:rsidRPr="00C73E9F">
              <w:rPr>
                <w:rFonts w:cstheme="minorHAnsi"/>
              </w:rPr>
              <w:br/>
              <w:t xml:space="preserve">o dofinansowanie (załącznik nr 3 Harmonogram płatności). </w:t>
            </w:r>
          </w:p>
          <w:p w14:paraId="3984ED17" w14:textId="77777777" w:rsidR="002F0F0F" w:rsidRPr="00C73E9F" w:rsidRDefault="002F0F0F" w:rsidP="00EE7475">
            <w:pPr>
              <w:rPr>
                <w:rFonts w:cstheme="minorHAnsi"/>
              </w:rPr>
            </w:pPr>
            <w:r w:rsidRPr="00C73E9F">
              <w:rPr>
                <w:rFonts w:cstheme="minorHAnsi"/>
              </w:rPr>
              <w:t xml:space="preserve">W trakcie realizacji projektu możliwa jest zmiana harmonogramu płatności  i rozliczania projektu. Wymaga to ustaleń pomiędzy Beneficjentem (gmina), a IZ. </w:t>
            </w:r>
          </w:p>
          <w:p w14:paraId="3B88644C" w14:textId="77777777" w:rsidR="002F0F0F" w:rsidRPr="00C73E9F" w:rsidRDefault="002F0F0F" w:rsidP="00EE7475">
            <w:pPr>
              <w:rPr>
                <w:rFonts w:cstheme="minorHAnsi"/>
              </w:rPr>
            </w:pPr>
          </w:p>
          <w:p w14:paraId="2A1BB666" w14:textId="3D599007" w:rsidR="002F0F0F" w:rsidRPr="00893F7C" w:rsidRDefault="002F0F0F" w:rsidP="00EE7475">
            <w:pPr>
              <w:rPr>
                <w:rFonts w:cstheme="minorHAnsi"/>
              </w:rPr>
            </w:pPr>
            <w:r w:rsidRPr="00C73E9F">
              <w:rPr>
                <w:rFonts w:cstheme="minorHAnsi"/>
              </w:rPr>
              <w:t>IZ rozlicza wydatki bezpośrednio</w:t>
            </w:r>
            <w:r w:rsidRPr="00C73E9F">
              <w:rPr>
                <w:rFonts w:cstheme="minorHAnsi"/>
              </w:rPr>
              <w:br/>
              <w:t>z Beneficjentem. Nie ma możliwości określenia terminu wypłaty środków przez IZ Beneficjentowi, w stosunku do terminu przyjęcia przez IZ listy Beneficjentów. Na termin wypłaty środków ma wpływ m. in. Termin</w:t>
            </w:r>
            <w:r w:rsidRPr="00C73E9F">
              <w:rPr>
                <w:rFonts w:cstheme="minorHAnsi"/>
              </w:rPr>
              <w:br/>
              <w:t>w którym Beneficjent złoży do IZ wniosek o płatność, w którym zawnioskuje o wypłatę środków</w:t>
            </w:r>
            <w:r w:rsidRPr="00C73E9F">
              <w:rPr>
                <w:rFonts w:cstheme="minorHAnsi"/>
              </w:rPr>
              <w:br/>
              <w:t>w ramach projektu. IZ nie posiada również informacji, w jakich terminach Beneficjent planuje składanie wniosków o płatność,</w:t>
            </w:r>
            <w:r w:rsidRPr="00C73E9F">
              <w:rPr>
                <w:rFonts w:cstheme="minorHAnsi"/>
              </w:rPr>
              <w:br/>
              <w:t>w których będzie rozliczał wydatki ostatecznych odbiorców. Umowa o dofinansowanie ma charakter ogólny i reguluje wypłaty wszystkich środków w ramach projektu bez podziału na konkretnych ostatecznych odbiorców. Te kwestie Beneficjent reguluje we własnym zakresie.</w:t>
            </w:r>
          </w:p>
        </w:tc>
      </w:tr>
      <w:tr w:rsidR="002F0F0F" w:rsidRPr="00C73E9F" w14:paraId="3E1D74D8" w14:textId="77777777" w:rsidTr="00863B2D">
        <w:trPr>
          <w:trHeight w:val="58"/>
        </w:trPr>
        <w:tc>
          <w:tcPr>
            <w:tcW w:w="2322" w:type="dxa"/>
            <w:vMerge/>
            <w:vAlign w:val="center"/>
          </w:tcPr>
          <w:p w14:paraId="31E3B5E3" w14:textId="77777777" w:rsidR="002F0F0F" w:rsidRDefault="002F0F0F" w:rsidP="00EE7475">
            <w:pPr>
              <w:jc w:val="center"/>
              <w:rPr>
                <w:rFonts w:ascii="Calibri" w:hAnsi="Calibri" w:cs="Calibri"/>
                <w:b/>
              </w:rPr>
            </w:pPr>
          </w:p>
        </w:tc>
        <w:tc>
          <w:tcPr>
            <w:tcW w:w="3208" w:type="dxa"/>
          </w:tcPr>
          <w:p w14:paraId="07C58F0C" w14:textId="4B16B9A6" w:rsidR="002F0F0F" w:rsidRPr="00C73E9F" w:rsidRDefault="002F0F0F" w:rsidP="002F0F0F">
            <w:pPr>
              <w:rPr>
                <w:rFonts w:eastAsia="Times New Roman" w:cstheme="minorHAnsi"/>
              </w:rPr>
            </w:pPr>
            <w:r>
              <w:rPr>
                <w:rFonts w:eastAsia="Times New Roman" w:cstheme="minorHAnsi"/>
              </w:rPr>
              <w:t>W</w:t>
            </w:r>
            <w:r w:rsidRPr="002F0F0F">
              <w:rPr>
                <w:rFonts w:eastAsia="Times New Roman" w:cstheme="minorHAnsi"/>
              </w:rPr>
              <w:t xml:space="preserve"> jaki sposób na mapie sytuującej projekt wskazać mieszkania indywidualne</w:t>
            </w:r>
            <w:r>
              <w:rPr>
                <w:rFonts w:eastAsia="Times New Roman" w:cstheme="minorHAnsi"/>
              </w:rPr>
              <w:t>?</w:t>
            </w:r>
          </w:p>
        </w:tc>
        <w:tc>
          <w:tcPr>
            <w:tcW w:w="3537" w:type="dxa"/>
          </w:tcPr>
          <w:p w14:paraId="410D8112" w14:textId="2129AF7C" w:rsidR="002F0F0F" w:rsidRPr="00C73E9F" w:rsidRDefault="002F0F0F" w:rsidP="00EE7475">
            <w:pPr>
              <w:rPr>
                <w:rFonts w:cstheme="minorHAnsi"/>
              </w:rPr>
            </w:pPr>
            <w:r>
              <w:rPr>
                <w:rFonts w:cstheme="minorHAnsi"/>
              </w:rPr>
              <w:t>D</w:t>
            </w:r>
            <w:r w:rsidRPr="002F0F0F">
              <w:rPr>
                <w:rFonts w:cstheme="minorHAnsi"/>
              </w:rPr>
              <w:t xml:space="preserve">la wniosku dotyczącego obiektów mieszkalnych załącznik nr 6 i załącznik nr 7 do wniosku uzupełnia się tylko w zakresie siedziby wnioskodawcy( </w:t>
            </w:r>
            <w:proofErr w:type="spellStart"/>
            <w:r w:rsidRPr="002F0F0F">
              <w:rPr>
                <w:rFonts w:cstheme="minorHAnsi"/>
              </w:rPr>
              <w:t>jst</w:t>
            </w:r>
            <w:proofErr w:type="spellEnd"/>
            <w:r w:rsidRPr="002F0F0F">
              <w:rPr>
                <w:rFonts w:cstheme="minorHAnsi"/>
              </w:rPr>
              <w:t>). Działki dotyczące budynków objętych projektem nie są w tych załącznikach uwzględniane</w:t>
            </w:r>
            <w:r>
              <w:rPr>
                <w:rFonts w:cstheme="minorHAnsi"/>
              </w:rPr>
              <w:t>.</w:t>
            </w:r>
          </w:p>
        </w:tc>
      </w:tr>
      <w:tr w:rsidR="000254BF" w:rsidRPr="00C73E9F" w14:paraId="1000AD5C" w14:textId="77777777" w:rsidTr="00EE7475">
        <w:trPr>
          <w:trHeight w:val="982"/>
        </w:trPr>
        <w:tc>
          <w:tcPr>
            <w:tcW w:w="2322" w:type="dxa"/>
            <w:vAlign w:val="center"/>
          </w:tcPr>
          <w:p w14:paraId="57FE32F1" w14:textId="76DAC782" w:rsidR="000254BF" w:rsidRPr="00C73E9F" w:rsidRDefault="00790C44" w:rsidP="00EE7475">
            <w:pPr>
              <w:jc w:val="center"/>
              <w:rPr>
                <w:rFonts w:ascii="Calibri" w:hAnsi="Calibri" w:cs="Calibri"/>
                <w:b/>
              </w:rPr>
            </w:pPr>
            <w:r>
              <w:rPr>
                <w:rFonts w:ascii="Calibri" w:hAnsi="Calibri" w:cs="Calibri"/>
                <w:b/>
              </w:rPr>
              <w:t>ZAŁĄCZNIK 2.</w:t>
            </w:r>
            <w:r>
              <w:rPr>
                <w:rFonts w:ascii="Calibri" w:hAnsi="Calibri" w:cs="Calibri"/>
                <w:b/>
              </w:rPr>
              <w:br/>
              <w:t>Wzór wniosku</w:t>
            </w:r>
            <w:r>
              <w:rPr>
                <w:rFonts w:ascii="Calibri" w:hAnsi="Calibri" w:cs="Calibri"/>
                <w:b/>
              </w:rPr>
              <w:br/>
            </w:r>
            <w:r w:rsidR="000254BF" w:rsidRPr="00C73E9F">
              <w:rPr>
                <w:rFonts w:ascii="Calibri" w:hAnsi="Calibri" w:cs="Calibri"/>
                <w:b/>
              </w:rPr>
              <w:t>o dofinansowanie (EFRR)</w:t>
            </w:r>
          </w:p>
        </w:tc>
        <w:tc>
          <w:tcPr>
            <w:tcW w:w="3208" w:type="dxa"/>
          </w:tcPr>
          <w:p w14:paraId="25A58023" w14:textId="77777777" w:rsidR="000254BF" w:rsidRPr="00C73E9F" w:rsidRDefault="000254BF" w:rsidP="00EE7475">
            <w:pPr>
              <w:rPr>
                <w:rFonts w:eastAsia="Times New Roman" w:cstheme="minorHAnsi"/>
              </w:rPr>
            </w:pPr>
            <w:r w:rsidRPr="00C73E9F">
              <w:rPr>
                <w:rFonts w:eastAsia="Times New Roman" w:cstheme="minorHAnsi"/>
              </w:rPr>
              <w:t>Wnioskodawca planuje zakup pojemników na odpady, które będą wykorzystywane do prowadzenia działań edukacyjnych z zakresu gospodarki odpadami.</w:t>
            </w:r>
          </w:p>
          <w:p w14:paraId="59317C4E" w14:textId="77777777" w:rsidR="000254BF" w:rsidRPr="00C73E9F" w:rsidRDefault="000254BF" w:rsidP="00EE7475">
            <w:pPr>
              <w:rPr>
                <w:rFonts w:eastAsia="Times New Roman" w:cstheme="minorHAnsi"/>
              </w:rPr>
            </w:pPr>
            <w:r w:rsidRPr="00C73E9F">
              <w:rPr>
                <w:rFonts w:eastAsia="Times New Roman" w:cstheme="minorHAnsi"/>
              </w:rPr>
              <w:t>Ponieważ będą mobilne, czy istnieje konieczność wskazania w jakich lokalizacjach będą rozmieszczone?</w:t>
            </w:r>
          </w:p>
          <w:p w14:paraId="5A7AA203" w14:textId="77777777" w:rsidR="000254BF" w:rsidRPr="00C73E9F" w:rsidRDefault="000254BF" w:rsidP="00EE7475">
            <w:pPr>
              <w:rPr>
                <w:rFonts w:eastAsia="Times New Roman" w:cstheme="minorHAnsi"/>
              </w:rPr>
            </w:pPr>
            <w:r w:rsidRPr="00C73E9F">
              <w:rPr>
                <w:rFonts w:eastAsia="Times New Roman" w:cstheme="minorHAnsi"/>
              </w:rPr>
              <w:t>Ponadto, czy na te lokalizacje należy przedstawić prawo do dysponowania nieruchomością?</w:t>
            </w:r>
          </w:p>
          <w:p w14:paraId="4DF51B3F" w14:textId="4C15D284" w:rsidR="000254BF" w:rsidRPr="00C73E9F" w:rsidRDefault="000254BF" w:rsidP="00EE7475">
            <w:pPr>
              <w:rPr>
                <w:rFonts w:eastAsia="Times New Roman" w:cstheme="minorHAnsi"/>
              </w:rPr>
            </w:pPr>
            <w:r w:rsidRPr="00C73E9F">
              <w:rPr>
                <w:rFonts w:eastAsia="Times New Roman" w:cstheme="minorHAnsi"/>
              </w:rPr>
              <w:t>Należy zwrócić uwagę na fakt, iż w zamyśle Wnioskodawcy pojemniki mają być wykorzystywane w miejscach gdzie prowadzone będą zadania edukacyjne, zatem ich rozmieszczenie będzie się zmieniać. Trudne też będzie uzyskiwanie prawa do dysponowania nieruchomościami na potrzeby lokalizacji pojemnika, który będzie tam stał tylko przez pewien czas. W związku z  powyższym, wydaje się, że prawidłowym rozwiązaniem będzie wskazanie w oświadczeniu o prawie do dysponowania nieruchomością siedziby Wnioskodawcy (jako miejsca przechowywania pojemników). Czy takie rozwiązanie będzie właściwe?</w:t>
            </w:r>
          </w:p>
        </w:tc>
        <w:tc>
          <w:tcPr>
            <w:tcW w:w="3537" w:type="dxa"/>
          </w:tcPr>
          <w:p w14:paraId="4D7A4D7B" w14:textId="7D2868E5" w:rsidR="000254BF" w:rsidRPr="00C73E9F" w:rsidRDefault="000254BF" w:rsidP="00EE7475">
            <w:pPr>
              <w:rPr>
                <w:rFonts w:cstheme="minorHAnsi"/>
              </w:rPr>
            </w:pPr>
            <w:r w:rsidRPr="00C73E9F">
              <w:rPr>
                <w:rFonts w:cstheme="minorHAnsi"/>
              </w:rPr>
              <w:t>Zgodnie z zał. nr 5 do Wniosku</w:t>
            </w:r>
            <w:r w:rsidRPr="00C73E9F">
              <w:rPr>
                <w:rFonts w:cstheme="minorHAnsi"/>
              </w:rPr>
              <w:br/>
              <w:t xml:space="preserve">o dofinansowanie, Instrukcja wypełniania załączników, w sytuacji, gdy przedmiotem projektu jest jedynie zakup środków trwałych lub nieruchomości, załącznik należy wypełnić wpisując dane siedziby wnioskodawcy, zgodne z danymi wynikającymi z dokumentów rejestrowych. </w:t>
            </w:r>
          </w:p>
          <w:p w14:paraId="67FB4E68" w14:textId="77777777" w:rsidR="000254BF" w:rsidRPr="00C73E9F" w:rsidRDefault="000254BF" w:rsidP="00EE7475">
            <w:pPr>
              <w:rPr>
                <w:rFonts w:cstheme="minorHAnsi"/>
              </w:rPr>
            </w:pPr>
          </w:p>
          <w:p w14:paraId="4F23159B" w14:textId="2BDB6688" w:rsidR="000254BF" w:rsidRPr="00C73E9F" w:rsidRDefault="000254BF" w:rsidP="00EE7475">
            <w:pPr>
              <w:rPr>
                <w:rFonts w:cstheme="minorHAnsi"/>
              </w:rPr>
            </w:pPr>
            <w:r w:rsidRPr="00C73E9F">
              <w:rPr>
                <w:rFonts w:cstheme="minorHAnsi"/>
              </w:rPr>
              <w:t>Mając powyższe na uwadze,</w:t>
            </w:r>
            <w:r w:rsidRPr="00C73E9F">
              <w:rPr>
                <w:rFonts w:cstheme="minorHAnsi"/>
              </w:rPr>
              <w:br/>
              <w:t>w przypadku pojemników stojących tylko czasowo w różnych lokalizacjach (za zgodą ich właścicieli), w załączniku do wniosku o dofinansowanie projektu nr 7. Oświadczenie o posiadanym prawie do dysponowania nieruchomością należy wpisać miejsce przechowywania ww. pojemników (w państwa przypadku siedzibę Wnioskodawcy). Natomiast gdy</w:t>
            </w:r>
            <w:r w:rsidRPr="00C73E9F">
              <w:rPr>
                <w:rFonts w:cstheme="minorHAnsi"/>
              </w:rPr>
              <w:br/>
              <w:t>w projekcie planowane jest umiejscowienie pojemników w stałej lokalizacji, należy ją wykazać w oświadczeniu o prawie do dysponowania nieruchomością zgodnie z Instrukcją wypełniania… oraz dołączyć dokumenty potwierdzające uzyskanie zgody właścicieli tych lokalizacji.</w:t>
            </w:r>
          </w:p>
        </w:tc>
      </w:tr>
      <w:tr w:rsidR="00035A39" w:rsidRPr="00C73E9F" w14:paraId="73B8F7C2" w14:textId="77777777" w:rsidTr="00EE7475">
        <w:trPr>
          <w:trHeight w:val="3675"/>
        </w:trPr>
        <w:tc>
          <w:tcPr>
            <w:tcW w:w="2322" w:type="dxa"/>
            <w:vMerge w:val="restart"/>
            <w:vAlign w:val="center"/>
          </w:tcPr>
          <w:p w14:paraId="0037D24B" w14:textId="77777777" w:rsidR="00035A39" w:rsidRPr="00C73E9F" w:rsidRDefault="00035A39" w:rsidP="00EE7475">
            <w:pPr>
              <w:jc w:val="center"/>
              <w:rPr>
                <w:rFonts w:ascii="Calibri" w:hAnsi="Calibri" w:cs="Calibri"/>
                <w:b/>
              </w:rPr>
            </w:pPr>
          </w:p>
        </w:tc>
        <w:tc>
          <w:tcPr>
            <w:tcW w:w="3208" w:type="dxa"/>
          </w:tcPr>
          <w:p w14:paraId="1B6F6181" w14:textId="3EC2FDF4" w:rsidR="00035A39" w:rsidRPr="00C73E9F" w:rsidRDefault="00035A39" w:rsidP="00EE7475">
            <w:pPr>
              <w:tabs>
                <w:tab w:val="left" w:pos="567"/>
              </w:tabs>
            </w:pPr>
            <w:r w:rsidRPr="00C73E9F">
              <w:t>1). Czy we wniosku</w:t>
            </w:r>
          </w:p>
          <w:p w14:paraId="122A0DA6" w14:textId="1AFC4711" w:rsidR="00035A39" w:rsidRPr="00C73E9F" w:rsidRDefault="00035A39" w:rsidP="00EE7475">
            <w:pPr>
              <w:tabs>
                <w:tab w:val="left" w:pos="567"/>
              </w:tabs>
            </w:pPr>
            <w:r w:rsidRPr="00C73E9F">
              <w:t xml:space="preserve"> o dofinansowanie można uwzględnić dodatki dla pracowników Gminy zaangażowanych w rozliczanie projektu (jako zadanie zarządzanie projektem)? </w:t>
            </w:r>
          </w:p>
          <w:p w14:paraId="04DADF56" w14:textId="77777777" w:rsidR="00035A39" w:rsidRPr="00C73E9F" w:rsidRDefault="00035A39" w:rsidP="00EE7475">
            <w:pPr>
              <w:tabs>
                <w:tab w:val="left" w:pos="567"/>
              </w:tabs>
            </w:pPr>
          </w:p>
          <w:p w14:paraId="725A5F36" w14:textId="59954877" w:rsidR="00035A39" w:rsidRPr="00C73E9F" w:rsidRDefault="00035A39" w:rsidP="00EE7475">
            <w:pPr>
              <w:tabs>
                <w:tab w:val="left" w:pos="567"/>
              </w:tabs>
            </w:pPr>
            <w:r w:rsidRPr="00C73E9F">
              <w:t>2). Czy istnieje jakiś limit na powyższy wydatek?</w:t>
            </w:r>
          </w:p>
          <w:p w14:paraId="4F09DA5E" w14:textId="77777777" w:rsidR="00035A39" w:rsidRPr="00C73E9F" w:rsidRDefault="00035A39" w:rsidP="00EE7475">
            <w:pPr>
              <w:tabs>
                <w:tab w:val="left" w:pos="567"/>
              </w:tabs>
            </w:pPr>
          </w:p>
          <w:p w14:paraId="10038684" w14:textId="480B1985" w:rsidR="00035A39" w:rsidRPr="00C73E9F" w:rsidRDefault="00035A39" w:rsidP="00EE7475">
            <w:pPr>
              <w:tabs>
                <w:tab w:val="left" w:pos="567"/>
              </w:tabs>
            </w:pPr>
            <w:r w:rsidRPr="00C73E9F">
              <w:t>3). Czy powyższy wydatek uwzględnić jako koszty pośrednie czy bezpośrednie?</w:t>
            </w:r>
          </w:p>
          <w:p w14:paraId="3E5847E0" w14:textId="77777777" w:rsidR="00035A39" w:rsidRPr="00C73E9F" w:rsidRDefault="00035A39" w:rsidP="00EE7475">
            <w:pPr>
              <w:tabs>
                <w:tab w:val="left" w:pos="567"/>
              </w:tabs>
            </w:pPr>
          </w:p>
          <w:p w14:paraId="721A0D62" w14:textId="30CF1893" w:rsidR="00035A39" w:rsidRPr="00C73E9F" w:rsidRDefault="00035A39" w:rsidP="00EE7475">
            <w:pPr>
              <w:tabs>
                <w:tab w:val="left" w:pos="567"/>
              </w:tabs>
            </w:pPr>
            <w:r w:rsidRPr="00C73E9F">
              <w:t>4). Jeżeli zarządzaniem projektem będzie zajmować się firma zewnętrzna to czy wtedy taki wydatek uwzględnić jako koszt pośredni czy bezpośredni?</w:t>
            </w:r>
          </w:p>
          <w:p w14:paraId="788B3254" w14:textId="77777777" w:rsidR="00035A39" w:rsidRPr="00C73E9F" w:rsidRDefault="00035A39" w:rsidP="00EE7475">
            <w:pPr>
              <w:rPr>
                <w:rFonts w:eastAsia="Times New Roman" w:cstheme="minorHAnsi"/>
              </w:rPr>
            </w:pPr>
          </w:p>
        </w:tc>
        <w:tc>
          <w:tcPr>
            <w:tcW w:w="3537" w:type="dxa"/>
          </w:tcPr>
          <w:p w14:paraId="5808E971" w14:textId="4D55B09D" w:rsidR="00035A39" w:rsidRPr="00C73E9F" w:rsidRDefault="00035A39" w:rsidP="00EE7475">
            <w:pPr>
              <w:tabs>
                <w:tab w:val="left" w:pos="567"/>
              </w:tabs>
            </w:pPr>
            <w:r w:rsidRPr="00C73E9F">
              <w:t xml:space="preserve">Zgodnie z </w:t>
            </w:r>
            <w:r w:rsidRPr="00C73E9F">
              <w:rPr>
                <w:i/>
              </w:rPr>
              <w:t xml:space="preserve">Wytycznymi w zakresie kwalifikowalności wydatków </w:t>
            </w:r>
            <w:r w:rsidRPr="00C73E9F">
              <w:rPr>
                <w:i/>
              </w:rPr>
              <w:br/>
              <w:t xml:space="preserve">w ramach Europejskiego Funduszu Rozwoju Regionalnego, Europejskiego Funduszu Społecznego oraz Funduszu Spójności na lata 2014-2020 </w:t>
            </w:r>
            <w:r w:rsidRPr="00C73E9F">
              <w:t>we wniosku</w:t>
            </w:r>
          </w:p>
          <w:p w14:paraId="0ABDB1F7" w14:textId="6A6F989A" w:rsidR="00035A39" w:rsidRPr="00C73E9F" w:rsidRDefault="00035A39" w:rsidP="00EE7475">
            <w:pPr>
              <w:tabs>
                <w:tab w:val="left" w:pos="567"/>
              </w:tabs>
              <w:rPr>
                <w:i/>
              </w:rPr>
            </w:pPr>
            <w:r w:rsidRPr="00C73E9F">
              <w:t xml:space="preserve">o dofinansowanie można uwzględnić dodatki dla pracowników zaangażowanych w rozliczanie projektu w ramach kosztów pośrednich. </w:t>
            </w:r>
          </w:p>
          <w:p w14:paraId="64D1AF1C" w14:textId="77777777" w:rsidR="00035A39" w:rsidRPr="00C73E9F" w:rsidRDefault="00035A39" w:rsidP="00EE7475">
            <w:pPr>
              <w:tabs>
                <w:tab w:val="left" w:pos="567"/>
              </w:tabs>
            </w:pPr>
            <w:r w:rsidRPr="00C73E9F">
              <w:t>Do kosztów pośrednich zalicza się m.in.:</w:t>
            </w:r>
          </w:p>
          <w:p w14:paraId="5B37A1EF" w14:textId="77777777" w:rsidR="00035A39" w:rsidRPr="00C73E9F" w:rsidRDefault="00035A39" w:rsidP="00EE7475">
            <w:pPr>
              <w:numPr>
                <w:ilvl w:val="0"/>
                <w:numId w:val="7"/>
              </w:numPr>
              <w:tabs>
                <w:tab w:val="left" w:pos="567"/>
              </w:tabs>
            </w:pPr>
            <w:r w:rsidRPr="00C73E9F">
              <w:t>koszty koordynatora lub kierownika projektu oraz innego personelu bezpośrednio zaangażowanego</w:t>
            </w:r>
          </w:p>
          <w:p w14:paraId="784090FB" w14:textId="77777777" w:rsidR="00035A39" w:rsidRPr="00C73E9F" w:rsidRDefault="00035A39" w:rsidP="00EE7475">
            <w:pPr>
              <w:tabs>
                <w:tab w:val="left" w:pos="567"/>
              </w:tabs>
              <w:ind w:left="720"/>
            </w:pPr>
            <w:r w:rsidRPr="00C73E9F">
              <w:t>w zarządzanie, rozliczanie, monitorowanie projektu lub prowadzenie innych działań administracyjnych</w:t>
            </w:r>
            <w:r w:rsidRPr="00C73E9F">
              <w:br/>
              <w:t xml:space="preserve">w projekcie, w tym </w:t>
            </w:r>
          </w:p>
          <w:p w14:paraId="0218FFF5" w14:textId="77777777" w:rsidR="00035A39" w:rsidRPr="00C73E9F" w:rsidRDefault="00035A39" w:rsidP="00EE7475">
            <w:pPr>
              <w:tabs>
                <w:tab w:val="left" w:pos="567"/>
              </w:tabs>
              <w:ind w:left="720"/>
            </w:pPr>
            <w:r w:rsidRPr="00C73E9F">
              <w:t xml:space="preserve">w szczególności koszty wynagrodzenia tych osób, ich delegacji służbowych </w:t>
            </w:r>
          </w:p>
          <w:p w14:paraId="004C22B9" w14:textId="142016B3" w:rsidR="00035A39" w:rsidRPr="00C73E9F" w:rsidRDefault="00035A39" w:rsidP="00EE7475">
            <w:pPr>
              <w:tabs>
                <w:tab w:val="left" w:pos="567"/>
              </w:tabs>
              <w:ind w:left="720"/>
            </w:pPr>
            <w:r w:rsidRPr="00C73E9F">
              <w:t>i szkoleń oraz koszty związane z wdrażaniem polityki równych szans przez te osoby;</w:t>
            </w:r>
          </w:p>
          <w:p w14:paraId="03DCBEF8" w14:textId="77777777" w:rsidR="00035A39" w:rsidRPr="00C73E9F" w:rsidRDefault="00035A39" w:rsidP="00EE7475">
            <w:pPr>
              <w:numPr>
                <w:ilvl w:val="0"/>
                <w:numId w:val="7"/>
              </w:numPr>
              <w:tabs>
                <w:tab w:val="left" w:pos="567"/>
              </w:tabs>
            </w:pPr>
            <w:r w:rsidRPr="00C73E9F">
              <w:t>koszty zarządu (wynagrodzenia osób uprawnionych do reprezentowania jednostki, których zakresy czynności nie są przypisane wyłącznie do projektu, np. kierownika jednostki);</w:t>
            </w:r>
          </w:p>
          <w:p w14:paraId="4696E691" w14:textId="77777777" w:rsidR="00035A39" w:rsidRPr="00C73E9F" w:rsidRDefault="00035A39" w:rsidP="00EE7475">
            <w:pPr>
              <w:numPr>
                <w:ilvl w:val="0"/>
                <w:numId w:val="7"/>
              </w:numPr>
              <w:tabs>
                <w:tab w:val="left" w:pos="567"/>
              </w:tabs>
            </w:pPr>
            <w:r w:rsidRPr="00C73E9F">
              <w:t>koszty personelu obsługowego (obsługa kadrowa, finansowa, administracyjna, sekretariat, kancelaria, obsługa prawna, w tym dotycząca zamówień) na potrzeby funkcjonowania jednostki;</w:t>
            </w:r>
          </w:p>
          <w:p w14:paraId="5BB68F9A" w14:textId="77777777" w:rsidR="00035A39" w:rsidRPr="00C73E9F" w:rsidRDefault="00035A39" w:rsidP="00EE7475">
            <w:pPr>
              <w:numPr>
                <w:ilvl w:val="0"/>
                <w:numId w:val="7"/>
              </w:numPr>
              <w:tabs>
                <w:tab w:val="left" w:pos="567"/>
              </w:tabs>
            </w:pPr>
            <w:r w:rsidRPr="00C73E9F">
              <w:t xml:space="preserve">koszty obsługi księgowej (wynagrodzenia osób księgujących wydatki </w:t>
            </w:r>
          </w:p>
          <w:p w14:paraId="261832E9" w14:textId="05AFEAFA" w:rsidR="00035A39" w:rsidRPr="00C73E9F" w:rsidRDefault="00035A39" w:rsidP="00EE7475">
            <w:pPr>
              <w:tabs>
                <w:tab w:val="left" w:pos="567"/>
              </w:tabs>
              <w:ind w:left="720"/>
            </w:pPr>
            <w:r w:rsidRPr="00C73E9F">
              <w:t>w projekcie, koszty związane ze zleceniem prowadzenia obsługi księgowej projektu biuru rachunkowemu).</w:t>
            </w:r>
          </w:p>
          <w:p w14:paraId="5E3FB0D2" w14:textId="77777777" w:rsidR="00035A39" w:rsidRPr="00C73E9F" w:rsidRDefault="00035A39" w:rsidP="00EE7475">
            <w:pPr>
              <w:spacing w:before="240"/>
              <w:contextualSpacing/>
            </w:pPr>
          </w:p>
          <w:p w14:paraId="781660E1" w14:textId="6B655F68" w:rsidR="00035A39" w:rsidRPr="00C73E9F" w:rsidRDefault="00035A39" w:rsidP="00EE7475">
            <w:pPr>
              <w:spacing w:before="240"/>
              <w:contextualSpacing/>
            </w:pPr>
            <w:r w:rsidRPr="00C73E9F">
              <w:t xml:space="preserve">Dodatek do wynagrodzenia jest kosztem kwalifikowalnym wyłącznie w okresie zaangażowania danej osoby do projektu a jego wysokość uzależniona jest od </w:t>
            </w:r>
            <w:r w:rsidRPr="00C73E9F">
              <w:rPr>
                <w:i/>
              </w:rPr>
              <w:t>zakresu dodatkowych obowiązków</w:t>
            </w:r>
            <w:r w:rsidRPr="00C73E9F">
              <w:t xml:space="preserve"> i wynika z zatwierdzonego wniosku o dofinansowanie projektu. Przez zakres dodatkowych obowiązków, należy rozumieć zarówno nowe obowiązki służbowe, nie wynikające z dotychczasowego zakresu zadań, jak i zwiększenie zaangażowania </w:t>
            </w:r>
          </w:p>
          <w:p w14:paraId="264FBEA9" w14:textId="0D8F8271" w:rsidR="00035A39" w:rsidRPr="00C73E9F" w:rsidRDefault="00035A39" w:rsidP="00EE7475">
            <w:pPr>
              <w:spacing w:before="240"/>
              <w:contextualSpacing/>
            </w:pPr>
            <w:r w:rsidRPr="00C73E9F">
              <w:t xml:space="preserve">w ramach dotychczasowych obowiązków służbowych pracownika. </w:t>
            </w:r>
          </w:p>
          <w:p w14:paraId="558BCF57" w14:textId="77777777" w:rsidR="00035A39" w:rsidRPr="00C73E9F" w:rsidRDefault="00035A39" w:rsidP="00EE7475">
            <w:pPr>
              <w:spacing w:before="240"/>
              <w:contextualSpacing/>
              <w:rPr>
                <w:rFonts w:eastAsia="Calibri"/>
                <w:bCs/>
              </w:rPr>
            </w:pPr>
            <w:r w:rsidRPr="00C73E9F">
              <w:t xml:space="preserve">Należy mieć na uwadze, iż zgodnie z zapisami </w:t>
            </w:r>
            <w:r w:rsidRPr="00C73E9F">
              <w:rPr>
                <w:i/>
              </w:rPr>
              <w:t>Regulaminu konkursu</w:t>
            </w:r>
            <w:r w:rsidRPr="00C73E9F">
              <w:t xml:space="preserve"> w</w:t>
            </w:r>
            <w:r w:rsidRPr="00C73E9F">
              <w:rPr>
                <w:rFonts w:eastAsia="Calibri"/>
                <w:bCs/>
              </w:rPr>
              <w:t xml:space="preserve"> przypadku, gdy realizacja projektu prowadzi do powstania kosztów pośrednich, możliwe jest zastosowanie następującej stawki ryczałtowej: </w:t>
            </w:r>
            <w:r w:rsidRPr="00C73E9F">
              <w:rPr>
                <w:rFonts w:eastAsia="Calibri"/>
                <w:b/>
                <w:bCs/>
              </w:rPr>
              <w:t>w wysokości do 25% bezpośrednich wydatków kwalifikowalnych</w:t>
            </w:r>
            <w:r w:rsidRPr="00C73E9F">
              <w:rPr>
                <w:rFonts w:eastAsia="Calibri"/>
                <w:bCs/>
              </w:rPr>
              <w:t xml:space="preserve">, pod warunkiem, że stosowana stawka jest obliczana na podstawie metody stosowanej </w:t>
            </w:r>
          </w:p>
          <w:p w14:paraId="5C5223DF" w14:textId="6F9E0F79" w:rsidR="00035A39" w:rsidRPr="00C73E9F" w:rsidRDefault="00035A39" w:rsidP="00EE7475">
            <w:pPr>
              <w:spacing w:before="240"/>
              <w:contextualSpacing/>
              <w:rPr>
                <w:rFonts w:eastAsia="Calibri"/>
                <w:bCs/>
              </w:rPr>
            </w:pPr>
            <w:r w:rsidRPr="00C73E9F">
              <w:rPr>
                <w:rFonts w:eastAsia="Calibri"/>
                <w:bCs/>
              </w:rPr>
              <w:t>w ramach projektów finansowanych w całości z krajowych środków publicznych (bez udziału środków UE), której zastosowanie będzie możliwe w przypadku podobnego rodzaju projektów i beneficjentów finansowanych ze środków UE.</w:t>
            </w:r>
          </w:p>
          <w:p w14:paraId="563710FB" w14:textId="77777777" w:rsidR="00035A39" w:rsidRPr="00C73E9F" w:rsidRDefault="00035A39" w:rsidP="00EE7475">
            <w:pPr>
              <w:tabs>
                <w:tab w:val="left" w:pos="567"/>
              </w:tabs>
            </w:pPr>
          </w:p>
          <w:p w14:paraId="0F16AB5E" w14:textId="54F221AE" w:rsidR="00035A39" w:rsidRPr="00C73E9F" w:rsidRDefault="00035A39" w:rsidP="00EE7475">
            <w:pPr>
              <w:tabs>
                <w:tab w:val="left" w:pos="567"/>
              </w:tabs>
            </w:pPr>
            <w:r w:rsidRPr="00C73E9F">
              <w:t>Zarządzanie projektem może zostać zlecone firmie zewnętrznej. Wydatki związane z zarządzaniem zgodnie z wytycznymi należą do kosztów pośrednich.</w:t>
            </w:r>
          </w:p>
        </w:tc>
      </w:tr>
      <w:tr w:rsidR="00035A39" w:rsidRPr="00C73E9F" w14:paraId="40E8AFD2" w14:textId="77777777" w:rsidTr="00EE7475">
        <w:trPr>
          <w:trHeight w:val="4809"/>
        </w:trPr>
        <w:tc>
          <w:tcPr>
            <w:tcW w:w="2322" w:type="dxa"/>
            <w:vMerge/>
            <w:vAlign w:val="center"/>
          </w:tcPr>
          <w:p w14:paraId="63C91B2A" w14:textId="77777777" w:rsidR="00035A39" w:rsidRPr="00C73E9F" w:rsidRDefault="00035A39" w:rsidP="00EE7475">
            <w:pPr>
              <w:jc w:val="center"/>
              <w:rPr>
                <w:rFonts w:ascii="Calibri" w:hAnsi="Calibri" w:cs="Calibri"/>
                <w:b/>
              </w:rPr>
            </w:pPr>
          </w:p>
        </w:tc>
        <w:tc>
          <w:tcPr>
            <w:tcW w:w="3208" w:type="dxa"/>
          </w:tcPr>
          <w:p w14:paraId="35240B54" w14:textId="4F34317D" w:rsidR="00035A39" w:rsidRPr="00C73E9F" w:rsidRDefault="00035A39" w:rsidP="00EE7475">
            <w:pPr>
              <w:rPr>
                <w:rFonts w:eastAsia="Times New Roman" w:cstheme="minorHAnsi"/>
              </w:rPr>
            </w:pPr>
            <w:r w:rsidRPr="00C73E9F">
              <w:rPr>
                <w:rFonts w:eastAsia="Times New Roman" w:cstheme="minorHAnsi"/>
              </w:rPr>
              <w:t xml:space="preserve">Odnośnie załącznika 13.3 </w:t>
            </w:r>
            <w:proofErr w:type="spellStart"/>
            <w:r w:rsidRPr="00C73E9F">
              <w:rPr>
                <w:rFonts w:eastAsia="Times New Roman" w:cstheme="minorHAnsi"/>
              </w:rPr>
              <w:t>a,b</w:t>
            </w:r>
            <w:proofErr w:type="spellEnd"/>
            <w:r w:rsidRPr="00C73E9F">
              <w:rPr>
                <w:rFonts w:eastAsia="Times New Roman" w:cstheme="minorHAnsi"/>
              </w:rPr>
              <w:t xml:space="preserve"> Oświadczenie o zobowiązaniach Wnioskodawcy. W przypadku obydwu wersji załącznika Wnioskodawca zobowiązuje się lub oświadcza, że zobowiąże odbiorców ostatecznych do określonych czynności przed rozpoczęciem realizacji projektu. Proszę o wyjaśnienie czy zobowiązanie do wykonania modernizacji oraz likwidacji starego kotła jeszcze przed rozpoczęciem realizacji projektu jest właściwe? Czy w związku z możliwością prac termomodernizacyjnych w projekcie do limitu 20% nie można przeprowadzić modernizacji w ramach projektu i dzięki niej osiągnąć standard minimum? Czy przykładowo mieszkańcy mają zlikwidować użytkowany kocioł przed realizacją projektu nie mając nawet pewności czy do niego przystąpią (zawarcie umów z ostatecznymi odbiorcami nastąpi przecież dopiero w ramach projektu)?</w:t>
            </w:r>
          </w:p>
        </w:tc>
        <w:tc>
          <w:tcPr>
            <w:tcW w:w="3537" w:type="dxa"/>
          </w:tcPr>
          <w:p w14:paraId="36220DA4" w14:textId="77777777" w:rsidR="00035A39" w:rsidRPr="00C73E9F" w:rsidRDefault="00035A39" w:rsidP="00EE7475">
            <w:pPr>
              <w:rPr>
                <w:rFonts w:cstheme="minorHAnsi"/>
              </w:rPr>
            </w:pPr>
            <w:r w:rsidRPr="00C73E9F">
              <w:rPr>
                <w:rFonts w:cstheme="minorHAnsi"/>
              </w:rPr>
              <w:t>Zgodnie z Regulaminem Konkursu Wnioskodawca ma obowiązek przeprowadzić ocenę</w:t>
            </w:r>
          </w:p>
          <w:p w14:paraId="53721B7A" w14:textId="77777777" w:rsidR="00035A39" w:rsidRPr="00C73E9F" w:rsidRDefault="00035A39" w:rsidP="00EE7475">
            <w:pPr>
              <w:rPr>
                <w:rFonts w:cstheme="minorHAnsi"/>
              </w:rPr>
            </w:pPr>
            <w:r w:rsidRPr="00C73E9F">
              <w:rPr>
                <w:rFonts w:cstheme="minorHAnsi"/>
              </w:rPr>
              <w:t>energetyczną budynków/lokali mieszkalnych oraz dostarczyć audyt energetyczny/świadectwo</w:t>
            </w:r>
          </w:p>
          <w:p w14:paraId="5B94FB6C" w14:textId="77777777" w:rsidR="00035A39" w:rsidRPr="00C73E9F" w:rsidRDefault="00035A39" w:rsidP="00EE7475">
            <w:pPr>
              <w:rPr>
                <w:rFonts w:cstheme="minorHAnsi"/>
              </w:rPr>
            </w:pPr>
            <w:r w:rsidRPr="00C73E9F">
              <w:rPr>
                <w:rFonts w:cstheme="minorHAnsi"/>
              </w:rPr>
              <w:t>charakterystyki energetycznej budynku w przypadku budynków użyteczności publicznej, w</w:t>
            </w:r>
          </w:p>
          <w:p w14:paraId="7D7E51D8" w14:textId="77777777" w:rsidR="00035A39" w:rsidRPr="00C73E9F" w:rsidRDefault="00035A39" w:rsidP="00EE7475">
            <w:pPr>
              <w:rPr>
                <w:rFonts w:cstheme="minorHAnsi"/>
              </w:rPr>
            </w:pPr>
            <w:r w:rsidRPr="00C73E9F">
              <w:rPr>
                <w:rFonts w:cstheme="minorHAnsi"/>
              </w:rPr>
              <w:t xml:space="preserve">których planowana jest wymiana indywidualnych źródeł ciepła lub ich likwidacja celem </w:t>
            </w:r>
          </w:p>
          <w:p w14:paraId="7216D615" w14:textId="77777777" w:rsidR="00035A39" w:rsidRPr="00C73E9F" w:rsidRDefault="00035A39" w:rsidP="00EE7475">
            <w:pPr>
              <w:rPr>
                <w:rFonts w:cstheme="minorHAnsi"/>
              </w:rPr>
            </w:pPr>
            <w:r w:rsidRPr="00C73E9F">
              <w:rPr>
                <w:rFonts w:cstheme="minorHAnsi"/>
              </w:rPr>
              <w:t>Strona 2 z 2</w:t>
            </w:r>
          </w:p>
          <w:p w14:paraId="711FE554" w14:textId="77777777" w:rsidR="00035A39" w:rsidRPr="00C73E9F" w:rsidRDefault="00035A39" w:rsidP="00EE7475">
            <w:pPr>
              <w:rPr>
                <w:rFonts w:cstheme="minorHAnsi"/>
              </w:rPr>
            </w:pPr>
            <w:r w:rsidRPr="00C73E9F">
              <w:rPr>
                <w:rFonts w:cstheme="minorHAnsi"/>
              </w:rPr>
              <w:t>Informacje udzielone przez pracowników Punktu Informacyjnego Funduszy Europejskich nie stanowią</w:t>
            </w:r>
          </w:p>
          <w:p w14:paraId="6FADB189" w14:textId="77777777" w:rsidR="00035A39" w:rsidRPr="00C73E9F" w:rsidRDefault="00035A39" w:rsidP="00EE7475">
            <w:pPr>
              <w:rPr>
                <w:rFonts w:cstheme="minorHAnsi"/>
              </w:rPr>
            </w:pPr>
            <w:r w:rsidRPr="00C73E9F">
              <w:rPr>
                <w:rFonts w:cstheme="minorHAnsi"/>
              </w:rPr>
              <w:t>oficjalnego stanowiska Instytucji Zarządzających, Pośredniczących i Wdrażających poszczególne Programy</w:t>
            </w:r>
          </w:p>
          <w:p w14:paraId="7580D5DE" w14:textId="77777777" w:rsidR="00035A39" w:rsidRPr="00C73E9F" w:rsidRDefault="00035A39" w:rsidP="00EE7475">
            <w:pPr>
              <w:rPr>
                <w:rFonts w:cstheme="minorHAnsi"/>
              </w:rPr>
            </w:pPr>
            <w:r w:rsidRPr="00C73E9F">
              <w:rPr>
                <w:rFonts w:cstheme="minorHAnsi"/>
              </w:rPr>
              <w:t>Operacyjne i nie mogą stanowić podstawy do formułowania jakichkolwiek roszczeń, a także nie stanowią oferty</w:t>
            </w:r>
          </w:p>
          <w:p w14:paraId="6A99A4A6" w14:textId="77777777" w:rsidR="00035A39" w:rsidRPr="00C73E9F" w:rsidRDefault="00035A39" w:rsidP="00EE7475">
            <w:pPr>
              <w:rPr>
                <w:rFonts w:cstheme="minorHAnsi"/>
              </w:rPr>
            </w:pPr>
            <w:r w:rsidRPr="00C73E9F">
              <w:rPr>
                <w:rFonts w:cstheme="minorHAnsi"/>
              </w:rPr>
              <w:t>w rozumieniu prawa polskiego. Punkt Informacyjny Funduszy Europejskich ani jego pracownicy nie odpowiadają</w:t>
            </w:r>
          </w:p>
          <w:p w14:paraId="234E7003" w14:textId="77777777" w:rsidR="00035A39" w:rsidRPr="00C73E9F" w:rsidRDefault="00035A39" w:rsidP="00EE7475">
            <w:pPr>
              <w:rPr>
                <w:rFonts w:cstheme="minorHAnsi"/>
              </w:rPr>
            </w:pPr>
            <w:r w:rsidRPr="00C73E9F">
              <w:rPr>
                <w:rFonts w:cstheme="minorHAnsi"/>
              </w:rPr>
              <w:t>za błędną interpretację udzielonych informacji, ani za następstwa czynności podjętych na ich podstawie.</w:t>
            </w:r>
          </w:p>
          <w:p w14:paraId="132BF8A9" w14:textId="77777777" w:rsidR="00035A39" w:rsidRPr="00C73E9F" w:rsidRDefault="00035A39" w:rsidP="00EE7475">
            <w:pPr>
              <w:rPr>
                <w:rFonts w:cstheme="minorHAnsi"/>
              </w:rPr>
            </w:pPr>
            <w:r w:rsidRPr="00C73E9F">
              <w:rPr>
                <w:rFonts w:cstheme="minorHAnsi"/>
              </w:rPr>
              <w:t>podłączenia do sieci ciepłowniczej/gazowej, nie później niż do zakończenia oceny formalnej</w:t>
            </w:r>
          </w:p>
          <w:p w14:paraId="18EF2F82" w14:textId="77777777" w:rsidR="00035A39" w:rsidRPr="00C73E9F" w:rsidRDefault="00035A39" w:rsidP="00EE7475">
            <w:pPr>
              <w:rPr>
                <w:rFonts w:cstheme="minorHAnsi"/>
              </w:rPr>
            </w:pPr>
            <w:r w:rsidRPr="00C73E9F">
              <w:rPr>
                <w:rFonts w:cstheme="minorHAnsi"/>
              </w:rPr>
              <w:t>projektów. Jednocześnie zgodnie z załącznikiem nr 13.3 b do Wniosku o dofinansowanie</w:t>
            </w:r>
          </w:p>
          <w:p w14:paraId="2AFE45FA" w14:textId="77777777" w:rsidR="00035A39" w:rsidRPr="00C73E9F" w:rsidRDefault="00035A39" w:rsidP="00EE7475">
            <w:pPr>
              <w:rPr>
                <w:rFonts w:cstheme="minorHAnsi"/>
              </w:rPr>
            </w:pPr>
            <w:r w:rsidRPr="00C73E9F">
              <w:rPr>
                <w:rFonts w:cstheme="minorHAnsi"/>
              </w:rPr>
              <w:t>należy złożyć oświadczenie, w którym beneficjent zobowiąże się do wykonania elementów</w:t>
            </w:r>
          </w:p>
          <w:p w14:paraId="77CF40B0" w14:textId="77777777" w:rsidR="00035A39" w:rsidRPr="00C73E9F" w:rsidRDefault="00035A39" w:rsidP="00EE7475">
            <w:pPr>
              <w:rPr>
                <w:rFonts w:cstheme="minorHAnsi"/>
              </w:rPr>
            </w:pPr>
            <w:r w:rsidRPr="00C73E9F">
              <w:rPr>
                <w:rFonts w:cstheme="minorHAnsi"/>
              </w:rPr>
              <w:t>wskazanych w wyżej wymienionym załączniku. Dokument ten jest tylko oświadczeniem</w:t>
            </w:r>
          </w:p>
          <w:p w14:paraId="64F19AF8" w14:textId="77777777" w:rsidR="00035A39" w:rsidRPr="00C73E9F" w:rsidRDefault="00035A39" w:rsidP="00EE7475">
            <w:pPr>
              <w:rPr>
                <w:rFonts w:cstheme="minorHAnsi"/>
              </w:rPr>
            </w:pPr>
            <w:r w:rsidRPr="00C73E9F">
              <w:rPr>
                <w:rFonts w:cstheme="minorHAnsi"/>
              </w:rPr>
              <w:t>składanym przed dniem realizacji projektu, że zobowiązują się Państwo do zrealizowania rzeczy</w:t>
            </w:r>
          </w:p>
          <w:p w14:paraId="23D2FFD3" w14:textId="77777777" w:rsidR="00035A39" w:rsidRPr="00C73E9F" w:rsidRDefault="00035A39" w:rsidP="00EE7475">
            <w:pPr>
              <w:rPr>
                <w:rFonts w:cstheme="minorHAnsi"/>
              </w:rPr>
            </w:pPr>
            <w:r w:rsidRPr="00C73E9F">
              <w:rPr>
                <w:rFonts w:cstheme="minorHAnsi"/>
              </w:rPr>
              <w:t>wymienionych w załączniku w ramach projektu tj. do likwidacji starego kotła w ramach</w:t>
            </w:r>
          </w:p>
          <w:p w14:paraId="42D35821" w14:textId="70AD126C" w:rsidR="00035A39" w:rsidRPr="00C73E9F" w:rsidRDefault="00035A39" w:rsidP="00EE7475">
            <w:pPr>
              <w:rPr>
                <w:rFonts w:cstheme="minorHAnsi"/>
              </w:rPr>
            </w:pPr>
            <w:r w:rsidRPr="00C73E9F">
              <w:rPr>
                <w:rFonts w:cstheme="minorHAnsi"/>
              </w:rPr>
              <w:t>projektu lub/i przeprowadzenia modernizacji w ramach projektu.</w:t>
            </w:r>
          </w:p>
        </w:tc>
      </w:tr>
      <w:tr w:rsidR="00035A39" w:rsidRPr="00C73E9F" w14:paraId="03432504" w14:textId="77777777" w:rsidTr="00863B2D">
        <w:trPr>
          <w:trHeight w:val="1407"/>
        </w:trPr>
        <w:tc>
          <w:tcPr>
            <w:tcW w:w="2322" w:type="dxa"/>
            <w:vMerge/>
            <w:vAlign w:val="center"/>
          </w:tcPr>
          <w:p w14:paraId="119A1C5A" w14:textId="77777777" w:rsidR="00035A39" w:rsidRPr="00C73E9F" w:rsidRDefault="00035A39" w:rsidP="00EE7475">
            <w:pPr>
              <w:jc w:val="center"/>
              <w:rPr>
                <w:rFonts w:ascii="Calibri" w:hAnsi="Calibri" w:cs="Calibri"/>
                <w:b/>
              </w:rPr>
            </w:pPr>
          </w:p>
        </w:tc>
        <w:tc>
          <w:tcPr>
            <w:tcW w:w="3208" w:type="dxa"/>
          </w:tcPr>
          <w:p w14:paraId="0802B90B" w14:textId="77777777" w:rsidR="00035A39" w:rsidRPr="00C73E9F" w:rsidRDefault="00035A39" w:rsidP="00EE7475">
            <w:pPr>
              <w:rPr>
                <w:rFonts w:cs="Calibri"/>
                <w:color w:val="000000"/>
              </w:rPr>
            </w:pPr>
            <w:r w:rsidRPr="00C73E9F">
              <w:rPr>
                <w:rFonts w:cs="Calibri"/>
                <w:color w:val="000000"/>
              </w:rPr>
              <w:t xml:space="preserve">Proszę o wyjaśnienie odnośnie załącznika „Wyciąg z dokumentacji technicznej lub program </w:t>
            </w:r>
            <w:proofErr w:type="spellStart"/>
            <w:r w:rsidRPr="00C73E9F">
              <w:rPr>
                <w:rFonts w:cs="Calibri"/>
                <w:color w:val="000000"/>
              </w:rPr>
              <w:t>funkcjonalno</w:t>
            </w:r>
            <w:proofErr w:type="spellEnd"/>
            <w:r w:rsidRPr="00C73E9F">
              <w:rPr>
                <w:rFonts w:cs="Calibri"/>
                <w:color w:val="000000"/>
              </w:rPr>
              <w:t xml:space="preserve"> – użytkowy”. W poprzednich naborach nie był on obowiązkowy z uwagi na zakres prac realizowany przez samych odbiorców końcowych (mieszkańców). Czy w aktualnym naborze w przypadku budynków stanowiących własność Wnioskodawcy (budynki użyteczności publicznej, budynki mieszkalne z zasobów gminy) przedłożenie ww. załącznika już jest obligatoryjne na etapie składania wniosku o dofinansowanie?</w:t>
            </w:r>
          </w:p>
          <w:p w14:paraId="603E751F" w14:textId="77777777" w:rsidR="00035A39" w:rsidRPr="00C73E9F" w:rsidRDefault="00035A39" w:rsidP="00EE7475">
            <w:pPr>
              <w:rPr>
                <w:rFonts w:eastAsia="Times New Roman" w:cstheme="minorHAnsi"/>
              </w:rPr>
            </w:pPr>
          </w:p>
        </w:tc>
        <w:tc>
          <w:tcPr>
            <w:tcW w:w="3537" w:type="dxa"/>
          </w:tcPr>
          <w:p w14:paraId="45D562A1" w14:textId="77777777" w:rsidR="00035A39" w:rsidRDefault="00035A39" w:rsidP="00EE7475">
            <w:pPr>
              <w:rPr>
                <w:rFonts w:cs="Calibri"/>
                <w:color w:val="000000"/>
              </w:rPr>
            </w:pPr>
            <w:r w:rsidRPr="00C73E9F">
              <w:rPr>
                <w:rFonts w:cs="Calibri"/>
                <w:color w:val="000000"/>
              </w:rPr>
              <w:t>Wnioskodawca we wniosku o dofinansowanie oświadcza, że projekt jest zgodny z obowiązującymi przepisami prawa. Na wnioskodawcy spoczywa obowiązek przygotowania dokumentacji projektowej oraz przedstawienie pozwolenia budowlanego/zgłoszenia robót budowlanych jeżeli dana inwestycja zgodnie z prawem tego wymaga. Stosując jednolite podejście w stosunku do wszystkich wnioskodawców ww. załączniki nie są obligatoryjne na etapie składania wniosku o dofinansowanie co nie zwalnia Wnioskodawcy z faktu konieczności ich posiadania jeżeli zakres inwestycji i prawo tego wymagają</w:t>
            </w:r>
          </w:p>
          <w:p w14:paraId="57200A97" w14:textId="292CBF69" w:rsidR="00035A39" w:rsidRPr="00C73E9F" w:rsidRDefault="00035A39" w:rsidP="00EE7475">
            <w:pPr>
              <w:rPr>
                <w:rFonts w:cstheme="minorHAnsi"/>
              </w:rPr>
            </w:pPr>
          </w:p>
        </w:tc>
      </w:tr>
      <w:tr w:rsidR="00035A39" w:rsidRPr="00C73E9F" w14:paraId="77852E83" w14:textId="77777777" w:rsidTr="00EE7475">
        <w:trPr>
          <w:trHeight w:val="698"/>
        </w:trPr>
        <w:tc>
          <w:tcPr>
            <w:tcW w:w="2322" w:type="dxa"/>
            <w:vMerge/>
            <w:vAlign w:val="center"/>
          </w:tcPr>
          <w:p w14:paraId="1C0FFF00" w14:textId="77777777" w:rsidR="00035A39" w:rsidRPr="00C73E9F" w:rsidRDefault="00035A39" w:rsidP="00EE7475">
            <w:pPr>
              <w:jc w:val="center"/>
              <w:rPr>
                <w:rFonts w:ascii="Calibri" w:hAnsi="Calibri" w:cs="Calibri"/>
                <w:b/>
              </w:rPr>
            </w:pPr>
          </w:p>
        </w:tc>
        <w:tc>
          <w:tcPr>
            <w:tcW w:w="3208" w:type="dxa"/>
          </w:tcPr>
          <w:p w14:paraId="32455001" w14:textId="1121CEE0" w:rsidR="00035A39" w:rsidRPr="00C73E9F" w:rsidRDefault="00035A39" w:rsidP="00EE7475">
            <w:pPr>
              <w:rPr>
                <w:rFonts w:cs="Calibri"/>
                <w:color w:val="000000"/>
              </w:rPr>
            </w:pPr>
            <w:r w:rsidRPr="00C73E9F">
              <w:rPr>
                <w:rStyle w:val="font"/>
                <w:rFonts w:cs="Calibri"/>
                <w:color w:val="000000"/>
              </w:rPr>
              <w:t>Proszę o wyjaśnienie odnośnie załącznika „Formularz w zakresie oceny oddziaływania na środowisko”. Czy projekt związany z sama i należy dla niego uzyskać deklaracje Natura 2000 oraz wymianą/likwidacją źródła ciepła należy uznać za infrastrukturalny dot. jednolitej części wód?</w:t>
            </w:r>
          </w:p>
          <w:p w14:paraId="2CB662EA" w14:textId="77777777" w:rsidR="00035A39" w:rsidRPr="00C73E9F" w:rsidRDefault="00035A39" w:rsidP="00EE7475">
            <w:pPr>
              <w:rPr>
                <w:rFonts w:cs="Calibri"/>
                <w:color w:val="000000"/>
              </w:rPr>
            </w:pPr>
          </w:p>
        </w:tc>
        <w:tc>
          <w:tcPr>
            <w:tcW w:w="3537" w:type="dxa"/>
          </w:tcPr>
          <w:p w14:paraId="1A014FDB" w14:textId="77777777" w:rsidR="00035A39" w:rsidRPr="00C73E9F" w:rsidRDefault="00035A39" w:rsidP="00EE7475">
            <w:pPr>
              <w:rPr>
                <w:rFonts w:cs="Calibri"/>
                <w:color w:val="000000"/>
              </w:rPr>
            </w:pPr>
            <w:r w:rsidRPr="00C73E9F">
              <w:rPr>
                <w:rFonts w:cs="Calibri"/>
                <w:color w:val="000000"/>
              </w:rPr>
              <w:t>Formularz w zakresie oceny oddziaływania na środowisko jest obligatoryjny już w chwili składania wniosku o dofinansowanie. Poprawność w zakresie jego przygotowania, w tym konieczność przedstawienia ww. deklaracji będzie oceniał niezależny ekspert oceniający dokumentację środowiskową. Może on zażądać wyjaśnień, poprawek oraz uzupełnień w tym zakresie.</w:t>
            </w:r>
          </w:p>
          <w:p w14:paraId="6BFD8286" w14:textId="77777777" w:rsidR="00035A39" w:rsidRPr="00C73E9F" w:rsidRDefault="00035A39" w:rsidP="00EE7475">
            <w:pPr>
              <w:rPr>
                <w:rFonts w:cs="Calibri"/>
                <w:color w:val="000000"/>
              </w:rPr>
            </w:pPr>
          </w:p>
        </w:tc>
      </w:tr>
      <w:tr w:rsidR="00035A39" w:rsidRPr="00EE2ED5" w14:paraId="0B33E485" w14:textId="77777777" w:rsidTr="00EE7475">
        <w:trPr>
          <w:trHeight w:val="1476"/>
        </w:trPr>
        <w:tc>
          <w:tcPr>
            <w:tcW w:w="2322" w:type="dxa"/>
            <w:vMerge/>
            <w:vAlign w:val="center"/>
          </w:tcPr>
          <w:p w14:paraId="0FA3DAE4" w14:textId="77777777" w:rsidR="00035A39" w:rsidRPr="00C73E9F" w:rsidRDefault="00035A39" w:rsidP="00EE7475">
            <w:pPr>
              <w:jc w:val="center"/>
              <w:rPr>
                <w:rFonts w:ascii="Calibri" w:hAnsi="Calibri" w:cs="Calibri"/>
                <w:b/>
              </w:rPr>
            </w:pPr>
          </w:p>
        </w:tc>
        <w:tc>
          <w:tcPr>
            <w:tcW w:w="3208" w:type="dxa"/>
          </w:tcPr>
          <w:p w14:paraId="1C110511" w14:textId="3AABEC82" w:rsidR="00035A39" w:rsidRPr="00C73E9F" w:rsidRDefault="00035A39" w:rsidP="00EE7475">
            <w:pPr>
              <w:rPr>
                <w:rStyle w:val="font"/>
                <w:rFonts w:cs="Calibri"/>
                <w:color w:val="000000"/>
              </w:rPr>
            </w:pPr>
            <w:r w:rsidRPr="00C73E9F">
              <w:rPr>
                <w:rFonts w:cstheme="minorHAnsi"/>
              </w:rPr>
              <w:t>W ramach poprzednich naborów dot. wyłącznie budynków jedno i wielorodzinnych załącznik nr 7 Oświadczenie o prawie dysponowania nieruchomością wypełniało się poprzez wskazanie działki właściwej dla siedziby Wnioskodawcy. Czy podobne rozwiązanie dla ww. rodzaju budynków należy przyjąć w aktualnym naborze?</w:t>
            </w:r>
          </w:p>
        </w:tc>
        <w:tc>
          <w:tcPr>
            <w:tcW w:w="3537" w:type="dxa"/>
          </w:tcPr>
          <w:p w14:paraId="53FC2568" w14:textId="14E5575E" w:rsidR="00035A39" w:rsidRPr="00C73E9F" w:rsidRDefault="00035A39" w:rsidP="00EE7475">
            <w:pPr>
              <w:rPr>
                <w:rFonts w:cs="Calibri"/>
                <w:color w:val="000000"/>
              </w:rPr>
            </w:pPr>
            <w:r w:rsidRPr="00C73E9F">
              <w:rPr>
                <w:rFonts w:eastAsia="Calibri" w:cstheme="minorHAnsi"/>
                <w:szCs w:val="21"/>
                <w:shd w:val="clear" w:color="auto" w:fill="FFFFFF"/>
              </w:rPr>
              <w:t>Tak, należy wskazać siedzibę Wnioskodawcy</w:t>
            </w:r>
          </w:p>
        </w:tc>
      </w:tr>
      <w:tr w:rsidR="00035A39" w:rsidRPr="00EE2ED5" w14:paraId="737DE115" w14:textId="77777777" w:rsidTr="00EE7475">
        <w:trPr>
          <w:trHeight w:val="3108"/>
        </w:trPr>
        <w:tc>
          <w:tcPr>
            <w:tcW w:w="2322" w:type="dxa"/>
            <w:vMerge/>
            <w:vAlign w:val="center"/>
          </w:tcPr>
          <w:p w14:paraId="1534F559" w14:textId="77777777" w:rsidR="00035A39" w:rsidRPr="00C73E9F" w:rsidRDefault="00035A39" w:rsidP="00EE7475">
            <w:pPr>
              <w:jc w:val="center"/>
              <w:rPr>
                <w:rFonts w:ascii="Calibri" w:hAnsi="Calibri" w:cs="Calibri"/>
                <w:b/>
              </w:rPr>
            </w:pPr>
          </w:p>
        </w:tc>
        <w:tc>
          <w:tcPr>
            <w:tcW w:w="3208" w:type="dxa"/>
          </w:tcPr>
          <w:p w14:paraId="5BCF1366" w14:textId="249CC48E" w:rsidR="00035A39" w:rsidRPr="00035A39" w:rsidRDefault="00035A39" w:rsidP="00EE7475">
            <w:pPr>
              <w:pStyle w:val="NormalnyWeb"/>
              <w:rPr>
                <w:rFonts w:asciiTheme="minorHAnsi" w:hAnsiTheme="minorHAnsi" w:cstheme="minorHAnsi"/>
                <w:iCs/>
                <w:sz w:val="22"/>
                <w:szCs w:val="22"/>
              </w:rPr>
            </w:pPr>
            <w:r w:rsidRPr="00035A39">
              <w:rPr>
                <w:rFonts w:asciiTheme="minorHAnsi" w:hAnsiTheme="minorHAnsi" w:cstheme="minorHAnsi"/>
                <w:iCs/>
                <w:sz w:val="22"/>
                <w:szCs w:val="22"/>
              </w:rPr>
              <w:t xml:space="preserve">W załączniku 13.2 w zakładce Efekt rzeczowy i ekologiczny mamy 4 pola odnoszące się do zmiany zapotrzebowania na energię pierwotną. W Trzech </w:t>
            </w:r>
            <w:r>
              <w:rPr>
                <w:rFonts w:asciiTheme="minorHAnsi" w:hAnsiTheme="minorHAnsi" w:cstheme="minorHAnsi"/>
                <w:iCs/>
                <w:sz w:val="22"/>
                <w:szCs w:val="22"/>
              </w:rPr>
              <w:br/>
            </w:r>
            <w:r w:rsidRPr="00035A39">
              <w:rPr>
                <w:rFonts w:asciiTheme="minorHAnsi" w:hAnsiTheme="minorHAnsi" w:cstheme="minorHAnsi"/>
                <w:iCs/>
                <w:sz w:val="22"/>
                <w:szCs w:val="22"/>
              </w:rPr>
              <w:t xml:space="preserve">z nich (komórki N7, H25 i R14 nagłówek pola wskazuje, że chodzi o wskaźnik, który odnosi się do powierzchni (wówczas nie jest logicznie uzasadnione stosowanie prostego sumowania, które w dwóch polach jest robione automatycznie przez formułę), </w:t>
            </w:r>
            <w:r>
              <w:rPr>
                <w:rFonts w:asciiTheme="minorHAnsi" w:hAnsiTheme="minorHAnsi" w:cstheme="minorHAnsi"/>
                <w:iCs/>
                <w:sz w:val="22"/>
                <w:szCs w:val="22"/>
              </w:rPr>
              <w:br/>
            </w:r>
            <w:r w:rsidRPr="00035A39">
              <w:rPr>
                <w:rFonts w:asciiTheme="minorHAnsi" w:hAnsiTheme="minorHAnsi" w:cstheme="minorHAnsi"/>
                <w:iCs/>
                <w:sz w:val="22"/>
                <w:szCs w:val="22"/>
              </w:rPr>
              <w:t>a w czwartym polu w nagłówku (komórka S14) występuje wprawdzie Wartość rocznego zapotrzebowania na energię pierwotną po realizacji przedsięwzięcia, jednak podana jednostka znów odnosi się do powierzchni. </w:t>
            </w:r>
          </w:p>
          <w:p w14:paraId="32281B94" w14:textId="2D2D41F2" w:rsidR="00035A39" w:rsidRPr="00035A39" w:rsidRDefault="00035A39" w:rsidP="00EE7475">
            <w:pPr>
              <w:pStyle w:val="NormalnyWeb"/>
              <w:rPr>
                <w:rFonts w:asciiTheme="minorHAnsi" w:hAnsiTheme="minorHAnsi" w:cstheme="minorHAnsi"/>
                <w:iCs/>
                <w:sz w:val="22"/>
                <w:szCs w:val="22"/>
              </w:rPr>
            </w:pPr>
            <w:r w:rsidRPr="00035A39">
              <w:rPr>
                <w:rFonts w:asciiTheme="minorHAnsi" w:hAnsiTheme="minorHAnsi" w:cstheme="minorHAnsi"/>
                <w:iCs/>
                <w:sz w:val="22"/>
                <w:szCs w:val="22"/>
              </w:rPr>
              <w:t xml:space="preserve">W tej sytuacji możliwe są dwa rozwiązania: albo wpisywana </w:t>
            </w:r>
            <w:r>
              <w:rPr>
                <w:rFonts w:asciiTheme="minorHAnsi" w:hAnsiTheme="minorHAnsi" w:cstheme="minorHAnsi"/>
                <w:iCs/>
                <w:sz w:val="22"/>
                <w:szCs w:val="22"/>
              </w:rPr>
              <w:br/>
            </w:r>
            <w:r w:rsidRPr="00035A39">
              <w:rPr>
                <w:rFonts w:asciiTheme="minorHAnsi" w:hAnsiTheme="minorHAnsi" w:cstheme="minorHAnsi"/>
                <w:iCs/>
                <w:sz w:val="22"/>
                <w:szCs w:val="22"/>
              </w:rPr>
              <w:t>i sumowana powinna być w całym projekcie wartość, zapotrzebowania, której nie należy odnosić do powierzchni, albo też (co wydaje się bardziej uzasadnione ze względu na zapisy regulaminu) dla pojedynczych inwestycji należy wpisać wskaźnik odniesiony do powierzchni budynku / lokalu oraz dla pól R14 i S14 należy wpisać wskaźnik obliczony jako suma zapotrzebowania dla wszystkich budynków podzielona przez sumę ich powierzchni. Zakładamy wówczas, że nie ingerujemy w pola, które automatycznie sumują błędnie wskaźniki (w tym nie wypełniamy komórek H 14:24). Które ze wskazanych podejść jest rekomendowane?</w:t>
            </w:r>
          </w:p>
          <w:p w14:paraId="2BB5021E" w14:textId="77777777" w:rsidR="00035A39" w:rsidRPr="00C73E9F" w:rsidRDefault="00035A39" w:rsidP="00EE7475">
            <w:pPr>
              <w:rPr>
                <w:rFonts w:cstheme="minorHAnsi"/>
              </w:rPr>
            </w:pPr>
          </w:p>
        </w:tc>
        <w:tc>
          <w:tcPr>
            <w:tcW w:w="3537" w:type="dxa"/>
          </w:tcPr>
          <w:p w14:paraId="3BBBE383" w14:textId="77777777" w:rsidR="00035A39" w:rsidRDefault="00035A39" w:rsidP="00EE7475">
            <w:pPr>
              <w:spacing w:after="120"/>
              <w:rPr>
                <w:rFonts w:ascii="Calibri" w:hAnsi="Calibri" w:cs="Calibri"/>
              </w:rPr>
            </w:pPr>
            <w:r>
              <w:rPr>
                <w:rFonts w:ascii="Calibri" w:hAnsi="Calibri" w:cs="Calibri"/>
              </w:rPr>
              <w:t>W przedstawionym przypadku dla pojedynczych inwestycji należy wpisać wskaźnik odniesiony do powierzchni budynku / lokalu oraz dla pól R14 i S14 należy wpisać wskaźnik obliczony jako suma zapotrzebowania dla wszystkich budynków podzielona przez sumę ich powierzchni.</w:t>
            </w:r>
          </w:p>
          <w:p w14:paraId="5A1F07DF" w14:textId="77777777" w:rsidR="00035A39" w:rsidRPr="00C73E9F" w:rsidRDefault="00035A39" w:rsidP="00EE7475">
            <w:pPr>
              <w:rPr>
                <w:rFonts w:eastAsia="Calibri" w:cstheme="minorHAnsi"/>
                <w:szCs w:val="21"/>
                <w:shd w:val="clear" w:color="auto" w:fill="FFFFFF"/>
              </w:rPr>
            </w:pPr>
          </w:p>
        </w:tc>
      </w:tr>
      <w:tr w:rsidR="00AA45D2" w:rsidRPr="00EE2ED5" w14:paraId="5DA1FAAD" w14:textId="77777777" w:rsidTr="00EE7475">
        <w:trPr>
          <w:trHeight w:val="698"/>
        </w:trPr>
        <w:tc>
          <w:tcPr>
            <w:tcW w:w="2322" w:type="dxa"/>
            <w:vMerge w:val="restart"/>
            <w:vAlign w:val="center"/>
          </w:tcPr>
          <w:p w14:paraId="66730035" w14:textId="38BEB2D6" w:rsidR="00AA45D2" w:rsidRPr="00C73E9F" w:rsidRDefault="00AA45D2" w:rsidP="00EE7475">
            <w:pPr>
              <w:jc w:val="center"/>
              <w:rPr>
                <w:rFonts w:ascii="Calibri" w:hAnsi="Calibri" w:cs="Calibri"/>
                <w:b/>
              </w:rPr>
            </w:pPr>
            <w:r>
              <w:rPr>
                <w:rFonts w:ascii="Calibri" w:hAnsi="Calibri" w:cs="Calibri"/>
                <w:b/>
              </w:rPr>
              <w:t>INNE DOKUMENTY</w:t>
            </w:r>
          </w:p>
        </w:tc>
        <w:tc>
          <w:tcPr>
            <w:tcW w:w="3208" w:type="dxa"/>
          </w:tcPr>
          <w:p w14:paraId="1E7A5DAF" w14:textId="788EC7E6" w:rsidR="00AA45D2" w:rsidRPr="00751B07" w:rsidRDefault="00AA45D2" w:rsidP="00EE7475">
            <w:pPr>
              <w:rPr>
                <w:rFonts w:cstheme="minorHAnsi"/>
              </w:rPr>
            </w:pPr>
            <w:r>
              <w:rPr>
                <w:rFonts w:cstheme="minorHAnsi"/>
              </w:rPr>
              <w:t>Gmina X</w:t>
            </w:r>
            <w:r w:rsidRPr="00751B07">
              <w:rPr>
                <w:rFonts w:cstheme="minorHAnsi"/>
              </w:rPr>
              <w:t xml:space="preserve"> jest właścicielem budynku, w którym znajdują się mieszkania komunalne stanowiące zasób gminy. Planowany zakres inwestycji obejmuje likwidację  pieców opalanych węglem i nowe źródło ciepła dla każdego mieszkania komunalnego w postaci montażu instalacji oraz pieców gazowych (zasilanych gazem z sieci), docieplenie budynku oraz remont części wspólnych. Proszę </w:t>
            </w:r>
          </w:p>
          <w:p w14:paraId="64DBD774" w14:textId="5768D5D2" w:rsidR="00AA45D2" w:rsidRPr="00C73E9F" w:rsidRDefault="00AA45D2" w:rsidP="00EE7475">
            <w:pPr>
              <w:rPr>
                <w:rFonts w:cstheme="minorHAnsi"/>
              </w:rPr>
            </w:pPr>
            <w:r w:rsidRPr="00751B07">
              <w:rPr>
                <w:rFonts w:cstheme="minorHAnsi"/>
              </w:rPr>
              <w:t>o odpowiedź czy tego rodzaju przedsięwzięcie wpisuje się w zakres działania 5.5 Ochrona powietrza i które koszty są kwalifikowalne?</w:t>
            </w:r>
          </w:p>
        </w:tc>
        <w:tc>
          <w:tcPr>
            <w:tcW w:w="3537" w:type="dxa"/>
          </w:tcPr>
          <w:p w14:paraId="33EB5D82"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 xml:space="preserve">Gmina może uzyskać dofinansowanie działań dotyczących budynków i lokali mieszkalnych stanowiących zasób gminy pod warunkiem wpisywania się ww. przedsięwzięć w kryteria oceny projektów. </w:t>
            </w:r>
          </w:p>
          <w:p w14:paraId="676F2183"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Wsparcie uzyskają wyłącznie projekty, w których przewidziano działania zapewniające osiągnięcie minimalnego poziomu efektywności energetycznej budynku zgodnie ze Standardem minimum zakresu przeprowadzenia oceny energetycznej budynku w ramach działania 5.5 Ochrona powietrza, stanowiącym Załącznik nr 8a do SZOOP EFRR (dotyczy budynków mieszkalnych). Ocena energetyczna jest dokumentem obowiązkowym dla każdego budynku mieszkalnego objętego projektem. Określa ona listę zaleceń, prac termomodernizacyjnych, jakie powinny zostać wykonane w budynku. Realizacja przynajmniej jednego z zaleceń przedstawionych w ocenie energetycznej  budynku jest konieczna, aby projekt mógł ubiegać się o dofinansowanie, natomiast kwalifikowane są tylko działania wynikające z ww. dokumentu.</w:t>
            </w:r>
          </w:p>
          <w:p w14:paraId="60E5740D" w14:textId="2D657DE6" w:rsidR="00AA45D2" w:rsidRPr="00C73E9F"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Jednocześnie należy mieć na uwadze, że kwalifikowalność wydatków będzie oceniana przez ekspertów na etapie oceny merytorycznej.</w:t>
            </w:r>
          </w:p>
        </w:tc>
      </w:tr>
      <w:tr w:rsidR="00AA45D2" w:rsidRPr="00EE2ED5" w14:paraId="64B227C5" w14:textId="77777777" w:rsidTr="00EE7475">
        <w:trPr>
          <w:trHeight w:val="1776"/>
        </w:trPr>
        <w:tc>
          <w:tcPr>
            <w:tcW w:w="2322" w:type="dxa"/>
            <w:vMerge/>
            <w:vAlign w:val="center"/>
          </w:tcPr>
          <w:p w14:paraId="242752C6" w14:textId="77777777" w:rsidR="00AA45D2" w:rsidRDefault="00AA45D2" w:rsidP="00EE7475">
            <w:pPr>
              <w:jc w:val="center"/>
              <w:rPr>
                <w:rFonts w:ascii="Calibri" w:hAnsi="Calibri" w:cs="Calibri"/>
                <w:b/>
              </w:rPr>
            </w:pPr>
          </w:p>
        </w:tc>
        <w:tc>
          <w:tcPr>
            <w:tcW w:w="3208" w:type="dxa"/>
          </w:tcPr>
          <w:p w14:paraId="45E1C2BA" w14:textId="42A09D74" w:rsidR="00AA45D2" w:rsidRPr="00751B07" w:rsidRDefault="00AA45D2" w:rsidP="00EE7475">
            <w:pPr>
              <w:rPr>
                <w:rFonts w:cstheme="minorHAnsi"/>
              </w:rPr>
            </w:pPr>
            <w:r w:rsidRPr="00751B07">
              <w:rPr>
                <w:rFonts w:cstheme="minorHAnsi"/>
              </w:rPr>
              <w:t>W przypadku, gdy wnioskodawcą jest JST, a przedmiotem projektu jest budynek, w którym znajdują się mieszkania komunalne, proszę o potwierdzenie czy:</w:t>
            </w:r>
          </w:p>
          <w:p w14:paraId="00F8270D" w14:textId="7D5282BF" w:rsidR="00AA45D2" w:rsidRPr="00751B07" w:rsidRDefault="00AA45D2" w:rsidP="00EE7475">
            <w:pPr>
              <w:rPr>
                <w:rFonts w:cstheme="minorHAnsi"/>
              </w:rPr>
            </w:pPr>
            <w:r>
              <w:rPr>
                <w:rFonts w:cstheme="minorHAnsi"/>
              </w:rPr>
              <w:t xml:space="preserve">- </w:t>
            </w:r>
            <w:r w:rsidRPr="00751B07">
              <w:rPr>
                <w:rFonts w:cstheme="minorHAnsi"/>
              </w:rPr>
              <w:t>inwestycja wpisuje się w typ: „Wymiana indywidualnych źródeł ciepła na bardziej ekologiczne wraz z niezbędnymi pracami termomodernizacyjnymi”?</w:t>
            </w:r>
          </w:p>
          <w:p w14:paraId="4AFECA28" w14:textId="73A152FB" w:rsidR="00AA45D2" w:rsidRPr="00751B07" w:rsidRDefault="00AA45D2" w:rsidP="00EE7475">
            <w:pPr>
              <w:rPr>
                <w:rFonts w:cstheme="minorHAnsi"/>
              </w:rPr>
            </w:pPr>
            <w:r>
              <w:rPr>
                <w:rFonts w:cstheme="minorHAnsi"/>
              </w:rPr>
              <w:t xml:space="preserve">- </w:t>
            </w:r>
            <w:r w:rsidRPr="00751B07">
              <w:rPr>
                <w:rFonts w:cstheme="minorHAnsi"/>
              </w:rPr>
              <w:t>maksymalny poziom dofinansowana wynosi 63% kosztów kwalifikowanych?</w:t>
            </w:r>
          </w:p>
          <w:p w14:paraId="139F3852" w14:textId="346EF52F" w:rsidR="00AA45D2" w:rsidRDefault="00AA45D2" w:rsidP="00EE7475">
            <w:pPr>
              <w:rPr>
                <w:rFonts w:cstheme="minorHAnsi"/>
              </w:rPr>
            </w:pPr>
            <w:r>
              <w:rPr>
                <w:rFonts w:cstheme="minorHAnsi"/>
              </w:rPr>
              <w:t xml:space="preserve">- </w:t>
            </w:r>
            <w:r w:rsidRPr="00751B07">
              <w:rPr>
                <w:rFonts w:cstheme="minorHAnsi"/>
              </w:rPr>
              <w:t>ogólna pula środków przeznaczonych na dofinansowanie projektów wynosi 8 000 000,00 PLN?</w:t>
            </w:r>
          </w:p>
        </w:tc>
        <w:tc>
          <w:tcPr>
            <w:tcW w:w="3537" w:type="dxa"/>
          </w:tcPr>
          <w:p w14:paraId="7CEE2B3C"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Inwestycje zaplanowane w ww. budynku mogą dotyczyć zarówno likwidacji indywidualnych źródeł ciepła w celu przyłączenia do sieci ciepłowniczych lub sieci gazowych wraz z niezbędnymi pracami termomodernizacyjnymi, jak również wymiany indywidualnych źródeł ciepła na bardziej ekologiczne wraz z niezbędnymi pracami termomodernizacyjnymi.</w:t>
            </w:r>
          </w:p>
          <w:p w14:paraId="57FD8F83"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W przypadku wniosku składanego na budynki i lokale mieszkalne stanowiące zasób gminy maksymalny poziom dofinansowania wynosi 63 % kosztów kwalifikowanych.</w:t>
            </w:r>
          </w:p>
          <w:p w14:paraId="5E4052B7" w14:textId="3577720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Alokacja jaka została zaplanowana na ww. obszar wsparcia to 8 000 000,00 PLN.</w:t>
            </w:r>
          </w:p>
        </w:tc>
      </w:tr>
      <w:tr w:rsidR="00AA45D2" w:rsidRPr="00EE2ED5" w14:paraId="6E0704A0" w14:textId="77777777" w:rsidTr="00EE7475">
        <w:trPr>
          <w:trHeight w:val="1776"/>
        </w:trPr>
        <w:tc>
          <w:tcPr>
            <w:tcW w:w="2322" w:type="dxa"/>
            <w:vMerge/>
            <w:vAlign w:val="center"/>
          </w:tcPr>
          <w:p w14:paraId="672C1A36" w14:textId="77777777" w:rsidR="00AA45D2" w:rsidRDefault="00AA45D2" w:rsidP="00EE7475">
            <w:pPr>
              <w:jc w:val="center"/>
              <w:rPr>
                <w:rFonts w:ascii="Calibri" w:hAnsi="Calibri" w:cs="Calibri"/>
                <w:b/>
              </w:rPr>
            </w:pPr>
          </w:p>
        </w:tc>
        <w:tc>
          <w:tcPr>
            <w:tcW w:w="3208" w:type="dxa"/>
          </w:tcPr>
          <w:p w14:paraId="27B6ECEC" w14:textId="487D87D3" w:rsidR="00AA45D2" w:rsidRPr="00751B07" w:rsidRDefault="00AA45D2" w:rsidP="00EE7475">
            <w:pPr>
              <w:rPr>
                <w:rFonts w:cstheme="minorHAnsi"/>
              </w:rPr>
            </w:pPr>
            <w:r w:rsidRPr="00751B07">
              <w:rPr>
                <w:rFonts w:cstheme="minorHAnsi"/>
              </w:rPr>
              <w:t>Proszę o doprecyzowanie, jakiego zakresu powinny dotyczyć wydatki wskazane w limicie „Inne wydatki nierozerwalnie związane z realizacją projektu do 10% całkowitych wydatków kwalifikowanych projektu, pod warunkiem ich zgodności z Wytycznymi”.</w:t>
            </w:r>
          </w:p>
          <w:p w14:paraId="2FABF287" w14:textId="77777777" w:rsidR="00AA45D2" w:rsidRPr="00751B07" w:rsidRDefault="00AA45D2" w:rsidP="00EE7475">
            <w:pPr>
              <w:rPr>
                <w:rFonts w:cstheme="minorHAnsi"/>
              </w:rPr>
            </w:pPr>
            <w:r w:rsidRPr="00751B07">
              <w:rPr>
                <w:rFonts w:cstheme="minorHAnsi"/>
              </w:rPr>
              <w:t>Czy w ramach limitu wykazuje się koszty okołoprojektowe, tj. finansowania studium wykonalności, zarządzania projektem, promocja projektu?</w:t>
            </w:r>
          </w:p>
          <w:p w14:paraId="21F6846D" w14:textId="7283E1E2" w:rsidR="00AA45D2" w:rsidRPr="00751B07" w:rsidRDefault="00AA45D2" w:rsidP="00EE7475">
            <w:pPr>
              <w:rPr>
                <w:rFonts w:cstheme="minorHAnsi"/>
              </w:rPr>
            </w:pPr>
            <w:r w:rsidRPr="00751B07">
              <w:rPr>
                <w:rFonts w:cstheme="minorHAnsi"/>
              </w:rPr>
              <w:t>Niestety z zapisów dokumentacji konkursowej nie ma możliwości właściwego przypisania zakresu przedsięwzięcia dla tego limitu.</w:t>
            </w:r>
          </w:p>
        </w:tc>
        <w:tc>
          <w:tcPr>
            <w:tcW w:w="3537" w:type="dxa"/>
          </w:tcPr>
          <w:p w14:paraId="2B3174C3"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Nie ma określonego katalogu wydatków, które mogą uzyskać wsparcie w ramach limitu Inne wydatki…</w:t>
            </w:r>
          </w:p>
          <w:p w14:paraId="09431847" w14:textId="23592453"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Jednocześnie informuję, iż wydatki dotyczące przygotowania studium powinny być przypisane do kategorii „Wydatki związane z przygotowaniem niezbędnej dokumentacji projektu”, natomiast wydatki dotyczące promocji do kategorii „Działania informacyjno-promocyjne”.</w:t>
            </w:r>
          </w:p>
        </w:tc>
      </w:tr>
      <w:tr w:rsidR="00AA45D2" w:rsidRPr="00EE2ED5" w14:paraId="26166943" w14:textId="77777777" w:rsidTr="00EE7475">
        <w:trPr>
          <w:trHeight w:val="1776"/>
        </w:trPr>
        <w:tc>
          <w:tcPr>
            <w:tcW w:w="2322" w:type="dxa"/>
            <w:vMerge/>
            <w:vAlign w:val="center"/>
          </w:tcPr>
          <w:p w14:paraId="1FF3B1C5" w14:textId="77777777" w:rsidR="00AA45D2" w:rsidRDefault="00AA45D2" w:rsidP="00EE7475">
            <w:pPr>
              <w:jc w:val="center"/>
              <w:rPr>
                <w:rFonts w:ascii="Calibri" w:hAnsi="Calibri" w:cs="Calibri"/>
                <w:b/>
              </w:rPr>
            </w:pPr>
          </w:p>
        </w:tc>
        <w:tc>
          <w:tcPr>
            <w:tcW w:w="3208" w:type="dxa"/>
          </w:tcPr>
          <w:p w14:paraId="62F7A0F1" w14:textId="4B72F569" w:rsidR="00AA45D2" w:rsidRPr="00751B07" w:rsidRDefault="00AA45D2" w:rsidP="00EE7475">
            <w:pPr>
              <w:rPr>
                <w:rFonts w:cstheme="minorHAnsi"/>
              </w:rPr>
            </w:pPr>
            <w:r w:rsidRPr="00751B07">
              <w:rPr>
                <w:rFonts w:cstheme="minorHAnsi"/>
              </w:rPr>
              <w:t>Proszę o informację czy w ramach trwającego naboru 5.5 można kwalifikować zakup i</w:t>
            </w:r>
            <w:r>
              <w:rPr>
                <w:rFonts w:cstheme="minorHAnsi"/>
              </w:rPr>
              <w:t xml:space="preserve"> </w:t>
            </w:r>
            <w:r w:rsidRPr="00751B07">
              <w:rPr>
                <w:rFonts w:cstheme="minorHAnsi"/>
              </w:rPr>
              <w:t>montaż paneli fotowoltaicznych? Jeżeli tak, to czy należy koszty te wliczyć do jakiegoś limitu (np. termomodernizacji lub innych wydatków nierozerwalnie związanych z projektem)?</w:t>
            </w:r>
          </w:p>
        </w:tc>
        <w:tc>
          <w:tcPr>
            <w:tcW w:w="3537" w:type="dxa"/>
          </w:tcPr>
          <w:p w14:paraId="4533E0C0" w14:textId="5BA88D8C" w:rsidR="00AA45D2" w:rsidRPr="00751B07" w:rsidRDefault="00AA45D2" w:rsidP="00EE7475">
            <w:pPr>
              <w:rPr>
                <w:rFonts w:eastAsia="Calibri" w:cstheme="minorHAnsi"/>
                <w:szCs w:val="21"/>
                <w:shd w:val="clear" w:color="auto" w:fill="FFFFFF"/>
              </w:rPr>
            </w:pPr>
            <w:r>
              <w:rPr>
                <w:rFonts w:eastAsia="Calibri" w:cstheme="minorHAnsi"/>
                <w:szCs w:val="21"/>
                <w:shd w:val="clear" w:color="auto" w:fill="FFFFFF"/>
              </w:rPr>
              <w:t>W</w:t>
            </w:r>
            <w:r w:rsidRPr="00751B07">
              <w:rPr>
                <w:rFonts w:eastAsia="Calibri" w:cstheme="minorHAnsi"/>
                <w:szCs w:val="21"/>
                <w:shd w:val="clear" w:color="auto" w:fill="FFFFFF"/>
              </w:rPr>
              <w:t xml:space="preserve"> ramach naboru do działania 5.5 Ochrona powietrza, Regionalnego Programu Operacyjnego</w:t>
            </w:r>
          </w:p>
          <w:p w14:paraId="7241FEB0"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Województwa Opolskiego 2014-2020 istnieje możliwość finasowania działań obniżających emisję</w:t>
            </w:r>
          </w:p>
          <w:p w14:paraId="68D49714"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zanieczyszczeń oraz zwiększających efektywność energetyczną z jednoczesnym wykorzystaniem OZE.</w:t>
            </w:r>
          </w:p>
          <w:p w14:paraId="3EB4BEE5"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Do wsparcia kwalifikują się działania związane z całkowitą lub częściową wymianą</w:t>
            </w:r>
          </w:p>
          <w:p w14:paraId="370C2EDC"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istniejących indywidualnych źródeł ciepła na źródła odnawialne (energia wiatru, wody, słońca</w:t>
            </w:r>
          </w:p>
          <w:p w14:paraId="696E7554"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i geotermalna, pompa ciepła, instalacje wysokosprawnej kogeneracji/</w:t>
            </w:r>
            <w:proofErr w:type="spellStart"/>
            <w:r w:rsidRPr="00751B07">
              <w:rPr>
                <w:rFonts w:eastAsia="Calibri" w:cstheme="minorHAnsi"/>
                <w:szCs w:val="21"/>
                <w:shd w:val="clear" w:color="auto" w:fill="FFFFFF"/>
              </w:rPr>
              <w:t>trigeneracji</w:t>
            </w:r>
            <w:proofErr w:type="spellEnd"/>
            <w:r w:rsidRPr="00751B07">
              <w:rPr>
                <w:rFonts w:eastAsia="Calibri" w:cstheme="minorHAnsi"/>
                <w:szCs w:val="21"/>
                <w:shd w:val="clear" w:color="auto" w:fill="FFFFFF"/>
              </w:rPr>
              <w:t>).</w:t>
            </w:r>
          </w:p>
          <w:p w14:paraId="4D97F553"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Dodatkowo informuję, iż przedsięwzięcia, w których przewidziano wykorzystanie</w:t>
            </w:r>
          </w:p>
          <w:p w14:paraId="59AB5AE0" w14:textId="77777777"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odnawialnych źródeł energii i/lub wymianę systemów indywidualnego ogrzewania na niskoemisyjne</w:t>
            </w:r>
          </w:p>
          <w:p w14:paraId="50E6173D" w14:textId="1DCA2888" w:rsidR="00AA45D2" w:rsidRPr="00751B07" w:rsidRDefault="00AA45D2" w:rsidP="00EE7475">
            <w:pPr>
              <w:rPr>
                <w:rFonts w:eastAsia="Calibri" w:cstheme="minorHAnsi"/>
                <w:szCs w:val="21"/>
                <w:shd w:val="clear" w:color="auto" w:fill="FFFFFF"/>
              </w:rPr>
            </w:pPr>
            <w:r w:rsidRPr="00751B07">
              <w:rPr>
                <w:rFonts w:eastAsia="Calibri" w:cstheme="minorHAnsi"/>
                <w:szCs w:val="21"/>
                <w:shd w:val="clear" w:color="auto" w:fill="FFFFFF"/>
              </w:rPr>
              <w:t>źródła ciepła wspierane będą priorytetowo. Zakupy te nie podlegają limitom.</w:t>
            </w:r>
          </w:p>
        </w:tc>
      </w:tr>
      <w:tr w:rsidR="00AA45D2" w:rsidRPr="00EE2ED5" w14:paraId="44F90EC1" w14:textId="77777777" w:rsidTr="00EE7475">
        <w:trPr>
          <w:trHeight w:val="1776"/>
        </w:trPr>
        <w:tc>
          <w:tcPr>
            <w:tcW w:w="2322" w:type="dxa"/>
            <w:vMerge/>
            <w:vAlign w:val="center"/>
          </w:tcPr>
          <w:p w14:paraId="1D999B3D" w14:textId="77777777" w:rsidR="00AA45D2" w:rsidRDefault="00AA45D2" w:rsidP="00EE7475">
            <w:pPr>
              <w:jc w:val="center"/>
              <w:rPr>
                <w:rFonts w:ascii="Calibri" w:hAnsi="Calibri" w:cs="Calibri"/>
                <w:b/>
              </w:rPr>
            </w:pPr>
          </w:p>
        </w:tc>
        <w:tc>
          <w:tcPr>
            <w:tcW w:w="3208" w:type="dxa"/>
          </w:tcPr>
          <w:p w14:paraId="77B47F84" w14:textId="77777777" w:rsidR="00AA45D2" w:rsidRPr="000711FD" w:rsidRDefault="00AA45D2" w:rsidP="00EE7475">
            <w:pPr>
              <w:rPr>
                <w:rFonts w:cstheme="minorHAnsi"/>
              </w:rPr>
            </w:pPr>
            <w:r w:rsidRPr="000711FD">
              <w:rPr>
                <w:rFonts w:cstheme="minorHAnsi"/>
              </w:rPr>
              <w:t>Czy dopuszczalne jest aby podstawowe nowe źródło ciepła stanowiły wyłącznie panele</w:t>
            </w:r>
          </w:p>
          <w:p w14:paraId="28E53519" w14:textId="628CE66F" w:rsidR="00AA45D2" w:rsidRPr="00751B07" w:rsidRDefault="00AA45D2" w:rsidP="00EE7475">
            <w:pPr>
              <w:rPr>
                <w:rFonts w:cstheme="minorHAnsi"/>
              </w:rPr>
            </w:pPr>
            <w:r w:rsidRPr="000711FD">
              <w:rPr>
                <w:rFonts w:cstheme="minorHAnsi"/>
              </w:rPr>
              <w:t>fotowoltaiczne?</w:t>
            </w:r>
          </w:p>
        </w:tc>
        <w:tc>
          <w:tcPr>
            <w:tcW w:w="3537" w:type="dxa"/>
          </w:tcPr>
          <w:p w14:paraId="41FDFB80"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Zasadnym jest, że Instalacja paneli fotowoltaicznych będzie wymagała zainstalowania elektrycznych</w:t>
            </w:r>
          </w:p>
          <w:p w14:paraId="47A636D0" w14:textId="77777777" w:rsidR="00AA45D2" w:rsidRPr="000711FD" w:rsidRDefault="00AA45D2" w:rsidP="00EE7475">
            <w:pPr>
              <w:rPr>
                <w:rFonts w:eastAsia="Calibri" w:cstheme="minorHAnsi"/>
                <w:szCs w:val="21"/>
                <w:shd w:val="clear" w:color="auto" w:fill="FFFFFF"/>
              </w:rPr>
            </w:pPr>
            <w:proofErr w:type="spellStart"/>
            <w:r w:rsidRPr="000711FD">
              <w:rPr>
                <w:rFonts w:eastAsia="Calibri" w:cstheme="minorHAnsi"/>
                <w:szCs w:val="21"/>
                <w:shd w:val="clear" w:color="auto" w:fill="FFFFFF"/>
              </w:rPr>
              <w:t>piecy</w:t>
            </w:r>
            <w:proofErr w:type="spellEnd"/>
            <w:r w:rsidRPr="000711FD">
              <w:rPr>
                <w:rFonts w:eastAsia="Calibri" w:cstheme="minorHAnsi"/>
                <w:szCs w:val="21"/>
                <w:shd w:val="clear" w:color="auto" w:fill="FFFFFF"/>
              </w:rPr>
              <w:t xml:space="preserve"> akumulacyjnych lub innej formy wentylacji z podgrzewaniem, ale głównym źródłem</w:t>
            </w:r>
          </w:p>
          <w:p w14:paraId="4E91B72F"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energetycznym będą panele PV.</w:t>
            </w:r>
          </w:p>
          <w:p w14:paraId="472D55F3"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Zastosowanie paneli fotowoltaicznych jako podstawowe źródło ciepła jest w takim przypadku</w:t>
            </w:r>
          </w:p>
          <w:p w14:paraId="314716E2"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dopuszczalne pod warunkiem, że wpisuje się w typ projektu nr 2 tj. Wymiana indywidualnych źródeł</w:t>
            </w:r>
          </w:p>
          <w:p w14:paraId="0F459A25"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ciepła na bardziej ekologiczne wraz z niezbędnymi pracami termomodernizacyjnymi oraz spełnia</w:t>
            </w:r>
          </w:p>
          <w:p w14:paraId="7C374033"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kryteria merytoryczne.</w:t>
            </w:r>
          </w:p>
          <w:p w14:paraId="6EA6DEA8"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Należy mieć także na uwadze, że:</w:t>
            </w:r>
          </w:p>
          <w:p w14:paraId="12B8D63C"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1. Projekty przewidujące wymianę indywidualnych źródeł ciepła na bardziej ekologiczne źródła</w:t>
            </w:r>
          </w:p>
          <w:p w14:paraId="57FF715F"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indywidualne, uzyskają wsparcie jedynie w przypadku, gdy podłączenie do sieci ciepłowniczej</w:t>
            </w:r>
          </w:p>
          <w:p w14:paraId="7DAD1E7A"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lub sieci gazowej na danym obszarze nie jest uzasadnione technicznie lub/i ekonomicznie.</w:t>
            </w:r>
          </w:p>
          <w:p w14:paraId="75772DC5"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2. W przypadku, gdy podłączenie do sieci ciepłowniczej lub sieci gazowej na danym obszarze jest</w:t>
            </w:r>
          </w:p>
          <w:p w14:paraId="7823DDB7"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możliwe technicznie i racjonalne kosztowo, wsparcie uzyskają wyłącznie przedsięwzięcia</w:t>
            </w:r>
          </w:p>
          <w:p w14:paraId="12FDBF20" w14:textId="77777777" w:rsidR="00AA45D2" w:rsidRPr="000711FD"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polegające na likwidacji indywidualnych źródeł ciepła celem przyłączenia (wymiana węzła</w:t>
            </w:r>
          </w:p>
          <w:p w14:paraId="7C32D3EC" w14:textId="2B99FC07" w:rsidR="00AA45D2" w:rsidRDefault="00AA45D2" w:rsidP="00EE7475">
            <w:pPr>
              <w:rPr>
                <w:rFonts w:eastAsia="Calibri" w:cstheme="minorHAnsi"/>
                <w:szCs w:val="21"/>
                <w:shd w:val="clear" w:color="auto" w:fill="FFFFFF"/>
              </w:rPr>
            </w:pPr>
            <w:r w:rsidRPr="000711FD">
              <w:rPr>
                <w:rFonts w:eastAsia="Calibri" w:cstheme="minorHAnsi"/>
                <w:szCs w:val="21"/>
                <w:shd w:val="clear" w:color="auto" w:fill="FFFFFF"/>
              </w:rPr>
              <w:t>cieplnego i urządzenia grzewczego) do sieci ciepłowniczej lub gazowej.</w:t>
            </w:r>
          </w:p>
        </w:tc>
      </w:tr>
      <w:tr w:rsidR="00AA45D2" w:rsidRPr="00EE2ED5" w14:paraId="5006D6F1" w14:textId="77777777" w:rsidTr="00EE7475">
        <w:trPr>
          <w:trHeight w:val="1776"/>
        </w:trPr>
        <w:tc>
          <w:tcPr>
            <w:tcW w:w="2322" w:type="dxa"/>
            <w:vMerge/>
            <w:vAlign w:val="center"/>
          </w:tcPr>
          <w:p w14:paraId="4A8A3362" w14:textId="77777777" w:rsidR="00AA45D2" w:rsidRDefault="00AA45D2" w:rsidP="00EE7475">
            <w:pPr>
              <w:jc w:val="center"/>
              <w:rPr>
                <w:rFonts w:ascii="Calibri" w:hAnsi="Calibri" w:cs="Calibri"/>
                <w:b/>
              </w:rPr>
            </w:pPr>
          </w:p>
        </w:tc>
        <w:tc>
          <w:tcPr>
            <w:tcW w:w="3208" w:type="dxa"/>
          </w:tcPr>
          <w:p w14:paraId="32E215B0" w14:textId="732D688D" w:rsidR="00AA45D2" w:rsidRPr="000711FD" w:rsidRDefault="00AA45D2" w:rsidP="00EE7475">
            <w:pPr>
              <w:rPr>
                <w:rFonts w:cstheme="minorHAnsi"/>
              </w:rPr>
            </w:pPr>
            <w:r w:rsidRPr="00704E1B">
              <w:rPr>
                <w:rFonts w:cstheme="minorHAnsi"/>
              </w:rPr>
              <w:t>Czy w przypadku projektów dotyczących budynków użyteczności publicznej do wkładu własnego można zaliczyć również wkład własny wniesiony przez odbiorcę ostatecznego, tak jak ma to miejsce w przypadku projektów dotyczących budynków jednorodzinnych zarządzanych przez wspólnoty?</w:t>
            </w:r>
          </w:p>
        </w:tc>
        <w:tc>
          <w:tcPr>
            <w:tcW w:w="3537" w:type="dxa"/>
          </w:tcPr>
          <w:p w14:paraId="76DA38EF" w14:textId="77777777" w:rsidR="00AA45D2" w:rsidRPr="00704E1B" w:rsidRDefault="00AA45D2" w:rsidP="00EE7475">
            <w:pPr>
              <w:rPr>
                <w:rFonts w:eastAsia="Calibri" w:cstheme="minorHAnsi"/>
                <w:szCs w:val="21"/>
                <w:shd w:val="clear" w:color="auto" w:fill="FFFFFF"/>
              </w:rPr>
            </w:pPr>
            <w:r w:rsidRPr="00704E1B">
              <w:rPr>
                <w:rFonts w:eastAsia="Calibri" w:cstheme="minorHAnsi"/>
                <w:szCs w:val="21"/>
                <w:shd w:val="clear" w:color="auto" w:fill="FFFFFF"/>
              </w:rPr>
              <w:t>Zgodnie z zapisami SZOOP zakres EFRR, wersja nr 45 - Karta działania 5.5 Ochrona powietrza, pkt 26 oraz pkt. 11 Regulaminu konkursu: Minimalny wkład własny beneficjenta jako % wydatków kwalifikowalnych w projektach dotyczących budynków użyteczności publicznej oraz zasobów mieszkaniowych stanowiących zasób gminy wynosi 37 %.  Zapisy RPO i SZOOP nie odnoszą się do rodzaju, bądź formy wnoszenia wkładu własnego w projektach dotyczących budynków użyteczności publicznej.</w:t>
            </w:r>
          </w:p>
          <w:p w14:paraId="2CC72535" w14:textId="77777777" w:rsidR="00AA45D2" w:rsidRPr="00704E1B" w:rsidRDefault="00AA45D2" w:rsidP="00EE7475">
            <w:pPr>
              <w:rPr>
                <w:rFonts w:eastAsia="Calibri" w:cstheme="minorHAnsi"/>
                <w:szCs w:val="21"/>
                <w:shd w:val="clear" w:color="auto" w:fill="FFFFFF"/>
              </w:rPr>
            </w:pPr>
            <w:r w:rsidRPr="00704E1B">
              <w:rPr>
                <w:rFonts w:eastAsia="Calibri" w:cstheme="minorHAnsi"/>
                <w:szCs w:val="21"/>
                <w:shd w:val="clear" w:color="auto" w:fill="FFFFFF"/>
              </w:rPr>
              <w:t xml:space="preserve">Jednocześnie zwracam uwagę, iż w punkcie 8.2 Zasady zabezpieczenia środków na realizację inwestycji przez wnioskodawców załącznika nr 5 do Regulaminu konkursu doprecyzowano, że </w:t>
            </w:r>
          </w:p>
          <w:p w14:paraId="6EEB29CF" w14:textId="77777777" w:rsidR="00AA45D2" w:rsidRPr="00704E1B" w:rsidRDefault="00AA45D2" w:rsidP="00EE7475">
            <w:pPr>
              <w:rPr>
                <w:rFonts w:eastAsia="Calibri" w:cstheme="minorHAnsi"/>
                <w:szCs w:val="21"/>
                <w:shd w:val="clear" w:color="auto" w:fill="FFFFFF"/>
              </w:rPr>
            </w:pPr>
            <w:r w:rsidRPr="00704E1B">
              <w:rPr>
                <w:rFonts w:eastAsia="Calibri" w:cstheme="minorHAnsi"/>
                <w:szCs w:val="21"/>
                <w:shd w:val="clear" w:color="auto" w:fill="FFFFFF"/>
              </w:rPr>
              <w:t xml:space="preserve">w przypadku działania 5.5 Ochrona powietrza jako wkład własny Beneficjenta wliczany jest również wkład wniesiony przez ostatecznych odbiorców wsparcia. </w:t>
            </w:r>
          </w:p>
          <w:p w14:paraId="2666C7AC" w14:textId="4EAFD5F2" w:rsidR="00AA45D2" w:rsidRPr="000711FD" w:rsidRDefault="00AA45D2" w:rsidP="00EE7475">
            <w:pPr>
              <w:rPr>
                <w:rFonts w:eastAsia="Calibri" w:cstheme="minorHAnsi"/>
                <w:szCs w:val="21"/>
                <w:shd w:val="clear" w:color="auto" w:fill="FFFFFF"/>
              </w:rPr>
            </w:pPr>
            <w:r w:rsidRPr="00704E1B">
              <w:rPr>
                <w:rFonts w:eastAsia="Calibri" w:cstheme="minorHAnsi"/>
                <w:szCs w:val="21"/>
                <w:shd w:val="clear" w:color="auto" w:fill="FFFFFF"/>
              </w:rPr>
              <w:t>Powyższy zapis sugeruje możliwość zaliczenia do wkładu własnego środków wniesionych przez odbiorcę ostatecznego.</w:t>
            </w:r>
          </w:p>
        </w:tc>
      </w:tr>
      <w:tr w:rsidR="00AA45D2" w:rsidRPr="00EE2ED5" w14:paraId="46D1B367" w14:textId="77777777" w:rsidTr="00EE7475">
        <w:trPr>
          <w:trHeight w:val="1776"/>
        </w:trPr>
        <w:tc>
          <w:tcPr>
            <w:tcW w:w="2322" w:type="dxa"/>
            <w:vMerge/>
            <w:vAlign w:val="center"/>
          </w:tcPr>
          <w:p w14:paraId="76C94FE9" w14:textId="77777777" w:rsidR="00AA45D2" w:rsidRDefault="00AA45D2" w:rsidP="00EE7475">
            <w:pPr>
              <w:jc w:val="center"/>
              <w:rPr>
                <w:rFonts w:ascii="Calibri" w:hAnsi="Calibri" w:cs="Calibri"/>
                <w:b/>
              </w:rPr>
            </w:pPr>
          </w:p>
        </w:tc>
        <w:tc>
          <w:tcPr>
            <w:tcW w:w="3208" w:type="dxa"/>
          </w:tcPr>
          <w:p w14:paraId="403CB9EE" w14:textId="77777777" w:rsidR="00AA45D2" w:rsidRPr="00566EF6" w:rsidRDefault="00AA45D2" w:rsidP="00EE7475">
            <w:pPr>
              <w:rPr>
                <w:rFonts w:cstheme="minorHAnsi"/>
              </w:rPr>
            </w:pPr>
            <w:r w:rsidRPr="00566EF6">
              <w:rPr>
                <w:rFonts w:cstheme="minorHAnsi"/>
              </w:rPr>
              <w:t xml:space="preserve">-nr 5 pn. "Poprawa efektywności energetycznej (w %)"- kryterium wskazuje, iż oszczędność energii dokumentowana będzie na podstawie charakterystyki energetycznej budynku ex post. W jaki sposób należy zatem oszacować oszczędność energii na potrzeby kryterium? </w:t>
            </w:r>
          </w:p>
          <w:p w14:paraId="240B84E6" w14:textId="74B5C1FD" w:rsidR="00AA45D2" w:rsidRPr="00704E1B" w:rsidRDefault="00AA45D2" w:rsidP="00EE7475">
            <w:pPr>
              <w:rPr>
                <w:rFonts w:cstheme="minorHAnsi"/>
              </w:rPr>
            </w:pPr>
            <w:r w:rsidRPr="00566EF6">
              <w:rPr>
                <w:rFonts w:cstheme="minorHAnsi"/>
              </w:rPr>
              <w:t>Czy charakterystyka energetyczna ex post powinna zostać przygotowana na moment aplikowania? Co w przypadku, gdy wielkość oszczędności energii pierwotnej po realizacji projektu będzie mniejsza niż zakładana na etapie aplikowania?</w:t>
            </w:r>
          </w:p>
        </w:tc>
        <w:tc>
          <w:tcPr>
            <w:tcW w:w="3537" w:type="dxa"/>
          </w:tcPr>
          <w:p w14:paraId="7520AEC9" w14:textId="77777777"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 xml:space="preserve">Dla projektów dotyczących  budynków mieszkalnych wnioskodawca określa zakres projektu w wyniku przeprowadzonej ankietyzacji / inwentaryzacji, którą należy przeprowadzić zgodnie z zakresem wynikającym z formularza do ankiety w zakresie potrzeb wymiany źródeł ciepła w ramach działania 5.5 Ochrona powietrza (dla budynków mieszkalnych), stanowiącym obligatoryjny załącznik do wniosku o dofinansowanie. Natomiast dla projektów dotyczących budynków użyteczności publicznej Wnioskodawca przeprowadza ankietyzację / inwentaryzację budynków zgodnie z zakresem formularza w zakresie oceny potrzeb wymiany źródeł ciepła dla budynków użyteczności publicznej, stanowiącym obligatoryjny załącznik do wniosku o dofinansowanie. Formularze ankiet powinny zostać przedstawione na etapie składania wniosku. </w:t>
            </w:r>
          </w:p>
          <w:p w14:paraId="01DE4CC2" w14:textId="77777777"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Na podstawie przeprowadzonego oszacowania Wnioskodawca ustala wartość projektu i wymagane wskaźniki, w tym wskaźnik pn. poprawa efektywności energetycznej.</w:t>
            </w:r>
          </w:p>
          <w:p w14:paraId="48336C24" w14:textId="77777777"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Zgodnie z załącznikiem nr 8a do SZOOP: Standard minimum budynku mieszkalnego w ramach działania 5.5 Ochrona powietrza warunkiem wstępnym uzyskania dofinansowania na wymianę / likwidację źródła ciepła dla budynków mieszkalnych jest przeprowadzenie uproszczonej oceny energetycznej budynku zatem obliczenie Wskaźnika rocznego zapotrzebowania na energię pierwotną [kWh/(m2/rok)] dla tego typu budynków można wyliczyć stosując np. metodę uproszczoną, przedstawiając opis zastosowanej metody.</w:t>
            </w:r>
          </w:p>
          <w:p w14:paraId="77C88DB9" w14:textId="77777777"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Natomiast Zgodnie z załącznikiem nr 8b do SZOOP: Standard minimum budynku mieszkalnego w ramach działania 5.5 Ochrona powietrza warunkiem wstępnym uzyskania dofinansowania na wymianę /likwidację źródła ciepła jest wykonanie audytu energetycznego budynku/ świadectwa charakterystyki energetycznej budynku.</w:t>
            </w:r>
          </w:p>
          <w:p w14:paraId="63F1F195" w14:textId="77777777" w:rsidR="00AA45D2" w:rsidRPr="00566EF6" w:rsidRDefault="00AA45D2" w:rsidP="00EE7475">
            <w:pPr>
              <w:rPr>
                <w:rFonts w:eastAsia="Calibri" w:cstheme="minorHAnsi"/>
                <w:szCs w:val="21"/>
                <w:shd w:val="clear" w:color="auto" w:fill="FFFFFF"/>
              </w:rPr>
            </w:pPr>
          </w:p>
          <w:p w14:paraId="53CDD93D" w14:textId="77777777"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 xml:space="preserve">Ocenę energetyczną/ audyt energetyczny budynku / świadectwo charakterystyki energetycznej budynku wnioskodawca ma obowiązek złożyć nie później niż na etapie oceny formalnej wniosku. Jeżeli z ww. dokumentów wynika konieczność zmiany wskaźników i/lub uzasadnienia do kryteriów, wnioskodawca powinien dokonać korekty wniosku w tym zakresie w trakcie sporządzania korekty formalnej wniosku, jednak zmiany te nie mogą stanowić istotnej modyfikacji projektu oraz zwiększyć wartości dofinansowania. </w:t>
            </w:r>
          </w:p>
          <w:p w14:paraId="1B13D985" w14:textId="77777777" w:rsidR="00AA45D2" w:rsidRPr="00566EF6" w:rsidRDefault="00AA45D2" w:rsidP="00EE7475">
            <w:pPr>
              <w:rPr>
                <w:rFonts w:eastAsia="Calibri" w:cstheme="minorHAnsi"/>
                <w:szCs w:val="21"/>
                <w:shd w:val="clear" w:color="auto" w:fill="FFFFFF"/>
              </w:rPr>
            </w:pPr>
          </w:p>
          <w:p w14:paraId="638C8D6B" w14:textId="77777777"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Oszczędność energii dla wszystkich budynków (budynków jednorodzinnych, budynków wielorodzinnych zarządzanych przez wspólnoty, budynków i lokali mieszkalnych stanowiących zasób gminy, jak i budynków użyteczności publicznej) dokumentowana powinna być na podstawie charakterystyki energetycznej budynku ex post.</w:t>
            </w:r>
          </w:p>
          <w:p w14:paraId="221A345D" w14:textId="77777777" w:rsidR="00AA45D2" w:rsidRPr="00566EF6" w:rsidRDefault="00AA45D2" w:rsidP="00EE7475">
            <w:pPr>
              <w:rPr>
                <w:rFonts w:eastAsia="Calibri" w:cstheme="minorHAnsi"/>
                <w:szCs w:val="21"/>
                <w:shd w:val="clear" w:color="auto" w:fill="FFFFFF"/>
              </w:rPr>
            </w:pPr>
          </w:p>
          <w:p w14:paraId="62579C3D" w14:textId="77777777" w:rsidR="00AA45D2" w:rsidRPr="00566EF6" w:rsidRDefault="00AA45D2" w:rsidP="00EE7475">
            <w:pPr>
              <w:rPr>
                <w:rFonts w:eastAsia="Calibri" w:cstheme="minorHAnsi"/>
                <w:szCs w:val="21"/>
                <w:shd w:val="clear" w:color="auto" w:fill="FFFFFF"/>
              </w:rPr>
            </w:pPr>
          </w:p>
          <w:p w14:paraId="5611C2CD" w14:textId="77777777"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Jednocześnie w Umowie o dofinansowanie zawarte są zapisy mówiące o spełnianiu wskaźników oraz konsekwencjach związanych z ich nieosiągnięciem: W przypadku nieosiągnięcia przez Beneficjenta założonych wartości wskaźników produktu lub rezultatu, Instytucja Zarządzająca dokona indywidualnej analizy powodów nieosiągnięcia wskaźników, biorąc pod uwagę:</w:t>
            </w:r>
          </w:p>
          <w:p w14:paraId="026B08DE" w14:textId="34896401" w:rsidR="00AA45D2" w:rsidRPr="00566EF6" w:rsidRDefault="00AA45D2" w:rsidP="00EE7475">
            <w:pPr>
              <w:rPr>
                <w:rFonts w:eastAsia="Calibri" w:cstheme="minorHAnsi"/>
                <w:szCs w:val="21"/>
                <w:shd w:val="clear" w:color="auto" w:fill="FFFFFF"/>
              </w:rPr>
            </w:pPr>
            <w:r>
              <w:rPr>
                <w:rFonts w:eastAsia="Calibri" w:cstheme="minorHAnsi"/>
                <w:szCs w:val="21"/>
                <w:shd w:val="clear" w:color="auto" w:fill="FFFFFF"/>
              </w:rPr>
              <w:t xml:space="preserve">a) </w:t>
            </w:r>
            <w:r w:rsidRPr="00566EF6">
              <w:rPr>
                <w:rFonts w:eastAsia="Calibri" w:cstheme="minorHAnsi"/>
                <w:szCs w:val="21"/>
                <w:shd w:val="clear" w:color="auto" w:fill="FFFFFF"/>
              </w:rPr>
              <w:t>zakres % odchylenia wartości osiągniętej od wartości założonej,</w:t>
            </w:r>
          </w:p>
          <w:p w14:paraId="5F3FF0AF" w14:textId="26420EEB" w:rsidR="00AA45D2" w:rsidRPr="00566EF6" w:rsidRDefault="00AA45D2" w:rsidP="00EE7475">
            <w:pPr>
              <w:rPr>
                <w:rFonts w:eastAsia="Calibri" w:cstheme="minorHAnsi"/>
                <w:szCs w:val="21"/>
                <w:shd w:val="clear" w:color="auto" w:fill="FFFFFF"/>
              </w:rPr>
            </w:pPr>
            <w:r>
              <w:rPr>
                <w:rFonts w:eastAsia="Calibri" w:cstheme="minorHAnsi"/>
                <w:szCs w:val="21"/>
                <w:shd w:val="clear" w:color="auto" w:fill="FFFFFF"/>
              </w:rPr>
              <w:t xml:space="preserve">b) </w:t>
            </w:r>
            <w:r w:rsidRPr="00566EF6">
              <w:rPr>
                <w:rFonts w:eastAsia="Calibri" w:cstheme="minorHAnsi"/>
                <w:szCs w:val="21"/>
                <w:shd w:val="clear" w:color="auto" w:fill="FFFFFF"/>
              </w:rPr>
              <w:t>liczbę nieosiągniętych wskaźników,</w:t>
            </w:r>
          </w:p>
          <w:p w14:paraId="330140B8" w14:textId="5DC2BA1B" w:rsidR="00AA45D2" w:rsidRPr="00566EF6" w:rsidRDefault="00AA45D2" w:rsidP="00EE7475">
            <w:pPr>
              <w:rPr>
                <w:rFonts w:eastAsia="Calibri" w:cstheme="minorHAnsi"/>
                <w:szCs w:val="21"/>
                <w:shd w:val="clear" w:color="auto" w:fill="FFFFFF"/>
              </w:rPr>
            </w:pPr>
            <w:r>
              <w:rPr>
                <w:rFonts w:eastAsia="Calibri" w:cstheme="minorHAnsi"/>
                <w:szCs w:val="21"/>
                <w:shd w:val="clear" w:color="auto" w:fill="FFFFFF"/>
              </w:rPr>
              <w:t xml:space="preserve">c) </w:t>
            </w:r>
            <w:r w:rsidRPr="00566EF6">
              <w:rPr>
                <w:rFonts w:eastAsia="Calibri" w:cstheme="minorHAnsi"/>
                <w:szCs w:val="21"/>
                <w:shd w:val="clear" w:color="auto" w:fill="FFFFFF"/>
              </w:rPr>
              <w:t>informację, w jaki sposób odchylenie wskaźnika/wskaźników wpływa na odchylenie wskaźnika/wskaźników ujętych w Programie/ramach wykonania,</w:t>
            </w:r>
          </w:p>
          <w:p w14:paraId="521CA6D6" w14:textId="1E371688" w:rsidR="00AA45D2" w:rsidRPr="00566EF6" w:rsidRDefault="00AA45D2" w:rsidP="00EE7475">
            <w:pPr>
              <w:rPr>
                <w:rFonts w:eastAsia="Calibri" w:cstheme="minorHAnsi"/>
                <w:szCs w:val="21"/>
                <w:shd w:val="clear" w:color="auto" w:fill="FFFFFF"/>
              </w:rPr>
            </w:pPr>
            <w:r>
              <w:rPr>
                <w:rFonts w:eastAsia="Calibri" w:cstheme="minorHAnsi"/>
                <w:szCs w:val="21"/>
                <w:shd w:val="clear" w:color="auto" w:fill="FFFFFF"/>
              </w:rPr>
              <w:t xml:space="preserve">d) </w:t>
            </w:r>
            <w:r w:rsidRPr="00566EF6">
              <w:rPr>
                <w:rFonts w:eastAsia="Calibri" w:cstheme="minorHAnsi"/>
                <w:szCs w:val="21"/>
                <w:shd w:val="clear" w:color="auto" w:fill="FFFFFF"/>
              </w:rPr>
              <w:t>informację, czy wskaźnik/wskaźniki miały wpływ na wybór Projektu do dofinansowania,</w:t>
            </w:r>
          </w:p>
          <w:p w14:paraId="30395156" w14:textId="320D2735" w:rsidR="00AA45D2" w:rsidRPr="00566EF6" w:rsidRDefault="00AA45D2" w:rsidP="00EE7475">
            <w:pPr>
              <w:rPr>
                <w:rFonts w:eastAsia="Calibri" w:cstheme="minorHAnsi"/>
                <w:szCs w:val="21"/>
                <w:shd w:val="clear" w:color="auto" w:fill="FFFFFF"/>
              </w:rPr>
            </w:pPr>
            <w:r>
              <w:rPr>
                <w:rFonts w:eastAsia="Calibri" w:cstheme="minorHAnsi"/>
                <w:szCs w:val="21"/>
                <w:shd w:val="clear" w:color="auto" w:fill="FFFFFF"/>
              </w:rPr>
              <w:t xml:space="preserve">e) </w:t>
            </w:r>
            <w:r w:rsidRPr="00566EF6">
              <w:rPr>
                <w:rFonts w:eastAsia="Calibri" w:cstheme="minorHAnsi"/>
                <w:szCs w:val="21"/>
                <w:shd w:val="clear" w:color="auto" w:fill="FFFFFF"/>
              </w:rPr>
              <w:t>wyjaśnienia Beneficjenta, w szczególności podejmowane przez niego działania naprawcze.</w:t>
            </w:r>
          </w:p>
          <w:p w14:paraId="5EA1E333" w14:textId="27C64769"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 xml:space="preserve">(§ 4 ust. </w:t>
            </w:r>
            <w:r>
              <w:rPr>
                <w:rFonts w:eastAsia="Calibri" w:cstheme="minorHAnsi"/>
                <w:szCs w:val="21"/>
                <w:shd w:val="clear" w:color="auto" w:fill="FFFFFF"/>
              </w:rPr>
              <w:t>8 Wzoru umowy o dofinansowanie)</w:t>
            </w:r>
          </w:p>
          <w:p w14:paraId="039613CB" w14:textId="77777777" w:rsidR="00AA45D2" w:rsidRPr="00566EF6"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W zależności od wyników indywidualnej analizy przeprowadzonej w oparciu o zapisy ust. 8 zmiany w realizacji założonych wartości docelowych wskaźników rezultatu związane mogą być z korektą finansową Projektu:</w:t>
            </w:r>
          </w:p>
          <w:p w14:paraId="2F81F451" w14:textId="22CAA94C" w:rsidR="00AA45D2" w:rsidRPr="00566EF6" w:rsidRDefault="00AA45D2" w:rsidP="00EE7475">
            <w:pPr>
              <w:rPr>
                <w:rFonts w:eastAsia="Calibri" w:cstheme="minorHAnsi"/>
                <w:szCs w:val="21"/>
                <w:shd w:val="clear" w:color="auto" w:fill="FFFFFF"/>
              </w:rPr>
            </w:pPr>
            <w:r>
              <w:rPr>
                <w:rFonts w:eastAsia="Calibri" w:cstheme="minorHAnsi"/>
                <w:szCs w:val="21"/>
                <w:shd w:val="clear" w:color="auto" w:fill="FFFFFF"/>
              </w:rPr>
              <w:t xml:space="preserve">a) </w:t>
            </w:r>
            <w:r w:rsidRPr="00566EF6">
              <w:rPr>
                <w:rFonts w:eastAsia="Calibri" w:cstheme="minorHAnsi"/>
                <w:szCs w:val="21"/>
                <w:shd w:val="clear" w:color="auto" w:fill="FFFFFF"/>
              </w:rPr>
              <w:t>osiągnięcie na poziomie minimum 80% - o nałożeniu konsekwencji finansowych dla Beneficjenta decyduje Instytucja Zarządzająca,</w:t>
            </w:r>
          </w:p>
          <w:p w14:paraId="2786894A" w14:textId="115F98A7" w:rsidR="00AA45D2" w:rsidRPr="00566EF6" w:rsidRDefault="00AA45D2" w:rsidP="00EE7475">
            <w:pPr>
              <w:rPr>
                <w:rFonts w:eastAsia="Calibri" w:cstheme="minorHAnsi"/>
                <w:szCs w:val="21"/>
                <w:shd w:val="clear" w:color="auto" w:fill="FFFFFF"/>
              </w:rPr>
            </w:pPr>
            <w:r>
              <w:rPr>
                <w:rFonts w:eastAsia="Calibri" w:cstheme="minorHAnsi"/>
                <w:szCs w:val="21"/>
                <w:shd w:val="clear" w:color="auto" w:fill="FFFFFF"/>
              </w:rPr>
              <w:t xml:space="preserve">b) </w:t>
            </w:r>
            <w:r w:rsidRPr="00566EF6">
              <w:rPr>
                <w:rFonts w:eastAsia="Calibri" w:cstheme="minorHAnsi"/>
                <w:szCs w:val="21"/>
                <w:shd w:val="clear" w:color="auto" w:fill="FFFFFF"/>
              </w:rPr>
              <w:t>osiągnięcie na poziomie poniżej 80% - korekta finansowa proporcjonalna do poziomu odchylenia wskaźnika dokonana przez Instytucję Zarządzającą.</w:t>
            </w:r>
          </w:p>
          <w:p w14:paraId="6F4DA8C2" w14:textId="77777777" w:rsidR="00AA45D2" w:rsidRPr="00566EF6" w:rsidRDefault="00AA45D2" w:rsidP="00EE7475">
            <w:pPr>
              <w:rPr>
                <w:rFonts w:eastAsia="Calibri" w:cstheme="minorHAnsi"/>
                <w:szCs w:val="21"/>
                <w:shd w:val="clear" w:color="auto" w:fill="FFFFFF"/>
              </w:rPr>
            </w:pPr>
          </w:p>
          <w:p w14:paraId="68F62AB8" w14:textId="11500241" w:rsidR="00AA45D2" w:rsidRPr="00704E1B"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(§4 ust. 10 Wzoru umowy o dofinansowanie)</w:t>
            </w:r>
          </w:p>
        </w:tc>
      </w:tr>
      <w:tr w:rsidR="00AA45D2" w:rsidRPr="00EE2ED5" w14:paraId="356710EB" w14:textId="77777777" w:rsidTr="00893258">
        <w:trPr>
          <w:trHeight w:val="4230"/>
        </w:trPr>
        <w:tc>
          <w:tcPr>
            <w:tcW w:w="2322" w:type="dxa"/>
            <w:vMerge/>
            <w:vAlign w:val="center"/>
          </w:tcPr>
          <w:p w14:paraId="05C154D2" w14:textId="77777777" w:rsidR="00AA45D2" w:rsidRDefault="00AA45D2" w:rsidP="00EE7475">
            <w:pPr>
              <w:jc w:val="center"/>
              <w:rPr>
                <w:rFonts w:ascii="Calibri" w:hAnsi="Calibri" w:cs="Calibri"/>
                <w:b/>
              </w:rPr>
            </w:pPr>
          </w:p>
        </w:tc>
        <w:tc>
          <w:tcPr>
            <w:tcW w:w="3208" w:type="dxa"/>
          </w:tcPr>
          <w:p w14:paraId="64DFA81F" w14:textId="2B426AEC" w:rsidR="00AA45D2" w:rsidRPr="00704E1B" w:rsidRDefault="00AA45D2" w:rsidP="00EE7475">
            <w:pPr>
              <w:rPr>
                <w:rFonts w:cstheme="minorHAnsi"/>
              </w:rPr>
            </w:pPr>
            <w:r w:rsidRPr="00566EF6">
              <w:rPr>
                <w:rFonts w:cstheme="minorHAnsi"/>
              </w:rPr>
              <w:t>-nr 6 pn. "Lokalizacja projektu na obszarze, na którym stwierdzono przekroczenie wartości normatywnych stężeń dla jednego lub więcej zanieczyszczenia powietrza"- w kryterium jest mowa o dwóch dokumentach, na podstawie których prowadzona będzie ocena: ocenie jakości powietrza na terenie województwa opolskiego oraz programie ochrony powietrza. Dodatkowo w regulaminie konkursu udostępniono wykaz gmin, w których stwierdzono przekroczenie stężeń dobowych zanieczyszczeń. Czy zatem odnosząc się do przedmiotowego kryterium, wystarczające będzie powołanie się na zapisy wykazu gmin, stanowiącego załącznik do regulaminu, czy też konieczne będzie dodatkowo odwołanie się do aktualnych na dzień składania wniosku o dofinansowanie ocen jakości powietrza na terenie województwa opolskiego  i programu ochrony powietrza?</w:t>
            </w:r>
          </w:p>
        </w:tc>
        <w:tc>
          <w:tcPr>
            <w:tcW w:w="3537" w:type="dxa"/>
          </w:tcPr>
          <w:p w14:paraId="73419110" w14:textId="30A6C0E1" w:rsidR="00AA45D2" w:rsidRPr="00704E1B" w:rsidRDefault="00AA45D2" w:rsidP="00EE7475">
            <w:pPr>
              <w:rPr>
                <w:rFonts w:eastAsia="Calibri" w:cstheme="minorHAnsi"/>
                <w:szCs w:val="21"/>
                <w:shd w:val="clear" w:color="auto" w:fill="FFFFFF"/>
              </w:rPr>
            </w:pPr>
            <w:r w:rsidRPr="00566EF6">
              <w:rPr>
                <w:rFonts w:eastAsia="Calibri" w:cstheme="minorHAnsi"/>
                <w:szCs w:val="21"/>
                <w:shd w:val="clear" w:color="auto" w:fill="FFFFFF"/>
              </w:rPr>
              <w:t>Wystarczające będzie powołanie się na zapisy wykazu gmin, stanowiącego załącznik do regulaminu. Ww. wykaz gmin został opracowany na podstawie aktualnej oceny jakości powietrza oraz programu ochrony powietrza województwa opolskiego.</w:t>
            </w:r>
          </w:p>
        </w:tc>
      </w:tr>
      <w:tr w:rsidR="00AA45D2" w:rsidRPr="00EE2ED5" w14:paraId="59B56BE3" w14:textId="77777777" w:rsidTr="00101ECA">
        <w:trPr>
          <w:trHeight w:val="2118"/>
        </w:trPr>
        <w:tc>
          <w:tcPr>
            <w:tcW w:w="2322" w:type="dxa"/>
            <w:vMerge/>
            <w:vAlign w:val="center"/>
          </w:tcPr>
          <w:p w14:paraId="468287C7" w14:textId="77777777" w:rsidR="00AA45D2" w:rsidRDefault="00AA45D2" w:rsidP="00EE7475">
            <w:pPr>
              <w:jc w:val="center"/>
              <w:rPr>
                <w:rFonts w:ascii="Calibri" w:hAnsi="Calibri" w:cs="Calibri"/>
                <w:b/>
              </w:rPr>
            </w:pPr>
          </w:p>
        </w:tc>
        <w:tc>
          <w:tcPr>
            <w:tcW w:w="3208" w:type="dxa"/>
          </w:tcPr>
          <w:p w14:paraId="455B5704" w14:textId="77777777" w:rsidR="00AA45D2" w:rsidRPr="00101ECA" w:rsidRDefault="00AA45D2" w:rsidP="00101ECA">
            <w:pPr>
              <w:rPr>
                <w:rFonts w:ascii="Calibri" w:hAnsi="Calibri" w:cs="Calibri"/>
                <w:iCs/>
                <w:color w:val="000000" w:themeColor="text1"/>
                <w:spacing w:val="-4"/>
              </w:rPr>
            </w:pPr>
            <w:r w:rsidRPr="00101ECA">
              <w:rPr>
                <w:rFonts w:ascii="Calibri" w:hAnsi="Calibri" w:cs="Calibri"/>
                <w:iCs/>
                <w:color w:val="000000" w:themeColor="text1"/>
                <w:spacing w:val="-4"/>
              </w:rPr>
              <w:t>Czy promocja projektu w przypadku modernizacji indywidualnych źródeł ciepła w budynkach jednorodzinnych ma polegać na przyklejeniu naklejki informującej o pozyskaniu dofinansowania na nowych, ekologicznych i efektywnych energetycznie źródłach ciepła?</w:t>
            </w:r>
          </w:p>
          <w:p w14:paraId="5C260CCB" w14:textId="77777777" w:rsidR="00AA45D2" w:rsidRPr="00101ECA" w:rsidRDefault="00AA45D2" w:rsidP="00101ECA">
            <w:pPr>
              <w:rPr>
                <w:rFonts w:ascii="Calibri" w:hAnsi="Calibri" w:cs="Calibri"/>
                <w:color w:val="000000" w:themeColor="text1"/>
                <w:spacing w:val="-4"/>
              </w:rPr>
            </w:pPr>
          </w:p>
          <w:p w14:paraId="189FBFD4" w14:textId="1D75538D" w:rsidR="00AA45D2" w:rsidRPr="00101ECA" w:rsidRDefault="00AA45D2" w:rsidP="00101ECA">
            <w:pPr>
              <w:rPr>
                <w:rFonts w:cstheme="minorHAnsi"/>
                <w:color w:val="000000" w:themeColor="text1"/>
              </w:rPr>
            </w:pPr>
          </w:p>
        </w:tc>
        <w:tc>
          <w:tcPr>
            <w:tcW w:w="3537" w:type="dxa"/>
          </w:tcPr>
          <w:p w14:paraId="438ED606" w14:textId="39130A4F" w:rsidR="00AA45D2" w:rsidRPr="00101ECA" w:rsidRDefault="00AA45D2" w:rsidP="00101ECA">
            <w:pPr>
              <w:rPr>
                <w:rFonts w:eastAsia="Calibri" w:cstheme="minorHAnsi"/>
                <w:color w:val="000000" w:themeColor="text1"/>
                <w:szCs w:val="21"/>
                <w:shd w:val="clear" w:color="auto" w:fill="FFFFFF"/>
              </w:rPr>
            </w:pPr>
            <w:r w:rsidRPr="00101ECA">
              <w:rPr>
                <w:rFonts w:ascii="Calibri" w:hAnsi="Calibri" w:cs="Calibri"/>
                <w:color w:val="000000" w:themeColor="text1"/>
                <w:spacing w:val="-4"/>
              </w:rPr>
              <w:t>Nie ma konieczności stosowania naklejek</w:t>
            </w:r>
          </w:p>
        </w:tc>
      </w:tr>
      <w:tr w:rsidR="00AA45D2" w:rsidRPr="00EE2ED5" w14:paraId="53066D69" w14:textId="77777777" w:rsidTr="00EE7475">
        <w:trPr>
          <w:trHeight w:val="2118"/>
        </w:trPr>
        <w:tc>
          <w:tcPr>
            <w:tcW w:w="2322" w:type="dxa"/>
            <w:vMerge/>
            <w:vAlign w:val="center"/>
          </w:tcPr>
          <w:p w14:paraId="44AECFF6" w14:textId="77777777" w:rsidR="00AA45D2" w:rsidRDefault="00AA45D2" w:rsidP="00EE7475">
            <w:pPr>
              <w:jc w:val="center"/>
              <w:rPr>
                <w:rFonts w:ascii="Calibri" w:hAnsi="Calibri" w:cs="Calibri"/>
                <w:b/>
              </w:rPr>
            </w:pPr>
          </w:p>
        </w:tc>
        <w:tc>
          <w:tcPr>
            <w:tcW w:w="3208" w:type="dxa"/>
          </w:tcPr>
          <w:p w14:paraId="2C86FF84" w14:textId="77777777" w:rsidR="00AA45D2" w:rsidRPr="00101ECA" w:rsidRDefault="00AA45D2" w:rsidP="00101ECA">
            <w:pPr>
              <w:rPr>
                <w:rFonts w:ascii="Calibri" w:hAnsi="Calibri" w:cs="Calibri"/>
                <w:iCs/>
                <w:color w:val="000000" w:themeColor="text1"/>
                <w:spacing w:val="-4"/>
              </w:rPr>
            </w:pPr>
            <w:r w:rsidRPr="00101ECA">
              <w:rPr>
                <w:rFonts w:ascii="Calibri" w:hAnsi="Calibri" w:cs="Calibri"/>
                <w:iCs/>
                <w:color w:val="000000" w:themeColor="text1"/>
                <w:spacing w:val="-4"/>
              </w:rPr>
              <w:t>Czy w przypadku, gdy zakres projektu polega na modernizacji źródła ciepła w budynkach użyteczności publicznej to wystarczające będzie, jeżeli promocja projektu polegać będzie na </w:t>
            </w:r>
            <w:r w:rsidRPr="00101ECA">
              <w:rPr>
                <w:rFonts w:ascii="Calibri" w:hAnsi="Calibri" w:cs="Calibri"/>
                <w:iCs/>
                <w:color w:val="000000" w:themeColor="text1"/>
                <w:spacing w:val="-4"/>
              </w:rPr>
              <w:br/>
              <w:t>postawieniu tablic informacyjno-pamiątkowych przed tymi budynkami?</w:t>
            </w:r>
          </w:p>
          <w:p w14:paraId="016CEBA2" w14:textId="77777777" w:rsidR="00AA45D2" w:rsidRPr="00101ECA" w:rsidRDefault="00AA45D2" w:rsidP="00101ECA">
            <w:pPr>
              <w:rPr>
                <w:rFonts w:ascii="Calibri" w:hAnsi="Calibri" w:cs="Calibri"/>
                <w:iCs/>
                <w:color w:val="000000" w:themeColor="text1"/>
                <w:spacing w:val="-4"/>
              </w:rPr>
            </w:pPr>
          </w:p>
        </w:tc>
        <w:tc>
          <w:tcPr>
            <w:tcW w:w="3537" w:type="dxa"/>
          </w:tcPr>
          <w:p w14:paraId="084F651C" w14:textId="38D092AD" w:rsidR="00AA45D2" w:rsidRDefault="00AA45D2" w:rsidP="00101ECA">
            <w:pPr>
              <w:rPr>
                <w:rFonts w:ascii="Calibri" w:hAnsi="Calibri" w:cs="Calibri"/>
              </w:rPr>
            </w:pPr>
            <w:r>
              <w:rPr>
                <w:rFonts w:ascii="Calibri" w:hAnsi="Calibri" w:cs="Calibri"/>
                <w:spacing w:val="-4"/>
              </w:rPr>
              <w:t xml:space="preserve">Obowiązki promocyjne powinny być realizowane zgodnie z załącznikiem </w:t>
            </w:r>
            <w:r>
              <w:rPr>
                <w:rFonts w:ascii="Calibri" w:hAnsi="Calibri" w:cs="Calibri"/>
                <w:spacing w:val="-4"/>
              </w:rPr>
              <w:br/>
              <w:t>nr 10 do umowy o dofinansowanie A także zgodnie z</w:t>
            </w:r>
            <w:r>
              <w:rPr>
                <w:rFonts w:ascii="Calibri" w:hAnsi="Calibri" w:cs="Calibri"/>
                <w:i/>
                <w:iCs/>
                <w:spacing w:val="-4"/>
              </w:rPr>
              <w:t xml:space="preserve"> </w:t>
            </w:r>
            <w:r>
              <w:rPr>
                <w:rFonts w:ascii="Calibri" w:hAnsi="Calibri" w:cs="Calibri"/>
              </w:rPr>
              <w:t>„</w:t>
            </w:r>
            <w:r>
              <w:rPr>
                <w:rFonts w:ascii="Calibri" w:hAnsi="Calibri" w:cs="Calibri"/>
                <w:b/>
                <w:bCs/>
              </w:rPr>
              <w:t>Podręcznikiem wnioskodawcy i beneficjenta programów polityki spójności 2014-2020 w zakresie informacji i promocji”</w:t>
            </w:r>
            <w:r>
              <w:rPr>
                <w:rFonts w:ascii="Calibri" w:hAnsi="Calibri" w:cs="Calibri"/>
              </w:rPr>
              <w:t>, który określa obowiązki informacyjne w rozdz. 5, w tym m.in. obowiązek:</w:t>
            </w:r>
          </w:p>
          <w:p w14:paraId="68E6900D" w14:textId="77777777" w:rsidR="00AA45D2" w:rsidRDefault="00AA45D2" w:rsidP="00101ECA">
            <w:pPr>
              <w:rPr>
                <w:rFonts w:ascii="Calibri" w:hAnsi="Calibri" w:cs="Calibri"/>
              </w:rPr>
            </w:pPr>
            <w:r>
              <w:rPr>
                <w:rFonts w:ascii="Calibri" w:hAnsi="Calibri" w:cs="Calibri"/>
              </w:rPr>
              <w:t>- oznaczania działań informacyjno-promocyjnych dotyczących projektu (np. spotkań związanych z realizacją projektu)</w:t>
            </w:r>
          </w:p>
          <w:p w14:paraId="70313B5B" w14:textId="77777777" w:rsidR="00AA45D2" w:rsidRDefault="00AA45D2" w:rsidP="00101ECA">
            <w:pPr>
              <w:rPr>
                <w:rFonts w:ascii="Calibri" w:hAnsi="Calibri" w:cs="Calibri"/>
              </w:rPr>
            </w:pPr>
            <w:r>
              <w:rPr>
                <w:rFonts w:ascii="Calibri" w:hAnsi="Calibri" w:cs="Calibri"/>
              </w:rPr>
              <w:t>- oznaczania dokumentów związanych z realizacją projektu (np. umowy, dokumentacja przetargowa)</w:t>
            </w:r>
          </w:p>
          <w:p w14:paraId="2BBEFCD5" w14:textId="77777777" w:rsidR="00AA45D2" w:rsidRDefault="00AA45D2" w:rsidP="00101ECA">
            <w:pPr>
              <w:rPr>
                <w:rFonts w:ascii="Calibri" w:hAnsi="Calibri" w:cs="Calibri"/>
              </w:rPr>
            </w:pPr>
            <w:r>
              <w:rPr>
                <w:rFonts w:ascii="Calibri" w:hAnsi="Calibri" w:cs="Calibri"/>
              </w:rPr>
              <w:t>- umieszczenia opisu projektu na stronie internetowej (w przypadku posiadania strony internetowej przez beneficjenta), itd.</w:t>
            </w:r>
          </w:p>
          <w:p w14:paraId="4A986278" w14:textId="1605F214" w:rsidR="00AA45D2" w:rsidRPr="006B7059" w:rsidRDefault="00AA45D2" w:rsidP="00101ECA">
            <w:pPr>
              <w:rPr>
                <w:rFonts w:ascii="Calibri" w:hAnsi="Calibri" w:cs="Calibri"/>
              </w:rPr>
            </w:pPr>
            <w:r>
              <w:rPr>
                <w:rFonts w:ascii="Calibri" w:hAnsi="Calibri" w:cs="Calibri"/>
              </w:rPr>
              <w:t xml:space="preserve">Podręcznik dostępny jest na stronie: </w:t>
            </w:r>
            <w:hyperlink r:id="rId10" w:history="1">
              <w:r>
                <w:rPr>
                  <w:rStyle w:val="Hipercze"/>
                  <w:rFonts w:ascii="Calibri" w:hAnsi="Calibri" w:cs="Calibri"/>
                </w:rPr>
                <w:t>https://www.funduszeeuropejskie.gov.pl/media/49353/Podrecznik_wnioskodawcy_i_beneficjenta_210717.pdf</w:t>
              </w:r>
            </w:hyperlink>
            <w:r>
              <w:rPr>
                <w:rFonts w:ascii="Calibri" w:hAnsi="Calibri" w:cs="Calibri"/>
              </w:rPr>
              <w:t xml:space="preserve"> </w:t>
            </w:r>
          </w:p>
        </w:tc>
      </w:tr>
      <w:tr w:rsidR="00AA45D2" w:rsidRPr="00EE2ED5" w14:paraId="19B64069" w14:textId="77777777" w:rsidTr="00893258">
        <w:trPr>
          <w:trHeight w:val="8460"/>
        </w:trPr>
        <w:tc>
          <w:tcPr>
            <w:tcW w:w="2322" w:type="dxa"/>
            <w:vMerge/>
            <w:vAlign w:val="center"/>
          </w:tcPr>
          <w:p w14:paraId="53E6D881" w14:textId="77777777" w:rsidR="00AA45D2" w:rsidRDefault="00AA45D2" w:rsidP="00EE7475">
            <w:pPr>
              <w:jc w:val="center"/>
              <w:rPr>
                <w:rFonts w:ascii="Calibri" w:hAnsi="Calibri" w:cs="Calibri"/>
                <w:b/>
              </w:rPr>
            </w:pPr>
          </w:p>
        </w:tc>
        <w:tc>
          <w:tcPr>
            <w:tcW w:w="3208" w:type="dxa"/>
          </w:tcPr>
          <w:p w14:paraId="016A25A8" w14:textId="77777777" w:rsidR="00AA45D2" w:rsidRPr="00EE7475" w:rsidRDefault="00AA45D2" w:rsidP="00EE7475">
            <w:pPr>
              <w:rPr>
                <w:rFonts w:ascii="Calibri" w:hAnsi="Calibri" w:cs="Calibri"/>
                <w:iCs/>
                <w:color w:val="000000" w:themeColor="text1"/>
                <w:spacing w:val="-4"/>
              </w:rPr>
            </w:pPr>
            <w:r w:rsidRPr="00EE7475">
              <w:rPr>
                <w:rFonts w:ascii="Calibri" w:hAnsi="Calibri" w:cs="Calibri"/>
                <w:iCs/>
                <w:color w:val="000000" w:themeColor="text1"/>
                <w:spacing w:val="-4"/>
              </w:rPr>
              <w:t>W Regulaminie przedmiotowego konkursu wskazano, iż: "Na etapie składania wniosku do dokumentacji należy dołączyć oświadczenie Wnioskodawcy co do zgodności projektu z planem rozwoju sieci ciepłowniczej/gazowej na danym obszarze. Najpóźniej przed podpisaniem umowy, należy dostarczyć opinię/e zakładów energetycznych/PSG lub inne równoważne dokumenty będące w posiadaniu Wnioskodawcy (bądź organu nadzorującego), dotyczące możliwości technicznych i ekonomicznych rozbudowy sieci na danym terenie w perspektywie 5 – letniej".</w:t>
            </w:r>
          </w:p>
          <w:p w14:paraId="60335AA6" w14:textId="77777777" w:rsidR="00AA45D2" w:rsidRPr="00EE7475" w:rsidRDefault="00AA45D2" w:rsidP="00EE7475">
            <w:pPr>
              <w:rPr>
                <w:rFonts w:ascii="Calibri" w:hAnsi="Calibri" w:cs="Calibri"/>
                <w:iCs/>
                <w:color w:val="000000" w:themeColor="text1"/>
                <w:spacing w:val="-4"/>
              </w:rPr>
            </w:pPr>
            <w:r w:rsidRPr="00EE7475">
              <w:rPr>
                <w:rFonts w:ascii="Calibri" w:hAnsi="Calibri" w:cs="Calibri"/>
                <w:iCs/>
                <w:color w:val="000000" w:themeColor="text1"/>
                <w:spacing w:val="-4"/>
              </w:rPr>
              <w:t>Jeżeli podłączenie do sieci ciepłowniczej lub sieci gazowej na danym obszarze nie jest uzasadnione technicznie lub i/ekonomicznie czy wówczas Wnioskodawca również musi załączyć oba dokumenty, tj. oświadczenie i opinię?</w:t>
            </w:r>
          </w:p>
          <w:p w14:paraId="5A0CAAAC" w14:textId="77777777" w:rsidR="00AA45D2" w:rsidRPr="00566EF6" w:rsidRDefault="00AA45D2" w:rsidP="00EE7475">
            <w:pPr>
              <w:rPr>
                <w:rFonts w:cstheme="minorHAnsi"/>
              </w:rPr>
            </w:pPr>
          </w:p>
        </w:tc>
        <w:tc>
          <w:tcPr>
            <w:tcW w:w="3537" w:type="dxa"/>
          </w:tcPr>
          <w:p w14:paraId="32FC7236" w14:textId="79BE25E3" w:rsidR="00AA45D2" w:rsidRPr="00566EF6" w:rsidRDefault="00AA45D2" w:rsidP="00EE7475">
            <w:pPr>
              <w:rPr>
                <w:rFonts w:eastAsia="Calibri" w:cstheme="minorHAnsi"/>
                <w:szCs w:val="21"/>
                <w:shd w:val="clear" w:color="auto" w:fill="FFFFFF"/>
              </w:rPr>
            </w:pPr>
            <w:r>
              <w:rPr>
                <w:rFonts w:ascii="Calibri" w:hAnsi="Calibri" w:cs="Calibri"/>
                <w:spacing w:val="-4"/>
              </w:rPr>
              <w:t>Tak, oba dokumenty są dokumentami obowiązkowymi dla wszystkich wnioskodawców.</w:t>
            </w:r>
          </w:p>
        </w:tc>
      </w:tr>
      <w:tr w:rsidR="00AA45D2" w:rsidRPr="00EE2ED5" w14:paraId="78276A5B" w14:textId="77777777" w:rsidTr="00863B2D">
        <w:trPr>
          <w:trHeight w:val="58"/>
        </w:trPr>
        <w:tc>
          <w:tcPr>
            <w:tcW w:w="2322" w:type="dxa"/>
            <w:vMerge/>
            <w:vAlign w:val="center"/>
          </w:tcPr>
          <w:p w14:paraId="31667353" w14:textId="77777777" w:rsidR="00AA45D2" w:rsidRDefault="00AA45D2" w:rsidP="00EE7475">
            <w:pPr>
              <w:jc w:val="center"/>
              <w:rPr>
                <w:rFonts w:ascii="Calibri" w:hAnsi="Calibri" w:cs="Calibri"/>
                <w:b/>
              </w:rPr>
            </w:pPr>
          </w:p>
        </w:tc>
        <w:tc>
          <w:tcPr>
            <w:tcW w:w="3208" w:type="dxa"/>
          </w:tcPr>
          <w:p w14:paraId="42630082" w14:textId="081CB639" w:rsidR="00AA45D2" w:rsidRPr="00EE7475" w:rsidRDefault="00AA45D2" w:rsidP="00EE7475">
            <w:pPr>
              <w:rPr>
                <w:rFonts w:ascii="Calibri" w:hAnsi="Calibri" w:cs="Calibri"/>
                <w:iCs/>
                <w:color w:val="000000" w:themeColor="text1"/>
                <w:spacing w:val="-4"/>
              </w:rPr>
            </w:pPr>
            <w:r w:rsidRPr="006B7059">
              <w:rPr>
                <w:rFonts w:ascii="Calibri" w:hAnsi="Calibri" w:cs="Calibri"/>
                <w:iCs/>
                <w:color w:val="000000" w:themeColor="text1"/>
                <w:spacing w:val="-4"/>
              </w:rPr>
              <w:t>Czy w przypadku jeżeli projekt dot. budynków użyteczności publicznej, w której jednostka budżetowa Wnioskodawcy (statut jednostki obejmuje wynajem pomieszczeń) dokonuje okazjonalnego wynajmu pomieszczeń może stanowić przesłankę do występowania pomocy publicznej?</w:t>
            </w:r>
          </w:p>
        </w:tc>
        <w:tc>
          <w:tcPr>
            <w:tcW w:w="3537" w:type="dxa"/>
          </w:tcPr>
          <w:p w14:paraId="6473E5A6" w14:textId="77777777" w:rsidR="00AA45D2" w:rsidRPr="006B7059" w:rsidRDefault="00AA45D2" w:rsidP="006B7059">
            <w:pPr>
              <w:rPr>
                <w:rFonts w:ascii="Calibri" w:hAnsi="Calibri" w:cs="Calibri"/>
                <w:spacing w:val="-4"/>
              </w:rPr>
            </w:pPr>
            <w:r w:rsidRPr="006B7059">
              <w:rPr>
                <w:rFonts w:ascii="Calibri" w:hAnsi="Calibri" w:cs="Calibri"/>
                <w:spacing w:val="-4"/>
              </w:rPr>
              <w:t xml:space="preserve">Budynki użyteczności publicznej muszą wpisywać się w definicję obiektu publicznego wskazaną w Regulaminie konkursu. Obiekty, które przeznaczone są w całości na działania komercyjne nie mogą uzyskać dofinansowania w ramach przedmiotowego działania. </w:t>
            </w:r>
          </w:p>
          <w:p w14:paraId="4D3DF57C" w14:textId="77777777" w:rsidR="00AA45D2" w:rsidRPr="006B7059" w:rsidRDefault="00AA45D2" w:rsidP="006B7059">
            <w:pPr>
              <w:rPr>
                <w:rFonts w:ascii="Calibri" w:hAnsi="Calibri" w:cs="Calibri"/>
                <w:spacing w:val="-4"/>
              </w:rPr>
            </w:pPr>
            <w:r w:rsidRPr="006B7059">
              <w:rPr>
                <w:rFonts w:ascii="Calibri" w:hAnsi="Calibri" w:cs="Calibri"/>
                <w:spacing w:val="-4"/>
              </w:rPr>
              <w:t>Jeżeli w budynku użyteczności publicznej znajdują się lokale z przeznaczeniem komercyjnym, należy wyłączyć je z dofinansowania, proporcjonalnie pod względem zajmowanej powierzchni.</w:t>
            </w:r>
          </w:p>
          <w:p w14:paraId="4D9C92D6" w14:textId="77777777" w:rsidR="00AA45D2" w:rsidRPr="006B7059" w:rsidRDefault="00AA45D2" w:rsidP="006B7059">
            <w:pPr>
              <w:rPr>
                <w:rFonts w:ascii="Calibri" w:hAnsi="Calibri" w:cs="Calibri"/>
                <w:spacing w:val="-4"/>
              </w:rPr>
            </w:pPr>
            <w:r w:rsidRPr="006B7059">
              <w:rPr>
                <w:rFonts w:ascii="Calibri" w:hAnsi="Calibri" w:cs="Calibri"/>
                <w:spacing w:val="-4"/>
              </w:rPr>
              <w:t>Pomoc publiczna może wystąpić na etapie udzielania wsparcia przez beneficjenta (gminę).</w:t>
            </w:r>
          </w:p>
          <w:p w14:paraId="1B5143D4" w14:textId="77777777" w:rsidR="00AA45D2" w:rsidRPr="006B7059" w:rsidRDefault="00AA45D2" w:rsidP="006B7059">
            <w:pPr>
              <w:rPr>
                <w:rFonts w:ascii="Calibri" w:hAnsi="Calibri" w:cs="Calibri"/>
                <w:spacing w:val="-4"/>
              </w:rPr>
            </w:pPr>
            <w:r w:rsidRPr="006B7059">
              <w:rPr>
                <w:rFonts w:ascii="Calibri" w:hAnsi="Calibri" w:cs="Calibri"/>
                <w:spacing w:val="-4"/>
              </w:rPr>
              <w:t>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(Dz. U. poz. 1363).</w:t>
            </w:r>
          </w:p>
          <w:p w14:paraId="0555A42E" w14:textId="77777777" w:rsidR="00AA45D2" w:rsidRPr="006B7059" w:rsidRDefault="00AA45D2" w:rsidP="006B7059">
            <w:pPr>
              <w:rPr>
                <w:rFonts w:ascii="Calibri" w:hAnsi="Calibri" w:cs="Calibri"/>
                <w:spacing w:val="-4"/>
              </w:rPr>
            </w:pPr>
            <w:r w:rsidRPr="006B7059">
              <w:rPr>
                <w:rFonts w:ascii="Calibri" w:hAnsi="Calibri" w:cs="Calibri"/>
                <w:spacing w:val="-4"/>
              </w:rPr>
              <w:t xml:space="preserve">Należy mieć  na uwadze, że to po stronie Wnioskodawcy leży analiza w oparciu o test pomocy publicznej czy pomoc publiczna w danym projekcie występuje. W kryterium merytorycznym uniwersalnym nr 6 Projekt spełnia zasady udzielania pomocy publicznej eksperci na podstawie wniosku o dofinansowanie projektu i załączników ocenią, czy prawidłowo założono występowanie pomocy publicznej, kwalifikowalność wydatków zgodnie z odpowiednimi rozporządzeniami właściwego ministra oraz odpowiednimi przepisami określającymi zasady udzielania pomocy publicznej. </w:t>
            </w:r>
          </w:p>
          <w:p w14:paraId="6B174E65" w14:textId="418819D4" w:rsidR="00AA45D2" w:rsidRDefault="00AA45D2" w:rsidP="006B7059">
            <w:pPr>
              <w:rPr>
                <w:rFonts w:ascii="Calibri" w:hAnsi="Calibri" w:cs="Calibri"/>
                <w:spacing w:val="-4"/>
              </w:rPr>
            </w:pPr>
            <w:r w:rsidRPr="006B7059">
              <w:rPr>
                <w:rFonts w:ascii="Calibri" w:hAnsi="Calibri" w:cs="Calibri"/>
                <w:spacing w:val="-4"/>
              </w:rPr>
              <w:t>W przypadku błędnego założenia występowania pomocy publicznej, eksperci na etapie oceny merytorycznej mogą wystąpić o poprawę w tym zakresie.</w:t>
            </w:r>
          </w:p>
        </w:tc>
      </w:tr>
      <w:tr w:rsidR="00AA45D2" w:rsidRPr="00EE2ED5" w14:paraId="34EDA0D8" w14:textId="77777777" w:rsidTr="00863B2D">
        <w:trPr>
          <w:trHeight w:val="58"/>
        </w:trPr>
        <w:tc>
          <w:tcPr>
            <w:tcW w:w="2322" w:type="dxa"/>
            <w:vMerge/>
            <w:vAlign w:val="center"/>
          </w:tcPr>
          <w:p w14:paraId="07CACC06" w14:textId="77777777" w:rsidR="00AA45D2" w:rsidRDefault="00AA45D2" w:rsidP="00EE7475">
            <w:pPr>
              <w:jc w:val="center"/>
              <w:rPr>
                <w:rFonts w:ascii="Calibri" w:hAnsi="Calibri" w:cs="Calibri"/>
                <w:b/>
              </w:rPr>
            </w:pPr>
          </w:p>
        </w:tc>
        <w:tc>
          <w:tcPr>
            <w:tcW w:w="3208" w:type="dxa"/>
          </w:tcPr>
          <w:p w14:paraId="0A01B390" w14:textId="0123150C" w:rsidR="00AA45D2" w:rsidRPr="006B7059" w:rsidRDefault="00AA45D2" w:rsidP="00EE7475">
            <w:pPr>
              <w:rPr>
                <w:rFonts w:ascii="Calibri" w:hAnsi="Calibri" w:cs="Calibri"/>
                <w:iCs/>
                <w:color w:val="000000" w:themeColor="text1"/>
                <w:spacing w:val="-4"/>
              </w:rPr>
            </w:pPr>
            <w:r w:rsidRPr="006B7059">
              <w:rPr>
                <w:rFonts w:ascii="Calibri" w:hAnsi="Calibri" w:cs="Calibri"/>
                <w:iCs/>
                <w:color w:val="000000" w:themeColor="text1"/>
                <w:spacing w:val="-4"/>
              </w:rPr>
              <w:t>Czy w ramach przedmiotowego działania istnieje możliwość skorzystania z mechanizmu monitorowania i wycofania?</w:t>
            </w:r>
          </w:p>
        </w:tc>
        <w:tc>
          <w:tcPr>
            <w:tcW w:w="3537" w:type="dxa"/>
          </w:tcPr>
          <w:p w14:paraId="59814E11" w14:textId="77777777" w:rsidR="00AA45D2" w:rsidRPr="006B7059" w:rsidRDefault="00AA45D2" w:rsidP="006B7059">
            <w:pPr>
              <w:rPr>
                <w:rFonts w:ascii="Calibri" w:hAnsi="Calibri" w:cs="Calibri"/>
                <w:spacing w:val="-4"/>
              </w:rPr>
            </w:pPr>
            <w:r w:rsidRPr="006B7059">
              <w:rPr>
                <w:rFonts w:ascii="Calibri" w:hAnsi="Calibri" w:cs="Calibri"/>
                <w:spacing w:val="-4"/>
              </w:rPr>
              <w:t xml:space="preserve">Mechanizm monitorowania i wycofania przewidziany jest w ramach działania 1.2 Infrastruktura B+R RPO WO 2014-2020,  zgodnie z art. 26 Rozporządzenia Komisji (UE) Nr 651/2014 z dnia 17 czerwca 2014 r. uznającego niektóre rodzaje pomocy za zgodne z rynkiem wewnętrznym </w:t>
            </w:r>
          </w:p>
          <w:p w14:paraId="509CC288" w14:textId="77777777" w:rsidR="00AA45D2" w:rsidRPr="006B7059" w:rsidRDefault="00AA45D2" w:rsidP="006B7059">
            <w:pPr>
              <w:rPr>
                <w:rFonts w:ascii="Calibri" w:hAnsi="Calibri" w:cs="Calibri"/>
                <w:spacing w:val="-4"/>
              </w:rPr>
            </w:pPr>
            <w:r w:rsidRPr="006B7059">
              <w:rPr>
                <w:rFonts w:ascii="Calibri" w:hAnsi="Calibri" w:cs="Calibri"/>
                <w:spacing w:val="-4"/>
              </w:rPr>
              <w:t>w zastosowaniu art. 107 i 108 Traktatu w odniesieniu do działalności prowadzonej na infrastrukturze badawczej otrzymującej finansowanie publiczne:</w:t>
            </w:r>
          </w:p>
          <w:p w14:paraId="2C9D1C81" w14:textId="77777777" w:rsidR="00AA45D2" w:rsidRPr="006B7059" w:rsidRDefault="00AA45D2" w:rsidP="006B7059">
            <w:pPr>
              <w:rPr>
                <w:rFonts w:ascii="Calibri" w:hAnsi="Calibri" w:cs="Calibri"/>
                <w:spacing w:val="-4"/>
              </w:rPr>
            </w:pPr>
            <w:r w:rsidRPr="006B7059">
              <w:rPr>
                <w:rFonts w:ascii="Calibri" w:hAnsi="Calibri" w:cs="Calibri"/>
                <w:spacing w:val="-4"/>
              </w:rPr>
              <w:t>Art. 26 ust. 7. Jeżeli infrastruktura naukowo-badawcza otrzymuje finansowanie publiczne zarówno na działalność gospodarczą, jak i niegospodarczą, państwo członkowskie wprowadza mechanizm monitorowania i wycofania, aby zapewnić, że w wyniku zwiększenia udziału działalności gospodarczej w stosunku do sytuacji oczekiwanej w momencie przyznania pomocy nie przekroczono obowiązującej maksymalnej intensywności pomocy.</w:t>
            </w:r>
          </w:p>
          <w:p w14:paraId="23189B11" w14:textId="77777777" w:rsidR="00AA45D2" w:rsidRPr="006B7059" w:rsidRDefault="00AA45D2" w:rsidP="006B7059">
            <w:pPr>
              <w:rPr>
                <w:rFonts w:ascii="Calibri" w:hAnsi="Calibri" w:cs="Calibri"/>
                <w:spacing w:val="-4"/>
              </w:rPr>
            </w:pPr>
            <w:r w:rsidRPr="006B7059">
              <w:rPr>
                <w:rFonts w:ascii="Calibri" w:hAnsi="Calibri" w:cs="Calibri"/>
                <w:spacing w:val="-4"/>
              </w:rPr>
              <w:t xml:space="preserve">Opisana w powyższym art. regulacja dotyczy sytuacji, w której ta sama infrastruktura ma być wykorzystywana zarówno do działalności gospodarczej, objętej pomocą publiczną, jak </w:t>
            </w:r>
          </w:p>
          <w:p w14:paraId="7E524352" w14:textId="0201B192" w:rsidR="00AA45D2" w:rsidRPr="006B7059" w:rsidRDefault="00AA45D2" w:rsidP="006B7059">
            <w:pPr>
              <w:rPr>
                <w:rFonts w:ascii="Calibri" w:hAnsi="Calibri" w:cs="Calibri"/>
                <w:spacing w:val="-4"/>
              </w:rPr>
            </w:pPr>
            <w:r w:rsidRPr="006B7059">
              <w:rPr>
                <w:rFonts w:ascii="Calibri" w:hAnsi="Calibri" w:cs="Calibri"/>
                <w:spacing w:val="-4"/>
              </w:rPr>
              <w:t>i niegospodarczej, nieobjętej zasadami pomocy publicznej.</w:t>
            </w:r>
          </w:p>
        </w:tc>
      </w:tr>
      <w:tr w:rsidR="00AA45D2" w:rsidRPr="00EE2ED5" w14:paraId="46216F5D" w14:textId="77777777" w:rsidTr="00863B2D">
        <w:trPr>
          <w:trHeight w:val="58"/>
        </w:trPr>
        <w:tc>
          <w:tcPr>
            <w:tcW w:w="2322" w:type="dxa"/>
            <w:vMerge/>
            <w:vAlign w:val="center"/>
          </w:tcPr>
          <w:p w14:paraId="793F5DCF" w14:textId="77777777" w:rsidR="00AA45D2" w:rsidRDefault="00AA45D2" w:rsidP="00EE7475">
            <w:pPr>
              <w:jc w:val="center"/>
              <w:rPr>
                <w:rFonts w:ascii="Calibri" w:hAnsi="Calibri" w:cs="Calibri"/>
                <w:b/>
              </w:rPr>
            </w:pPr>
          </w:p>
        </w:tc>
        <w:tc>
          <w:tcPr>
            <w:tcW w:w="3208" w:type="dxa"/>
          </w:tcPr>
          <w:p w14:paraId="69D9B2A1" w14:textId="77777777" w:rsidR="00AA45D2" w:rsidRPr="003F5DDC" w:rsidRDefault="00AA45D2" w:rsidP="003F5DDC">
            <w:pPr>
              <w:rPr>
                <w:rFonts w:ascii="Calibri" w:hAnsi="Calibri" w:cs="Calibri"/>
                <w:iCs/>
                <w:color w:val="000000" w:themeColor="text1"/>
                <w:spacing w:val="-4"/>
              </w:rPr>
            </w:pPr>
            <w:r w:rsidRPr="003F5DDC">
              <w:rPr>
                <w:rFonts w:ascii="Calibri" w:hAnsi="Calibri" w:cs="Calibri"/>
                <w:iCs/>
                <w:color w:val="000000" w:themeColor="text1"/>
                <w:spacing w:val="-4"/>
              </w:rPr>
              <w:t>Czy Burmistrz może upoważnić inną osobę do podpisania wniosku i załączników do wniosku?</w:t>
            </w:r>
          </w:p>
          <w:p w14:paraId="0EFEC869" w14:textId="5FA6AB98" w:rsidR="00AA45D2" w:rsidRPr="006B7059" w:rsidRDefault="00AA45D2" w:rsidP="003F5DDC">
            <w:pPr>
              <w:rPr>
                <w:rFonts w:ascii="Calibri" w:hAnsi="Calibri" w:cs="Calibri"/>
                <w:iCs/>
                <w:color w:val="000000" w:themeColor="text1"/>
                <w:spacing w:val="-4"/>
              </w:rPr>
            </w:pPr>
            <w:r w:rsidRPr="003F5DDC">
              <w:rPr>
                <w:rFonts w:ascii="Calibri" w:hAnsi="Calibri" w:cs="Calibri"/>
                <w:iCs/>
                <w:color w:val="000000" w:themeColor="text1"/>
                <w:spacing w:val="-4"/>
              </w:rPr>
              <w:t>Czy są jakieś wymagania dotyczące tej osoby, czy też imienne upoważnienie Burmistrza całkowicie legitymuje tą osobą do reprezentowania Gminy w zakresie złożenia wniosku o dofinansowanie projektu?</w:t>
            </w:r>
          </w:p>
        </w:tc>
        <w:tc>
          <w:tcPr>
            <w:tcW w:w="3537" w:type="dxa"/>
          </w:tcPr>
          <w:p w14:paraId="2BBF6505" w14:textId="77777777" w:rsidR="00AA45D2" w:rsidRPr="003F5DDC" w:rsidRDefault="00AA45D2" w:rsidP="003F5DDC">
            <w:pPr>
              <w:rPr>
                <w:rFonts w:ascii="Calibri" w:hAnsi="Calibri" w:cs="Calibri"/>
                <w:spacing w:val="-4"/>
              </w:rPr>
            </w:pPr>
            <w:r w:rsidRPr="003F5DDC">
              <w:rPr>
                <w:rFonts w:ascii="Calibri" w:hAnsi="Calibri" w:cs="Calibri"/>
                <w:spacing w:val="-4"/>
              </w:rPr>
              <w:t>Burmistrz może upoważnić inną osobę o popisania wniosku o dofinansowanie projektu oraz załączników do tego wniosku. Nie ma określonych wymagań co o takiej osoby.</w:t>
            </w:r>
          </w:p>
          <w:p w14:paraId="723A0804" w14:textId="77777777" w:rsidR="00AA45D2" w:rsidRPr="003F5DDC" w:rsidRDefault="00AA45D2" w:rsidP="003F5DDC">
            <w:pPr>
              <w:rPr>
                <w:rFonts w:ascii="Calibri" w:hAnsi="Calibri" w:cs="Calibri"/>
                <w:spacing w:val="-4"/>
              </w:rPr>
            </w:pPr>
            <w:r w:rsidRPr="003F5DDC">
              <w:rPr>
                <w:rFonts w:ascii="Calibri" w:hAnsi="Calibri" w:cs="Calibri"/>
                <w:spacing w:val="-4"/>
              </w:rPr>
              <w:t>Wnioskodawca (w tym przypadku – Burmistrz) musi wyraźnie wskazać upoważnioną osobę oraz określić zakres upoważnienia. W przedmiotowym przypadku powinno to być: podpisywanie wniosku o dofinansowanie oraz podpisywanie załączników do wniosku o dofinansowanie.</w:t>
            </w:r>
          </w:p>
          <w:p w14:paraId="7139B350" w14:textId="77777777" w:rsidR="00AA45D2" w:rsidRPr="003F5DDC" w:rsidRDefault="00AA45D2" w:rsidP="003F5DDC">
            <w:pPr>
              <w:rPr>
                <w:rFonts w:ascii="Calibri" w:hAnsi="Calibri" w:cs="Calibri"/>
                <w:spacing w:val="-4"/>
              </w:rPr>
            </w:pPr>
            <w:r w:rsidRPr="003F5DDC">
              <w:rPr>
                <w:rFonts w:ascii="Calibri" w:hAnsi="Calibri" w:cs="Calibri"/>
                <w:spacing w:val="-4"/>
              </w:rPr>
              <w:t xml:space="preserve">Jednocześnie ww. upoważnienie należy załączyć do wniosku o dofinansowanie. Należy pamiętać o tym, że danych osoby upoważnionej nie ujmuje się w punkcie 2.4 wniosku </w:t>
            </w:r>
          </w:p>
          <w:p w14:paraId="5F5B2182" w14:textId="4DA0F98D" w:rsidR="00AA45D2" w:rsidRPr="006B7059" w:rsidRDefault="00AA45D2" w:rsidP="003F5DDC">
            <w:pPr>
              <w:rPr>
                <w:rFonts w:ascii="Calibri" w:hAnsi="Calibri" w:cs="Calibri"/>
                <w:spacing w:val="-4"/>
              </w:rPr>
            </w:pPr>
            <w:r w:rsidRPr="003F5DDC">
              <w:rPr>
                <w:rFonts w:ascii="Calibri" w:hAnsi="Calibri" w:cs="Calibri"/>
                <w:spacing w:val="-4"/>
              </w:rPr>
              <w:t>o dofinansowanie projektu.</w:t>
            </w:r>
          </w:p>
        </w:tc>
      </w:tr>
      <w:tr w:rsidR="00AA45D2" w:rsidRPr="00EE2ED5" w14:paraId="04276348" w14:textId="77777777" w:rsidTr="00863B2D">
        <w:trPr>
          <w:trHeight w:val="58"/>
        </w:trPr>
        <w:tc>
          <w:tcPr>
            <w:tcW w:w="2322" w:type="dxa"/>
            <w:vMerge/>
            <w:vAlign w:val="center"/>
          </w:tcPr>
          <w:p w14:paraId="2027D873" w14:textId="77777777" w:rsidR="00AA45D2" w:rsidRDefault="00AA45D2" w:rsidP="00EE7475">
            <w:pPr>
              <w:jc w:val="center"/>
              <w:rPr>
                <w:rFonts w:ascii="Calibri" w:hAnsi="Calibri" w:cs="Calibri"/>
                <w:b/>
              </w:rPr>
            </w:pPr>
          </w:p>
        </w:tc>
        <w:tc>
          <w:tcPr>
            <w:tcW w:w="3208" w:type="dxa"/>
          </w:tcPr>
          <w:p w14:paraId="33A77857" w14:textId="4C272C47" w:rsidR="00AA45D2" w:rsidRPr="003F5DDC" w:rsidRDefault="00AA45D2" w:rsidP="003F5DDC">
            <w:pPr>
              <w:rPr>
                <w:rFonts w:ascii="Calibri" w:hAnsi="Calibri" w:cs="Calibri"/>
                <w:iCs/>
                <w:color w:val="000000" w:themeColor="text1"/>
                <w:spacing w:val="-4"/>
              </w:rPr>
            </w:pPr>
            <w:r w:rsidRPr="003F5DDC">
              <w:rPr>
                <w:rFonts w:ascii="Calibri" w:hAnsi="Calibri" w:cs="Calibri"/>
                <w:iCs/>
                <w:color w:val="000000" w:themeColor="text1"/>
                <w:spacing w:val="-4"/>
              </w:rPr>
              <w:t>Czy można kwalifikować koszt wykonania audytów ex-post?</w:t>
            </w:r>
          </w:p>
        </w:tc>
        <w:tc>
          <w:tcPr>
            <w:tcW w:w="3537" w:type="dxa"/>
          </w:tcPr>
          <w:p w14:paraId="3AC073CD" w14:textId="396CBD8D" w:rsidR="00AA45D2" w:rsidRPr="003F5DDC" w:rsidRDefault="00AA45D2" w:rsidP="003F5DDC">
            <w:pPr>
              <w:rPr>
                <w:rFonts w:ascii="Calibri" w:hAnsi="Calibri" w:cs="Calibri"/>
                <w:spacing w:val="-4"/>
              </w:rPr>
            </w:pPr>
            <w:r w:rsidRPr="003F5DDC">
              <w:rPr>
                <w:rFonts w:ascii="Calibri" w:hAnsi="Calibri" w:cs="Calibri"/>
                <w:spacing w:val="-4"/>
              </w:rPr>
              <w:t>Koszt wykonania audytów ex-post może być kosztem kwalifikowalnym w ramach przedmiotowego działania. Koszt ten należy ująć w kategorii kosztów Wydatki związane z przygotowaniem niezbędnej dokumentacji projektu.</w:t>
            </w:r>
          </w:p>
        </w:tc>
      </w:tr>
      <w:tr w:rsidR="00AA45D2" w:rsidRPr="00EE2ED5" w14:paraId="00BBBE8F" w14:textId="77777777" w:rsidTr="00863B2D">
        <w:trPr>
          <w:trHeight w:val="58"/>
        </w:trPr>
        <w:tc>
          <w:tcPr>
            <w:tcW w:w="2322" w:type="dxa"/>
            <w:vMerge/>
            <w:vAlign w:val="center"/>
          </w:tcPr>
          <w:p w14:paraId="1F0ABF5F" w14:textId="77777777" w:rsidR="00AA45D2" w:rsidRDefault="00AA45D2" w:rsidP="00EE7475">
            <w:pPr>
              <w:jc w:val="center"/>
              <w:rPr>
                <w:rFonts w:ascii="Calibri" w:hAnsi="Calibri" w:cs="Calibri"/>
                <w:b/>
              </w:rPr>
            </w:pPr>
          </w:p>
        </w:tc>
        <w:tc>
          <w:tcPr>
            <w:tcW w:w="3208" w:type="dxa"/>
          </w:tcPr>
          <w:p w14:paraId="7A5C5F59" w14:textId="78B67357" w:rsidR="00AA45D2" w:rsidRPr="003F5DDC" w:rsidRDefault="00AA45D2" w:rsidP="003F5DDC">
            <w:pPr>
              <w:rPr>
                <w:rFonts w:ascii="Calibri" w:hAnsi="Calibri" w:cs="Calibri"/>
                <w:iCs/>
                <w:color w:val="000000" w:themeColor="text1"/>
                <w:spacing w:val="-4"/>
              </w:rPr>
            </w:pPr>
            <w:r w:rsidRPr="003D4D37">
              <w:rPr>
                <w:rFonts w:ascii="Calibri" w:hAnsi="Calibri" w:cs="Calibri"/>
                <w:iCs/>
                <w:color w:val="000000" w:themeColor="text1"/>
                <w:spacing w:val="-4"/>
              </w:rPr>
              <w:t>Czy koszty zarządzania projektem (zlecone firmie zewnętrznej) mogą być rozliczanie stawką ryczałtową czy powinny być rozliczane na podstawie rzeczywiście poniesionych wydatków?</w:t>
            </w:r>
          </w:p>
        </w:tc>
        <w:tc>
          <w:tcPr>
            <w:tcW w:w="3537" w:type="dxa"/>
          </w:tcPr>
          <w:p w14:paraId="67E660EC" w14:textId="670D3259" w:rsidR="00AA45D2" w:rsidRPr="003D4D37" w:rsidRDefault="00AA45D2" w:rsidP="003D4D37">
            <w:pPr>
              <w:rPr>
                <w:rFonts w:ascii="Calibri" w:hAnsi="Calibri" w:cs="Calibri"/>
                <w:spacing w:val="-4"/>
              </w:rPr>
            </w:pPr>
            <w:r>
              <w:rPr>
                <w:rFonts w:ascii="Calibri" w:hAnsi="Calibri" w:cs="Calibri"/>
                <w:spacing w:val="-4"/>
              </w:rPr>
              <w:t>Z</w:t>
            </w:r>
            <w:r w:rsidRPr="003D4D37">
              <w:rPr>
                <w:rFonts w:ascii="Calibri" w:hAnsi="Calibri" w:cs="Calibri"/>
                <w:spacing w:val="-4"/>
              </w:rPr>
              <w:t>arządzanie projektem może zostać zlecone firmie zewnętrznej. Wydatki związane z zarządzaniem zgodnie z wytycznymi należą do kosztów pośrednich.</w:t>
            </w:r>
          </w:p>
          <w:p w14:paraId="0C21304E" w14:textId="77777777" w:rsidR="00AA45D2" w:rsidRPr="003D4D37" w:rsidRDefault="00AA45D2" w:rsidP="003D4D37">
            <w:pPr>
              <w:rPr>
                <w:rFonts w:ascii="Calibri" w:hAnsi="Calibri" w:cs="Calibri"/>
                <w:spacing w:val="-4"/>
              </w:rPr>
            </w:pPr>
            <w:r w:rsidRPr="003D4D37">
              <w:rPr>
                <w:rFonts w:ascii="Calibri" w:hAnsi="Calibri" w:cs="Calibri"/>
                <w:spacing w:val="-4"/>
              </w:rPr>
              <w:t xml:space="preserve">W projektach realizowanych w ramach Europejskiego Funduszu Rozwoju Regionalnego rozliczanie kosztów pośrednich odbywa się wyłącznie za pomocą stawki ryczałtowej, co oznacza, że nie ma możliwości rozliczania kosztów pośrednich na podstawie rzeczywiście poniesionych wydatków. </w:t>
            </w:r>
          </w:p>
          <w:p w14:paraId="7046C965" w14:textId="77777777" w:rsidR="00AA45D2" w:rsidRPr="003D4D37" w:rsidRDefault="00AA45D2" w:rsidP="003D4D37">
            <w:pPr>
              <w:rPr>
                <w:rFonts w:ascii="Calibri" w:hAnsi="Calibri" w:cs="Calibri"/>
                <w:spacing w:val="-4"/>
              </w:rPr>
            </w:pPr>
            <w:r w:rsidRPr="003D4D37">
              <w:rPr>
                <w:rFonts w:ascii="Calibri" w:hAnsi="Calibri" w:cs="Calibri"/>
                <w:spacing w:val="-4"/>
              </w:rPr>
              <w:t xml:space="preserve">W przypadku, gdy realizacja projektu prowadzi do powstania kosztów pośrednich, możliwe jest zastosowanie następującej stawki ryczałtowej: </w:t>
            </w:r>
          </w:p>
          <w:p w14:paraId="44C2D03E" w14:textId="66A91635" w:rsidR="00AA45D2" w:rsidRPr="003F5DDC" w:rsidRDefault="00AA45D2" w:rsidP="003D4D37">
            <w:pPr>
              <w:rPr>
                <w:rFonts w:ascii="Calibri" w:hAnsi="Calibri" w:cs="Calibri"/>
                <w:spacing w:val="-4"/>
              </w:rPr>
            </w:pPr>
            <w:r w:rsidRPr="003D4D37">
              <w:rPr>
                <w:rFonts w:ascii="Calibri" w:hAnsi="Calibri" w:cs="Calibri"/>
                <w:spacing w:val="-4"/>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tc>
      </w:tr>
      <w:tr w:rsidR="00AA45D2" w:rsidRPr="00EE2ED5" w14:paraId="6AF85E0B" w14:textId="77777777" w:rsidTr="00AA45D2">
        <w:trPr>
          <w:trHeight w:val="8460"/>
        </w:trPr>
        <w:tc>
          <w:tcPr>
            <w:tcW w:w="2322" w:type="dxa"/>
            <w:vMerge/>
            <w:vAlign w:val="center"/>
          </w:tcPr>
          <w:p w14:paraId="7806821B" w14:textId="77777777" w:rsidR="00AA45D2" w:rsidRDefault="00AA45D2" w:rsidP="00EE7475">
            <w:pPr>
              <w:jc w:val="center"/>
              <w:rPr>
                <w:rFonts w:ascii="Calibri" w:hAnsi="Calibri" w:cs="Calibri"/>
                <w:b/>
              </w:rPr>
            </w:pPr>
          </w:p>
        </w:tc>
        <w:tc>
          <w:tcPr>
            <w:tcW w:w="3208" w:type="dxa"/>
          </w:tcPr>
          <w:p w14:paraId="2CBA3035" w14:textId="4169187C" w:rsidR="00AA45D2" w:rsidRPr="003D4D37" w:rsidRDefault="00AA45D2" w:rsidP="003F5DDC">
            <w:pPr>
              <w:rPr>
                <w:rFonts w:ascii="Calibri" w:hAnsi="Calibri" w:cs="Calibri"/>
                <w:iCs/>
                <w:color w:val="000000" w:themeColor="text1"/>
                <w:spacing w:val="-4"/>
              </w:rPr>
            </w:pPr>
            <w:r w:rsidRPr="00F01E4A">
              <w:rPr>
                <w:rFonts w:ascii="Calibri" w:hAnsi="Calibri" w:cs="Calibri"/>
                <w:iCs/>
                <w:color w:val="000000" w:themeColor="text1"/>
                <w:spacing w:val="-4"/>
              </w:rPr>
              <w:t>Czy koszty zarządzania projektem (zlecone firmie zewnętrznej) należy wliczyć do limity "inne wydatki nierozerwalnie związane z realizacją projektu do 10% całkowitych kosztów kwalifikowalnych)?</w:t>
            </w:r>
          </w:p>
        </w:tc>
        <w:tc>
          <w:tcPr>
            <w:tcW w:w="3537" w:type="dxa"/>
          </w:tcPr>
          <w:p w14:paraId="55AD4B77" w14:textId="77777777" w:rsidR="00AA45D2" w:rsidRPr="00F01E4A" w:rsidRDefault="00AA45D2" w:rsidP="00F01E4A">
            <w:pPr>
              <w:rPr>
                <w:rFonts w:ascii="Calibri" w:hAnsi="Calibri" w:cs="Calibri"/>
                <w:spacing w:val="-4"/>
              </w:rPr>
            </w:pPr>
            <w:r w:rsidRPr="00F01E4A">
              <w:rPr>
                <w:rFonts w:ascii="Calibri" w:hAnsi="Calibri" w:cs="Calibri"/>
                <w:spacing w:val="-4"/>
              </w:rPr>
              <w:t>Koszty zarządzania projektem należą do kategorii kosztów pośrednich.</w:t>
            </w:r>
          </w:p>
          <w:p w14:paraId="7434FC87" w14:textId="77777777" w:rsidR="00AA45D2" w:rsidRPr="00F01E4A" w:rsidRDefault="00AA45D2" w:rsidP="00F01E4A">
            <w:pPr>
              <w:rPr>
                <w:rFonts w:ascii="Calibri" w:hAnsi="Calibri" w:cs="Calibri"/>
                <w:spacing w:val="-4"/>
              </w:rPr>
            </w:pPr>
            <w:r w:rsidRPr="00F01E4A">
              <w:rPr>
                <w:rFonts w:ascii="Calibri" w:hAnsi="Calibri" w:cs="Calibri"/>
                <w:spacing w:val="-4"/>
              </w:rPr>
              <w:t xml:space="preserve">Koszty pośrednie to koszty niezbędne do realizacji projektu, ale niedotyczące bezpośrednio głównego przedmiotu projektu. Katalog kosztów pośrednich dla projektów realizowanych w RPO WO 2014-2020, dofinansowanych z Europejskiego Funduszu Rozwoju Regionalnego (EFRR), jest katalogiem zamkniętym i obejmuje wyłącznie koszty wymienione w Załączniku nr 6, punkt 3. Koszty pośrednie do Szczegółowego Opisu Osi Priorytetowych (SZOOP) RPO WO 2014-2020, zakres: EFRR </w:t>
            </w:r>
          </w:p>
          <w:p w14:paraId="7DD83864" w14:textId="2FC8C141" w:rsidR="00AA45D2" w:rsidRDefault="00AA45D2" w:rsidP="00F01E4A">
            <w:pPr>
              <w:rPr>
                <w:rFonts w:ascii="Calibri" w:hAnsi="Calibri" w:cs="Calibri"/>
                <w:spacing w:val="-4"/>
              </w:rPr>
            </w:pPr>
            <w:r w:rsidRPr="00F01E4A">
              <w:rPr>
                <w:rFonts w:ascii="Calibri" w:hAnsi="Calibri" w:cs="Calibri"/>
                <w:spacing w:val="-4"/>
              </w:rPr>
              <w:t>(w omawianym naborze wniosków obowiązuje wersja nr 45).</w:t>
            </w:r>
          </w:p>
        </w:tc>
      </w:tr>
      <w:tr w:rsidR="00AA45D2" w:rsidRPr="00EE2ED5" w14:paraId="631DFEC8" w14:textId="77777777" w:rsidTr="00863B2D">
        <w:trPr>
          <w:trHeight w:val="8460"/>
        </w:trPr>
        <w:tc>
          <w:tcPr>
            <w:tcW w:w="2322" w:type="dxa"/>
            <w:vMerge/>
            <w:vAlign w:val="center"/>
          </w:tcPr>
          <w:p w14:paraId="540499DA" w14:textId="77777777" w:rsidR="00AA45D2" w:rsidRDefault="00AA45D2" w:rsidP="00EE7475">
            <w:pPr>
              <w:jc w:val="center"/>
              <w:rPr>
                <w:rFonts w:ascii="Calibri" w:hAnsi="Calibri" w:cs="Calibri"/>
                <w:b/>
              </w:rPr>
            </w:pPr>
          </w:p>
        </w:tc>
        <w:tc>
          <w:tcPr>
            <w:tcW w:w="3208" w:type="dxa"/>
          </w:tcPr>
          <w:p w14:paraId="20A86075" w14:textId="77777777" w:rsidR="00AA45D2" w:rsidRPr="00AA45D2" w:rsidRDefault="00AA45D2" w:rsidP="00AA45D2">
            <w:pPr>
              <w:tabs>
                <w:tab w:val="left" w:pos="567"/>
              </w:tabs>
              <w:spacing w:after="120"/>
              <w:rPr>
                <w:rFonts w:cs="Arial"/>
              </w:rPr>
            </w:pPr>
            <w:r w:rsidRPr="00AA45D2">
              <w:rPr>
                <w:rFonts w:cs="Arial"/>
              </w:rPr>
              <w:t xml:space="preserve">Czy w ramach naboru 5.5, możliwe jest w ramach promocji kwalifikowanie organizacji spotkania </w:t>
            </w:r>
            <w:r w:rsidRPr="00AA45D2">
              <w:rPr>
                <w:rFonts w:cs="Arial"/>
              </w:rPr>
              <w:br/>
              <w:t>z Odbiorcami Ostatecznymi na temat projektu (w kosztach wykazano by druk materiałów na temat spotkania, poczęstunek, itd.)?</w:t>
            </w:r>
          </w:p>
          <w:p w14:paraId="4F8F342F" w14:textId="77777777" w:rsidR="00AA45D2" w:rsidRPr="00F01E4A" w:rsidRDefault="00AA45D2" w:rsidP="003F5DDC">
            <w:pPr>
              <w:rPr>
                <w:rFonts w:ascii="Calibri" w:hAnsi="Calibri" w:cs="Calibri"/>
                <w:iCs/>
                <w:color w:val="000000" w:themeColor="text1"/>
                <w:spacing w:val="-4"/>
              </w:rPr>
            </w:pPr>
          </w:p>
        </w:tc>
        <w:tc>
          <w:tcPr>
            <w:tcW w:w="3537" w:type="dxa"/>
          </w:tcPr>
          <w:p w14:paraId="065ACEFF" w14:textId="088E5E6C" w:rsidR="00AA45D2" w:rsidRPr="00AA45D2" w:rsidRDefault="00AA45D2" w:rsidP="00AA45D2">
            <w:pPr>
              <w:tabs>
                <w:tab w:val="left" w:pos="567"/>
              </w:tabs>
              <w:spacing w:after="120"/>
              <w:rPr>
                <w:i/>
              </w:rPr>
            </w:pPr>
            <w:r>
              <w:rPr>
                <w:rFonts w:cs="Arial"/>
              </w:rPr>
              <w:t xml:space="preserve">Zgodnie z </w:t>
            </w:r>
            <w:r w:rsidRPr="008F167E">
              <w:rPr>
                <w:i/>
              </w:rPr>
              <w:t>Wytycznymi w zakresie kwalifikowalności wydatków w ramach Europejskiego Funduszu Rozwoju Regionalnego, Europejskiego Funduszu Społecznego oraz Funduszu Spójności na lata 2014-2020</w:t>
            </w:r>
            <w:r>
              <w:rPr>
                <w:i/>
              </w:rPr>
              <w:t>,</w:t>
            </w:r>
            <w:r>
              <w:t xml:space="preserve"> </w:t>
            </w:r>
            <w:r w:rsidRPr="00B30BA9">
              <w:rPr>
                <w:rFonts w:cs="Arial"/>
                <w:b/>
              </w:rPr>
              <w:t>rozdział 6.14</w:t>
            </w:r>
            <w:r>
              <w:rPr>
                <w:rFonts w:cs="Arial"/>
              </w:rPr>
              <w:t xml:space="preserve"> (obecnie </w:t>
            </w:r>
            <w:r w:rsidRPr="00337C98">
              <w:rPr>
                <w:rFonts w:cs="Arial"/>
                <w:i/>
              </w:rPr>
              <w:t>Wytyczne</w:t>
            </w:r>
            <w:r>
              <w:rPr>
                <w:rFonts w:cs="Arial"/>
              </w:rPr>
              <w:t xml:space="preserve"> są częściowo zawieszone, ale nie w zakresie tego rozdziału) w</w:t>
            </w:r>
            <w:r>
              <w:t xml:space="preserve">ydatki związane z działaniami informacyjno-promocyjnymi mogą stanowić wydatki kwalifikowalne </w:t>
            </w:r>
            <w:r>
              <w:br/>
              <w:t xml:space="preserve">w ramach realizowanych projektów. Wydatki te muszą być ponoszone zgodnie z warunkami </w:t>
            </w:r>
            <w:r>
              <w:br/>
              <w:t xml:space="preserve">i procedurami określonymi w ww. </w:t>
            </w:r>
            <w:r w:rsidRPr="0078083B">
              <w:rPr>
                <w:i/>
              </w:rPr>
              <w:t>Wytycznych</w:t>
            </w:r>
            <w:r>
              <w:t xml:space="preserve"> oraz pozostałymi warunkami i procedurami określonymi przez ministra właściwego do spraw rozwoju regionalnego w zakresie informacji </w:t>
            </w:r>
            <w:r>
              <w:br/>
              <w:t xml:space="preserve">i promocji. Wytyczne dostępne są na stronie: </w:t>
            </w:r>
            <w:hyperlink r:id="rId11" w:history="1">
              <w:r w:rsidRPr="004548AC">
                <w:rPr>
                  <w:rStyle w:val="Hipercze"/>
                </w:rPr>
                <w:t>www.funduszeeuropejskie.gov.pl</w:t>
              </w:r>
            </w:hyperlink>
            <w:r>
              <w:t xml:space="preserve"> </w:t>
            </w:r>
            <w:r>
              <w:br/>
              <w:t xml:space="preserve">w zakładce: </w:t>
            </w:r>
            <w:r w:rsidRPr="00D7773A">
              <w:rPr>
                <w:i/>
              </w:rPr>
              <w:t xml:space="preserve">Zapoznaj się z prawem </w:t>
            </w:r>
            <w:r>
              <w:rPr>
                <w:i/>
              </w:rPr>
              <w:br/>
            </w:r>
            <w:r w:rsidRPr="00D7773A">
              <w:rPr>
                <w:i/>
              </w:rPr>
              <w:t>i dokumentami</w:t>
            </w:r>
            <w:r>
              <w:t xml:space="preserve">. </w:t>
            </w:r>
          </w:p>
          <w:p w14:paraId="64C3B8EB" w14:textId="10D1836A" w:rsidR="00AA45D2" w:rsidRDefault="00AA45D2" w:rsidP="00AA45D2">
            <w:pPr>
              <w:tabs>
                <w:tab w:val="left" w:pos="567"/>
              </w:tabs>
              <w:spacing w:after="120"/>
            </w:pPr>
            <w:r>
              <w:t xml:space="preserve">Ponadto, zgodnie z </w:t>
            </w:r>
            <w:r w:rsidRPr="00D9474A">
              <w:rPr>
                <w:b/>
              </w:rPr>
              <w:t>rozdziałem 6</w:t>
            </w:r>
            <w:r>
              <w:t xml:space="preserve"> </w:t>
            </w:r>
            <w:r w:rsidRPr="00D9474A">
              <w:rPr>
                <w:b/>
                <w:i/>
              </w:rPr>
              <w:t xml:space="preserve">Podręcznika wnioskodawcy </w:t>
            </w:r>
            <w:r>
              <w:rPr>
                <w:b/>
                <w:i/>
              </w:rPr>
              <w:br/>
            </w:r>
            <w:r w:rsidRPr="00D9474A">
              <w:rPr>
                <w:b/>
                <w:i/>
              </w:rPr>
              <w:t>i beneficjenta programów polityki spójności 2014-2020 w zakresie informacji i promocji</w:t>
            </w:r>
            <w:r>
              <w:t xml:space="preserve">, poza działaniami obowiązkowymi, Beneficjent może podejmować również dodatkowe działania informacyjne i promocyjne </w:t>
            </w:r>
            <w:r>
              <w:br/>
              <w:t xml:space="preserve">w ramach projektu. Powinny one odpowiadać wielkości projektu oraz brać pod uwagę jego cel i rodzaj, tzn. </w:t>
            </w:r>
            <w:r w:rsidRPr="00B30BA9">
              <w:rPr>
                <w:b/>
              </w:rPr>
              <w:t>uwzględniać jego potrzeby promocyjne</w:t>
            </w:r>
            <w:r>
              <w:t xml:space="preserve">. Jeśli zatem poza obowiązkami informacyjnymi wymienionymi w rozdz. 5 </w:t>
            </w:r>
            <w:r w:rsidRPr="00D9474A">
              <w:rPr>
                <w:i/>
              </w:rPr>
              <w:t>Podręcznika</w:t>
            </w:r>
            <w:r>
              <w:t xml:space="preserve"> Beneficjent podejmie dodatkowe działania informacyjno-promocyjne, powinien realizować </w:t>
            </w:r>
            <w:r>
              <w:br/>
            </w:r>
            <w:r w:rsidRPr="00D9474A">
              <w:rPr>
                <w:b/>
              </w:rPr>
              <w:t xml:space="preserve">w pierwszej kolejności działania </w:t>
            </w:r>
            <w:proofErr w:type="spellStart"/>
            <w:r w:rsidRPr="00D9474A">
              <w:rPr>
                <w:b/>
              </w:rPr>
              <w:t>bezkosztowe</w:t>
            </w:r>
            <w:proofErr w:type="spellEnd"/>
            <w:r w:rsidRPr="00D9474A">
              <w:rPr>
                <w:b/>
              </w:rPr>
              <w:t xml:space="preserve"> i </w:t>
            </w:r>
            <w:proofErr w:type="spellStart"/>
            <w:r w:rsidRPr="00D9474A">
              <w:rPr>
                <w:b/>
              </w:rPr>
              <w:t>niskokosztowe</w:t>
            </w:r>
            <w:proofErr w:type="spellEnd"/>
            <w:r>
              <w:t xml:space="preserve">. Wśród przykładowych dodatkowych działań informacyjnych </w:t>
            </w:r>
            <w:r>
              <w:br/>
              <w:t xml:space="preserve">i promocyjnych </w:t>
            </w:r>
            <w:r w:rsidRPr="00D9474A">
              <w:rPr>
                <w:i/>
              </w:rPr>
              <w:t>Podręcznik</w:t>
            </w:r>
            <w:r>
              <w:t xml:space="preserve"> wymienia:</w:t>
            </w:r>
          </w:p>
          <w:p w14:paraId="4399F69F" w14:textId="77777777" w:rsidR="00AA45D2" w:rsidRDefault="00AA45D2" w:rsidP="00AA45D2">
            <w:pPr>
              <w:numPr>
                <w:ilvl w:val="0"/>
                <w:numId w:val="21"/>
              </w:numPr>
              <w:tabs>
                <w:tab w:val="left" w:pos="567"/>
              </w:tabs>
              <w:ind w:left="714" w:hanging="357"/>
            </w:pPr>
            <w:r>
              <w:t xml:space="preserve">przygotowanie informacji prasowej i przekazanie jej mediom, </w:t>
            </w:r>
          </w:p>
          <w:p w14:paraId="04971725" w14:textId="77777777" w:rsidR="00AA45D2" w:rsidRDefault="00AA45D2" w:rsidP="00AA45D2">
            <w:pPr>
              <w:numPr>
                <w:ilvl w:val="0"/>
                <w:numId w:val="21"/>
              </w:numPr>
              <w:tabs>
                <w:tab w:val="left" w:pos="567"/>
              </w:tabs>
              <w:ind w:left="714" w:hanging="357"/>
            </w:pPr>
            <w:r>
              <w:t xml:space="preserve">zorganizowanie spotkania informacyjnego na temat realizowanego projektu, </w:t>
            </w:r>
          </w:p>
          <w:p w14:paraId="335F90B4" w14:textId="77777777" w:rsidR="00AA45D2" w:rsidRDefault="00AA45D2" w:rsidP="00AA45D2">
            <w:pPr>
              <w:numPr>
                <w:ilvl w:val="0"/>
                <w:numId w:val="21"/>
              </w:numPr>
              <w:tabs>
                <w:tab w:val="left" w:pos="567"/>
              </w:tabs>
              <w:ind w:left="714" w:hanging="357"/>
            </w:pPr>
            <w:r>
              <w:t xml:space="preserve">zorganizowanie konferencji prasowej, </w:t>
            </w:r>
          </w:p>
          <w:p w14:paraId="743F0DF2" w14:textId="77777777" w:rsidR="00AA45D2" w:rsidRDefault="00AA45D2" w:rsidP="00AA45D2">
            <w:pPr>
              <w:numPr>
                <w:ilvl w:val="0"/>
                <w:numId w:val="21"/>
              </w:numPr>
              <w:tabs>
                <w:tab w:val="left" w:pos="567"/>
              </w:tabs>
              <w:spacing w:after="120"/>
            </w:pPr>
            <w:r>
              <w:t xml:space="preserve">zaprezentowanie projektu na spotkaniach, konferencjach, targach branżowych, wydarzeniach promujących projekty unijne, </w:t>
            </w:r>
          </w:p>
          <w:p w14:paraId="320704D6" w14:textId="77777777" w:rsidR="00AA45D2" w:rsidRDefault="00AA45D2" w:rsidP="00AA45D2">
            <w:pPr>
              <w:numPr>
                <w:ilvl w:val="0"/>
                <w:numId w:val="21"/>
              </w:numPr>
              <w:tabs>
                <w:tab w:val="left" w:pos="567"/>
              </w:tabs>
              <w:spacing w:after="120"/>
            </w:pPr>
            <w:r>
              <w:t xml:space="preserve">wypowiadanie się publicznie na temat projektu. </w:t>
            </w:r>
          </w:p>
          <w:p w14:paraId="52514C66" w14:textId="1D2ECEF6" w:rsidR="00AA45D2" w:rsidRDefault="00AA45D2" w:rsidP="00AA45D2">
            <w:pPr>
              <w:tabs>
                <w:tab w:val="left" w:pos="567"/>
              </w:tabs>
              <w:spacing w:after="120"/>
            </w:pPr>
            <w:r w:rsidRPr="00C855C8">
              <w:rPr>
                <w:i/>
              </w:rPr>
              <w:t>Podręcznik</w:t>
            </w:r>
            <w:r>
              <w:rPr>
                <w:i/>
              </w:rPr>
              <w:t xml:space="preserve"> </w:t>
            </w:r>
            <w:r>
              <w:t xml:space="preserve">stanowi, że </w:t>
            </w:r>
            <w:r>
              <w:br/>
              <w:t xml:space="preserve">z wymienionymi działaniami wiążą się także możliwości promocji Beneficjenta jako lidera zmian </w:t>
            </w:r>
            <w:r>
              <w:br/>
              <w:t xml:space="preserve">w danym sektorze lub w społeczności, nawiązania współpracy z innymi beneficjentami </w:t>
            </w:r>
            <w:r>
              <w:br/>
              <w:t xml:space="preserve">i instytucjami lub </w:t>
            </w:r>
            <w:r w:rsidRPr="00D9474A">
              <w:rPr>
                <w:b/>
              </w:rPr>
              <w:t xml:space="preserve">pozyskiwania odbiorców </w:t>
            </w:r>
            <w:r>
              <w:rPr>
                <w:b/>
              </w:rPr>
              <w:t>s</w:t>
            </w:r>
            <w:r w:rsidRPr="00D9474A">
              <w:rPr>
                <w:b/>
              </w:rPr>
              <w:t>woich produktów i usług</w:t>
            </w:r>
            <w:r>
              <w:t xml:space="preserve">, które będą dostępne dzięki realizacji projektu. Podkreśla też, że w przypadku projektów, które wpływają na społeczność lokalną, ważne jest, aby osoby zainteresowane miały łatwy dostęp do potrzebnych informacji. </w:t>
            </w:r>
          </w:p>
          <w:p w14:paraId="13ECC9E9" w14:textId="77777777" w:rsidR="00AA45D2" w:rsidRDefault="00AA45D2" w:rsidP="00AA45D2">
            <w:pPr>
              <w:tabs>
                <w:tab w:val="left" w:pos="567"/>
              </w:tabs>
              <w:spacing w:after="360"/>
            </w:pPr>
            <w:r>
              <w:t xml:space="preserve">Podręcznik dostępny jest na stronie: </w:t>
            </w:r>
            <w:hyperlink r:id="rId12" w:history="1">
              <w:r w:rsidRPr="00507280">
                <w:rPr>
                  <w:rStyle w:val="Hipercze"/>
                </w:rPr>
                <w:t>www.rpo.opolskie.pl</w:t>
              </w:r>
            </w:hyperlink>
            <w:r>
              <w:t xml:space="preserve"> w zakładce: </w:t>
            </w:r>
            <w:r w:rsidRPr="00511E06">
              <w:rPr>
                <w:i/>
              </w:rPr>
              <w:t>Realizuję projekt/Poznaj zasady promowania projektu</w:t>
            </w:r>
            <w:r>
              <w:t>.</w:t>
            </w:r>
          </w:p>
          <w:p w14:paraId="7E0AB5D9" w14:textId="27C671DC" w:rsidR="00AA45D2" w:rsidRPr="00FA2D1E" w:rsidRDefault="00AA45D2" w:rsidP="00AA45D2">
            <w:pPr>
              <w:tabs>
                <w:tab w:val="left" w:pos="567"/>
              </w:tabs>
              <w:spacing w:after="360"/>
              <w:rPr>
                <w:rFonts w:cs="Arial"/>
              </w:rPr>
            </w:pPr>
            <w:r>
              <w:t xml:space="preserve">Uszczegółowienie warunków </w:t>
            </w:r>
            <w:r>
              <w:br/>
              <w:t xml:space="preserve">i procedur dotyczących kwalifikowalności wydatków określonych </w:t>
            </w:r>
            <w:r>
              <w:br/>
              <w:t xml:space="preserve">w ww. </w:t>
            </w:r>
            <w:r w:rsidRPr="0042334F">
              <w:rPr>
                <w:i/>
              </w:rPr>
              <w:t>Wytycznych</w:t>
            </w:r>
            <w:r>
              <w:t xml:space="preserve"> stanowi </w:t>
            </w:r>
            <w:r w:rsidRPr="00D35C57">
              <w:rPr>
                <w:rFonts w:cs="Arial"/>
                <w:b/>
              </w:rPr>
              <w:t>Z</w:t>
            </w:r>
            <w:r>
              <w:rPr>
                <w:rFonts w:cs="Arial"/>
                <w:b/>
              </w:rPr>
              <w:t>ałącznik</w:t>
            </w:r>
            <w:r w:rsidRPr="00D35C57">
              <w:rPr>
                <w:rFonts w:cs="Arial"/>
                <w:b/>
              </w:rPr>
              <w:t xml:space="preserve"> nr 6</w:t>
            </w:r>
            <w:r>
              <w:rPr>
                <w:rFonts w:cs="Arial"/>
              </w:rPr>
              <w:t xml:space="preserve"> do </w:t>
            </w:r>
            <w:r w:rsidRPr="00AB19B3">
              <w:rPr>
                <w:rFonts w:cs="Arial"/>
                <w:i/>
              </w:rPr>
              <w:t>Szczegółowego Opisu Osi Priorytetowych</w:t>
            </w:r>
            <w:r>
              <w:rPr>
                <w:rFonts w:cs="Arial"/>
                <w:i/>
              </w:rPr>
              <w:t xml:space="preserve"> (SZOOP)</w:t>
            </w:r>
            <w:r w:rsidRPr="00AB19B3">
              <w:rPr>
                <w:rFonts w:cs="Arial"/>
                <w:i/>
              </w:rPr>
              <w:t xml:space="preserve"> RPO WO 2014-2020, zakres: </w:t>
            </w:r>
            <w:r>
              <w:rPr>
                <w:rFonts w:cs="Arial"/>
                <w:i/>
              </w:rPr>
              <w:t>Europejski Fundusz Rozwoju Regionalnego (</w:t>
            </w:r>
            <w:r w:rsidRPr="00AB19B3">
              <w:rPr>
                <w:rFonts w:cs="Arial"/>
                <w:i/>
              </w:rPr>
              <w:t>EFRR</w:t>
            </w:r>
            <w:r>
              <w:rPr>
                <w:rFonts w:cs="Arial"/>
                <w:i/>
              </w:rPr>
              <w:t>)</w:t>
            </w:r>
            <w:r>
              <w:rPr>
                <w:rFonts w:cs="Arial"/>
              </w:rPr>
              <w:t xml:space="preserve"> – obowiązująca dla omawianego naboru wniosków jest </w:t>
            </w:r>
            <w:r w:rsidRPr="00635FD7">
              <w:rPr>
                <w:rFonts w:cs="Arial"/>
                <w:b/>
              </w:rPr>
              <w:t>wersja nr 45</w:t>
            </w:r>
            <w:r>
              <w:rPr>
                <w:rFonts w:cs="Arial"/>
              </w:rPr>
              <w:t xml:space="preserve">. Załącznik nr 6 do SZOOP zawiera zarówno część ogólną, jak i karty poszczególnych działań, w tym kartę działania </w:t>
            </w:r>
            <w:r w:rsidRPr="00F27063">
              <w:rPr>
                <w:rFonts w:cs="Arial"/>
                <w:b/>
              </w:rPr>
              <w:t xml:space="preserve">5.5 </w:t>
            </w:r>
            <w:r w:rsidRPr="00F27063">
              <w:rPr>
                <w:rFonts w:cs="Arial"/>
                <w:b/>
                <w:i/>
              </w:rPr>
              <w:t>Ochrona powietrza</w:t>
            </w:r>
            <w:r>
              <w:rPr>
                <w:rFonts w:cs="Arial"/>
              </w:rPr>
              <w:t xml:space="preserve"> RPO WO 2014-2020. Można tam znaleźć informacje na temat wydatków kwalifikowalnych, niekwalifikowalnych i wydatków podlegających limitom, przy czym Regulamin konkursu może doprecyzowywać lub zawężać zapisy Załącznika nr 6 do SZOOP, dlatego dokumenty te należy czytać łącznie (pierwszeństwo mają zapisy Regulaminu konkursu). </w:t>
            </w:r>
          </w:p>
          <w:p w14:paraId="7BEF4D99" w14:textId="77777777" w:rsidR="00AA45D2" w:rsidRDefault="00AA45D2" w:rsidP="00AA45D2">
            <w:pPr>
              <w:tabs>
                <w:tab w:val="left" w:pos="567"/>
              </w:tabs>
              <w:spacing w:after="120"/>
              <w:rPr>
                <w:rFonts w:cs="Arial"/>
              </w:rPr>
            </w:pPr>
            <w:r>
              <w:rPr>
                <w:rFonts w:cs="Arial"/>
              </w:rPr>
              <w:t xml:space="preserve">Jednocześnie, Wnioskodawca sam określa zakres rzeczowy i finansowy projektu, w tym opisuje planowane do realizacji zadania. Podczas </w:t>
            </w:r>
            <w:r w:rsidRPr="00FA2D1E">
              <w:rPr>
                <w:rFonts w:cs="Arial"/>
                <w:b/>
              </w:rPr>
              <w:t>oceny merytorycznej</w:t>
            </w:r>
            <w:r>
              <w:rPr>
                <w:rFonts w:cs="Arial"/>
              </w:rPr>
              <w:t xml:space="preserve"> weryfikuje się czy projekt spełnia </w:t>
            </w:r>
            <w:r w:rsidRPr="00FA2D1E">
              <w:rPr>
                <w:rFonts w:cs="Arial"/>
                <w:u w:val="single"/>
              </w:rPr>
              <w:t>m.in.</w:t>
            </w:r>
            <w:r>
              <w:rPr>
                <w:rFonts w:cs="Arial"/>
              </w:rPr>
              <w:t xml:space="preserve"> następujące kryteria:</w:t>
            </w:r>
          </w:p>
          <w:p w14:paraId="2680EBE2" w14:textId="77777777" w:rsidR="00AA45D2" w:rsidRPr="00590C22" w:rsidRDefault="00AA45D2" w:rsidP="00AA45D2">
            <w:pPr>
              <w:numPr>
                <w:ilvl w:val="0"/>
                <w:numId w:val="20"/>
              </w:numPr>
              <w:tabs>
                <w:tab w:val="left" w:pos="567"/>
              </w:tabs>
              <w:spacing w:after="120"/>
              <w:rPr>
                <w:rFonts w:cs="Arial"/>
              </w:rPr>
            </w:pPr>
            <w:r w:rsidRPr="009A56F4">
              <w:t>Wykonalność  i efektywność projektu</w:t>
            </w:r>
            <w:r>
              <w:t xml:space="preserve"> (ocenia się m.in. zakres</w:t>
            </w:r>
            <w:r w:rsidRPr="009A56F4">
              <w:t xml:space="preserve"> rzeczow</w:t>
            </w:r>
            <w:r>
              <w:t>y projektu,</w:t>
            </w:r>
            <w:r w:rsidRPr="009A56F4">
              <w:t xml:space="preserve"> realnoś</w:t>
            </w:r>
            <w:r>
              <w:t>ć</w:t>
            </w:r>
            <w:r w:rsidRPr="009A56F4">
              <w:t xml:space="preserve"> </w:t>
            </w:r>
            <w:r>
              <w:br/>
            </w:r>
            <w:r w:rsidRPr="009A56F4">
              <w:t xml:space="preserve">i </w:t>
            </w:r>
            <w:r w:rsidRPr="00333DC5">
              <w:rPr>
                <w:b/>
              </w:rPr>
              <w:t>zasadność</w:t>
            </w:r>
            <w:r w:rsidRPr="009A56F4">
              <w:t xml:space="preserve"> planowanych wydatków</w:t>
            </w:r>
            <w:r>
              <w:t>);</w:t>
            </w:r>
          </w:p>
          <w:p w14:paraId="3AE5F5F9" w14:textId="030ACB22" w:rsidR="00AA45D2" w:rsidRPr="009A651E" w:rsidRDefault="00AA45D2" w:rsidP="00AA45D2">
            <w:pPr>
              <w:numPr>
                <w:ilvl w:val="0"/>
                <w:numId w:val="20"/>
              </w:numPr>
              <w:tabs>
                <w:tab w:val="left" w:pos="567"/>
              </w:tabs>
              <w:spacing w:after="120"/>
              <w:rPr>
                <w:rFonts w:cs="Arial"/>
              </w:rPr>
            </w:pPr>
            <w:r>
              <w:t xml:space="preserve">Kwalifikowalność wydatków (ocenia się m.in. zgodność wydatków z ww. </w:t>
            </w:r>
            <w:r w:rsidRPr="009A651E">
              <w:rPr>
                <w:i/>
              </w:rPr>
              <w:t>Wytycznymi</w:t>
            </w:r>
            <w:r>
              <w:t xml:space="preserve">, racjonalność </w:t>
            </w:r>
            <w:r>
              <w:br/>
              <w:t xml:space="preserve">i efektywność wydatków, </w:t>
            </w:r>
            <w:r w:rsidRPr="00333DC5">
              <w:rPr>
                <w:b/>
              </w:rPr>
              <w:t>zgodność z typami projektów</w:t>
            </w:r>
            <w:r>
              <w:t xml:space="preserve"> określonymi </w:t>
            </w:r>
            <w:r>
              <w:br/>
              <w:t xml:space="preserve">w Regulaminie konkursu, </w:t>
            </w:r>
            <w:r w:rsidRPr="00333DC5">
              <w:rPr>
                <w:b/>
              </w:rPr>
              <w:t>niezbędność</w:t>
            </w:r>
            <w:r>
              <w:t xml:space="preserve"> do realizacji projektu);</w:t>
            </w:r>
          </w:p>
          <w:p w14:paraId="231A2621" w14:textId="66400BA0" w:rsidR="00AA45D2" w:rsidRPr="00590C22" w:rsidRDefault="00AA45D2" w:rsidP="00AA45D2">
            <w:pPr>
              <w:numPr>
                <w:ilvl w:val="0"/>
                <w:numId w:val="20"/>
              </w:numPr>
              <w:tabs>
                <w:tab w:val="left" w:pos="567"/>
              </w:tabs>
              <w:spacing w:after="120"/>
              <w:rPr>
                <w:rFonts w:cs="Arial"/>
              </w:rPr>
            </w:pPr>
            <w:r>
              <w:t xml:space="preserve">Kwalifikowalność wydatków </w:t>
            </w:r>
            <w:r>
              <w:br/>
              <w:t xml:space="preserve">w zakresie finansowo-ekonomicznym (ocenia się m.in. zgodność wydatków </w:t>
            </w:r>
            <w:r>
              <w:br/>
              <w:t xml:space="preserve">z ww. </w:t>
            </w:r>
            <w:r w:rsidRPr="009A651E">
              <w:rPr>
                <w:i/>
              </w:rPr>
              <w:t>Wytycznymi</w:t>
            </w:r>
            <w:r>
              <w:rPr>
                <w:i/>
              </w:rPr>
              <w:t xml:space="preserve"> </w:t>
            </w:r>
            <w:r w:rsidRPr="009A651E">
              <w:t>oraz to czy nie są zawyżone</w:t>
            </w:r>
            <w:r>
              <w:t>).</w:t>
            </w:r>
          </w:p>
          <w:p w14:paraId="3D357D35" w14:textId="388AAE85" w:rsidR="00AA45D2" w:rsidRDefault="00AA45D2" w:rsidP="00AA45D2">
            <w:pPr>
              <w:tabs>
                <w:tab w:val="left" w:pos="567"/>
              </w:tabs>
              <w:spacing w:after="120"/>
              <w:rPr>
                <w:rFonts w:cs="Arial"/>
              </w:rPr>
            </w:pPr>
            <w:r>
              <w:rPr>
                <w:rFonts w:cs="Arial"/>
              </w:rPr>
              <w:t xml:space="preserve">Pełny wykaz kryteriów wyboru projektów znajduje się w </w:t>
            </w:r>
            <w:r w:rsidRPr="0042334F">
              <w:rPr>
                <w:rFonts w:cs="Arial"/>
                <w:b/>
              </w:rPr>
              <w:t>Załączniku nr 7 do Regulaminu konkursu</w:t>
            </w:r>
            <w:r>
              <w:rPr>
                <w:rFonts w:cs="Arial"/>
              </w:rPr>
              <w:t xml:space="preserve">, na stronie: </w:t>
            </w:r>
            <w:hyperlink r:id="rId13" w:history="1">
              <w:r w:rsidRPr="004548AC">
                <w:rPr>
                  <w:rStyle w:val="Hipercze"/>
                  <w:rFonts w:cs="Arial"/>
                </w:rPr>
                <w:t>www.rpo.opolskie.pl</w:t>
              </w:r>
            </w:hyperlink>
            <w:r>
              <w:rPr>
                <w:rFonts w:cs="Arial"/>
              </w:rPr>
              <w:t xml:space="preserve"> </w:t>
            </w:r>
            <w:r>
              <w:rPr>
                <w:rFonts w:cs="Arial"/>
              </w:rPr>
              <w:br/>
              <w:t xml:space="preserve">w zakładce: </w:t>
            </w:r>
            <w:r w:rsidRPr="005271AB">
              <w:rPr>
                <w:rFonts w:cs="Arial"/>
                <w:i/>
              </w:rPr>
              <w:t xml:space="preserve">Zobacz ogłoszenia </w:t>
            </w:r>
            <w:r>
              <w:rPr>
                <w:rFonts w:cs="Arial"/>
                <w:i/>
              </w:rPr>
              <w:br/>
            </w:r>
            <w:r w:rsidRPr="005271AB">
              <w:rPr>
                <w:rFonts w:cs="Arial"/>
                <w:i/>
              </w:rPr>
              <w:t>i wyniki naborów wniosków</w:t>
            </w:r>
            <w:r>
              <w:rPr>
                <w:rFonts w:cs="Arial"/>
              </w:rPr>
              <w:t>.</w:t>
            </w:r>
          </w:p>
          <w:p w14:paraId="48111D17" w14:textId="77777777" w:rsidR="00AA45D2" w:rsidRPr="00915BBB" w:rsidRDefault="00AA45D2" w:rsidP="00AA45D2">
            <w:pPr>
              <w:tabs>
                <w:tab w:val="left" w:pos="567"/>
              </w:tabs>
              <w:spacing w:after="120"/>
              <w:rPr>
                <w:rFonts w:cs="Arial"/>
                <w:b/>
              </w:rPr>
            </w:pPr>
            <w:r w:rsidRPr="00333DC5">
              <w:rPr>
                <w:rFonts w:cs="Arial"/>
                <w:b/>
              </w:rPr>
              <w:t xml:space="preserve">W związku z powyższym, </w:t>
            </w:r>
            <w:r>
              <w:rPr>
                <w:rFonts w:cs="Arial"/>
                <w:b/>
              </w:rPr>
              <w:t>decyzję</w:t>
            </w:r>
            <w:r w:rsidRPr="00915BBB">
              <w:rPr>
                <w:rFonts w:cs="Arial"/>
                <w:b/>
              </w:rPr>
              <w:t xml:space="preserve"> czy dany wydatek</w:t>
            </w:r>
            <w:r>
              <w:rPr>
                <w:rFonts w:cs="Arial"/>
                <w:b/>
              </w:rPr>
              <w:t xml:space="preserve"> planowany do poniesienia</w:t>
            </w:r>
            <w:r w:rsidRPr="00915BBB">
              <w:rPr>
                <w:rFonts w:cs="Arial"/>
                <w:b/>
              </w:rPr>
              <w:t xml:space="preserve"> </w:t>
            </w:r>
            <w:r>
              <w:rPr>
                <w:rFonts w:cs="Arial"/>
                <w:b/>
              </w:rPr>
              <w:t xml:space="preserve">wpisuje się </w:t>
            </w:r>
            <w:r>
              <w:rPr>
                <w:rFonts w:cs="Arial"/>
                <w:b/>
              </w:rPr>
              <w:br/>
              <w:t xml:space="preserve">w promocję projektu, czy w ramach danego projektu zasadne jest ponoszenie wydatków na jego promocję oraz czy wydatek ten </w:t>
            </w:r>
            <w:r w:rsidRPr="00915BBB">
              <w:rPr>
                <w:rFonts w:cs="Arial"/>
                <w:b/>
              </w:rPr>
              <w:t xml:space="preserve">zostanie uznany za kwalifikowalny </w:t>
            </w:r>
            <w:r>
              <w:rPr>
                <w:rFonts w:cs="Arial"/>
                <w:b/>
              </w:rPr>
              <w:t xml:space="preserve">podejmie </w:t>
            </w:r>
            <w:r w:rsidRPr="00915BBB">
              <w:rPr>
                <w:b/>
              </w:rPr>
              <w:t>Komisj</w:t>
            </w:r>
            <w:r>
              <w:rPr>
                <w:b/>
              </w:rPr>
              <w:t>a</w:t>
            </w:r>
            <w:r w:rsidRPr="00915BBB">
              <w:rPr>
                <w:b/>
              </w:rPr>
              <w:t xml:space="preserve"> Oceny Projektów/</w:t>
            </w:r>
            <w:r>
              <w:rPr>
                <w:b/>
              </w:rPr>
              <w:t>Zespó</w:t>
            </w:r>
            <w:r w:rsidRPr="00915BBB">
              <w:rPr>
                <w:b/>
              </w:rPr>
              <w:t>ł oceniając</w:t>
            </w:r>
            <w:r>
              <w:rPr>
                <w:b/>
              </w:rPr>
              <w:t xml:space="preserve">y, która/który zapozna się z zapisami całego wniosku </w:t>
            </w:r>
            <w:r>
              <w:rPr>
                <w:b/>
              </w:rPr>
              <w:br/>
              <w:t>o dofinansowanie.</w:t>
            </w:r>
          </w:p>
          <w:p w14:paraId="5395D618" w14:textId="263FFC2C" w:rsidR="00AA45D2" w:rsidRPr="00033190" w:rsidRDefault="00AA45D2" w:rsidP="00AA45D2">
            <w:pPr>
              <w:tabs>
                <w:tab w:val="left" w:pos="567"/>
              </w:tabs>
              <w:spacing w:after="120"/>
              <w:rPr>
                <w:rFonts w:cs="Arial"/>
              </w:rPr>
            </w:pPr>
            <w:r w:rsidRPr="00033190">
              <w:rPr>
                <w:rFonts w:cs="Arial"/>
              </w:rPr>
              <w:t xml:space="preserve">Należy też mieć na uwadze, że ocena kwalifikowalności poniesionego wydatku dokonywana jest przede wszystkim </w:t>
            </w:r>
            <w:r w:rsidRPr="00915BBB">
              <w:rPr>
                <w:rFonts w:cs="Arial"/>
                <w:b/>
              </w:rPr>
              <w:t>w trakcie realizacji projektu</w:t>
            </w:r>
            <w:r w:rsidRPr="00033190">
              <w:rPr>
                <w:rFonts w:cs="Arial"/>
              </w:rPr>
              <w:t xml:space="preserve"> poprzez weryfikację wniosków o płatność oraz </w:t>
            </w:r>
            <w:r>
              <w:rPr>
                <w:rFonts w:cs="Arial"/>
              </w:rPr>
              <w:br/>
            </w:r>
            <w:r w:rsidRPr="00915BBB">
              <w:rPr>
                <w:rFonts w:cs="Arial"/>
                <w:b/>
              </w:rPr>
              <w:t>w trakcie kontroli projektu</w:t>
            </w:r>
            <w:r>
              <w:rPr>
                <w:rFonts w:cs="Arial"/>
                <w:b/>
              </w:rPr>
              <w:t>.</w:t>
            </w:r>
            <w:r w:rsidRPr="00033190">
              <w:rPr>
                <w:rFonts w:cs="Arial"/>
              </w:rPr>
              <w:t xml:space="preserve"> Punktem wyjścia dla weryfikacji kwalifikowalności wydatków na etapie realizacji projektu jest zatwierdzony wniosek </w:t>
            </w:r>
            <w:r>
              <w:rPr>
                <w:rFonts w:cs="Arial"/>
              </w:rPr>
              <w:br/>
            </w:r>
            <w:r w:rsidRPr="00033190">
              <w:rPr>
                <w:rFonts w:cs="Arial"/>
              </w:rPr>
              <w:t xml:space="preserve">o dofinansowanie projektu. Na etapie oceny wniosku </w:t>
            </w:r>
            <w:r>
              <w:rPr>
                <w:rFonts w:cs="Arial"/>
              </w:rPr>
              <w:br/>
            </w:r>
            <w:r w:rsidRPr="00033190">
              <w:rPr>
                <w:rFonts w:cs="Arial"/>
              </w:rPr>
              <w:t>o dofinansowanie projektu dokonywana jest ocena kwalifikowalności planowanych wydatków.</w:t>
            </w:r>
            <w:r>
              <w:rPr>
                <w:rFonts w:cs="Arial"/>
              </w:rPr>
              <w:t xml:space="preserve"> </w:t>
            </w:r>
            <w:r w:rsidRPr="007D5F1D">
              <w:rPr>
                <w:rFonts w:cs="Arial"/>
              </w:rPr>
              <w:t>Przyjęcie danego projekt</w:t>
            </w:r>
            <w:r>
              <w:rPr>
                <w:rFonts w:cs="Arial"/>
              </w:rPr>
              <w:t xml:space="preserve">u do realizacji i podpisanie </w:t>
            </w:r>
            <w:r>
              <w:rPr>
                <w:rFonts w:cs="Arial"/>
              </w:rPr>
              <w:br/>
              <w:t>z B</w:t>
            </w:r>
            <w:r w:rsidRPr="007D5F1D">
              <w:rPr>
                <w:rFonts w:cs="Arial"/>
              </w:rPr>
              <w:t>eneficjentem umowy o dofinansowanie projektu nie oznacz</w:t>
            </w:r>
            <w:r>
              <w:rPr>
                <w:rFonts w:cs="Arial"/>
              </w:rPr>
              <w:t>a, że wszystkie wydatki, które B</w:t>
            </w:r>
            <w:r w:rsidRPr="007D5F1D">
              <w:rPr>
                <w:rFonts w:cs="Arial"/>
              </w:rPr>
              <w:t xml:space="preserve">eneficjent przedstawi we wniosku </w:t>
            </w:r>
            <w:r>
              <w:rPr>
                <w:rFonts w:cs="Arial"/>
              </w:rPr>
              <w:br/>
            </w:r>
            <w:r w:rsidRPr="007D5F1D">
              <w:rPr>
                <w:rFonts w:cs="Arial"/>
              </w:rPr>
              <w:t>o płatność w trakcie realizacji projektu, zostaną poświadczone, zrefundowane lub rozliczone</w:t>
            </w:r>
            <w:r>
              <w:rPr>
                <w:rFonts w:cs="Arial"/>
              </w:rPr>
              <w:t xml:space="preserve">. </w:t>
            </w:r>
            <w:r w:rsidRPr="003328AE">
              <w:rPr>
                <w:rFonts w:cs="Arial"/>
              </w:rPr>
              <w:t xml:space="preserve">Na etapie weryfikacji wniosków </w:t>
            </w:r>
            <w:r>
              <w:rPr>
                <w:rFonts w:cs="Arial"/>
              </w:rPr>
              <w:br/>
            </w:r>
            <w:r w:rsidRPr="003328AE">
              <w:rPr>
                <w:rFonts w:cs="Arial"/>
              </w:rPr>
              <w:t xml:space="preserve">o płatność, za niekwalifikowalny można uznać wydatek, który jest niezgodny z planowanym do poniesienia wydatkiem, na podstawie ocenionego i przyjętego do dofinansowania wniosku </w:t>
            </w:r>
            <w:r>
              <w:rPr>
                <w:rFonts w:cs="Arial"/>
              </w:rPr>
              <w:br/>
            </w:r>
            <w:r w:rsidRPr="003328AE">
              <w:rPr>
                <w:rFonts w:cs="Arial"/>
              </w:rPr>
              <w:t>o dofinansowanie na etapie naboru.</w:t>
            </w:r>
          </w:p>
          <w:p w14:paraId="43D1CFCF" w14:textId="77777777" w:rsidR="00AA45D2" w:rsidRPr="00F01E4A" w:rsidRDefault="00AA45D2" w:rsidP="00F01E4A">
            <w:pPr>
              <w:rPr>
                <w:rFonts w:ascii="Calibri" w:hAnsi="Calibri" w:cs="Calibri"/>
                <w:spacing w:val="-4"/>
              </w:rPr>
            </w:pPr>
          </w:p>
        </w:tc>
      </w:tr>
    </w:tbl>
    <w:p w14:paraId="7E3F68B6" w14:textId="27881E99" w:rsidR="009A5FE9" w:rsidRPr="00753466" w:rsidRDefault="00753466" w:rsidP="00753466">
      <w:pPr>
        <w:jc w:val="center"/>
        <w:rPr>
          <w:i/>
          <w:iCs/>
          <w:sz w:val="18"/>
          <w:szCs w:val="18"/>
          <w:lang w:eastAsia="pl-PL"/>
        </w:rPr>
      </w:pPr>
      <w:r>
        <w:tab/>
      </w:r>
      <w:r>
        <w:rPr>
          <w:i/>
          <w:iCs/>
          <w:sz w:val="18"/>
          <w:szCs w:val="18"/>
          <w:lang w:eastAsia="pl-PL"/>
        </w:rPr>
        <w:t xml:space="preserve">Informacje udzielone przez pracowników </w:t>
      </w:r>
      <w:r w:rsidR="003427DB">
        <w:rPr>
          <w:i/>
          <w:iCs/>
          <w:sz w:val="18"/>
          <w:szCs w:val="18"/>
          <w:lang w:eastAsia="pl-PL"/>
        </w:rPr>
        <w:t>Referatu Przyjmowania EFRR</w:t>
      </w:r>
      <w:r>
        <w:rPr>
          <w:i/>
          <w:iCs/>
          <w:sz w:val="18"/>
          <w:szCs w:val="18"/>
          <w:lang w:eastAsia="pl-PL"/>
        </w:rPr>
        <w:t xml:space="preserve"> nie stanowią oficjalnego stanowiska Instytucji Zarządzających, Pośredniczących i Wdrażających poszczególne Programy Operacyjne i nie mogą stanowić podstawy do formułowania jakichkolwiek roszczeń, a także nie stanowią oferty w rozumieniu prawa polskiego. </w:t>
      </w:r>
      <w:r w:rsidR="003427DB">
        <w:rPr>
          <w:i/>
          <w:iCs/>
          <w:sz w:val="18"/>
          <w:szCs w:val="18"/>
          <w:lang w:eastAsia="pl-PL"/>
        </w:rPr>
        <w:br/>
        <w:t>Referat Przyjmowania EFRR</w:t>
      </w:r>
      <w:r>
        <w:rPr>
          <w:i/>
          <w:iCs/>
          <w:sz w:val="18"/>
          <w:szCs w:val="18"/>
          <w:lang w:eastAsia="pl-PL"/>
        </w:rPr>
        <w:t xml:space="preserve"> ani jego pracownicy nie odpowiadają za błędną interpretację udzielonych informacji, </w:t>
      </w:r>
      <w:r w:rsidR="003427DB">
        <w:rPr>
          <w:i/>
          <w:iCs/>
          <w:sz w:val="18"/>
          <w:szCs w:val="18"/>
          <w:lang w:eastAsia="pl-PL"/>
        </w:rPr>
        <w:br/>
      </w:r>
      <w:r>
        <w:rPr>
          <w:i/>
          <w:iCs/>
          <w:sz w:val="18"/>
          <w:szCs w:val="18"/>
          <w:lang w:eastAsia="pl-PL"/>
        </w:rPr>
        <w:t>ani za następstwa czynności podjętych na ich podstawie.</w:t>
      </w:r>
    </w:p>
    <w:sectPr w:rsidR="009A5FE9" w:rsidRPr="0075346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6BDB0" w14:textId="77777777" w:rsidR="0083266A" w:rsidRDefault="0083266A" w:rsidP="00265AAC">
      <w:pPr>
        <w:spacing w:after="0" w:line="240" w:lineRule="auto"/>
      </w:pPr>
      <w:r>
        <w:separator/>
      </w:r>
    </w:p>
  </w:endnote>
  <w:endnote w:type="continuationSeparator" w:id="0">
    <w:p w14:paraId="7B4D0FDD" w14:textId="77777777" w:rsidR="0083266A" w:rsidRDefault="0083266A" w:rsidP="0026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F84B3" w14:textId="77777777" w:rsidR="0083266A" w:rsidRDefault="0083266A" w:rsidP="00265AAC">
      <w:pPr>
        <w:spacing w:after="0" w:line="240" w:lineRule="auto"/>
      </w:pPr>
      <w:r>
        <w:separator/>
      </w:r>
    </w:p>
  </w:footnote>
  <w:footnote w:type="continuationSeparator" w:id="0">
    <w:p w14:paraId="6EB8C34F" w14:textId="77777777" w:rsidR="0083266A" w:rsidRDefault="0083266A" w:rsidP="0026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F963" w14:textId="77777777" w:rsidR="00513EE1" w:rsidRDefault="00513EE1">
    <w:pPr>
      <w:pStyle w:val="Nagwek"/>
      <w:rPr>
        <w:noProof/>
        <w:lang w:eastAsia="pl-PL"/>
      </w:rPr>
    </w:pPr>
    <w:r>
      <w:rPr>
        <w:noProof/>
        <w:lang w:eastAsia="pl-PL"/>
      </w:rPr>
      <w:drawing>
        <wp:inline distT="0" distB="0" distL="0" distR="0" wp14:anchorId="55F9C090" wp14:editId="695D35CB">
          <wp:extent cx="5760720" cy="56134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p>
  <w:p w14:paraId="78762F97" w14:textId="77777777" w:rsidR="00513EE1" w:rsidRDefault="00513E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EAC"/>
    <w:multiLevelType w:val="hybridMultilevel"/>
    <w:tmpl w:val="17DEFA28"/>
    <w:lvl w:ilvl="0" w:tplc="22322FEE">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110227"/>
    <w:multiLevelType w:val="hybridMultilevel"/>
    <w:tmpl w:val="7FBA9980"/>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B57C6B"/>
    <w:multiLevelType w:val="hybridMultilevel"/>
    <w:tmpl w:val="BAE67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6A4EBC"/>
    <w:multiLevelType w:val="hybridMultilevel"/>
    <w:tmpl w:val="84DC4B3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479D5"/>
    <w:multiLevelType w:val="hybridMultilevel"/>
    <w:tmpl w:val="5FC43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41E8C"/>
    <w:multiLevelType w:val="hybridMultilevel"/>
    <w:tmpl w:val="1AEAF0E6"/>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874176"/>
    <w:multiLevelType w:val="hybridMultilevel"/>
    <w:tmpl w:val="1D2C8056"/>
    <w:lvl w:ilvl="0" w:tplc="22322FEE">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4326B5"/>
    <w:multiLevelType w:val="hybridMultilevel"/>
    <w:tmpl w:val="7C544A9A"/>
    <w:lvl w:ilvl="0" w:tplc="4E8015F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A70526"/>
    <w:multiLevelType w:val="hybridMultilevel"/>
    <w:tmpl w:val="978072C4"/>
    <w:lvl w:ilvl="0" w:tplc="5274BE38">
      <w:start w:val="1"/>
      <w:numFmt w:val="decimal"/>
      <w:lvlText w:val="%1."/>
      <w:lvlJc w:val="left"/>
      <w:pPr>
        <w:ind w:left="360" w:hanging="360"/>
      </w:pPr>
      <w:rPr>
        <w:rFonts w:eastAsia="Times New Roman"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305313"/>
    <w:multiLevelType w:val="hybridMultilevel"/>
    <w:tmpl w:val="6D501406"/>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29B48BA"/>
    <w:multiLevelType w:val="hybridMultilevel"/>
    <w:tmpl w:val="842E678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DE4AB0"/>
    <w:multiLevelType w:val="hybridMultilevel"/>
    <w:tmpl w:val="2CF88236"/>
    <w:lvl w:ilvl="0" w:tplc="332EE6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DA2E06"/>
    <w:multiLevelType w:val="hybridMultilevel"/>
    <w:tmpl w:val="C35AC482"/>
    <w:lvl w:ilvl="0" w:tplc="B8B44816">
      <w:start w:val="1"/>
      <w:numFmt w:val="decimal"/>
      <w:lvlText w:val="%1)"/>
      <w:lvlJc w:val="left"/>
      <w:pPr>
        <w:ind w:left="720" w:hanging="360"/>
      </w:pPr>
      <w:rPr>
        <w:color w:val="0070C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3D811A1"/>
    <w:multiLevelType w:val="hybridMultilevel"/>
    <w:tmpl w:val="69427348"/>
    <w:lvl w:ilvl="0" w:tplc="2E1C4A44">
      <w:start w:val="1"/>
      <w:numFmt w:val="decimal"/>
      <w:lvlText w:val="%1."/>
      <w:lvlJc w:val="left"/>
      <w:pPr>
        <w:ind w:left="668"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666B8F"/>
    <w:multiLevelType w:val="hybridMultilevel"/>
    <w:tmpl w:val="298892A2"/>
    <w:lvl w:ilvl="0" w:tplc="DBFE5BE8">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15" w15:restartNumberingAfterBreak="0">
    <w:nsid w:val="6E3D7142"/>
    <w:multiLevelType w:val="hybridMultilevel"/>
    <w:tmpl w:val="605C3E62"/>
    <w:lvl w:ilvl="0" w:tplc="332EE6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60E5B77"/>
    <w:multiLevelType w:val="hybridMultilevel"/>
    <w:tmpl w:val="632C2A5C"/>
    <w:lvl w:ilvl="0" w:tplc="5F2A6D5C">
      <w:start w:val="1"/>
      <w:numFmt w:val="decimal"/>
      <w:lvlText w:val="%1."/>
      <w:lvlJc w:val="left"/>
      <w:pPr>
        <w:ind w:left="501" w:hanging="360"/>
      </w:pPr>
      <w:rPr>
        <w:sz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15:restartNumberingAfterBreak="0">
    <w:nsid w:val="7A060D15"/>
    <w:multiLevelType w:val="hybridMultilevel"/>
    <w:tmpl w:val="88AA7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C77E8D"/>
    <w:multiLevelType w:val="hybridMultilevel"/>
    <w:tmpl w:val="991A2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175BC3"/>
    <w:multiLevelType w:val="hybridMultilevel"/>
    <w:tmpl w:val="234C9F7E"/>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242EE4"/>
    <w:multiLevelType w:val="hybridMultilevel"/>
    <w:tmpl w:val="50DC9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10"/>
  </w:num>
  <w:num w:numId="5">
    <w:abstractNumId w:val="7"/>
  </w:num>
  <w:num w:numId="6">
    <w:abstractNumId w:val="4"/>
  </w:num>
  <w:num w:numId="7">
    <w:abstractNumId w:val="2"/>
  </w:num>
  <w:num w:numId="8">
    <w:abstractNumId w:val="16"/>
  </w:num>
  <w:num w:numId="9">
    <w:abstractNumId w:val="9"/>
  </w:num>
  <w:num w:numId="10">
    <w:abstractNumId w:val="3"/>
  </w:num>
  <w:num w:numId="11">
    <w:abstractNumId w:val="18"/>
  </w:num>
  <w:num w:numId="12">
    <w:abstractNumId w:val="20"/>
  </w:num>
  <w:num w:numId="13">
    <w:abstractNumId w:val="11"/>
  </w:num>
  <w:num w:numId="14">
    <w:abstractNumId w:val="15"/>
  </w:num>
  <w:num w:numId="15">
    <w:abstractNumId w:val="14"/>
  </w:num>
  <w:num w:numId="16">
    <w:abstractNumId w:val="8"/>
  </w:num>
  <w:num w:numId="17">
    <w:abstractNumId w:val="13"/>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AC"/>
    <w:rsid w:val="00002DC5"/>
    <w:rsid w:val="000122D4"/>
    <w:rsid w:val="0001507D"/>
    <w:rsid w:val="00021ADC"/>
    <w:rsid w:val="000254BF"/>
    <w:rsid w:val="00030A3A"/>
    <w:rsid w:val="00031C7E"/>
    <w:rsid w:val="00035A39"/>
    <w:rsid w:val="000407FC"/>
    <w:rsid w:val="00041774"/>
    <w:rsid w:val="00043FAD"/>
    <w:rsid w:val="00051744"/>
    <w:rsid w:val="000526D9"/>
    <w:rsid w:val="000533F8"/>
    <w:rsid w:val="00064353"/>
    <w:rsid w:val="00070AAD"/>
    <w:rsid w:val="000711FD"/>
    <w:rsid w:val="00073D4F"/>
    <w:rsid w:val="00076754"/>
    <w:rsid w:val="00095151"/>
    <w:rsid w:val="000A2322"/>
    <w:rsid w:val="000B0569"/>
    <w:rsid w:val="000C0E9C"/>
    <w:rsid w:val="000D1767"/>
    <w:rsid w:val="000E4109"/>
    <w:rsid w:val="000F35FC"/>
    <w:rsid w:val="00101ECA"/>
    <w:rsid w:val="00103AE7"/>
    <w:rsid w:val="00123AD4"/>
    <w:rsid w:val="0013103E"/>
    <w:rsid w:val="001375FF"/>
    <w:rsid w:val="0014232A"/>
    <w:rsid w:val="00146DA2"/>
    <w:rsid w:val="00153E9D"/>
    <w:rsid w:val="001606C2"/>
    <w:rsid w:val="0016348D"/>
    <w:rsid w:val="0016570A"/>
    <w:rsid w:val="00173287"/>
    <w:rsid w:val="00190E47"/>
    <w:rsid w:val="001A087B"/>
    <w:rsid w:val="001A1340"/>
    <w:rsid w:val="001B76CB"/>
    <w:rsid w:val="00204084"/>
    <w:rsid w:val="00204BB9"/>
    <w:rsid w:val="00206B04"/>
    <w:rsid w:val="00212B6B"/>
    <w:rsid w:val="00220AC7"/>
    <w:rsid w:val="002228BA"/>
    <w:rsid w:val="00261DFA"/>
    <w:rsid w:val="00263962"/>
    <w:rsid w:val="00265AAC"/>
    <w:rsid w:val="00272568"/>
    <w:rsid w:val="002735E6"/>
    <w:rsid w:val="00282AFD"/>
    <w:rsid w:val="00285D7C"/>
    <w:rsid w:val="00286940"/>
    <w:rsid w:val="0029725E"/>
    <w:rsid w:val="002B3803"/>
    <w:rsid w:val="002B7ABB"/>
    <w:rsid w:val="002D3F29"/>
    <w:rsid w:val="002E7C91"/>
    <w:rsid w:val="002F0F0F"/>
    <w:rsid w:val="00301C2F"/>
    <w:rsid w:val="0030434E"/>
    <w:rsid w:val="003044B5"/>
    <w:rsid w:val="0030615A"/>
    <w:rsid w:val="00306547"/>
    <w:rsid w:val="003102B2"/>
    <w:rsid w:val="00315824"/>
    <w:rsid w:val="003257F2"/>
    <w:rsid w:val="003427DB"/>
    <w:rsid w:val="003433AD"/>
    <w:rsid w:val="003456AD"/>
    <w:rsid w:val="00381BBF"/>
    <w:rsid w:val="00386479"/>
    <w:rsid w:val="0039638A"/>
    <w:rsid w:val="003A08D5"/>
    <w:rsid w:val="003A0FCC"/>
    <w:rsid w:val="003C6E78"/>
    <w:rsid w:val="003C6F13"/>
    <w:rsid w:val="003D4D37"/>
    <w:rsid w:val="003F5DDC"/>
    <w:rsid w:val="003F729C"/>
    <w:rsid w:val="00413384"/>
    <w:rsid w:val="004231D7"/>
    <w:rsid w:val="00427BF8"/>
    <w:rsid w:val="00447E47"/>
    <w:rsid w:val="00471941"/>
    <w:rsid w:val="0048439B"/>
    <w:rsid w:val="0049082A"/>
    <w:rsid w:val="004947CA"/>
    <w:rsid w:val="00494A54"/>
    <w:rsid w:val="004A6596"/>
    <w:rsid w:val="004B1E8A"/>
    <w:rsid w:val="004C0EF8"/>
    <w:rsid w:val="004C7D60"/>
    <w:rsid w:val="004F00A8"/>
    <w:rsid w:val="00501A66"/>
    <w:rsid w:val="005063E9"/>
    <w:rsid w:val="005064D6"/>
    <w:rsid w:val="00511197"/>
    <w:rsid w:val="0051152E"/>
    <w:rsid w:val="00513EE1"/>
    <w:rsid w:val="00531D7F"/>
    <w:rsid w:val="00540015"/>
    <w:rsid w:val="005457A6"/>
    <w:rsid w:val="0056008C"/>
    <w:rsid w:val="00566E2F"/>
    <w:rsid w:val="00566EE9"/>
    <w:rsid w:val="00566EF6"/>
    <w:rsid w:val="00567AD1"/>
    <w:rsid w:val="00586344"/>
    <w:rsid w:val="005954BE"/>
    <w:rsid w:val="005A64AF"/>
    <w:rsid w:val="005C74FA"/>
    <w:rsid w:val="005D1703"/>
    <w:rsid w:val="005D1F48"/>
    <w:rsid w:val="005E150A"/>
    <w:rsid w:val="005F2992"/>
    <w:rsid w:val="005F3939"/>
    <w:rsid w:val="00604B1E"/>
    <w:rsid w:val="006119BF"/>
    <w:rsid w:val="0062213E"/>
    <w:rsid w:val="006443FA"/>
    <w:rsid w:val="00654C5F"/>
    <w:rsid w:val="00695D58"/>
    <w:rsid w:val="006A6FA0"/>
    <w:rsid w:val="006B5A0A"/>
    <w:rsid w:val="006B7059"/>
    <w:rsid w:val="006C2007"/>
    <w:rsid w:val="006D039B"/>
    <w:rsid w:val="006E12EC"/>
    <w:rsid w:val="006E4CDB"/>
    <w:rsid w:val="006E7AD0"/>
    <w:rsid w:val="006F432D"/>
    <w:rsid w:val="007014F7"/>
    <w:rsid w:val="00704E1B"/>
    <w:rsid w:val="00711252"/>
    <w:rsid w:val="00726BFF"/>
    <w:rsid w:val="00726CC6"/>
    <w:rsid w:val="00726E0D"/>
    <w:rsid w:val="007341F9"/>
    <w:rsid w:val="00751B07"/>
    <w:rsid w:val="00753466"/>
    <w:rsid w:val="007537A4"/>
    <w:rsid w:val="00755F70"/>
    <w:rsid w:val="00756F51"/>
    <w:rsid w:val="00761752"/>
    <w:rsid w:val="007632E1"/>
    <w:rsid w:val="00790C44"/>
    <w:rsid w:val="007B2746"/>
    <w:rsid w:val="007B2B09"/>
    <w:rsid w:val="007D1C0F"/>
    <w:rsid w:val="007E60CD"/>
    <w:rsid w:val="007F2530"/>
    <w:rsid w:val="007F289B"/>
    <w:rsid w:val="0083266A"/>
    <w:rsid w:val="00835EE8"/>
    <w:rsid w:val="00847B82"/>
    <w:rsid w:val="00862974"/>
    <w:rsid w:val="0086389F"/>
    <w:rsid w:val="00863B2D"/>
    <w:rsid w:val="0087428B"/>
    <w:rsid w:val="00893258"/>
    <w:rsid w:val="00893F7C"/>
    <w:rsid w:val="008A0876"/>
    <w:rsid w:val="008A0F7B"/>
    <w:rsid w:val="008A16C0"/>
    <w:rsid w:val="008A56D9"/>
    <w:rsid w:val="008A6467"/>
    <w:rsid w:val="008B27D3"/>
    <w:rsid w:val="008B290C"/>
    <w:rsid w:val="008D14FB"/>
    <w:rsid w:val="008D2010"/>
    <w:rsid w:val="008D47C2"/>
    <w:rsid w:val="008D7F4A"/>
    <w:rsid w:val="008E4B1D"/>
    <w:rsid w:val="008E4B95"/>
    <w:rsid w:val="00902726"/>
    <w:rsid w:val="00902DDA"/>
    <w:rsid w:val="00904B7B"/>
    <w:rsid w:val="0090533B"/>
    <w:rsid w:val="00951D4D"/>
    <w:rsid w:val="0096250E"/>
    <w:rsid w:val="0096737A"/>
    <w:rsid w:val="009736EB"/>
    <w:rsid w:val="00982435"/>
    <w:rsid w:val="00983D9B"/>
    <w:rsid w:val="00987CF4"/>
    <w:rsid w:val="00990288"/>
    <w:rsid w:val="009A233D"/>
    <w:rsid w:val="009A5FE9"/>
    <w:rsid w:val="009D160D"/>
    <w:rsid w:val="009D4DEB"/>
    <w:rsid w:val="009E33F6"/>
    <w:rsid w:val="009E7629"/>
    <w:rsid w:val="009E769B"/>
    <w:rsid w:val="009F27BF"/>
    <w:rsid w:val="009F6F48"/>
    <w:rsid w:val="00A017DB"/>
    <w:rsid w:val="00A04FEF"/>
    <w:rsid w:val="00A120BA"/>
    <w:rsid w:val="00A317CA"/>
    <w:rsid w:val="00A412EA"/>
    <w:rsid w:val="00A532BE"/>
    <w:rsid w:val="00A61EE2"/>
    <w:rsid w:val="00A6316A"/>
    <w:rsid w:val="00A67912"/>
    <w:rsid w:val="00A96EFA"/>
    <w:rsid w:val="00AA1C8B"/>
    <w:rsid w:val="00AA3759"/>
    <w:rsid w:val="00AA45D2"/>
    <w:rsid w:val="00AA6876"/>
    <w:rsid w:val="00AB58FC"/>
    <w:rsid w:val="00AC7A67"/>
    <w:rsid w:val="00AD668F"/>
    <w:rsid w:val="00AE0ACC"/>
    <w:rsid w:val="00B01430"/>
    <w:rsid w:val="00B120E4"/>
    <w:rsid w:val="00B141F6"/>
    <w:rsid w:val="00B446F7"/>
    <w:rsid w:val="00B558F0"/>
    <w:rsid w:val="00B55D47"/>
    <w:rsid w:val="00B74CBA"/>
    <w:rsid w:val="00BB0A60"/>
    <w:rsid w:val="00BB0E01"/>
    <w:rsid w:val="00BB1A60"/>
    <w:rsid w:val="00BB2868"/>
    <w:rsid w:val="00BD0F54"/>
    <w:rsid w:val="00BD23A1"/>
    <w:rsid w:val="00BD5CF6"/>
    <w:rsid w:val="00BE3A1D"/>
    <w:rsid w:val="00BF2F7C"/>
    <w:rsid w:val="00C048E2"/>
    <w:rsid w:val="00C10140"/>
    <w:rsid w:val="00C246C6"/>
    <w:rsid w:val="00C24CE6"/>
    <w:rsid w:val="00C24F36"/>
    <w:rsid w:val="00C4534D"/>
    <w:rsid w:val="00C464C2"/>
    <w:rsid w:val="00C51B1C"/>
    <w:rsid w:val="00C55DE9"/>
    <w:rsid w:val="00C56F92"/>
    <w:rsid w:val="00C570E3"/>
    <w:rsid w:val="00C73E9F"/>
    <w:rsid w:val="00C75035"/>
    <w:rsid w:val="00C7692A"/>
    <w:rsid w:val="00C83FE4"/>
    <w:rsid w:val="00C844DD"/>
    <w:rsid w:val="00C863BB"/>
    <w:rsid w:val="00CA0B92"/>
    <w:rsid w:val="00CA62EE"/>
    <w:rsid w:val="00CC4520"/>
    <w:rsid w:val="00CE3FD6"/>
    <w:rsid w:val="00CF7538"/>
    <w:rsid w:val="00CF7946"/>
    <w:rsid w:val="00D017DD"/>
    <w:rsid w:val="00D049D3"/>
    <w:rsid w:val="00D10209"/>
    <w:rsid w:val="00D10599"/>
    <w:rsid w:val="00D27803"/>
    <w:rsid w:val="00D34685"/>
    <w:rsid w:val="00D437CA"/>
    <w:rsid w:val="00D457F4"/>
    <w:rsid w:val="00D53655"/>
    <w:rsid w:val="00D855D8"/>
    <w:rsid w:val="00DA007F"/>
    <w:rsid w:val="00DA4AB9"/>
    <w:rsid w:val="00DD19A4"/>
    <w:rsid w:val="00DD7C86"/>
    <w:rsid w:val="00DF1043"/>
    <w:rsid w:val="00DF6297"/>
    <w:rsid w:val="00E05C7E"/>
    <w:rsid w:val="00E079D0"/>
    <w:rsid w:val="00E135FF"/>
    <w:rsid w:val="00E175D3"/>
    <w:rsid w:val="00E26CA0"/>
    <w:rsid w:val="00E34B6B"/>
    <w:rsid w:val="00E4002A"/>
    <w:rsid w:val="00E42AA3"/>
    <w:rsid w:val="00E46A08"/>
    <w:rsid w:val="00E50053"/>
    <w:rsid w:val="00E52391"/>
    <w:rsid w:val="00E5712C"/>
    <w:rsid w:val="00E64E68"/>
    <w:rsid w:val="00E6794D"/>
    <w:rsid w:val="00E72A29"/>
    <w:rsid w:val="00E72AAE"/>
    <w:rsid w:val="00E7687B"/>
    <w:rsid w:val="00E7705E"/>
    <w:rsid w:val="00E8775D"/>
    <w:rsid w:val="00E90E5E"/>
    <w:rsid w:val="00EA016B"/>
    <w:rsid w:val="00EB4116"/>
    <w:rsid w:val="00EC3723"/>
    <w:rsid w:val="00EE2ED5"/>
    <w:rsid w:val="00EE7475"/>
    <w:rsid w:val="00EF575A"/>
    <w:rsid w:val="00F01E4A"/>
    <w:rsid w:val="00F047ED"/>
    <w:rsid w:val="00F11F07"/>
    <w:rsid w:val="00F13995"/>
    <w:rsid w:val="00F2037A"/>
    <w:rsid w:val="00F50CE1"/>
    <w:rsid w:val="00F70EDB"/>
    <w:rsid w:val="00F75F40"/>
    <w:rsid w:val="00F85252"/>
    <w:rsid w:val="00F8652F"/>
    <w:rsid w:val="00F870BA"/>
    <w:rsid w:val="00F92470"/>
    <w:rsid w:val="00FA158C"/>
    <w:rsid w:val="00FA55AC"/>
    <w:rsid w:val="00FC0E0C"/>
    <w:rsid w:val="00FC5C7D"/>
    <w:rsid w:val="00FD0778"/>
    <w:rsid w:val="00FD13D9"/>
    <w:rsid w:val="00FD6D7E"/>
    <w:rsid w:val="00FE14B9"/>
    <w:rsid w:val="00FE3D66"/>
    <w:rsid w:val="00FE51C7"/>
    <w:rsid w:val="00FE65AE"/>
    <w:rsid w:val="00FF2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557"/>
  <w15:docId w15:val="{C171630F-3D36-44EF-9508-401BC78A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1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6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5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AAC"/>
  </w:style>
  <w:style w:type="paragraph" w:styleId="Stopka">
    <w:name w:val="footer"/>
    <w:basedOn w:val="Normalny"/>
    <w:link w:val="StopkaZnak"/>
    <w:uiPriority w:val="99"/>
    <w:unhideWhenUsed/>
    <w:rsid w:val="00265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AAC"/>
  </w:style>
  <w:style w:type="paragraph" w:styleId="Tekstprzypisukocowego">
    <w:name w:val="endnote text"/>
    <w:basedOn w:val="Normalny"/>
    <w:link w:val="TekstprzypisukocowegoZnak"/>
    <w:uiPriority w:val="99"/>
    <w:semiHidden/>
    <w:unhideWhenUsed/>
    <w:rsid w:val="002E7C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7C91"/>
    <w:rPr>
      <w:sz w:val="20"/>
      <w:szCs w:val="20"/>
    </w:rPr>
  </w:style>
  <w:style w:type="character" w:styleId="Odwoanieprzypisukocowego">
    <w:name w:val="endnote reference"/>
    <w:basedOn w:val="Domylnaczcionkaakapitu"/>
    <w:uiPriority w:val="99"/>
    <w:semiHidden/>
    <w:unhideWhenUsed/>
    <w:rsid w:val="002E7C91"/>
    <w:rPr>
      <w:vertAlign w:val="superscript"/>
    </w:rPr>
  </w:style>
  <w:style w:type="paragraph" w:styleId="Tekstdymka">
    <w:name w:val="Balloon Text"/>
    <w:basedOn w:val="Normalny"/>
    <w:link w:val="TekstdymkaZnak"/>
    <w:uiPriority w:val="99"/>
    <w:semiHidden/>
    <w:unhideWhenUsed/>
    <w:rsid w:val="009E33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3F6"/>
    <w:rPr>
      <w:rFonts w:ascii="Segoe UI" w:hAnsi="Segoe UI" w:cs="Segoe UI"/>
      <w:sz w:val="18"/>
      <w:szCs w:val="18"/>
    </w:rPr>
  </w:style>
  <w:style w:type="character" w:styleId="Odwoaniedokomentarza">
    <w:name w:val="annotation reference"/>
    <w:basedOn w:val="Domylnaczcionkaakapitu"/>
    <w:uiPriority w:val="99"/>
    <w:semiHidden/>
    <w:unhideWhenUsed/>
    <w:rsid w:val="00E50053"/>
    <w:rPr>
      <w:sz w:val="16"/>
      <w:szCs w:val="16"/>
    </w:rPr>
  </w:style>
  <w:style w:type="paragraph" w:styleId="Tekstkomentarza">
    <w:name w:val="annotation text"/>
    <w:basedOn w:val="Normalny"/>
    <w:link w:val="TekstkomentarzaZnak"/>
    <w:uiPriority w:val="99"/>
    <w:semiHidden/>
    <w:unhideWhenUsed/>
    <w:rsid w:val="00E500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053"/>
    <w:rPr>
      <w:sz w:val="20"/>
      <w:szCs w:val="20"/>
    </w:rPr>
  </w:style>
  <w:style w:type="paragraph" w:styleId="Tematkomentarza">
    <w:name w:val="annotation subject"/>
    <w:basedOn w:val="Tekstkomentarza"/>
    <w:next w:val="Tekstkomentarza"/>
    <w:link w:val="TematkomentarzaZnak"/>
    <w:uiPriority w:val="99"/>
    <w:semiHidden/>
    <w:unhideWhenUsed/>
    <w:rsid w:val="00E50053"/>
    <w:rPr>
      <w:b/>
      <w:bCs/>
    </w:rPr>
  </w:style>
  <w:style w:type="character" w:customStyle="1" w:styleId="TematkomentarzaZnak">
    <w:name w:val="Temat komentarza Znak"/>
    <w:basedOn w:val="TekstkomentarzaZnak"/>
    <w:link w:val="Tematkomentarza"/>
    <w:uiPriority w:val="99"/>
    <w:semiHidden/>
    <w:rsid w:val="00E50053"/>
    <w:rPr>
      <w:b/>
      <w:bCs/>
      <w:sz w:val="20"/>
      <w:szCs w:val="20"/>
    </w:rPr>
  </w:style>
  <w:style w:type="paragraph" w:customStyle="1" w:styleId="Default">
    <w:name w:val="Default"/>
    <w:rsid w:val="00EB4116"/>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5A64AF"/>
    <w:rPr>
      <w:i/>
      <w:iCs/>
    </w:rPr>
  </w:style>
  <w:style w:type="paragraph" w:styleId="Akapitzlist">
    <w:name w:val="List Paragraph"/>
    <w:basedOn w:val="Normalny"/>
    <w:uiPriority w:val="34"/>
    <w:qFormat/>
    <w:rsid w:val="00103AE7"/>
    <w:pPr>
      <w:ind w:left="720"/>
      <w:contextualSpacing/>
    </w:pPr>
  </w:style>
  <w:style w:type="character" w:styleId="Hipercze">
    <w:name w:val="Hyperlink"/>
    <w:basedOn w:val="Domylnaczcionkaakapitu"/>
    <w:unhideWhenUsed/>
    <w:rsid w:val="00CE3FD6"/>
    <w:rPr>
      <w:color w:val="0000FF"/>
      <w:u w:val="single"/>
    </w:rPr>
  </w:style>
  <w:style w:type="character" w:styleId="Pogrubienie">
    <w:name w:val="Strong"/>
    <w:basedOn w:val="Domylnaczcionkaakapitu"/>
    <w:uiPriority w:val="22"/>
    <w:qFormat/>
    <w:rsid w:val="00C863BB"/>
    <w:rPr>
      <w:b/>
      <w:bCs/>
    </w:rPr>
  </w:style>
  <w:style w:type="paragraph" w:customStyle="1" w:styleId="gmail-default">
    <w:name w:val="gmail-default"/>
    <w:basedOn w:val="Normalny"/>
    <w:rsid w:val="00FE3D66"/>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
    <w:name w:val="font"/>
    <w:rsid w:val="000533F8"/>
  </w:style>
  <w:style w:type="character" w:customStyle="1" w:styleId="colour">
    <w:name w:val="colour"/>
    <w:rsid w:val="000533F8"/>
  </w:style>
  <w:style w:type="paragraph" w:styleId="NormalnyWeb">
    <w:name w:val="Normal (Web)"/>
    <w:basedOn w:val="Normalny"/>
    <w:uiPriority w:val="99"/>
    <w:unhideWhenUsed/>
    <w:rsid w:val="00501A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AA1C8B"/>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AA1C8B"/>
    <w:rPr>
      <w:rFonts w:ascii="Times New Roman" w:eastAsia="Times New Roman" w:hAnsi="Times New Roman"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870">
      <w:bodyDiv w:val="1"/>
      <w:marLeft w:val="0"/>
      <w:marRight w:val="0"/>
      <w:marTop w:val="0"/>
      <w:marBottom w:val="0"/>
      <w:divBdr>
        <w:top w:val="none" w:sz="0" w:space="0" w:color="auto"/>
        <w:left w:val="none" w:sz="0" w:space="0" w:color="auto"/>
        <w:bottom w:val="none" w:sz="0" w:space="0" w:color="auto"/>
        <w:right w:val="none" w:sz="0" w:space="0" w:color="auto"/>
      </w:divBdr>
    </w:div>
    <w:div w:id="27874961">
      <w:bodyDiv w:val="1"/>
      <w:marLeft w:val="0"/>
      <w:marRight w:val="0"/>
      <w:marTop w:val="0"/>
      <w:marBottom w:val="0"/>
      <w:divBdr>
        <w:top w:val="none" w:sz="0" w:space="0" w:color="auto"/>
        <w:left w:val="none" w:sz="0" w:space="0" w:color="auto"/>
        <w:bottom w:val="none" w:sz="0" w:space="0" w:color="auto"/>
        <w:right w:val="none" w:sz="0" w:space="0" w:color="auto"/>
      </w:divBdr>
    </w:div>
    <w:div w:id="153302369">
      <w:bodyDiv w:val="1"/>
      <w:marLeft w:val="0"/>
      <w:marRight w:val="0"/>
      <w:marTop w:val="0"/>
      <w:marBottom w:val="0"/>
      <w:divBdr>
        <w:top w:val="none" w:sz="0" w:space="0" w:color="auto"/>
        <w:left w:val="none" w:sz="0" w:space="0" w:color="auto"/>
        <w:bottom w:val="none" w:sz="0" w:space="0" w:color="auto"/>
        <w:right w:val="none" w:sz="0" w:space="0" w:color="auto"/>
      </w:divBdr>
    </w:div>
    <w:div w:id="263733975">
      <w:bodyDiv w:val="1"/>
      <w:marLeft w:val="0"/>
      <w:marRight w:val="0"/>
      <w:marTop w:val="0"/>
      <w:marBottom w:val="0"/>
      <w:divBdr>
        <w:top w:val="none" w:sz="0" w:space="0" w:color="auto"/>
        <w:left w:val="none" w:sz="0" w:space="0" w:color="auto"/>
        <w:bottom w:val="none" w:sz="0" w:space="0" w:color="auto"/>
        <w:right w:val="none" w:sz="0" w:space="0" w:color="auto"/>
      </w:divBdr>
    </w:div>
    <w:div w:id="408187197">
      <w:bodyDiv w:val="1"/>
      <w:marLeft w:val="0"/>
      <w:marRight w:val="0"/>
      <w:marTop w:val="0"/>
      <w:marBottom w:val="0"/>
      <w:divBdr>
        <w:top w:val="none" w:sz="0" w:space="0" w:color="auto"/>
        <w:left w:val="none" w:sz="0" w:space="0" w:color="auto"/>
        <w:bottom w:val="none" w:sz="0" w:space="0" w:color="auto"/>
        <w:right w:val="none" w:sz="0" w:space="0" w:color="auto"/>
      </w:divBdr>
    </w:div>
    <w:div w:id="429547290">
      <w:bodyDiv w:val="1"/>
      <w:marLeft w:val="0"/>
      <w:marRight w:val="0"/>
      <w:marTop w:val="0"/>
      <w:marBottom w:val="0"/>
      <w:divBdr>
        <w:top w:val="none" w:sz="0" w:space="0" w:color="auto"/>
        <w:left w:val="none" w:sz="0" w:space="0" w:color="auto"/>
        <w:bottom w:val="none" w:sz="0" w:space="0" w:color="auto"/>
        <w:right w:val="none" w:sz="0" w:space="0" w:color="auto"/>
      </w:divBdr>
    </w:div>
    <w:div w:id="480462025">
      <w:bodyDiv w:val="1"/>
      <w:marLeft w:val="0"/>
      <w:marRight w:val="0"/>
      <w:marTop w:val="0"/>
      <w:marBottom w:val="0"/>
      <w:divBdr>
        <w:top w:val="none" w:sz="0" w:space="0" w:color="auto"/>
        <w:left w:val="none" w:sz="0" w:space="0" w:color="auto"/>
        <w:bottom w:val="none" w:sz="0" w:space="0" w:color="auto"/>
        <w:right w:val="none" w:sz="0" w:space="0" w:color="auto"/>
      </w:divBdr>
    </w:div>
    <w:div w:id="642588556">
      <w:bodyDiv w:val="1"/>
      <w:marLeft w:val="0"/>
      <w:marRight w:val="0"/>
      <w:marTop w:val="0"/>
      <w:marBottom w:val="0"/>
      <w:divBdr>
        <w:top w:val="none" w:sz="0" w:space="0" w:color="auto"/>
        <w:left w:val="none" w:sz="0" w:space="0" w:color="auto"/>
        <w:bottom w:val="none" w:sz="0" w:space="0" w:color="auto"/>
        <w:right w:val="none" w:sz="0" w:space="0" w:color="auto"/>
      </w:divBdr>
    </w:div>
    <w:div w:id="650331877">
      <w:bodyDiv w:val="1"/>
      <w:marLeft w:val="0"/>
      <w:marRight w:val="0"/>
      <w:marTop w:val="0"/>
      <w:marBottom w:val="0"/>
      <w:divBdr>
        <w:top w:val="none" w:sz="0" w:space="0" w:color="auto"/>
        <w:left w:val="none" w:sz="0" w:space="0" w:color="auto"/>
        <w:bottom w:val="none" w:sz="0" w:space="0" w:color="auto"/>
        <w:right w:val="none" w:sz="0" w:space="0" w:color="auto"/>
      </w:divBdr>
    </w:div>
    <w:div w:id="652417648">
      <w:bodyDiv w:val="1"/>
      <w:marLeft w:val="0"/>
      <w:marRight w:val="0"/>
      <w:marTop w:val="0"/>
      <w:marBottom w:val="0"/>
      <w:divBdr>
        <w:top w:val="none" w:sz="0" w:space="0" w:color="auto"/>
        <w:left w:val="none" w:sz="0" w:space="0" w:color="auto"/>
        <w:bottom w:val="none" w:sz="0" w:space="0" w:color="auto"/>
        <w:right w:val="none" w:sz="0" w:space="0" w:color="auto"/>
      </w:divBdr>
    </w:div>
    <w:div w:id="676813822">
      <w:bodyDiv w:val="1"/>
      <w:marLeft w:val="0"/>
      <w:marRight w:val="0"/>
      <w:marTop w:val="0"/>
      <w:marBottom w:val="0"/>
      <w:divBdr>
        <w:top w:val="none" w:sz="0" w:space="0" w:color="auto"/>
        <w:left w:val="none" w:sz="0" w:space="0" w:color="auto"/>
        <w:bottom w:val="none" w:sz="0" w:space="0" w:color="auto"/>
        <w:right w:val="none" w:sz="0" w:space="0" w:color="auto"/>
      </w:divBdr>
    </w:div>
    <w:div w:id="946500551">
      <w:bodyDiv w:val="1"/>
      <w:marLeft w:val="0"/>
      <w:marRight w:val="0"/>
      <w:marTop w:val="0"/>
      <w:marBottom w:val="0"/>
      <w:divBdr>
        <w:top w:val="none" w:sz="0" w:space="0" w:color="auto"/>
        <w:left w:val="none" w:sz="0" w:space="0" w:color="auto"/>
        <w:bottom w:val="none" w:sz="0" w:space="0" w:color="auto"/>
        <w:right w:val="none" w:sz="0" w:space="0" w:color="auto"/>
      </w:divBdr>
    </w:div>
    <w:div w:id="991327302">
      <w:bodyDiv w:val="1"/>
      <w:marLeft w:val="0"/>
      <w:marRight w:val="0"/>
      <w:marTop w:val="0"/>
      <w:marBottom w:val="0"/>
      <w:divBdr>
        <w:top w:val="none" w:sz="0" w:space="0" w:color="auto"/>
        <w:left w:val="none" w:sz="0" w:space="0" w:color="auto"/>
        <w:bottom w:val="none" w:sz="0" w:space="0" w:color="auto"/>
        <w:right w:val="none" w:sz="0" w:space="0" w:color="auto"/>
      </w:divBdr>
    </w:div>
    <w:div w:id="1010572426">
      <w:bodyDiv w:val="1"/>
      <w:marLeft w:val="0"/>
      <w:marRight w:val="0"/>
      <w:marTop w:val="0"/>
      <w:marBottom w:val="0"/>
      <w:divBdr>
        <w:top w:val="none" w:sz="0" w:space="0" w:color="auto"/>
        <w:left w:val="none" w:sz="0" w:space="0" w:color="auto"/>
        <w:bottom w:val="none" w:sz="0" w:space="0" w:color="auto"/>
        <w:right w:val="none" w:sz="0" w:space="0" w:color="auto"/>
      </w:divBdr>
    </w:div>
    <w:div w:id="1039739267">
      <w:bodyDiv w:val="1"/>
      <w:marLeft w:val="0"/>
      <w:marRight w:val="0"/>
      <w:marTop w:val="0"/>
      <w:marBottom w:val="0"/>
      <w:divBdr>
        <w:top w:val="none" w:sz="0" w:space="0" w:color="auto"/>
        <w:left w:val="none" w:sz="0" w:space="0" w:color="auto"/>
        <w:bottom w:val="none" w:sz="0" w:space="0" w:color="auto"/>
        <w:right w:val="none" w:sz="0" w:space="0" w:color="auto"/>
      </w:divBdr>
    </w:div>
    <w:div w:id="1054550543">
      <w:bodyDiv w:val="1"/>
      <w:marLeft w:val="0"/>
      <w:marRight w:val="0"/>
      <w:marTop w:val="0"/>
      <w:marBottom w:val="0"/>
      <w:divBdr>
        <w:top w:val="none" w:sz="0" w:space="0" w:color="auto"/>
        <w:left w:val="none" w:sz="0" w:space="0" w:color="auto"/>
        <w:bottom w:val="none" w:sz="0" w:space="0" w:color="auto"/>
        <w:right w:val="none" w:sz="0" w:space="0" w:color="auto"/>
      </w:divBdr>
    </w:div>
    <w:div w:id="1073311347">
      <w:bodyDiv w:val="1"/>
      <w:marLeft w:val="0"/>
      <w:marRight w:val="0"/>
      <w:marTop w:val="0"/>
      <w:marBottom w:val="0"/>
      <w:divBdr>
        <w:top w:val="none" w:sz="0" w:space="0" w:color="auto"/>
        <w:left w:val="none" w:sz="0" w:space="0" w:color="auto"/>
        <w:bottom w:val="none" w:sz="0" w:space="0" w:color="auto"/>
        <w:right w:val="none" w:sz="0" w:space="0" w:color="auto"/>
      </w:divBdr>
    </w:div>
    <w:div w:id="1184439081">
      <w:bodyDiv w:val="1"/>
      <w:marLeft w:val="0"/>
      <w:marRight w:val="0"/>
      <w:marTop w:val="0"/>
      <w:marBottom w:val="0"/>
      <w:divBdr>
        <w:top w:val="none" w:sz="0" w:space="0" w:color="auto"/>
        <w:left w:val="none" w:sz="0" w:space="0" w:color="auto"/>
        <w:bottom w:val="none" w:sz="0" w:space="0" w:color="auto"/>
        <w:right w:val="none" w:sz="0" w:space="0" w:color="auto"/>
      </w:divBdr>
    </w:div>
    <w:div w:id="1257985477">
      <w:bodyDiv w:val="1"/>
      <w:marLeft w:val="0"/>
      <w:marRight w:val="0"/>
      <w:marTop w:val="0"/>
      <w:marBottom w:val="0"/>
      <w:divBdr>
        <w:top w:val="none" w:sz="0" w:space="0" w:color="auto"/>
        <w:left w:val="none" w:sz="0" w:space="0" w:color="auto"/>
        <w:bottom w:val="none" w:sz="0" w:space="0" w:color="auto"/>
        <w:right w:val="none" w:sz="0" w:space="0" w:color="auto"/>
      </w:divBdr>
    </w:div>
    <w:div w:id="1289553818">
      <w:bodyDiv w:val="1"/>
      <w:marLeft w:val="0"/>
      <w:marRight w:val="0"/>
      <w:marTop w:val="0"/>
      <w:marBottom w:val="0"/>
      <w:divBdr>
        <w:top w:val="none" w:sz="0" w:space="0" w:color="auto"/>
        <w:left w:val="none" w:sz="0" w:space="0" w:color="auto"/>
        <w:bottom w:val="none" w:sz="0" w:space="0" w:color="auto"/>
        <w:right w:val="none" w:sz="0" w:space="0" w:color="auto"/>
      </w:divBdr>
    </w:div>
    <w:div w:id="1330907032">
      <w:bodyDiv w:val="1"/>
      <w:marLeft w:val="0"/>
      <w:marRight w:val="0"/>
      <w:marTop w:val="0"/>
      <w:marBottom w:val="0"/>
      <w:divBdr>
        <w:top w:val="none" w:sz="0" w:space="0" w:color="auto"/>
        <w:left w:val="none" w:sz="0" w:space="0" w:color="auto"/>
        <w:bottom w:val="none" w:sz="0" w:space="0" w:color="auto"/>
        <w:right w:val="none" w:sz="0" w:space="0" w:color="auto"/>
      </w:divBdr>
    </w:div>
    <w:div w:id="1400209356">
      <w:bodyDiv w:val="1"/>
      <w:marLeft w:val="0"/>
      <w:marRight w:val="0"/>
      <w:marTop w:val="0"/>
      <w:marBottom w:val="0"/>
      <w:divBdr>
        <w:top w:val="none" w:sz="0" w:space="0" w:color="auto"/>
        <w:left w:val="none" w:sz="0" w:space="0" w:color="auto"/>
        <w:bottom w:val="none" w:sz="0" w:space="0" w:color="auto"/>
        <w:right w:val="none" w:sz="0" w:space="0" w:color="auto"/>
      </w:divBdr>
    </w:div>
    <w:div w:id="1549879515">
      <w:bodyDiv w:val="1"/>
      <w:marLeft w:val="0"/>
      <w:marRight w:val="0"/>
      <w:marTop w:val="0"/>
      <w:marBottom w:val="0"/>
      <w:divBdr>
        <w:top w:val="none" w:sz="0" w:space="0" w:color="auto"/>
        <w:left w:val="none" w:sz="0" w:space="0" w:color="auto"/>
        <w:bottom w:val="none" w:sz="0" w:space="0" w:color="auto"/>
        <w:right w:val="none" w:sz="0" w:space="0" w:color="auto"/>
      </w:divBdr>
    </w:div>
    <w:div w:id="1596942660">
      <w:bodyDiv w:val="1"/>
      <w:marLeft w:val="0"/>
      <w:marRight w:val="0"/>
      <w:marTop w:val="0"/>
      <w:marBottom w:val="0"/>
      <w:divBdr>
        <w:top w:val="none" w:sz="0" w:space="0" w:color="auto"/>
        <w:left w:val="none" w:sz="0" w:space="0" w:color="auto"/>
        <w:bottom w:val="none" w:sz="0" w:space="0" w:color="auto"/>
        <w:right w:val="none" w:sz="0" w:space="0" w:color="auto"/>
      </w:divBdr>
    </w:div>
    <w:div w:id="1625893057">
      <w:bodyDiv w:val="1"/>
      <w:marLeft w:val="0"/>
      <w:marRight w:val="0"/>
      <w:marTop w:val="0"/>
      <w:marBottom w:val="0"/>
      <w:divBdr>
        <w:top w:val="none" w:sz="0" w:space="0" w:color="auto"/>
        <w:left w:val="none" w:sz="0" w:space="0" w:color="auto"/>
        <w:bottom w:val="none" w:sz="0" w:space="0" w:color="auto"/>
        <w:right w:val="none" w:sz="0" w:space="0" w:color="auto"/>
      </w:divBdr>
    </w:div>
    <w:div w:id="1648197547">
      <w:bodyDiv w:val="1"/>
      <w:marLeft w:val="0"/>
      <w:marRight w:val="0"/>
      <w:marTop w:val="0"/>
      <w:marBottom w:val="0"/>
      <w:divBdr>
        <w:top w:val="none" w:sz="0" w:space="0" w:color="auto"/>
        <w:left w:val="none" w:sz="0" w:space="0" w:color="auto"/>
        <w:bottom w:val="none" w:sz="0" w:space="0" w:color="auto"/>
        <w:right w:val="none" w:sz="0" w:space="0" w:color="auto"/>
      </w:divBdr>
    </w:div>
    <w:div w:id="1661736704">
      <w:bodyDiv w:val="1"/>
      <w:marLeft w:val="0"/>
      <w:marRight w:val="0"/>
      <w:marTop w:val="0"/>
      <w:marBottom w:val="0"/>
      <w:divBdr>
        <w:top w:val="none" w:sz="0" w:space="0" w:color="auto"/>
        <w:left w:val="none" w:sz="0" w:space="0" w:color="auto"/>
        <w:bottom w:val="none" w:sz="0" w:space="0" w:color="auto"/>
        <w:right w:val="none" w:sz="0" w:space="0" w:color="auto"/>
      </w:divBdr>
    </w:div>
    <w:div w:id="1708875604">
      <w:bodyDiv w:val="1"/>
      <w:marLeft w:val="0"/>
      <w:marRight w:val="0"/>
      <w:marTop w:val="0"/>
      <w:marBottom w:val="0"/>
      <w:divBdr>
        <w:top w:val="none" w:sz="0" w:space="0" w:color="auto"/>
        <w:left w:val="none" w:sz="0" w:space="0" w:color="auto"/>
        <w:bottom w:val="none" w:sz="0" w:space="0" w:color="auto"/>
        <w:right w:val="none" w:sz="0" w:space="0" w:color="auto"/>
      </w:divBdr>
    </w:div>
    <w:div w:id="1726417146">
      <w:bodyDiv w:val="1"/>
      <w:marLeft w:val="0"/>
      <w:marRight w:val="0"/>
      <w:marTop w:val="0"/>
      <w:marBottom w:val="0"/>
      <w:divBdr>
        <w:top w:val="none" w:sz="0" w:space="0" w:color="auto"/>
        <w:left w:val="none" w:sz="0" w:space="0" w:color="auto"/>
        <w:bottom w:val="none" w:sz="0" w:space="0" w:color="auto"/>
        <w:right w:val="none" w:sz="0" w:space="0" w:color="auto"/>
      </w:divBdr>
    </w:div>
    <w:div w:id="1780947371">
      <w:bodyDiv w:val="1"/>
      <w:marLeft w:val="0"/>
      <w:marRight w:val="0"/>
      <w:marTop w:val="0"/>
      <w:marBottom w:val="0"/>
      <w:divBdr>
        <w:top w:val="none" w:sz="0" w:space="0" w:color="auto"/>
        <w:left w:val="none" w:sz="0" w:space="0" w:color="auto"/>
        <w:bottom w:val="none" w:sz="0" w:space="0" w:color="auto"/>
        <w:right w:val="none" w:sz="0" w:space="0" w:color="auto"/>
      </w:divBdr>
    </w:div>
    <w:div w:id="1799758018">
      <w:bodyDiv w:val="1"/>
      <w:marLeft w:val="0"/>
      <w:marRight w:val="0"/>
      <w:marTop w:val="0"/>
      <w:marBottom w:val="0"/>
      <w:divBdr>
        <w:top w:val="none" w:sz="0" w:space="0" w:color="auto"/>
        <w:left w:val="none" w:sz="0" w:space="0" w:color="auto"/>
        <w:bottom w:val="none" w:sz="0" w:space="0" w:color="auto"/>
        <w:right w:val="none" w:sz="0" w:space="0" w:color="auto"/>
      </w:divBdr>
    </w:div>
    <w:div w:id="1801806333">
      <w:bodyDiv w:val="1"/>
      <w:marLeft w:val="0"/>
      <w:marRight w:val="0"/>
      <w:marTop w:val="0"/>
      <w:marBottom w:val="0"/>
      <w:divBdr>
        <w:top w:val="none" w:sz="0" w:space="0" w:color="auto"/>
        <w:left w:val="none" w:sz="0" w:space="0" w:color="auto"/>
        <w:bottom w:val="none" w:sz="0" w:space="0" w:color="auto"/>
        <w:right w:val="none" w:sz="0" w:space="0" w:color="auto"/>
      </w:divBdr>
    </w:div>
    <w:div w:id="1854299809">
      <w:bodyDiv w:val="1"/>
      <w:marLeft w:val="0"/>
      <w:marRight w:val="0"/>
      <w:marTop w:val="0"/>
      <w:marBottom w:val="0"/>
      <w:divBdr>
        <w:top w:val="none" w:sz="0" w:space="0" w:color="auto"/>
        <w:left w:val="none" w:sz="0" w:space="0" w:color="auto"/>
        <w:bottom w:val="none" w:sz="0" w:space="0" w:color="auto"/>
        <w:right w:val="none" w:sz="0" w:space="0" w:color="auto"/>
      </w:divBdr>
    </w:div>
    <w:div w:id="1872524762">
      <w:bodyDiv w:val="1"/>
      <w:marLeft w:val="0"/>
      <w:marRight w:val="0"/>
      <w:marTop w:val="0"/>
      <w:marBottom w:val="0"/>
      <w:divBdr>
        <w:top w:val="none" w:sz="0" w:space="0" w:color="auto"/>
        <w:left w:val="none" w:sz="0" w:space="0" w:color="auto"/>
        <w:bottom w:val="none" w:sz="0" w:space="0" w:color="auto"/>
        <w:right w:val="none" w:sz="0" w:space="0" w:color="auto"/>
      </w:divBdr>
    </w:div>
    <w:div w:id="19934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77628/1_wytyczne_wz_kwalifikowalnosci_wydatkow.pdf" TargetMode="External"/><Relationship Id="rId13" Type="http://schemas.openxmlformats.org/officeDocument/2006/relationships/hyperlink" Target="http://www.rpo.opo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opol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nduszeeuropejskie.gov.pl/media/49353/Podrecznik_wnioskodawcy_i_beneficjenta_210717.pdf" TargetMode="External"/><Relationship Id="rId4" Type="http://schemas.openxmlformats.org/officeDocument/2006/relationships/settings" Target="settings.xml"/><Relationship Id="rId9" Type="http://schemas.openxmlformats.org/officeDocument/2006/relationships/hyperlink" Target="https://www.funduszeeuropejskie.gov.pl/media/77628/1_wytyczne_wz_kwalifikowalnosci_wydatkow.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215E-D876-4EBA-ABA2-9DC6946A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15641</Words>
  <Characters>93852</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Zapała</dc:creator>
  <cp:keywords/>
  <dc:description/>
  <cp:lastModifiedBy>Wojciech Dudek</cp:lastModifiedBy>
  <cp:revision>2</cp:revision>
  <cp:lastPrinted>2018-09-10T11:46:00Z</cp:lastPrinted>
  <dcterms:created xsi:type="dcterms:W3CDTF">2020-11-02T10:41:00Z</dcterms:created>
  <dcterms:modified xsi:type="dcterms:W3CDTF">2020-11-02T10:41:00Z</dcterms:modified>
</cp:coreProperties>
</file>