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52" w:rsidRDefault="009F559A">
      <w:pPr>
        <w:spacing w:after="0"/>
        <w:ind w:left="5"/>
        <w:jc w:val="center"/>
      </w:pPr>
      <w:bookmarkStart w:id="0" w:name="_GoBack"/>
      <w:bookmarkEnd w:id="0"/>
      <w:r>
        <w:rPr>
          <w:b/>
        </w:rPr>
        <w:t xml:space="preserve"> </w:t>
      </w:r>
    </w:p>
    <w:p w:rsidR="00C87752" w:rsidRDefault="009F559A">
      <w:pPr>
        <w:spacing w:after="0"/>
        <w:ind w:left="3"/>
      </w:pPr>
      <w:r>
        <w:rPr>
          <w:noProof/>
        </w:rPr>
        <w:drawing>
          <wp:inline distT="0" distB="0" distL="0" distR="0">
            <wp:extent cx="5759196" cy="755904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196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752" w:rsidRDefault="009F559A">
      <w:pPr>
        <w:spacing w:after="100"/>
        <w:jc w:val="right"/>
      </w:pPr>
      <w:r>
        <w:rPr>
          <w:b/>
        </w:rPr>
        <w:t xml:space="preserve"> </w:t>
      </w:r>
    </w:p>
    <w:p w:rsidR="00C87752" w:rsidRDefault="009F559A">
      <w:pPr>
        <w:spacing w:after="369"/>
      </w:pPr>
      <w:r>
        <w:rPr>
          <w:b/>
        </w:rPr>
        <w:t xml:space="preserve"> </w:t>
      </w:r>
    </w:p>
    <w:p w:rsidR="00C87752" w:rsidRDefault="009F559A">
      <w:pPr>
        <w:spacing w:after="2"/>
        <w:ind w:left="54"/>
        <w:jc w:val="center"/>
      </w:pPr>
      <w:r>
        <w:rPr>
          <w:b/>
          <w:sz w:val="44"/>
        </w:rPr>
        <w:t xml:space="preserve"> </w:t>
      </w:r>
    </w:p>
    <w:p w:rsidR="009E242A" w:rsidRDefault="009E242A">
      <w:pPr>
        <w:spacing w:after="0"/>
        <w:ind w:left="54"/>
        <w:jc w:val="center"/>
        <w:rPr>
          <w:b/>
          <w:sz w:val="44"/>
        </w:rPr>
      </w:pPr>
    </w:p>
    <w:p w:rsidR="00C87752" w:rsidRDefault="009F559A">
      <w:pPr>
        <w:spacing w:after="0"/>
        <w:ind w:left="54"/>
        <w:jc w:val="center"/>
      </w:pPr>
      <w:r>
        <w:rPr>
          <w:b/>
          <w:sz w:val="44"/>
        </w:rPr>
        <w:t xml:space="preserve"> </w:t>
      </w:r>
    </w:p>
    <w:p w:rsidR="00C87752" w:rsidRDefault="009F559A">
      <w:pPr>
        <w:spacing w:after="2"/>
        <w:ind w:left="54"/>
        <w:jc w:val="center"/>
      </w:pPr>
      <w:r>
        <w:rPr>
          <w:b/>
          <w:sz w:val="44"/>
        </w:rPr>
        <w:t xml:space="preserve"> </w:t>
      </w:r>
    </w:p>
    <w:p w:rsidR="00C87752" w:rsidRDefault="009F559A">
      <w:pPr>
        <w:spacing w:after="0"/>
        <w:ind w:left="54"/>
        <w:jc w:val="center"/>
      </w:pPr>
      <w:r>
        <w:rPr>
          <w:b/>
          <w:sz w:val="44"/>
        </w:rPr>
        <w:t xml:space="preserve"> </w:t>
      </w:r>
    </w:p>
    <w:p w:rsidR="00C87752" w:rsidRDefault="009F559A">
      <w:pPr>
        <w:spacing w:after="2"/>
        <w:ind w:left="159"/>
      </w:pPr>
      <w:r>
        <w:rPr>
          <w:b/>
          <w:sz w:val="44"/>
        </w:rPr>
        <w:t xml:space="preserve">ŚREDNIE WYNIKI EGZAMINÓW ZEWNĘTRZNYCH </w:t>
      </w:r>
    </w:p>
    <w:p w:rsidR="00C87752" w:rsidRDefault="009F559A">
      <w:pPr>
        <w:spacing w:after="1"/>
        <w:ind w:left="10" w:right="49" w:hanging="10"/>
        <w:jc w:val="center"/>
      </w:pPr>
      <w:r>
        <w:rPr>
          <w:b/>
          <w:sz w:val="44"/>
        </w:rPr>
        <w:t xml:space="preserve">SZKÓŁ PODSTAWOWYCH </w:t>
      </w:r>
    </w:p>
    <w:p w:rsidR="00C87752" w:rsidRDefault="009F559A">
      <w:pPr>
        <w:spacing w:after="1"/>
        <w:ind w:left="10" w:right="48" w:hanging="10"/>
        <w:jc w:val="center"/>
      </w:pPr>
      <w:r>
        <w:rPr>
          <w:b/>
          <w:sz w:val="44"/>
        </w:rPr>
        <w:t xml:space="preserve">W SKALI WOJEWÓDZTWA OPOLSKIEGO  </w:t>
      </w:r>
    </w:p>
    <w:p w:rsidR="00C87752" w:rsidRDefault="009F559A">
      <w:pPr>
        <w:spacing w:after="1"/>
        <w:ind w:left="10" w:right="45" w:hanging="10"/>
        <w:jc w:val="center"/>
      </w:pPr>
      <w:r>
        <w:rPr>
          <w:b/>
          <w:sz w:val="44"/>
        </w:rPr>
        <w:t xml:space="preserve">Z WYŁĄCZENIEM TERENU AGLOMERACJI </w:t>
      </w:r>
    </w:p>
    <w:p w:rsidR="00C87752" w:rsidRDefault="009F559A">
      <w:pPr>
        <w:spacing w:after="1"/>
        <w:ind w:left="10" w:right="46" w:hanging="10"/>
        <w:jc w:val="center"/>
      </w:pPr>
      <w:r>
        <w:rPr>
          <w:b/>
          <w:sz w:val="44"/>
        </w:rPr>
        <w:t xml:space="preserve">OPOLSKIEJ  </w:t>
      </w:r>
    </w:p>
    <w:p w:rsidR="00C87752" w:rsidRDefault="009F559A">
      <w:pPr>
        <w:spacing w:after="0"/>
        <w:ind w:left="54"/>
        <w:jc w:val="center"/>
      </w:pPr>
      <w:r>
        <w:rPr>
          <w:b/>
          <w:sz w:val="44"/>
        </w:rPr>
        <w:t xml:space="preserve"> </w:t>
      </w:r>
    </w:p>
    <w:p w:rsidR="00C87752" w:rsidRDefault="009F559A">
      <w:pPr>
        <w:spacing w:after="0"/>
        <w:ind w:left="54"/>
        <w:jc w:val="center"/>
      </w:pPr>
      <w:r>
        <w:rPr>
          <w:b/>
          <w:sz w:val="44"/>
        </w:rPr>
        <w:t xml:space="preserve"> </w:t>
      </w:r>
    </w:p>
    <w:p w:rsidR="00C87752" w:rsidRDefault="009F559A">
      <w:pPr>
        <w:spacing w:after="331"/>
        <w:ind w:left="5"/>
        <w:jc w:val="center"/>
      </w:pPr>
      <w:r>
        <w:rPr>
          <w:b/>
        </w:rPr>
        <w:t xml:space="preserve"> </w:t>
      </w:r>
    </w:p>
    <w:p w:rsidR="00C87752" w:rsidRDefault="009F559A">
      <w:pPr>
        <w:spacing w:after="158"/>
        <w:ind w:left="46"/>
        <w:jc w:val="center"/>
      </w:pPr>
      <w:r>
        <w:rPr>
          <w:b/>
          <w:sz w:val="40"/>
        </w:rPr>
        <w:t xml:space="preserve"> </w:t>
      </w:r>
    </w:p>
    <w:p w:rsidR="009E242A" w:rsidRDefault="009E242A">
      <w:pPr>
        <w:ind w:left="46"/>
        <w:jc w:val="center"/>
        <w:rPr>
          <w:b/>
          <w:sz w:val="40"/>
        </w:rPr>
      </w:pPr>
    </w:p>
    <w:p w:rsidR="009E242A" w:rsidRDefault="009E242A">
      <w:pPr>
        <w:ind w:left="46"/>
        <w:jc w:val="center"/>
        <w:rPr>
          <w:b/>
          <w:sz w:val="40"/>
        </w:rPr>
      </w:pPr>
    </w:p>
    <w:p w:rsidR="009E242A" w:rsidRDefault="009E242A">
      <w:pPr>
        <w:ind w:left="46"/>
        <w:jc w:val="center"/>
        <w:rPr>
          <w:b/>
          <w:sz w:val="40"/>
        </w:rPr>
      </w:pPr>
    </w:p>
    <w:p w:rsidR="00C87752" w:rsidRDefault="009F559A">
      <w:pPr>
        <w:ind w:left="46"/>
        <w:jc w:val="center"/>
      </w:pPr>
      <w:r>
        <w:rPr>
          <w:b/>
          <w:sz w:val="40"/>
        </w:rPr>
        <w:t xml:space="preserve"> </w:t>
      </w:r>
    </w:p>
    <w:p w:rsidR="00C87752" w:rsidRDefault="009F559A">
      <w:pPr>
        <w:spacing w:after="158"/>
        <w:ind w:left="46"/>
        <w:jc w:val="center"/>
      </w:pPr>
      <w:r>
        <w:rPr>
          <w:b/>
          <w:sz w:val="40"/>
        </w:rPr>
        <w:t xml:space="preserve"> </w:t>
      </w:r>
    </w:p>
    <w:p w:rsidR="00C87752" w:rsidRDefault="009F559A">
      <w:pPr>
        <w:spacing w:after="158"/>
        <w:ind w:left="46"/>
        <w:jc w:val="center"/>
      </w:pPr>
      <w:r>
        <w:rPr>
          <w:b/>
          <w:sz w:val="40"/>
        </w:rPr>
        <w:t xml:space="preserve"> </w:t>
      </w:r>
    </w:p>
    <w:p w:rsidR="00C87752" w:rsidRDefault="009F559A">
      <w:pPr>
        <w:spacing w:after="45"/>
        <w:ind w:right="43"/>
        <w:jc w:val="center"/>
      </w:pPr>
      <w:r>
        <w:rPr>
          <w:b/>
          <w:sz w:val="40"/>
        </w:rPr>
        <w:t xml:space="preserve">Wersja nr 1 </w:t>
      </w:r>
    </w:p>
    <w:p w:rsidR="00C87752" w:rsidRDefault="00A92AF0">
      <w:pPr>
        <w:ind w:right="49"/>
        <w:jc w:val="center"/>
      </w:pPr>
      <w:r>
        <w:rPr>
          <w:sz w:val="28"/>
        </w:rPr>
        <w:t>OPOLE, PAŹDZIERNIK</w:t>
      </w:r>
      <w:r w:rsidR="009F559A">
        <w:rPr>
          <w:sz w:val="28"/>
        </w:rPr>
        <w:t xml:space="preserve"> 2017 r. </w:t>
      </w:r>
    </w:p>
    <w:p w:rsidR="00C87752" w:rsidRDefault="009F559A">
      <w:pPr>
        <w:spacing w:after="158"/>
        <w:ind w:left="18"/>
        <w:jc w:val="center"/>
      </w:pPr>
      <w:r>
        <w:rPr>
          <w:sz w:val="28"/>
        </w:rPr>
        <w:t xml:space="preserve"> </w:t>
      </w:r>
    </w:p>
    <w:p w:rsidR="00C87752" w:rsidRDefault="009F559A">
      <w:pPr>
        <w:spacing w:after="98"/>
        <w:ind w:left="18"/>
        <w:jc w:val="center"/>
      </w:pPr>
      <w:r>
        <w:rPr>
          <w:sz w:val="28"/>
        </w:rPr>
        <w:t xml:space="preserve"> </w:t>
      </w:r>
    </w:p>
    <w:p w:rsidR="00C87752" w:rsidRDefault="009F559A">
      <w:pPr>
        <w:spacing w:after="0"/>
      </w:pPr>
      <w:r>
        <w:rPr>
          <w:b/>
        </w:rPr>
        <w:lastRenderedPageBreak/>
        <w:t xml:space="preserve"> </w:t>
      </w:r>
    </w:p>
    <w:p w:rsidR="00C87752" w:rsidRDefault="009F559A">
      <w:pPr>
        <w:spacing w:after="155" w:line="262" w:lineRule="auto"/>
        <w:ind w:left="-5" w:right="27" w:hanging="10"/>
        <w:jc w:val="both"/>
      </w:pPr>
      <w:r>
        <w:rPr>
          <w:b/>
        </w:rPr>
        <w:t xml:space="preserve">UWAGA: </w:t>
      </w:r>
    </w:p>
    <w:p w:rsidR="00C87752" w:rsidRDefault="009F559A">
      <w:pPr>
        <w:ind w:left="-5" w:right="27" w:hanging="10"/>
        <w:jc w:val="both"/>
      </w:pPr>
      <w:r>
        <w:rPr>
          <w:b/>
        </w:rPr>
        <w:t xml:space="preserve">W ramach przedmiotowego konkursu </w:t>
      </w:r>
      <w:r>
        <w:rPr>
          <w:b/>
          <w:u w:val="single" w:color="000000"/>
        </w:rPr>
        <w:t xml:space="preserve">projekt w co najmniej </w:t>
      </w:r>
      <w:r w:rsidR="009E242A">
        <w:rPr>
          <w:b/>
          <w:u w:val="single" w:color="000000"/>
        </w:rPr>
        <w:t>5</w:t>
      </w:r>
      <w:r>
        <w:rPr>
          <w:b/>
          <w:u w:val="single" w:color="000000"/>
        </w:rPr>
        <w:t>0% musi być skierowany do OWP,</w:t>
      </w:r>
      <w:r>
        <w:rPr>
          <w:b/>
        </w:rPr>
        <w:t xml:space="preserve"> </w:t>
      </w:r>
      <w:r>
        <w:rPr>
          <w:b/>
          <w:u w:val="single" w:color="000000"/>
        </w:rPr>
        <w:t>które znajdują się na obszarach gmin, na których funkcjonują szkoły podstawowe osiągające</w:t>
      </w:r>
      <w:r>
        <w:rPr>
          <w:b/>
        </w:rPr>
        <w:t xml:space="preserve"> </w:t>
      </w:r>
      <w:r>
        <w:rPr>
          <w:b/>
          <w:u w:val="single" w:color="000000"/>
        </w:rPr>
        <w:t>najsłabsze wyniki edukacyjne w skali regionu tj. województwa opolskiego z wyłączeniem terenu</w:t>
      </w:r>
      <w:r>
        <w:rPr>
          <w:b/>
        </w:rPr>
        <w:t xml:space="preserve"> </w:t>
      </w:r>
      <w:r>
        <w:rPr>
          <w:b/>
          <w:u w:val="single" w:color="000000"/>
        </w:rPr>
        <w:t>Aglomeracji Opolskiej.</w:t>
      </w:r>
      <w:r>
        <w:rPr>
          <w:b/>
        </w:rPr>
        <w:t xml:space="preserve"> </w:t>
      </w:r>
    </w:p>
    <w:p w:rsidR="00C87752" w:rsidRDefault="009F559A">
      <w:pPr>
        <w:spacing w:after="0"/>
      </w:pPr>
      <w:r>
        <w:rPr>
          <w:b/>
        </w:rPr>
        <w:t xml:space="preserve"> </w:t>
      </w:r>
    </w:p>
    <w:p w:rsidR="00C87752" w:rsidRDefault="009F559A">
      <w:pPr>
        <w:spacing w:after="0"/>
        <w:ind w:left="283"/>
      </w:pPr>
      <w:r>
        <w:rPr>
          <w:b/>
        </w:rPr>
        <w:t xml:space="preserve"> </w:t>
      </w:r>
    </w:p>
    <w:p w:rsidR="00C87752" w:rsidRDefault="009F559A">
      <w:pPr>
        <w:numPr>
          <w:ilvl w:val="0"/>
          <w:numId w:val="1"/>
        </w:numPr>
        <w:spacing w:after="140" w:line="262" w:lineRule="auto"/>
        <w:ind w:right="27" w:hanging="283"/>
        <w:jc w:val="both"/>
      </w:pPr>
      <w:r>
        <w:rPr>
          <w:b/>
        </w:rPr>
        <w:t xml:space="preserve">Średnie wyniki procentowe sprawdzianów uczniów klas szóstych w szkołach w skali województwa opolskiego z wyłączeniem gmin wchodzących w skład Aglomeracji Opolskiej*.  </w:t>
      </w:r>
    </w:p>
    <w:p w:rsidR="00C87752" w:rsidRDefault="009F559A">
      <w:pPr>
        <w:spacing w:after="0"/>
        <w:jc w:val="center"/>
      </w:pPr>
      <w:r>
        <w:rPr>
          <w:b/>
          <w:sz w:val="20"/>
        </w:rPr>
        <w:t xml:space="preserve"> </w:t>
      </w:r>
    </w:p>
    <w:tbl>
      <w:tblPr>
        <w:tblStyle w:val="TableGrid"/>
        <w:tblW w:w="5215" w:type="dxa"/>
        <w:tblInd w:w="2268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947"/>
      </w:tblGrid>
      <w:tr w:rsidR="00C87752">
        <w:trPr>
          <w:trHeight w:val="2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jc w:val="center"/>
            </w:pPr>
            <w:r>
              <w:rPr>
                <w:b/>
              </w:rPr>
              <w:t xml:space="preserve">Rok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jc w:val="center"/>
            </w:pPr>
            <w:r>
              <w:rPr>
                <w:b/>
              </w:rPr>
              <w:t xml:space="preserve">Średni wynik %  </w:t>
            </w:r>
          </w:p>
        </w:tc>
      </w:tr>
      <w:tr w:rsidR="00C87752">
        <w:trPr>
          <w:trHeight w:val="4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1"/>
              <w:jc w:val="center"/>
            </w:pPr>
            <w:r>
              <w:rPr>
                <w:b/>
              </w:rPr>
              <w:t xml:space="preserve">2016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1"/>
              <w:jc w:val="center"/>
            </w:pPr>
            <w:r>
              <w:rPr>
                <w:b/>
              </w:rPr>
              <w:t xml:space="preserve">63,89 </w:t>
            </w:r>
          </w:p>
        </w:tc>
      </w:tr>
    </w:tbl>
    <w:p w:rsidR="00C87752" w:rsidRDefault="009F559A">
      <w:pPr>
        <w:spacing w:after="0"/>
        <w:ind w:left="2124"/>
      </w:pPr>
      <w:r>
        <w:rPr>
          <w:b/>
          <w:sz w:val="20"/>
        </w:rPr>
        <w:t xml:space="preserve">* </w:t>
      </w:r>
      <w:r>
        <w:rPr>
          <w:sz w:val="20"/>
        </w:rPr>
        <w:t>Źródło: zestawienia sporządzone w OKE we Wrocławiu.</w:t>
      </w:r>
      <w:r>
        <w:rPr>
          <w:color w:val="0563C1"/>
          <w:sz w:val="20"/>
        </w:rPr>
        <w:t xml:space="preserve"> </w:t>
      </w:r>
    </w:p>
    <w:p w:rsidR="00C87752" w:rsidRDefault="009F559A">
      <w:pPr>
        <w:spacing w:after="0"/>
        <w:ind w:left="2410"/>
      </w:pPr>
      <w:r>
        <w:rPr>
          <w:b/>
          <w:sz w:val="20"/>
        </w:rPr>
        <w:t xml:space="preserve"> </w:t>
      </w:r>
    </w:p>
    <w:p w:rsidR="00C87752" w:rsidRDefault="009F559A">
      <w:pPr>
        <w:spacing w:after="0"/>
        <w:ind w:left="2410"/>
      </w:pPr>
      <w:r>
        <w:rPr>
          <w:b/>
          <w:sz w:val="20"/>
        </w:rPr>
        <w:t xml:space="preserve"> </w:t>
      </w:r>
    </w:p>
    <w:p w:rsidR="00C87752" w:rsidRDefault="009F559A">
      <w:pPr>
        <w:numPr>
          <w:ilvl w:val="0"/>
          <w:numId w:val="1"/>
        </w:numPr>
        <w:spacing w:after="0" w:line="262" w:lineRule="auto"/>
        <w:ind w:right="27" w:hanging="283"/>
        <w:jc w:val="both"/>
      </w:pPr>
      <w:r>
        <w:rPr>
          <w:b/>
        </w:rPr>
        <w:t xml:space="preserve">Średnie wyniki procentowe sprawdzianów uczniów klas szóstych w szkołach poszczególnych gmin w skali województwa opolskiego z wyłączeniem gmin wchodzących w skład Aglomeracji Opolskiej*. </w:t>
      </w:r>
    </w:p>
    <w:tbl>
      <w:tblPr>
        <w:tblStyle w:val="TableGrid"/>
        <w:tblW w:w="5530" w:type="dxa"/>
        <w:tblInd w:w="2381" w:type="dxa"/>
        <w:tblCellMar>
          <w:top w:w="29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694"/>
        <w:gridCol w:w="2993"/>
        <w:gridCol w:w="1843"/>
      </w:tblGrid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66"/>
              <w:jc w:val="center"/>
            </w:pPr>
            <w:r>
              <w:rPr>
                <w:b/>
              </w:rPr>
              <w:t xml:space="preserve">Lp.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64"/>
              <w:jc w:val="center"/>
            </w:pPr>
            <w:r>
              <w:rPr>
                <w:b/>
              </w:rPr>
              <w:t xml:space="preserve">Gmina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left="10"/>
            </w:pPr>
            <w:r>
              <w:rPr>
                <w:b/>
              </w:rPr>
              <w:t xml:space="preserve">Średni wynik w %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left="283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Baborów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54,77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left="283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Biała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59,74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left="283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Bierawa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65,09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left="283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Branice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58,18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left="283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Brzeg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66,72 </w:t>
            </w:r>
          </w:p>
        </w:tc>
      </w:tr>
      <w:tr w:rsidR="00C87752">
        <w:trPr>
          <w:trHeight w:val="28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left="283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Byczyna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58,30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left="283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Cisek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60,56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left="283"/>
            </w:pPr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Dobrodzień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63,96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left="283"/>
            </w:pPr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Domaszowice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58,15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Głogówek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65,58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Głubczyce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62,11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Głuchołazy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61,21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13.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Gorzów Śląski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65,62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14.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Grodków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59,58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15.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Jemielnica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65,75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16.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Kamiennik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56,52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17.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Kędzierzyn – Koźle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63,45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18.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Kietrz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61,99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19.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Kluczbork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64,63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20.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Kolonowskie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75,11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21.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Korfantów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62,00 </w:t>
            </w:r>
          </w:p>
        </w:tc>
      </w:tr>
      <w:tr w:rsidR="00C87752">
        <w:trPr>
          <w:trHeight w:val="28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22.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Lasowice Wielkie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65,99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23.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Leśnica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67,38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lastRenderedPageBreak/>
              <w:t>24.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Lubrza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72,16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25.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Lubsza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57,21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26.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Łambinowice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65,15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27.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Namysłów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67,64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28.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Nysa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67,67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29.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Olesno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65,79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30.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Olszanka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69,11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31.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Otmuchów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58,24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32.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Paczków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59,31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33.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Pakosławice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66,78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34.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Pawłowiczki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59,99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35.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Pokój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69,22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36.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Polska Cerekiew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66,93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37.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Praszka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67,51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38.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Prudnik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65,84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39.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Radłów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56,73 </w:t>
            </w:r>
          </w:p>
        </w:tc>
      </w:tr>
      <w:tr w:rsidR="00C87752">
        <w:trPr>
          <w:trHeight w:val="28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40.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Reńska Wieś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68,39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41.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Rudniki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62,25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42.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Skarbimierz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62,77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43.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Skoroszyce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63,04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44.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Strzelce Opolskie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67,52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45.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Świerczów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50,84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46.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Ujazd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67,18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47.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Wilków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59,71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48.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Wołczyn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62,08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49.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Zawadzkie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63,33 </w:t>
            </w:r>
          </w:p>
        </w:tc>
      </w:tr>
      <w:tr w:rsidR="00C87752">
        <w:trPr>
          <w:trHeight w:val="2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8"/>
              <w:jc w:val="right"/>
            </w:pPr>
            <w:r>
              <w:rPr>
                <w:sz w:val="20"/>
              </w:rPr>
              <w:t>50.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r>
              <w:rPr>
                <w:b/>
              </w:rPr>
              <w:t xml:space="preserve">Zębowice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71"/>
              <w:jc w:val="center"/>
            </w:pPr>
            <w:r>
              <w:t xml:space="preserve">56,28 </w:t>
            </w:r>
          </w:p>
        </w:tc>
      </w:tr>
      <w:tr w:rsidR="00C87752">
        <w:trPr>
          <w:trHeight w:val="74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66"/>
              <w:jc w:val="both"/>
            </w:pPr>
            <w:r>
              <w:rPr>
                <w:b/>
                <w:sz w:val="20"/>
              </w:rPr>
              <w:t xml:space="preserve">Województwo opolskie z wyłączeniem gmin wchodzących w skład Aglomeracji Opolskiej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2A" w:rsidRDefault="009F559A" w:rsidP="009E242A">
            <w:pPr>
              <w:spacing w:after="21"/>
              <w:ind w:right="25"/>
              <w:jc w:val="center"/>
              <w:rPr>
                <w:sz w:val="8"/>
                <w:szCs w:val="8"/>
              </w:rPr>
            </w:pPr>
            <w:r>
              <w:rPr>
                <w:sz w:val="20"/>
              </w:rPr>
              <w:t xml:space="preserve"> </w:t>
            </w:r>
          </w:p>
          <w:p w:rsidR="00C87752" w:rsidRPr="009E242A" w:rsidRDefault="009F559A" w:rsidP="009E242A">
            <w:pPr>
              <w:spacing w:after="21"/>
              <w:ind w:right="25"/>
              <w:jc w:val="center"/>
              <w:rPr>
                <w:sz w:val="28"/>
                <w:szCs w:val="28"/>
              </w:rPr>
            </w:pPr>
            <w:r w:rsidRPr="009E242A">
              <w:rPr>
                <w:b/>
                <w:sz w:val="28"/>
                <w:szCs w:val="28"/>
              </w:rPr>
              <w:t xml:space="preserve">63,89 </w:t>
            </w:r>
          </w:p>
        </w:tc>
      </w:tr>
    </w:tbl>
    <w:p w:rsidR="00C87752" w:rsidRDefault="009F559A">
      <w:pPr>
        <w:spacing w:after="0"/>
        <w:jc w:val="center"/>
      </w:pPr>
      <w:r>
        <w:rPr>
          <w:sz w:val="20"/>
        </w:rPr>
        <w:t xml:space="preserve"> </w:t>
      </w:r>
    </w:p>
    <w:p w:rsidR="00C87752" w:rsidRDefault="009F559A">
      <w:pPr>
        <w:spacing w:after="0"/>
        <w:jc w:val="center"/>
      </w:pPr>
      <w:r>
        <w:rPr>
          <w:sz w:val="20"/>
        </w:rPr>
        <w:t xml:space="preserve"> </w:t>
      </w:r>
    </w:p>
    <w:p w:rsidR="00C87752" w:rsidRDefault="009F559A">
      <w:pPr>
        <w:spacing w:after="1"/>
        <w:ind w:left="283"/>
      </w:pPr>
      <w:r>
        <w:rPr>
          <w:b/>
          <w:sz w:val="20"/>
        </w:rPr>
        <w:t xml:space="preserve"> </w:t>
      </w:r>
    </w:p>
    <w:p w:rsidR="00C87752" w:rsidRDefault="009F559A" w:rsidP="009E242A">
      <w:pPr>
        <w:spacing w:after="19"/>
      </w:pPr>
      <w:r>
        <w:rPr>
          <w:b/>
          <w:sz w:val="20"/>
        </w:rPr>
        <w:t xml:space="preserve"> </w:t>
      </w:r>
      <w:r>
        <w:rPr>
          <w:b/>
        </w:rPr>
        <w:t xml:space="preserve">Definicja i metodologia obliczeń </w:t>
      </w:r>
    </w:p>
    <w:p w:rsidR="00C87752" w:rsidRDefault="009F559A">
      <w:pPr>
        <w:spacing w:after="0"/>
      </w:pPr>
      <w:r>
        <w:rPr>
          <w:b/>
        </w:rPr>
        <w:t xml:space="preserve"> </w:t>
      </w:r>
    </w:p>
    <w:p w:rsidR="00C87752" w:rsidRDefault="009F559A">
      <w:pPr>
        <w:spacing w:after="158" w:line="261" w:lineRule="auto"/>
        <w:ind w:left="-5" w:right="27" w:hanging="10"/>
        <w:jc w:val="both"/>
      </w:pPr>
      <w:r>
        <w:rPr>
          <w:u w:val="single" w:color="000000"/>
        </w:rPr>
        <w:t>Jako szkoły podstawowe znajdujące się na obszarze gminy, które osiągają najsłabsze wyniki edukacyjne</w:t>
      </w:r>
      <w:r>
        <w:t xml:space="preserve"> </w:t>
      </w:r>
      <w:r>
        <w:rPr>
          <w:u w:val="single" w:color="000000"/>
        </w:rPr>
        <w:t>w skali województwa opolskiego z wyłączeniem gmin wchodzących w skład Aglomeracji Opolskiej</w:t>
      </w:r>
      <w:r>
        <w:t xml:space="preserve">, należy rozumieć wszystkie szkoły podstawowe zlokalizowane na terenie konkretnej gminy, których średni wynik % sprawdzianów uczniów klas szóstych w szkołach podstawowych jest na poziomie niższym niż średni wynik % sprawdzianów uczniów klas szóstych w szkołach podstawowych w skali województwa opolskiego z wyłączeniem gmin wchodzących w skład Aglomeracji Opolskiej. Ocenie podlega średnia z wyników szkół podstawowych z ostatniego roku poprzedzającego rok złożenia wniosku o dofinansowanie projektu (tj. z 2016).  </w:t>
      </w:r>
    </w:p>
    <w:p w:rsidR="00C87752" w:rsidRDefault="009F559A">
      <w:pPr>
        <w:pStyle w:val="Nagwek1"/>
        <w:spacing w:after="177"/>
        <w:ind w:right="46"/>
      </w:pPr>
      <w:r>
        <w:lastRenderedPageBreak/>
        <w:t xml:space="preserve">Szkoły podstawowe – sprawdzian szóstoklasisty </w:t>
      </w:r>
    </w:p>
    <w:p w:rsidR="00C87752" w:rsidRDefault="009F559A">
      <w:pPr>
        <w:spacing w:after="158" w:line="261" w:lineRule="auto"/>
        <w:ind w:left="-5" w:right="27" w:hanging="10"/>
        <w:jc w:val="both"/>
      </w:pPr>
      <w:r>
        <w:rPr>
          <w:u w:val="single" w:color="000000"/>
        </w:rPr>
        <w:t>Metodologia pomiaru</w:t>
      </w:r>
      <w:r>
        <w:t xml:space="preserve"> – w celu ustalenia, czy dane OWP znajduje się na obszarze gminy, na której funkcjonują szkoły podstawowe osiągające najsłabsze wyniki edukacyjne w skali województwa opolskiego z wyłączeniem gmin wchodzących w skład Aglomeracji Opolskiej, należy zestawić średni wynik % sprawdzianów uczniów klas szóstych w szkołach podstawowych z terenu gminy, na której znajduje się OWP, do którego ma być skierowane wsparcie (dane zostały zawarte w pkt. 2 niniejszej metodologii), ze średnim wynikiem % sprawdzianów uczniów klas szóstych w szkołach podstawowych w skali województwa opolskiego z wyłączeniem gmin wchodzących w skład Aglomeracji Opolskiej (dane zostały zawarte w pkt. 1 niniejszej metodologii).  </w:t>
      </w:r>
    </w:p>
    <w:p w:rsidR="00C87752" w:rsidRDefault="009F559A">
      <w:pPr>
        <w:spacing w:after="0"/>
      </w:pPr>
      <w:r>
        <w:t xml:space="preserve"> </w:t>
      </w:r>
    </w:p>
    <w:p w:rsidR="00C87752" w:rsidRDefault="009F559A">
      <w:pPr>
        <w:ind w:left="-5" w:right="27" w:hanging="10"/>
        <w:jc w:val="both"/>
      </w:pPr>
      <w:r>
        <w:rPr>
          <w:b/>
          <w:u w:val="single" w:color="000000"/>
        </w:rPr>
        <w:t>Przykład:</w:t>
      </w:r>
      <w:r>
        <w:rPr>
          <w:b/>
        </w:rPr>
        <w:t xml:space="preserve">  </w:t>
      </w:r>
    </w:p>
    <w:p w:rsidR="00C87752" w:rsidRDefault="009F559A">
      <w:pPr>
        <w:pStyle w:val="Nagwek1"/>
        <w:ind w:right="46"/>
      </w:pPr>
      <w:r>
        <w:t xml:space="preserve">Średnie wyniki procentowe sprawdzianów uczniów klas szóstych w szkołach  </w:t>
      </w:r>
    </w:p>
    <w:p w:rsidR="00C87752" w:rsidRDefault="009F559A">
      <w:pPr>
        <w:spacing w:after="0" w:line="262" w:lineRule="auto"/>
        <w:ind w:left="-5" w:right="27" w:hanging="10"/>
        <w:jc w:val="both"/>
      </w:pPr>
      <w:r>
        <w:rPr>
          <w:b/>
        </w:rPr>
        <w:t xml:space="preserve">w skali województwa opolskiego z wyłączeniem gmin wchodzących w skład Aglomeracji Opolskiej </w:t>
      </w:r>
    </w:p>
    <w:tbl>
      <w:tblPr>
        <w:tblStyle w:val="TableGrid"/>
        <w:tblW w:w="4536" w:type="dxa"/>
        <w:tblInd w:w="2268" w:type="dxa"/>
        <w:tblCellMar>
          <w:top w:w="3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268"/>
      </w:tblGrid>
      <w:tr w:rsidR="00C87752">
        <w:trPr>
          <w:trHeight w:val="2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3"/>
              <w:jc w:val="center"/>
            </w:pPr>
            <w:r>
              <w:rPr>
                <w:b/>
                <w:sz w:val="20"/>
              </w:rPr>
              <w:t xml:space="preserve">Rok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1"/>
              <w:jc w:val="center"/>
            </w:pPr>
            <w:r>
              <w:rPr>
                <w:b/>
                <w:sz w:val="20"/>
              </w:rPr>
              <w:t xml:space="preserve">Średni wynik w % </w:t>
            </w:r>
          </w:p>
        </w:tc>
      </w:tr>
      <w:tr w:rsidR="00C87752">
        <w:trPr>
          <w:trHeight w:val="2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2"/>
              <w:jc w:val="center"/>
            </w:pPr>
            <w:r>
              <w:rPr>
                <w:sz w:val="20"/>
              </w:rPr>
              <w:t xml:space="preserve">2016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"/>
              <w:jc w:val="center"/>
            </w:pPr>
            <w:r>
              <w:rPr>
                <w:sz w:val="20"/>
              </w:rPr>
              <w:t xml:space="preserve">63,89 </w:t>
            </w:r>
          </w:p>
        </w:tc>
      </w:tr>
    </w:tbl>
    <w:p w:rsidR="00C87752" w:rsidRDefault="009F559A">
      <w:pPr>
        <w:spacing w:after="177"/>
      </w:pPr>
      <w:r>
        <w:rPr>
          <w:sz w:val="20"/>
        </w:rPr>
        <w:t xml:space="preserve"> </w:t>
      </w:r>
    </w:p>
    <w:p w:rsidR="00C87752" w:rsidRDefault="009F559A">
      <w:pPr>
        <w:spacing w:after="0" w:line="262" w:lineRule="auto"/>
        <w:ind w:left="-5" w:right="27" w:hanging="10"/>
        <w:jc w:val="both"/>
      </w:pPr>
      <w:r>
        <w:rPr>
          <w:b/>
        </w:rPr>
        <w:t xml:space="preserve">Średni wynik procentowy sprawdzianów uczniów klas szóstych z terenu np. Gminy Wilków </w:t>
      </w:r>
    </w:p>
    <w:tbl>
      <w:tblPr>
        <w:tblStyle w:val="TableGrid"/>
        <w:tblW w:w="4531" w:type="dxa"/>
        <w:tblInd w:w="2271" w:type="dxa"/>
        <w:tblCellMar>
          <w:top w:w="3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268"/>
      </w:tblGrid>
      <w:tr w:rsidR="00C87752">
        <w:trPr>
          <w:trHeight w:val="25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3"/>
              <w:jc w:val="center"/>
            </w:pPr>
            <w:r>
              <w:rPr>
                <w:b/>
                <w:sz w:val="20"/>
              </w:rPr>
              <w:t xml:space="preserve">Rok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1"/>
              <w:jc w:val="center"/>
            </w:pPr>
            <w:r>
              <w:rPr>
                <w:b/>
                <w:sz w:val="20"/>
              </w:rPr>
              <w:t xml:space="preserve">Średni wynik w % </w:t>
            </w:r>
          </w:p>
        </w:tc>
      </w:tr>
      <w:tr w:rsidR="00C87752">
        <w:trPr>
          <w:trHeight w:val="2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2"/>
              <w:jc w:val="center"/>
            </w:pPr>
            <w:r>
              <w:rPr>
                <w:sz w:val="20"/>
              </w:rPr>
              <w:t xml:space="preserve">2016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52" w:rsidRDefault="009F559A">
            <w:pPr>
              <w:ind w:right="5"/>
              <w:jc w:val="center"/>
            </w:pPr>
            <w:r>
              <w:rPr>
                <w:sz w:val="20"/>
              </w:rPr>
              <w:t xml:space="preserve">59,71 </w:t>
            </w:r>
          </w:p>
        </w:tc>
      </w:tr>
    </w:tbl>
    <w:p w:rsidR="00C87752" w:rsidRDefault="009F559A">
      <w:pPr>
        <w:spacing w:after="177"/>
      </w:pPr>
      <w:r>
        <w:rPr>
          <w:sz w:val="20"/>
        </w:rPr>
        <w:t xml:space="preserve"> </w:t>
      </w:r>
    </w:p>
    <w:p w:rsidR="00C87752" w:rsidRDefault="009F559A">
      <w:pPr>
        <w:spacing w:after="23"/>
        <w:ind w:left="-5" w:right="27" w:hanging="10"/>
        <w:jc w:val="both"/>
      </w:pPr>
      <w:r>
        <w:rPr>
          <w:b/>
          <w:u w:val="single" w:color="000000"/>
        </w:rPr>
        <w:t>Wynik:</w:t>
      </w:r>
      <w:r>
        <w:rPr>
          <w:b/>
        </w:rPr>
        <w:t xml:space="preserve">  </w:t>
      </w:r>
    </w:p>
    <w:p w:rsidR="00C87752" w:rsidRDefault="009F559A">
      <w:pPr>
        <w:spacing w:after="2" w:line="261" w:lineRule="auto"/>
        <w:ind w:left="-5" w:right="27" w:hanging="10"/>
        <w:jc w:val="both"/>
      </w:pPr>
      <w:r>
        <w:t>Projekt spełnia kryterium „</w:t>
      </w:r>
      <w:r>
        <w:rPr>
          <w:i/>
        </w:rPr>
        <w:t>Wsparcie skierowane do OWP znajdujących się na obszarach, na których funkcjonują szkoły osiągające najsłabsze wyniki edukacyjne</w:t>
      </w:r>
      <w:r>
        <w:t xml:space="preserve">”, ponieważ OWP znajduje się na terenie gminy, na których funkcjonują szkoły podstawowe osiągające najsłabsze wyniki edukacyjne w skali województwa opolskiego z wyłączeniem gmin wchodzących w skład Aglomeracji Opolskiej. </w:t>
      </w:r>
    </w:p>
    <w:p w:rsidR="00C87752" w:rsidRDefault="009F559A">
      <w:pPr>
        <w:spacing w:after="0"/>
        <w:ind w:left="283"/>
      </w:pPr>
      <w:r>
        <w:rPr>
          <w:b/>
        </w:rPr>
        <w:t xml:space="preserve"> </w:t>
      </w:r>
    </w:p>
    <w:sectPr w:rsidR="00C877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538" w:right="1367" w:bottom="934" w:left="1416" w:header="341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37" w:rsidRDefault="009F559A">
      <w:pPr>
        <w:spacing w:after="0" w:line="240" w:lineRule="auto"/>
      </w:pPr>
      <w:r>
        <w:separator/>
      </w:r>
    </w:p>
  </w:endnote>
  <w:endnote w:type="continuationSeparator" w:id="0">
    <w:p w:rsidR="000F2137" w:rsidRDefault="009F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752" w:rsidRDefault="009F559A">
    <w:pPr>
      <w:spacing w:after="0"/>
      <w:ind w:right="45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z </w:t>
    </w:r>
    <w:r w:rsidR="00C1207A">
      <w:fldChar w:fldCharType="begin"/>
    </w:r>
    <w:r w:rsidR="00C1207A">
      <w:instrText xml:space="preserve"> NUMPAGES   \* MERGEFORMAT </w:instrText>
    </w:r>
    <w:r w:rsidR="00C1207A">
      <w:fldChar w:fldCharType="separate"/>
    </w:r>
    <w:r>
      <w:rPr>
        <w:sz w:val="20"/>
      </w:rPr>
      <w:t>4</w:t>
    </w:r>
    <w:r w:rsidR="00C1207A">
      <w:rPr>
        <w:sz w:val="20"/>
      </w:rPr>
      <w:fldChar w:fldCharType="end"/>
    </w:r>
    <w:r>
      <w:t xml:space="preserve"> </w:t>
    </w:r>
  </w:p>
  <w:p w:rsidR="00C87752" w:rsidRDefault="009F559A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752" w:rsidRDefault="009F559A">
    <w:pPr>
      <w:spacing w:after="0"/>
      <w:ind w:right="45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1207A" w:rsidRPr="00C1207A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z </w:t>
    </w:r>
    <w:r w:rsidR="00C1207A">
      <w:fldChar w:fldCharType="begin"/>
    </w:r>
    <w:r w:rsidR="00C1207A">
      <w:instrText xml:space="preserve"> NUMPAGES   \* MERGEFORMAT </w:instrText>
    </w:r>
    <w:r w:rsidR="00C1207A">
      <w:fldChar w:fldCharType="separate"/>
    </w:r>
    <w:r w:rsidR="00C1207A" w:rsidRPr="00C1207A">
      <w:rPr>
        <w:noProof/>
        <w:sz w:val="20"/>
      </w:rPr>
      <w:t>4</w:t>
    </w:r>
    <w:r w:rsidR="00C1207A">
      <w:rPr>
        <w:noProof/>
        <w:sz w:val="20"/>
      </w:rPr>
      <w:fldChar w:fldCharType="end"/>
    </w:r>
    <w:r>
      <w:t xml:space="preserve"> </w:t>
    </w:r>
  </w:p>
  <w:p w:rsidR="00C87752" w:rsidRDefault="009F559A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37" w:rsidRDefault="009F559A">
      <w:pPr>
        <w:spacing w:after="0" w:line="240" w:lineRule="auto"/>
      </w:pPr>
      <w:r>
        <w:separator/>
      </w:r>
    </w:p>
  </w:footnote>
  <w:footnote w:type="continuationSeparator" w:id="0">
    <w:p w:rsidR="000F2137" w:rsidRDefault="009F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752" w:rsidRDefault="009F559A">
    <w:pPr>
      <w:spacing w:after="0"/>
      <w:ind w:left="2664"/>
    </w:pPr>
    <w:r>
      <w:rPr>
        <w:b/>
        <w:i/>
        <w:sz w:val="20"/>
      </w:rPr>
      <w:t xml:space="preserve">Załącznik nr 11 </w:t>
    </w:r>
    <w:r>
      <w:rPr>
        <w:i/>
        <w:sz w:val="20"/>
      </w:rPr>
      <w:t xml:space="preserve">do </w:t>
    </w:r>
    <w:r>
      <w:rPr>
        <w:i/>
        <w:sz w:val="20"/>
        <w:u w:val="single" w:color="000000"/>
      </w:rPr>
      <w:t>REGULAMINU KONKURSU</w:t>
    </w:r>
    <w:r>
      <w:rPr>
        <w:i/>
        <w:sz w:val="20"/>
      </w:rPr>
      <w:t xml:space="preserve"> dotyczącego projektów złożonych  </w:t>
    </w:r>
  </w:p>
  <w:p w:rsidR="00C87752" w:rsidRDefault="009F559A">
    <w:pPr>
      <w:spacing w:after="0"/>
      <w:ind w:right="46"/>
      <w:jc w:val="right"/>
    </w:pPr>
    <w:r>
      <w:rPr>
        <w:i/>
        <w:sz w:val="20"/>
      </w:rPr>
      <w:t xml:space="preserve">                                                           w ramach: Poddziałania 9.1.3 Wsparcie edukacji przedszkolnej,                                </w:t>
    </w:r>
  </w:p>
  <w:p w:rsidR="00C87752" w:rsidRDefault="009F559A">
    <w:pPr>
      <w:spacing w:after="0"/>
      <w:ind w:left="4961"/>
    </w:pPr>
    <w:r>
      <w:rPr>
        <w:i/>
        <w:sz w:val="20"/>
      </w:rPr>
      <w:t xml:space="preserve">Osi IX  Wysoka jakość edukacji RPO WO 2014-2020  </w:t>
    </w:r>
  </w:p>
  <w:p w:rsidR="00C87752" w:rsidRDefault="009F559A">
    <w:pPr>
      <w:spacing w:after="0"/>
      <w:ind w:left="6346"/>
    </w:pPr>
    <w:r>
      <w:rPr>
        <w:i/>
        <w:sz w:val="20"/>
      </w:rPr>
      <w:t xml:space="preserve">Nabór II, wersja 1, marzec 2017 r. </w:t>
    </w:r>
  </w:p>
  <w:p w:rsidR="00C87752" w:rsidRDefault="009F559A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7A" w:rsidRPr="00EA7C7A" w:rsidRDefault="00EA7C7A" w:rsidP="00EA7C7A">
    <w:pPr>
      <w:spacing w:after="0" w:line="276" w:lineRule="auto"/>
      <w:jc w:val="right"/>
      <w:rPr>
        <w:rFonts w:eastAsia="Times New Roman" w:cs="Times New Roman"/>
        <w:i/>
        <w:noProof/>
        <w:color w:val="auto"/>
        <w:sz w:val="20"/>
        <w:szCs w:val="24"/>
      </w:rPr>
    </w:pPr>
    <w:r w:rsidRPr="00EA7C7A">
      <w:rPr>
        <w:rFonts w:eastAsia="Times New Roman" w:cs="Times New Roman"/>
        <w:b/>
        <w:i/>
        <w:noProof/>
        <w:color w:val="auto"/>
        <w:sz w:val="20"/>
        <w:szCs w:val="24"/>
      </w:rPr>
      <w:t>Załącznik nr 1</w:t>
    </w:r>
    <w:r>
      <w:rPr>
        <w:rFonts w:eastAsia="Times New Roman" w:cs="Times New Roman"/>
        <w:b/>
        <w:i/>
        <w:noProof/>
        <w:color w:val="auto"/>
        <w:sz w:val="20"/>
        <w:szCs w:val="24"/>
      </w:rPr>
      <w:t>1</w:t>
    </w:r>
    <w:r w:rsidRPr="00EA7C7A">
      <w:rPr>
        <w:rFonts w:eastAsia="Times New Roman" w:cs="Times New Roman"/>
        <w:b/>
        <w:i/>
        <w:noProof/>
        <w:color w:val="auto"/>
        <w:sz w:val="20"/>
        <w:szCs w:val="24"/>
      </w:rPr>
      <w:t xml:space="preserve"> </w:t>
    </w:r>
    <w:r w:rsidRPr="00EA7C7A">
      <w:rPr>
        <w:rFonts w:eastAsia="Times New Roman" w:cs="Times New Roman"/>
        <w:i/>
        <w:noProof/>
        <w:color w:val="auto"/>
        <w:sz w:val="20"/>
        <w:szCs w:val="24"/>
      </w:rPr>
      <w:t xml:space="preserve">do </w:t>
    </w:r>
    <w:r w:rsidRPr="00EA7C7A">
      <w:rPr>
        <w:rFonts w:eastAsia="Times New Roman" w:cs="Times New Roman"/>
        <w:i/>
        <w:noProof/>
        <w:color w:val="auto"/>
        <w:sz w:val="20"/>
        <w:szCs w:val="24"/>
        <w:u w:val="single"/>
      </w:rPr>
      <w:t>REGULAMINU KONKURSU</w:t>
    </w:r>
    <w:r w:rsidRPr="00EA7C7A">
      <w:rPr>
        <w:rFonts w:eastAsia="Times New Roman" w:cs="Times New Roman"/>
        <w:i/>
        <w:noProof/>
        <w:color w:val="auto"/>
        <w:sz w:val="20"/>
        <w:szCs w:val="24"/>
      </w:rPr>
      <w:t xml:space="preserve"> dotyczącego projektów złożonych w ramach: </w:t>
    </w:r>
  </w:p>
  <w:p w:rsidR="00EA7C7A" w:rsidRPr="00EA7C7A" w:rsidRDefault="00EA7C7A" w:rsidP="00EA7C7A">
    <w:pPr>
      <w:spacing w:after="0" w:line="276" w:lineRule="auto"/>
      <w:jc w:val="right"/>
      <w:rPr>
        <w:rFonts w:eastAsia="Times New Roman" w:cs="Times New Roman"/>
        <w:i/>
        <w:noProof/>
        <w:color w:val="auto"/>
        <w:sz w:val="20"/>
        <w:szCs w:val="24"/>
      </w:rPr>
    </w:pPr>
    <w:r w:rsidRPr="00EA7C7A">
      <w:rPr>
        <w:rFonts w:eastAsia="Times New Roman" w:cs="Times New Roman"/>
        <w:i/>
        <w:noProof/>
        <w:color w:val="auto"/>
        <w:sz w:val="20"/>
        <w:szCs w:val="24"/>
      </w:rPr>
      <w:t xml:space="preserve">Osi IX Wysoka jakość edukacji, działania 9.1 Rozwój edukacji,  </w:t>
    </w:r>
  </w:p>
  <w:p w:rsidR="00EA7C7A" w:rsidRPr="00EA7C7A" w:rsidRDefault="00EA7C7A" w:rsidP="00EA7C7A">
    <w:pPr>
      <w:spacing w:after="0" w:line="276" w:lineRule="auto"/>
      <w:jc w:val="right"/>
      <w:rPr>
        <w:rFonts w:eastAsia="Times New Roman" w:cs="Times New Roman"/>
        <w:i/>
        <w:noProof/>
        <w:color w:val="auto"/>
        <w:sz w:val="20"/>
        <w:szCs w:val="24"/>
      </w:rPr>
    </w:pPr>
    <w:r w:rsidRPr="00EA7C7A">
      <w:rPr>
        <w:rFonts w:eastAsia="Times New Roman" w:cs="Times New Roman"/>
        <w:i/>
        <w:noProof/>
        <w:color w:val="auto"/>
        <w:sz w:val="20"/>
        <w:szCs w:val="24"/>
      </w:rPr>
      <w:t xml:space="preserve">poddziałania 9.1.3 Wsparcie edukacji przedszkolnej w ramach RPO WO 2014-2020, </w:t>
    </w:r>
  </w:p>
  <w:p w:rsidR="00EA7C7A" w:rsidRPr="00EA7C7A" w:rsidRDefault="00EA7C7A" w:rsidP="00EA7C7A">
    <w:pPr>
      <w:spacing w:after="0" w:line="276" w:lineRule="auto"/>
      <w:jc w:val="right"/>
      <w:rPr>
        <w:rFonts w:eastAsia="Times New Roman" w:cs="Times New Roman"/>
        <w:i/>
        <w:noProof/>
        <w:color w:val="auto"/>
        <w:sz w:val="20"/>
        <w:szCs w:val="24"/>
      </w:rPr>
    </w:pPr>
    <w:r w:rsidRPr="00EA7C7A">
      <w:rPr>
        <w:rFonts w:eastAsia="Times New Roman" w:cs="Times New Roman"/>
        <w:i/>
        <w:noProof/>
        <w:color w:val="auto"/>
        <w:sz w:val="20"/>
        <w:szCs w:val="24"/>
      </w:rPr>
      <w:t xml:space="preserve">Nabór III, </w:t>
    </w:r>
    <w:r w:rsidRPr="00EA7C7A">
      <w:rPr>
        <w:rFonts w:cs="Times New Roman"/>
        <w:i/>
        <w:noProof/>
        <w:color w:val="auto"/>
        <w:sz w:val="20"/>
      </w:rPr>
      <w:t>Wersja nr 1,  październik 2017 r.</w:t>
    </w:r>
  </w:p>
  <w:p w:rsidR="00C87752" w:rsidRPr="00EA7C7A" w:rsidRDefault="00C87752" w:rsidP="00EA7C7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7A" w:rsidRPr="00EA7C7A" w:rsidRDefault="00EA7C7A" w:rsidP="00EA7C7A">
    <w:pPr>
      <w:spacing w:after="0" w:line="276" w:lineRule="auto"/>
      <w:jc w:val="right"/>
      <w:rPr>
        <w:rFonts w:eastAsia="Times New Roman" w:cs="Times New Roman"/>
        <w:i/>
        <w:noProof/>
        <w:color w:val="auto"/>
        <w:sz w:val="20"/>
        <w:szCs w:val="24"/>
      </w:rPr>
    </w:pPr>
    <w:r w:rsidRPr="00EA7C7A">
      <w:rPr>
        <w:rFonts w:eastAsia="Times New Roman" w:cs="Times New Roman"/>
        <w:b/>
        <w:i/>
        <w:noProof/>
        <w:color w:val="auto"/>
        <w:sz w:val="20"/>
        <w:szCs w:val="24"/>
      </w:rPr>
      <w:t>Załącznik nr 1</w:t>
    </w:r>
    <w:r>
      <w:rPr>
        <w:rFonts w:eastAsia="Times New Roman" w:cs="Times New Roman"/>
        <w:b/>
        <w:i/>
        <w:noProof/>
        <w:color w:val="auto"/>
        <w:sz w:val="20"/>
        <w:szCs w:val="24"/>
      </w:rPr>
      <w:t>1</w:t>
    </w:r>
    <w:r w:rsidRPr="00EA7C7A">
      <w:rPr>
        <w:rFonts w:eastAsia="Times New Roman" w:cs="Times New Roman"/>
        <w:b/>
        <w:i/>
        <w:noProof/>
        <w:color w:val="auto"/>
        <w:sz w:val="20"/>
        <w:szCs w:val="24"/>
      </w:rPr>
      <w:t xml:space="preserve"> </w:t>
    </w:r>
    <w:r w:rsidRPr="00EA7C7A">
      <w:rPr>
        <w:rFonts w:eastAsia="Times New Roman" w:cs="Times New Roman"/>
        <w:i/>
        <w:noProof/>
        <w:color w:val="auto"/>
        <w:sz w:val="20"/>
        <w:szCs w:val="24"/>
      </w:rPr>
      <w:t xml:space="preserve">do </w:t>
    </w:r>
    <w:r w:rsidRPr="00EA7C7A">
      <w:rPr>
        <w:rFonts w:eastAsia="Times New Roman" w:cs="Times New Roman"/>
        <w:i/>
        <w:noProof/>
        <w:color w:val="auto"/>
        <w:sz w:val="20"/>
        <w:szCs w:val="24"/>
        <w:u w:val="single"/>
      </w:rPr>
      <w:t>REGULAMINU KONKURSU</w:t>
    </w:r>
    <w:r w:rsidRPr="00EA7C7A">
      <w:rPr>
        <w:rFonts w:eastAsia="Times New Roman" w:cs="Times New Roman"/>
        <w:i/>
        <w:noProof/>
        <w:color w:val="auto"/>
        <w:sz w:val="20"/>
        <w:szCs w:val="24"/>
      </w:rPr>
      <w:t xml:space="preserve"> dotyczącego projektów złożonych w ramach: </w:t>
    </w:r>
  </w:p>
  <w:p w:rsidR="00EA7C7A" w:rsidRPr="00EA7C7A" w:rsidRDefault="00EA7C7A" w:rsidP="00EA7C7A">
    <w:pPr>
      <w:spacing w:after="0" w:line="276" w:lineRule="auto"/>
      <w:jc w:val="right"/>
      <w:rPr>
        <w:rFonts w:eastAsia="Times New Roman" w:cs="Times New Roman"/>
        <w:i/>
        <w:noProof/>
        <w:color w:val="auto"/>
        <w:sz w:val="20"/>
        <w:szCs w:val="24"/>
      </w:rPr>
    </w:pPr>
    <w:r w:rsidRPr="00EA7C7A">
      <w:rPr>
        <w:rFonts w:eastAsia="Times New Roman" w:cs="Times New Roman"/>
        <w:i/>
        <w:noProof/>
        <w:color w:val="auto"/>
        <w:sz w:val="20"/>
        <w:szCs w:val="24"/>
      </w:rPr>
      <w:t xml:space="preserve">Osi IX Wysoka jakość edukacji, działania 9.1 Rozwój edukacji,  </w:t>
    </w:r>
  </w:p>
  <w:p w:rsidR="00EA7C7A" w:rsidRPr="00EA7C7A" w:rsidRDefault="00EA7C7A" w:rsidP="00EA7C7A">
    <w:pPr>
      <w:spacing w:after="0" w:line="276" w:lineRule="auto"/>
      <w:jc w:val="right"/>
      <w:rPr>
        <w:rFonts w:eastAsia="Times New Roman" w:cs="Times New Roman"/>
        <w:i/>
        <w:noProof/>
        <w:color w:val="auto"/>
        <w:sz w:val="20"/>
        <w:szCs w:val="24"/>
      </w:rPr>
    </w:pPr>
    <w:r w:rsidRPr="00EA7C7A">
      <w:rPr>
        <w:rFonts w:eastAsia="Times New Roman" w:cs="Times New Roman"/>
        <w:i/>
        <w:noProof/>
        <w:color w:val="auto"/>
        <w:sz w:val="20"/>
        <w:szCs w:val="24"/>
      </w:rPr>
      <w:t xml:space="preserve">poddziałania 9.1.3 Wsparcie edukacji przedszkolnej w ramach RPO WO 2014-2020, </w:t>
    </w:r>
  </w:p>
  <w:p w:rsidR="00EA7C7A" w:rsidRPr="00EA7C7A" w:rsidRDefault="00EA7C7A" w:rsidP="00EA7C7A">
    <w:pPr>
      <w:spacing w:after="0" w:line="276" w:lineRule="auto"/>
      <w:jc w:val="right"/>
      <w:rPr>
        <w:rFonts w:eastAsia="Times New Roman" w:cs="Times New Roman"/>
        <w:i/>
        <w:noProof/>
        <w:color w:val="auto"/>
        <w:sz w:val="20"/>
        <w:szCs w:val="24"/>
      </w:rPr>
    </w:pPr>
    <w:r w:rsidRPr="00EA7C7A">
      <w:rPr>
        <w:rFonts w:eastAsia="Times New Roman" w:cs="Times New Roman"/>
        <w:i/>
        <w:noProof/>
        <w:color w:val="auto"/>
        <w:sz w:val="20"/>
        <w:szCs w:val="24"/>
      </w:rPr>
      <w:t xml:space="preserve">Nabór III, </w:t>
    </w:r>
    <w:r w:rsidRPr="00EA7C7A">
      <w:rPr>
        <w:rFonts w:cs="Times New Roman"/>
        <w:i/>
        <w:noProof/>
        <w:color w:val="auto"/>
        <w:sz w:val="20"/>
      </w:rPr>
      <w:t>Wersja nr 1,  październik 2017 r.</w:t>
    </w:r>
  </w:p>
  <w:p w:rsidR="00C87752" w:rsidRDefault="009F559A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4A6"/>
    <w:multiLevelType w:val="hybridMultilevel"/>
    <w:tmpl w:val="ABE057EC"/>
    <w:lvl w:ilvl="0" w:tplc="79E8157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84D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22B7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A37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8CB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87F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C85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54B5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C0AE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52"/>
    <w:rsid w:val="000F2137"/>
    <w:rsid w:val="004A20F0"/>
    <w:rsid w:val="009E242A"/>
    <w:rsid w:val="009F559A"/>
    <w:rsid w:val="00A92AF0"/>
    <w:rsid w:val="00C1207A"/>
    <w:rsid w:val="00C87752"/>
    <w:rsid w:val="00E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036FE9C-C490-453A-AEB2-7B3385CC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9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AF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EA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C7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3878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Średnie wyniki egzaminów zewnętrznych w skali województwa opolskiego z wyłączeniem terenu AO</vt:lpstr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Średnie wyniki egzaminów zewnętrznych w skali województwa opolskiego z wyłączeniem terenu AO</dc:title>
  <dc:subject/>
  <dc:creator>joanna.pilat</dc:creator>
  <cp:keywords/>
  <cp:lastModifiedBy>i.krupa</cp:lastModifiedBy>
  <cp:revision>2</cp:revision>
  <dcterms:created xsi:type="dcterms:W3CDTF">2017-10-20T09:58:00Z</dcterms:created>
  <dcterms:modified xsi:type="dcterms:W3CDTF">2017-10-20T09:58:00Z</dcterms:modified>
</cp:coreProperties>
</file>