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D29DD" w14:textId="3153DC72" w:rsidR="009C41EC" w:rsidRDefault="00A96122" w:rsidP="00FA78F2">
      <w:pPr>
        <w:spacing w:line="276" w:lineRule="auto"/>
      </w:pPr>
      <w:bookmarkStart w:id="0" w:name="_GoBack"/>
      <w:bookmarkEnd w:id="0"/>
      <w:r>
        <w:rPr>
          <w:noProof/>
          <w:lang w:eastAsia="pl-PL"/>
        </w:rPr>
        <w:drawing>
          <wp:inline distT="0" distB="0" distL="0" distR="0" wp14:anchorId="44A2CEA4" wp14:editId="5EDD1F8B">
            <wp:extent cx="5760098" cy="11811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885" cy="1199921"/>
                    </a:xfrm>
                    <a:prstGeom prst="rect">
                      <a:avLst/>
                    </a:prstGeom>
                    <a:noFill/>
                  </pic:spPr>
                </pic:pic>
              </a:graphicData>
            </a:graphic>
          </wp:inline>
        </w:drawing>
      </w:r>
    </w:p>
    <w:p w14:paraId="7C73B187" w14:textId="77777777" w:rsidR="00F10800" w:rsidRDefault="00F10800" w:rsidP="00FA78F2">
      <w:pPr>
        <w:spacing w:line="276" w:lineRule="auto"/>
      </w:pPr>
    </w:p>
    <w:p w14:paraId="7D6E8E63" w14:textId="77777777" w:rsidR="00F10800" w:rsidRDefault="00F10800" w:rsidP="00FA78F2">
      <w:pPr>
        <w:spacing w:line="276" w:lineRule="auto"/>
      </w:pPr>
    </w:p>
    <w:p w14:paraId="15596008" w14:textId="77777777" w:rsidR="00563E86" w:rsidRDefault="00563E86" w:rsidP="00FA78F2">
      <w:pPr>
        <w:spacing w:line="276" w:lineRule="auto"/>
      </w:pPr>
    </w:p>
    <w:p w14:paraId="20C5D452" w14:textId="77777777" w:rsidR="00F10800" w:rsidRDefault="00F10800" w:rsidP="00FA78F2">
      <w:pPr>
        <w:spacing w:line="276" w:lineRule="auto"/>
      </w:pPr>
    </w:p>
    <w:p w14:paraId="606F1738" w14:textId="77777777" w:rsidR="00F10800" w:rsidRDefault="00F10800" w:rsidP="00FA78F2">
      <w:pPr>
        <w:spacing w:line="276" w:lineRule="auto"/>
      </w:pPr>
    </w:p>
    <w:p w14:paraId="20DA997C" w14:textId="77777777" w:rsidR="00563E86" w:rsidRDefault="00563E86" w:rsidP="00FA78F2">
      <w:pPr>
        <w:spacing w:line="276" w:lineRule="auto"/>
      </w:pPr>
    </w:p>
    <w:p w14:paraId="7D3EF13A" w14:textId="77777777" w:rsidR="00F10800" w:rsidRPr="00563E86" w:rsidRDefault="00F10800" w:rsidP="00FA78F2">
      <w:pPr>
        <w:spacing w:line="276" w:lineRule="auto"/>
        <w:jc w:val="center"/>
        <w:rPr>
          <w:sz w:val="44"/>
        </w:rPr>
      </w:pPr>
      <w:r w:rsidRPr="00563E86">
        <w:rPr>
          <w:sz w:val="44"/>
        </w:rPr>
        <w:t>Strategia komunikacji funduszy europejskich  w województwie opolskim na lata 2014-2020</w:t>
      </w:r>
    </w:p>
    <w:p w14:paraId="72B92D56" w14:textId="77777777" w:rsidR="00F10800" w:rsidRDefault="00F10800" w:rsidP="00FA78F2">
      <w:pPr>
        <w:spacing w:line="276" w:lineRule="auto"/>
      </w:pPr>
    </w:p>
    <w:p w14:paraId="450D3267" w14:textId="77777777" w:rsidR="00F10800" w:rsidRDefault="00F10800" w:rsidP="00FA78F2">
      <w:pPr>
        <w:spacing w:line="276" w:lineRule="auto"/>
      </w:pPr>
    </w:p>
    <w:p w14:paraId="2653847E" w14:textId="77777777" w:rsidR="00563E86" w:rsidRDefault="00563E86" w:rsidP="00FA78F2">
      <w:pPr>
        <w:spacing w:line="276" w:lineRule="auto"/>
      </w:pPr>
    </w:p>
    <w:p w14:paraId="6D0E9EE7" w14:textId="77777777" w:rsidR="00F10800" w:rsidRPr="009A00A3" w:rsidRDefault="00F10800" w:rsidP="00FA78F2">
      <w:pPr>
        <w:spacing w:line="276" w:lineRule="auto"/>
        <w:rPr>
          <w:rFonts w:ascii="Arial" w:hAnsi="Arial" w:cs="Arial"/>
        </w:rPr>
      </w:pPr>
    </w:p>
    <w:p w14:paraId="07D5F288" w14:textId="77777777" w:rsidR="005C1806" w:rsidRDefault="005C1806" w:rsidP="005C1806">
      <w:pPr>
        <w:spacing w:line="276" w:lineRule="auto"/>
        <w:jc w:val="center"/>
        <w:rPr>
          <w:rFonts w:ascii="Arial" w:hAnsi="Arial" w:cs="Arial"/>
        </w:rPr>
      </w:pPr>
      <w:r w:rsidRPr="009A00A3">
        <w:rPr>
          <w:rFonts w:ascii="Arial" w:hAnsi="Arial" w:cs="Arial"/>
        </w:rPr>
        <w:t xml:space="preserve">Dokument </w:t>
      </w:r>
      <w:r>
        <w:rPr>
          <w:rFonts w:ascii="Arial" w:hAnsi="Arial" w:cs="Arial"/>
        </w:rPr>
        <w:t xml:space="preserve">zatwierdzony przez Komitet Monitorujący </w:t>
      </w:r>
    </w:p>
    <w:p w14:paraId="35C5F9CA" w14:textId="77777777" w:rsidR="005C1806" w:rsidRPr="009A00A3" w:rsidRDefault="005C1806" w:rsidP="005C1806">
      <w:pPr>
        <w:spacing w:line="276" w:lineRule="auto"/>
        <w:jc w:val="center"/>
        <w:rPr>
          <w:rFonts w:ascii="Arial" w:hAnsi="Arial" w:cs="Arial"/>
        </w:rPr>
      </w:pPr>
      <w:r>
        <w:rPr>
          <w:rFonts w:ascii="Arial" w:hAnsi="Arial" w:cs="Arial"/>
        </w:rPr>
        <w:t>Regionalny Program Operacyjny Województwa Opolskiego na lata 2014-2020</w:t>
      </w:r>
    </w:p>
    <w:p w14:paraId="070C7E92" w14:textId="08C5FF9B" w:rsidR="005C1806" w:rsidRPr="009A00A3" w:rsidRDefault="005C1806" w:rsidP="005C1806">
      <w:pPr>
        <w:spacing w:line="276" w:lineRule="auto"/>
        <w:jc w:val="center"/>
        <w:rPr>
          <w:rFonts w:ascii="Arial" w:hAnsi="Arial" w:cs="Arial"/>
        </w:rPr>
      </w:pPr>
      <w:r w:rsidRPr="009A00A3">
        <w:rPr>
          <w:rFonts w:ascii="Arial" w:hAnsi="Arial" w:cs="Arial"/>
        </w:rPr>
        <w:t>uchwałą nr</w:t>
      </w:r>
      <w:r w:rsidR="00DF51AC">
        <w:rPr>
          <w:rFonts w:ascii="Arial" w:hAnsi="Arial" w:cs="Arial"/>
        </w:rPr>
        <w:t xml:space="preserve"> 182</w:t>
      </w:r>
      <w:r>
        <w:rPr>
          <w:rFonts w:ascii="Arial" w:hAnsi="Arial" w:cs="Arial"/>
        </w:rPr>
        <w:t>/2018 z</w:t>
      </w:r>
      <w:r w:rsidRPr="009A00A3">
        <w:rPr>
          <w:rFonts w:ascii="Arial" w:hAnsi="Arial" w:cs="Arial"/>
        </w:rPr>
        <w:t xml:space="preserve"> dni</w:t>
      </w:r>
      <w:r>
        <w:rPr>
          <w:rFonts w:ascii="Arial" w:hAnsi="Arial" w:cs="Arial"/>
        </w:rPr>
        <w:t xml:space="preserve">a </w:t>
      </w:r>
      <w:r w:rsidR="00B6687C">
        <w:rPr>
          <w:rFonts w:ascii="Arial" w:hAnsi="Arial" w:cs="Arial"/>
        </w:rPr>
        <w:t>10</w:t>
      </w:r>
      <w:r>
        <w:rPr>
          <w:rFonts w:ascii="Arial" w:hAnsi="Arial" w:cs="Arial"/>
        </w:rPr>
        <w:t xml:space="preserve"> maja 2018 r.</w:t>
      </w:r>
    </w:p>
    <w:p w14:paraId="64F2E88B" w14:textId="77777777" w:rsidR="00F10800" w:rsidRPr="009A00A3" w:rsidRDefault="00F10800" w:rsidP="00FA78F2">
      <w:pPr>
        <w:spacing w:line="276" w:lineRule="auto"/>
        <w:jc w:val="center"/>
        <w:rPr>
          <w:rFonts w:ascii="Arial" w:hAnsi="Arial" w:cs="Arial"/>
        </w:rPr>
      </w:pPr>
    </w:p>
    <w:p w14:paraId="55D01A99" w14:textId="77777777" w:rsidR="00F10800" w:rsidRPr="009A00A3" w:rsidRDefault="00F10800" w:rsidP="00FA78F2">
      <w:pPr>
        <w:spacing w:line="276" w:lineRule="auto"/>
        <w:rPr>
          <w:rFonts w:ascii="Arial" w:hAnsi="Arial" w:cs="Arial"/>
        </w:rPr>
      </w:pPr>
    </w:p>
    <w:p w14:paraId="48D9DD6B" w14:textId="77777777" w:rsidR="00F10800" w:rsidRDefault="00F10800" w:rsidP="00FA78F2">
      <w:pPr>
        <w:spacing w:line="276" w:lineRule="auto"/>
        <w:rPr>
          <w:rFonts w:ascii="Arial" w:hAnsi="Arial" w:cs="Arial"/>
        </w:rPr>
      </w:pPr>
    </w:p>
    <w:p w14:paraId="69103380" w14:textId="77777777" w:rsidR="00F10800" w:rsidRDefault="00F10800" w:rsidP="00FA78F2">
      <w:pPr>
        <w:spacing w:line="276" w:lineRule="auto"/>
        <w:rPr>
          <w:rFonts w:ascii="Arial" w:hAnsi="Arial" w:cs="Arial"/>
        </w:rPr>
      </w:pPr>
    </w:p>
    <w:p w14:paraId="2D94A957" w14:textId="77777777" w:rsidR="00F10800" w:rsidRPr="009A00A3" w:rsidRDefault="00F10800" w:rsidP="00FA78F2">
      <w:pPr>
        <w:spacing w:line="276" w:lineRule="auto"/>
        <w:rPr>
          <w:rFonts w:ascii="Arial" w:hAnsi="Arial" w:cs="Arial"/>
        </w:rPr>
      </w:pPr>
    </w:p>
    <w:p w14:paraId="3B314167" w14:textId="77777777" w:rsidR="00563E86" w:rsidRDefault="00563E86" w:rsidP="00FA78F2">
      <w:pPr>
        <w:spacing w:line="276" w:lineRule="auto"/>
        <w:jc w:val="center"/>
        <w:rPr>
          <w:rFonts w:ascii="Arial" w:hAnsi="Arial" w:cs="Arial"/>
        </w:rPr>
      </w:pPr>
    </w:p>
    <w:p w14:paraId="6BA6DB3D" w14:textId="4BE70B78" w:rsidR="00563E86" w:rsidRDefault="008B1614" w:rsidP="00FA78F2">
      <w:pPr>
        <w:spacing w:line="276" w:lineRule="auto"/>
        <w:jc w:val="center"/>
        <w:rPr>
          <w:rFonts w:ascii="Arial" w:hAnsi="Arial" w:cs="Arial"/>
        </w:rPr>
      </w:pPr>
      <w:r>
        <w:rPr>
          <w:rFonts w:ascii="Arial" w:hAnsi="Arial" w:cs="Arial"/>
        </w:rPr>
        <w:lastRenderedPageBreak/>
        <w:t xml:space="preserve">Wersja nr </w:t>
      </w:r>
      <w:r w:rsidR="007C0861">
        <w:rPr>
          <w:rFonts w:ascii="Arial" w:hAnsi="Arial" w:cs="Arial"/>
        </w:rPr>
        <w:t>2</w:t>
      </w:r>
    </w:p>
    <w:p w14:paraId="7B35B6A8" w14:textId="77777777" w:rsidR="008B1614" w:rsidRDefault="008B1614" w:rsidP="00FA78F2">
      <w:pPr>
        <w:spacing w:line="276" w:lineRule="auto"/>
        <w:jc w:val="center"/>
        <w:rPr>
          <w:rFonts w:ascii="Arial" w:hAnsi="Arial" w:cs="Arial"/>
        </w:rPr>
      </w:pPr>
    </w:p>
    <w:p w14:paraId="56AD42D7" w14:textId="6A76C92E" w:rsidR="00F10800" w:rsidRPr="009A00A3" w:rsidRDefault="00F10800" w:rsidP="00FA78F2">
      <w:pPr>
        <w:spacing w:line="276" w:lineRule="auto"/>
        <w:jc w:val="center"/>
        <w:rPr>
          <w:rFonts w:ascii="Arial" w:hAnsi="Arial" w:cs="Arial"/>
        </w:rPr>
      </w:pPr>
      <w:r w:rsidRPr="009A00A3">
        <w:rPr>
          <w:rFonts w:ascii="Arial" w:hAnsi="Arial" w:cs="Arial"/>
        </w:rPr>
        <w:t xml:space="preserve">Opole, </w:t>
      </w:r>
      <w:r w:rsidR="00B56A33">
        <w:rPr>
          <w:rFonts w:ascii="Arial" w:hAnsi="Arial" w:cs="Arial"/>
        </w:rPr>
        <w:t xml:space="preserve"> </w:t>
      </w:r>
      <w:r w:rsidR="005C1806">
        <w:rPr>
          <w:rFonts w:ascii="Arial" w:hAnsi="Arial" w:cs="Arial"/>
        </w:rPr>
        <w:t>maj</w:t>
      </w:r>
      <w:r w:rsidR="00225F40">
        <w:rPr>
          <w:rFonts w:ascii="Arial" w:hAnsi="Arial" w:cs="Arial"/>
        </w:rPr>
        <w:t xml:space="preserve"> </w:t>
      </w:r>
      <w:r w:rsidRPr="009A00A3">
        <w:rPr>
          <w:rFonts w:ascii="Arial" w:hAnsi="Arial" w:cs="Arial"/>
        </w:rPr>
        <w:t>201</w:t>
      </w:r>
      <w:r w:rsidR="00225F40">
        <w:rPr>
          <w:rFonts w:ascii="Arial" w:hAnsi="Arial" w:cs="Arial"/>
        </w:rPr>
        <w:t>8</w:t>
      </w:r>
      <w:r w:rsidRPr="009A00A3">
        <w:rPr>
          <w:rFonts w:ascii="Arial" w:hAnsi="Arial" w:cs="Arial"/>
        </w:rPr>
        <w:t xml:space="preserve"> r. </w:t>
      </w:r>
    </w:p>
    <w:p w14:paraId="4FEA1D07" w14:textId="77777777" w:rsidR="00E041F6" w:rsidRDefault="00563E86">
      <w:pPr>
        <w:rPr>
          <w:rFonts w:ascii="Arial" w:hAnsi="Arial" w:cs="Arial"/>
          <w:sz w:val="18"/>
          <w:szCs w:val="18"/>
        </w:rPr>
      </w:pPr>
      <w:r>
        <w:rPr>
          <w:rFonts w:ascii="Arial" w:hAnsi="Arial" w:cs="Arial"/>
          <w:sz w:val="18"/>
          <w:szCs w:val="18"/>
        </w:rPr>
        <w:br w:type="page"/>
      </w:r>
      <w:r w:rsidR="00E041F6">
        <w:rPr>
          <w:rFonts w:ascii="Arial" w:hAnsi="Arial" w:cs="Arial"/>
          <w:sz w:val="18"/>
          <w:szCs w:val="18"/>
        </w:rPr>
        <w:lastRenderedPageBreak/>
        <w:br w:type="page"/>
      </w:r>
    </w:p>
    <w:p w14:paraId="63687719" w14:textId="77777777" w:rsidR="00563E86" w:rsidRDefault="00563E86" w:rsidP="00FA78F2">
      <w:pPr>
        <w:spacing w:line="276" w:lineRule="auto"/>
        <w:rPr>
          <w:rFonts w:ascii="Arial" w:hAnsi="Arial" w:cs="Arial"/>
          <w:sz w:val="18"/>
          <w:szCs w:val="18"/>
        </w:rPr>
      </w:pPr>
    </w:p>
    <w:tbl>
      <w:tblPr>
        <w:tblStyle w:val="Tabela-Siatka"/>
        <w:tblW w:w="0" w:type="auto"/>
        <w:tblLook w:val="04A0" w:firstRow="1" w:lastRow="0" w:firstColumn="1" w:lastColumn="0" w:noHBand="0" w:noVBand="1"/>
      </w:tblPr>
      <w:tblGrid>
        <w:gridCol w:w="704"/>
        <w:gridCol w:w="567"/>
        <w:gridCol w:w="7086"/>
        <w:gridCol w:w="703"/>
      </w:tblGrid>
      <w:tr w:rsidR="00F128E8" w14:paraId="17B63D67" w14:textId="77777777" w:rsidTr="00D0371F">
        <w:trPr>
          <w:trHeight w:val="284"/>
        </w:trPr>
        <w:tc>
          <w:tcPr>
            <w:tcW w:w="8357" w:type="dxa"/>
            <w:gridSpan w:val="3"/>
            <w:tcBorders>
              <w:top w:val="nil"/>
              <w:left w:val="nil"/>
              <w:bottom w:val="nil"/>
              <w:right w:val="nil"/>
            </w:tcBorders>
          </w:tcPr>
          <w:p w14:paraId="39ADE6F4" w14:textId="77777777" w:rsidR="00DB2D2B" w:rsidRPr="000A10FB" w:rsidRDefault="00DB2D2B" w:rsidP="00D0371F">
            <w:pPr>
              <w:jc w:val="both"/>
              <w:rPr>
                <w:sz w:val="21"/>
                <w:szCs w:val="21"/>
              </w:rPr>
            </w:pPr>
            <w:r w:rsidRPr="000A10FB">
              <w:rPr>
                <w:rFonts w:cs="Times New Roman"/>
                <w:bCs/>
                <w:sz w:val="21"/>
                <w:szCs w:val="21"/>
              </w:rPr>
              <w:t>Wst</w:t>
            </w:r>
            <w:r w:rsidRPr="000A10FB">
              <w:rPr>
                <w:rFonts w:cs="TimesNewRoman,Bold"/>
                <w:bCs/>
                <w:sz w:val="21"/>
                <w:szCs w:val="21"/>
              </w:rPr>
              <w:t>ę</w:t>
            </w:r>
            <w:r w:rsidRPr="000A10FB">
              <w:rPr>
                <w:rFonts w:cs="Times New Roman"/>
                <w:bCs/>
                <w:sz w:val="21"/>
                <w:szCs w:val="21"/>
              </w:rPr>
              <w:t>p</w:t>
            </w:r>
          </w:p>
        </w:tc>
        <w:tc>
          <w:tcPr>
            <w:tcW w:w="567" w:type="dxa"/>
            <w:tcBorders>
              <w:top w:val="nil"/>
              <w:left w:val="nil"/>
              <w:bottom w:val="nil"/>
              <w:right w:val="nil"/>
            </w:tcBorders>
          </w:tcPr>
          <w:p w14:paraId="5F81F58E" w14:textId="77777777" w:rsidR="00DB2D2B" w:rsidRPr="000A10FB" w:rsidRDefault="002C027C" w:rsidP="00C642DC">
            <w:pPr>
              <w:jc w:val="center"/>
              <w:rPr>
                <w:sz w:val="21"/>
                <w:szCs w:val="21"/>
              </w:rPr>
            </w:pPr>
            <w:r>
              <w:rPr>
                <w:sz w:val="21"/>
                <w:szCs w:val="21"/>
              </w:rPr>
              <w:t>5</w:t>
            </w:r>
          </w:p>
        </w:tc>
      </w:tr>
      <w:tr w:rsidR="00F128E8" w14:paraId="36C8D8BA" w14:textId="77777777" w:rsidTr="00D0371F">
        <w:trPr>
          <w:trHeight w:val="284"/>
        </w:trPr>
        <w:tc>
          <w:tcPr>
            <w:tcW w:w="8357" w:type="dxa"/>
            <w:gridSpan w:val="3"/>
            <w:tcBorders>
              <w:top w:val="nil"/>
              <w:left w:val="nil"/>
              <w:bottom w:val="nil"/>
              <w:right w:val="nil"/>
            </w:tcBorders>
          </w:tcPr>
          <w:p w14:paraId="455E52B6" w14:textId="77777777" w:rsidR="00DB2D2B" w:rsidRPr="000A10FB" w:rsidRDefault="00DB2D2B" w:rsidP="00D0371F">
            <w:pPr>
              <w:jc w:val="both"/>
              <w:rPr>
                <w:sz w:val="21"/>
                <w:szCs w:val="21"/>
              </w:rPr>
            </w:pPr>
            <w:r w:rsidRPr="000A10FB">
              <w:rPr>
                <w:rFonts w:cs="Times New Roman"/>
                <w:bCs/>
                <w:sz w:val="21"/>
                <w:szCs w:val="21"/>
              </w:rPr>
              <w:t>1. Okre</w:t>
            </w:r>
            <w:r w:rsidRPr="000A10FB">
              <w:rPr>
                <w:rFonts w:cs="TimesNewRoman,Bold"/>
                <w:bCs/>
                <w:sz w:val="21"/>
                <w:szCs w:val="21"/>
              </w:rPr>
              <w:t>ś</w:t>
            </w:r>
            <w:r w:rsidRPr="000A10FB">
              <w:rPr>
                <w:rFonts w:cs="Times New Roman"/>
                <w:bCs/>
                <w:sz w:val="21"/>
                <w:szCs w:val="21"/>
              </w:rPr>
              <w:t>lenie sytuacji wyj</w:t>
            </w:r>
            <w:r w:rsidRPr="000A10FB">
              <w:rPr>
                <w:rFonts w:cs="TimesNewRoman,Bold"/>
                <w:bCs/>
                <w:sz w:val="21"/>
                <w:szCs w:val="21"/>
              </w:rPr>
              <w:t>ś</w:t>
            </w:r>
            <w:r w:rsidRPr="000A10FB">
              <w:rPr>
                <w:rFonts w:cs="Times New Roman"/>
                <w:bCs/>
                <w:sz w:val="21"/>
                <w:szCs w:val="21"/>
              </w:rPr>
              <w:t>ciowej</w:t>
            </w:r>
          </w:p>
        </w:tc>
        <w:tc>
          <w:tcPr>
            <w:tcW w:w="567" w:type="dxa"/>
            <w:tcBorders>
              <w:top w:val="nil"/>
              <w:left w:val="nil"/>
              <w:bottom w:val="nil"/>
              <w:right w:val="nil"/>
            </w:tcBorders>
          </w:tcPr>
          <w:p w14:paraId="4E97F618" w14:textId="77777777" w:rsidR="00DB2D2B" w:rsidRPr="000A10FB" w:rsidRDefault="002C027C" w:rsidP="00C642DC">
            <w:pPr>
              <w:jc w:val="center"/>
              <w:rPr>
                <w:sz w:val="21"/>
                <w:szCs w:val="21"/>
              </w:rPr>
            </w:pPr>
            <w:r>
              <w:rPr>
                <w:sz w:val="21"/>
                <w:szCs w:val="21"/>
              </w:rPr>
              <w:t>6</w:t>
            </w:r>
          </w:p>
        </w:tc>
      </w:tr>
      <w:tr w:rsidR="00F128E8" w14:paraId="3A0BCFBD" w14:textId="77777777" w:rsidTr="00D0371F">
        <w:trPr>
          <w:trHeight w:val="284"/>
        </w:trPr>
        <w:tc>
          <w:tcPr>
            <w:tcW w:w="704" w:type="dxa"/>
            <w:tcBorders>
              <w:top w:val="nil"/>
              <w:left w:val="nil"/>
              <w:bottom w:val="nil"/>
              <w:right w:val="nil"/>
            </w:tcBorders>
          </w:tcPr>
          <w:p w14:paraId="522F2186" w14:textId="77777777" w:rsidR="00DB2D2B" w:rsidRPr="000A10FB" w:rsidRDefault="00DB2D2B" w:rsidP="00783376">
            <w:pPr>
              <w:jc w:val="both"/>
              <w:rPr>
                <w:sz w:val="21"/>
                <w:szCs w:val="21"/>
              </w:rPr>
            </w:pPr>
          </w:p>
        </w:tc>
        <w:tc>
          <w:tcPr>
            <w:tcW w:w="567" w:type="dxa"/>
            <w:gridSpan w:val="2"/>
            <w:tcBorders>
              <w:top w:val="nil"/>
              <w:left w:val="nil"/>
              <w:bottom w:val="nil"/>
              <w:right w:val="nil"/>
            </w:tcBorders>
          </w:tcPr>
          <w:p w14:paraId="7525F63B" w14:textId="77777777" w:rsidR="00DB2D2B" w:rsidRPr="000A10FB" w:rsidRDefault="00DB2D2B" w:rsidP="00D0371F">
            <w:pPr>
              <w:autoSpaceDE w:val="0"/>
              <w:autoSpaceDN w:val="0"/>
              <w:adjustRightInd w:val="0"/>
              <w:rPr>
                <w:sz w:val="21"/>
                <w:szCs w:val="21"/>
              </w:rPr>
            </w:pPr>
            <w:r w:rsidRPr="000A10FB">
              <w:rPr>
                <w:rFonts w:cs="Times New Roman"/>
                <w:bCs/>
                <w:sz w:val="21"/>
                <w:szCs w:val="21"/>
              </w:rPr>
              <w:t xml:space="preserve">1.1 </w:t>
            </w:r>
            <w:r w:rsidR="00793770" w:rsidRPr="000A10FB">
              <w:rPr>
                <w:rFonts w:cs="Times New Roman"/>
                <w:bCs/>
                <w:sz w:val="21"/>
                <w:szCs w:val="21"/>
              </w:rPr>
              <w:t>Diagnoza</w:t>
            </w:r>
          </w:p>
        </w:tc>
        <w:tc>
          <w:tcPr>
            <w:tcW w:w="703" w:type="dxa"/>
            <w:tcBorders>
              <w:top w:val="nil"/>
              <w:left w:val="nil"/>
              <w:bottom w:val="nil"/>
              <w:right w:val="nil"/>
            </w:tcBorders>
          </w:tcPr>
          <w:p w14:paraId="4C642C7F" w14:textId="77777777" w:rsidR="00DB2D2B" w:rsidRPr="000A10FB" w:rsidRDefault="002C027C" w:rsidP="00C642DC">
            <w:pPr>
              <w:jc w:val="center"/>
              <w:rPr>
                <w:sz w:val="21"/>
                <w:szCs w:val="21"/>
              </w:rPr>
            </w:pPr>
            <w:r>
              <w:rPr>
                <w:sz w:val="21"/>
                <w:szCs w:val="21"/>
              </w:rPr>
              <w:t>6</w:t>
            </w:r>
          </w:p>
        </w:tc>
      </w:tr>
      <w:tr w:rsidR="00F128E8" w14:paraId="0B372590" w14:textId="77777777" w:rsidTr="00D0371F">
        <w:trPr>
          <w:trHeight w:val="284"/>
        </w:trPr>
        <w:tc>
          <w:tcPr>
            <w:tcW w:w="704" w:type="dxa"/>
            <w:tcBorders>
              <w:top w:val="nil"/>
              <w:left w:val="nil"/>
              <w:bottom w:val="nil"/>
              <w:right w:val="nil"/>
            </w:tcBorders>
          </w:tcPr>
          <w:p w14:paraId="722D6A10" w14:textId="77777777" w:rsidR="00DB2D2B" w:rsidRPr="000A10FB" w:rsidRDefault="00DB2D2B" w:rsidP="00783376">
            <w:pPr>
              <w:jc w:val="both"/>
              <w:rPr>
                <w:sz w:val="21"/>
                <w:szCs w:val="21"/>
              </w:rPr>
            </w:pPr>
          </w:p>
        </w:tc>
        <w:tc>
          <w:tcPr>
            <w:tcW w:w="567" w:type="dxa"/>
            <w:gridSpan w:val="2"/>
            <w:tcBorders>
              <w:top w:val="nil"/>
              <w:left w:val="nil"/>
              <w:bottom w:val="nil"/>
              <w:right w:val="nil"/>
            </w:tcBorders>
          </w:tcPr>
          <w:p w14:paraId="534AD0F0" w14:textId="77777777" w:rsidR="00DB2D2B" w:rsidRPr="000A10FB" w:rsidRDefault="00DB2D2B" w:rsidP="00D0371F">
            <w:pPr>
              <w:autoSpaceDE w:val="0"/>
              <w:autoSpaceDN w:val="0"/>
              <w:adjustRightInd w:val="0"/>
              <w:jc w:val="both"/>
              <w:rPr>
                <w:sz w:val="21"/>
                <w:szCs w:val="21"/>
              </w:rPr>
            </w:pPr>
            <w:r w:rsidRPr="000A10FB">
              <w:rPr>
                <w:rFonts w:cs="Times New Roman"/>
                <w:bCs/>
                <w:sz w:val="21"/>
                <w:szCs w:val="21"/>
              </w:rPr>
              <w:t>1.2 Podstawy prawne opracowania strategii</w:t>
            </w:r>
          </w:p>
        </w:tc>
        <w:tc>
          <w:tcPr>
            <w:tcW w:w="703" w:type="dxa"/>
            <w:tcBorders>
              <w:top w:val="nil"/>
              <w:left w:val="nil"/>
              <w:bottom w:val="nil"/>
              <w:right w:val="nil"/>
            </w:tcBorders>
          </w:tcPr>
          <w:p w14:paraId="783E5B07" w14:textId="75F7BA93" w:rsidR="00DB2D2B" w:rsidRPr="000A10FB" w:rsidRDefault="00E60FCC" w:rsidP="00C642DC">
            <w:pPr>
              <w:jc w:val="center"/>
              <w:rPr>
                <w:sz w:val="21"/>
                <w:szCs w:val="21"/>
              </w:rPr>
            </w:pPr>
            <w:r>
              <w:rPr>
                <w:sz w:val="21"/>
                <w:szCs w:val="21"/>
              </w:rPr>
              <w:t>10</w:t>
            </w:r>
          </w:p>
        </w:tc>
      </w:tr>
      <w:tr w:rsidR="00F128E8" w14:paraId="1EC2A461" w14:textId="77777777" w:rsidTr="00D0371F">
        <w:trPr>
          <w:trHeight w:val="284"/>
        </w:trPr>
        <w:tc>
          <w:tcPr>
            <w:tcW w:w="704" w:type="dxa"/>
            <w:tcBorders>
              <w:top w:val="nil"/>
              <w:left w:val="nil"/>
              <w:bottom w:val="nil"/>
              <w:right w:val="nil"/>
            </w:tcBorders>
          </w:tcPr>
          <w:p w14:paraId="5DA8CF44" w14:textId="77777777" w:rsidR="00DB2D2B" w:rsidRPr="000A10FB" w:rsidRDefault="00DB2D2B" w:rsidP="00783376">
            <w:pPr>
              <w:jc w:val="both"/>
              <w:rPr>
                <w:sz w:val="21"/>
                <w:szCs w:val="21"/>
              </w:rPr>
            </w:pPr>
          </w:p>
        </w:tc>
        <w:tc>
          <w:tcPr>
            <w:tcW w:w="567" w:type="dxa"/>
            <w:gridSpan w:val="2"/>
            <w:tcBorders>
              <w:top w:val="nil"/>
              <w:left w:val="nil"/>
              <w:bottom w:val="nil"/>
              <w:right w:val="nil"/>
            </w:tcBorders>
          </w:tcPr>
          <w:p w14:paraId="30244842" w14:textId="77777777" w:rsidR="00DB2D2B" w:rsidRPr="000A10FB" w:rsidRDefault="00DB2D2B" w:rsidP="00D0371F">
            <w:pPr>
              <w:autoSpaceDE w:val="0"/>
              <w:autoSpaceDN w:val="0"/>
              <w:adjustRightInd w:val="0"/>
              <w:jc w:val="both"/>
              <w:rPr>
                <w:sz w:val="21"/>
                <w:szCs w:val="21"/>
              </w:rPr>
            </w:pPr>
            <w:r w:rsidRPr="000A10FB">
              <w:rPr>
                <w:rFonts w:cs="Times New Roman"/>
                <w:bCs/>
                <w:sz w:val="21"/>
                <w:szCs w:val="21"/>
              </w:rPr>
              <w:t>1.3 Opis prac nad dokumentem</w:t>
            </w:r>
          </w:p>
        </w:tc>
        <w:tc>
          <w:tcPr>
            <w:tcW w:w="703" w:type="dxa"/>
            <w:tcBorders>
              <w:top w:val="nil"/>
              <w:left w:val="nil"/>
              <w:bottom w:val="nil"/>
              <w:right w:val="nil"/>
            </w:tcBorders>
          </w:tcPr>
          <w:p w14:paraId="7AF4DCAC" w14:textId="3BBD88F9" w:rsidR="00DB2D2B" w:rsidRPr="000A10FB" w:rsidRDefault="008939B5" w:rsidP="00C642DC">
            <w:pPr>
              <w:jc w:val="center"/>
              <w:rPr>
                <w:sz w:val="21"/>
                <w:szCs w:val="21"/>
              </w:rPr>
            </w:pPr>
            <w:r>
              <w:rPr>
                <w:sz w:val="21"/>
                <w:szCs w:val="21"/>
              </w:rPr>
              <w:t>10</w:t>
            </w:r>
          </w:p>
        </w:tc>
      </w:tr>
      <w:tr w:rsidR="00F128E8" w14:paraId="4F2C50E8" w14:textId="77777777" w:rsidTr="00D0371F">
        <w:trPr>
          <w:trHeight w:val="284"/>
        </w:trPr>
        <w:tc>
          <w:tcPr>
            <w:tcW w:w="704" w:type="dxa"/>
            <w:tcBorders>
              <w:top w:val="nil"/>
              <w:left w:val="nil"/>
              <w:bottom w:val="nil"/>
              <w:right w:val="nil"/>
            </w:tcBorders>
          </w:tcPr>
          <w:p w14:paraId="2C28D450" w14:textId="77777777" w:rsidR="00DB2D2B" w:rsidRPr="000A10FB" w:rsidRDefault="00DB2D2B" w:rsidP="00783376">
            <w:pPr>
              <w:jc w:val="both"/>
              <w:rPr>
                <w:sz w:val="21"/>
                <w:szCs w:val="21"/>
              </w:rPr>
            </w:pPr>
          </w:p>
        </w:tc>
        <w:tc>
          <w:tcPr>
            <w:tcW w:w="567" w:type="dxa"/>
            <w:gridSpan w:val="2"/>
            <w:tcBorders>
              <w:top w:val="nil"/>
              <w:left w:val="nil"/>
              <w:bottom w:val="nil"/>
              <w:right w:val="nil"/>
            </w:tcBorders>
          </w:tcPr>
          <w:p w14:paraId="3565C7F2" w14:textId="77777777" w:rsidR="00DB2D2B" w:rsidRPr="000A10FB" w:rsidRDefault="00DB2D2B" w:rsidP="00D0371F">
            <w:pPr>
              <w:rPr>
                <w:sz w:val="21"/>
                <w:szCs w:val="21"/>
              </w:rPr>
            </w:pPr>
            <w:r w:rsidRPr="000A10FB">
              <w:rPr>
                <w:rFonts w:cs="Times New Roman"/>
                <w:bCs/>
                <w:sz w:val="21"/>
                <w:szCs w:val="21"/>
              </w:rPr>
              <w:t>1.4 Instytucja odpowiedzialna za opracowanie i wdro</w:t>
            </w:r>
            <w:r w:rsidRPr="000A10FB">
              <w:rPr>
                <w:rFonts w:cs="TimesNewRoman,Bold"/>
                <w:bCs/>
                <w:sz w:val="21"/>
                <w:szCs w:val="21"/>
              </w:rPr>
              <w:t>ż</w:t>
            </w:r>
            <w:r w:rsidRPr="000A10FB">
              <w:rPr>
                <w:rFonts w:cs="Times New Roman"/>
                <w:bCs/>
                <w:sz w:val="21"/>
                <w:szCs w:val="21"/>
              </w:rPr>
              <w:t>enie strategii komunikacji programu</w:t>
            </w:r>
          </w:p>
        </w:tc>
        <w:tc>
          <w:tcPr>
            <w:tcW w:w="703" w:type="dxa"/>
            <w:tcBorders>
              <w:top w:val="nil"/>
              <w:left w:val="nil"/>
              <w:bottom w:val="nil"/>
              <w:right w:val="nil"/>
            </w:tcBorders>
            <w:vAlign w:val="bottom"/>
          </w:tcPr>
          <w:p w14:paraId="1CB46250" w14:textId="713C7DC3" w:rsidR="00DB2D2B" w:rsidRPr="000A10FB" w:rsidRDefault="008939B5" w:rsidP="008939B5">
            <w:pPr>
              <w:jc w:val="center"/>
              <w:rPr>
                <w:sz w:val="21"/>
                <w:szCs w:val="21"/>
              </w:rPr>
            </w:pPr>
            <w:r>
              <w:rPr>
                <w:sz w:val="21"/>
                <w:szCs w:val="21"/>
              </w:rPr>
              <w:t>11</w:t>
            </w:r>
          </w:p>
        </w:tc>
      </w:tr>
      <w:tr w:rsidR="00F128E8" w14:paraId="7C5B21AD" w14:textId="77777777" w:rsidTr="00D0371F">
        <w:trPr>
          <w:trHeight w:val="284"/>
        </w:trPr>
        <w:tc>
          <w:tcPr>
            <w:tcW w:w="8357" w:type="dxa"/>
            <w:gridSpan w:val="3"/>
            <w:tcBorders>
              <w:top w:val="nil"/>
              <w:left w:val="nil"/>
              <w:bottom w:val="nil"/>
              <w:right w:val="nil"/>
            </w:tcBorders>
          </w:tcPr>
          <w:p w14:paraId="7228B6CF" w14:textId="77777777" w:rsidR="00DB2D2B" w:rsidRPr="000A10FB" w:rsidRDefault="00DB2D2B" w:rsidP="00D0371F">
            <w:pPr>
              <w:autoSpaceDE w:val="0"/>
              <w:autoSpaceDN w:val="0"/>
              <w:adjustRightInd w:val="0"/>
              <w:jc w:val="both"/>
              <w:rPr>
                <w:sz w:val="21"/>
                <w:szCs w:val="21"/>
              </w:rPr>
            </w:pPr>
            <w:r w:rsidRPr="000A10FB">
              <w:rPr>
                <w:rFonts w:cs="Times New Roman"/>
                <w:bCs/>
                <w:sz w:val="21"/>
                <w:szCs w:val="21"/>
              </w:rPr>
              <w:t>2. Cele komunikacji funduszy europejskich na lata 2014-2020</w:t>
            </w:r>
          </w:p>
        </w:tc>
        <w:tc>
          <w:tcPr>
            <w:tcW w:w="567" w:type="dxa"/>
            <w:tcBorders>
              <w:top w:val="nil"/>
              <w:left w:val="nil"/>
              <w:bottom w:val="nil"/>
              <w:right w:val="nil"/>
            </w:tcBorders>
          </w:tcPr>
          <w:p w14:paraId="1EFA1DEF" w14:textId="02F73BDD" w:rsidR="00DB2D2B" w:rsidRPr="000A10FB" w:rsidRDefault="008939B5" w:rsidP="00F430CC">
            <w:pPr>
              <w:jc w:val="center"/>
              <w:rPr>
                <w:sz w:val="21"/>
                <w:szCs w:val="21"/>
              </w:rPr>
            </w:pPr>
            <w:r>
              <w:rPr>
                <w:sz w:val="21"/>
                <w:szCs w:val="21"/>
              </w:rPr>
              <w:t>1</w:t>
            </w:r>
            <w:r w:rsidR="00F430CC">
              <w:rPr>
                <w:sz w:val="21"/>
                <w:szCs w:val="21"/>
              </w:rPr>
              <w:t>9</w:t>
            </w:r>
          </w:p>
        </w:tc>
      </w:tr>
      <w:tr w:rsidR="00F128E8" w14:paraId="79EA9CFF" w14:textId="77777777" w:rsidTr="00D0371F">
        <w:trPr>
          <w:trHeight w:val="284"/>
        </w:trPr>
        <w:tc>
          <w:tcPr>
            <w:tcW w:w="8357" w:type="dxa"/>
            <w:gridSpan w:val="3"/>
            <w:tcBorders>
              <w:top w:val="nil"/>
              <w:left w:val="nil"/>
              <w:bottom w:val="nil"/>
              <w:right w:val="nil"/>
            </w:tcBorders>
          </w:tcPr>
          <w:p w14:paraId="4F27F178" w14:textId="77777777" w:rsidR="00DB2D2B" w:rsidRPr="000A10FB" w:rsidRDefault="00DB2D2B" w:rsidP="00D0371F">
            <w:pPr>
              <w:autoSpaceDE w:val="0"/>
              <w:autoSpaceDN w:val="0"/>
              <w:adjustRightInd w:val="0"/>
              <w:jc w:val="both"/>
              <w:rPr>
                <w:sz w:val="21"/>
                <w:szCs w:val="21"/>
              </w:rPr>
            </w:pPr>
            <w:r w:rsidRPr="000A10FB">
              <w:rPr>
                <w:rFonts w:cs="Times New Roman"/>
                <w:bCs/>
                <w:sz w:val="21"/>
                <w:szCs w:val="21"/>
              </w:rPr>
              <w:t>3. Główny komunikat</w:t>
            </w:r>
          </w:p>
        </w:tc>
        <w:tc>
          <w:tcPr>
            <w:tcW w:w="567" w:type="dxa"/>
            <w:tcBorders>
              <w:top w:val="nil"/>
              <w:left w:val="nil"/>
              <w:bottom w:val="nil"/>
              <w:right w:val="nil"/>
            </w:tcBorders>
          </w:tcPr>
          <w:p w14:paraId="4A6759BE" w14:textId="7B9D9F86" w:rsidR="00DB2D2B" w:rsidRPr="000A10FB" w:rsidRDefault="008939B5" w:rsidP="008939B5">
            <w:pPr>
              <w:jc w:val="center"/>
              <w:rPr>
                <w:sz w:val="21"/>
                <w:szCs w:val="21"/>
              </w:rPr>
            </w:pPr>
            <w:r>
              <w:rPr>
                <w:sz w:val="21"/>
                <w:szCs w:val="21"/>
              </w:rPr>
              <w:t>19</w:t>
            </w:r>
          </w:p>
        </w:tc>
      </w:tr>
      <w:tr w:rsidR="00F128E8" w14:paraId="63D79D62" w14:textId="77777777" w:rsidTr="00D0371F">
        <w:trPr>
          <w:trHeight w:val="284"/>
        </w:trPr>
        <w:tc>
          <w:tcPr>
            <w:tcW w:w="8357" w:type="dxa"/>
            <w:gridSpan w:val="3"/>
            <w:tcBorders>
              <w:top w:val="nil"/>
              <w:left w:val="nil"/>
              <w:bottom w:val="nil"/>
              <w:right w:val="nil"/>
            </w:tcBorders>
          </w:tcPr>
          <w:p w14:paraId="3895CDB6" w14:textId="77777777" w:rsidR="00DB2D2B" w:rsidRPr="000A10FB" w:rsidRDefault="00DB2D2B" w:rsidP="00D0371F">
            <w:pPr>
              <w:autoSpaceDE w:val="0"/>
              <w:autoSpaceDN w:val="0"/>
              <w:adjustRightInd w:val="0"/>
              <w:jc w:val="both"/>
              <w:rPr>
                <w:sz w:val="21"/>
                <w:szCs w:val="21"/>
              </w:rPr>
            </w:pPr>
            <w:r w:rsidRPr="000A10FB">
              <w:rPr>
                <w:rFonts w:cs="Times New Roman"/>
                <w:bCs/>
                <w:sz w:val="21"/>
                <w:szCs w:val="21"/>
              </w:rPr>
              <w:t>4. Stosowanie głównego komunikatu w działaniach informac</w:t>
            </w:r>
            <w:r w:rsidR="00F128E8">
              <w:rPr>
                <w:rFonts w:cs="Times New Roman"/>
                <w:bCs/>
                <w:sz w:val="21"/>
                <w:szCs w:val="21"/>
              </w:rPr>
              <w:t>yjnych i promocyjnych</w:t>
            </w:r>
          </w:p>
        </w:tc>
        <w:tc>
          <w:tcPr>
            <w:tcW w:w="567" w:type="dxa"/>
            <w:tcBorders>
              <w:top w:val="nil"/>
              <w:left w:val="nil"/>
              <w:bottom w:val="nil"/>
              <w:right w:val="nil"/>
            </w:tcBorders>
          </w:tcPr>
          <w:p w14:paraId="66018852" w14:textId="68FDCFA3" w:rsidR="00DB2D2B" w:rsidRPr="000A10FB" w:rsidRDefault="008939B5" w:rsidP="008939B5">
            <w:pPr>
              <w:jc w:val="center"/>
              <w:rPr>
                <w:sz w:val="21"/>
                <w:szCs w:val="21"/>
              </w:rPr>
            </w:pPr>
            <w:r>
              <w:rPr>
                <w:sz w:val="21"/>
                <w:szCs w:val="21"/>
              </w:rPr>
              <w:t>20</w:t>
            </w:r>
          </w:p>
        </w:tc>
      </w:tr>
      <w:tr w:rsidR="00F128E8" w14:paraId="5C027697" w14:textId="77777777" w:rsidTr="00D0371F">
        <w:trPr>
          <w:trHeight w:val="284"/>
        </w:trPr>
        <w:tc>
          <w:tcPr>
            <w:tcW w:w="704" w:type="dxa"/>
            <w:tcBorders>
              <w:top w:val="nil"/>
              <w:left w:val="nil"/>
              <w:bottom w:val="nil"/>
              <w:right w:val="nil"/>
            </w:tcBorders>
          </w:tcPr>
          <w:p w14:paraId="61BDB282" w14:textId="77777777" w:rsidR="00CA7117" w:rsidRPr="000A10FB" w:rsidRDefault="00CA7117" w:rsidP="00783376">
            <w:pPr>
              <w:jc w:val="both"/>
              <w:rPr>
                <w:sz w:val="21"/>
                <w:szCs w:val="21"/>
              </w:rPr>
            </w:pPr>
          </w:p>
        </w:tc>
        <w:tc>
          <w:tcPr>
            <w:tcW w:w="567" w:type="dxa"/>
            <w:gridSpan w:val="2"/>
            <w:tcBorders>
              <w:top w:val="nil"/>
              <w:left w:val="nil"/>
              <w:bottom w:val="nil"/>
              <w:right w:val="nil"/>
            </w:tcBorders>
          </w:tcPr>
          <w:p w14:paraId="4576135F" w14:textId="77777777" w:rsidR="00CA7117" w:rsidRPr="000A10FB" w:rsidRDefault="00CA7117" w:rsidP="00D0371F">
            <w:pPr>
              <w:autoSpaceDE w:val="0"/>
              <w:autoSpaceDN w:val="0"/>
              <w:adjustRightInd w:val="0"/>
              <w:ind w:firstLine="34"/>
              <w:jc w:val="both"/>
              <w:rPr>
                <w:rFonts w:cs="Times New Roman"/>
                <w:bCs/>
                <w:sz w:val="21"/>
                <w:szCs w:val="21"/>
              </w:rPr>
            </w:pPr>
            <w:r w:rsidRPr="000A10FB">
              <w:rPr>
                <w:rFonts w:cs="Times New Roman"/>
                <w:bCs/>
                <w:sz w:val="21"/>
                <w:szCs w:val="21"/>
              </w:rPr>
              <w:t>4.1. Rola funduszy europejskich</w:t>
            </w:r>
          </w:p>
        </w:tc>
        <w:tc>
          <w:tcPr>
            <w:tcW w:w="703" w:type="dxa"/>
            <w:tcBorders>
              <w:top w:val="nil"/>
              <w:left w:val="nil"/>
              <w:bottom w:val="nil"/>
              <w:right w:val="nil"/>
            </w:tcBorders>
          </w:tcPr>
          <w:p w14:paraId="5DD1FDCC" w14:textId="6C139912" w:rsidR="00CA7117" w:rsidRPr="000A10FB" w:rsidRDefault="008939B5" w:rsidP="008939B5">
            <w:pPr>
              <w:jc w:val="center"/>
              <w:rPr>
                <w:sz w:val="21"/>
                <w:szCs w:val="21"/>
              </w:rPr>
            </w:pPr>
            <w:r>
              <w:rPr>
                <w:sz w:val="21"/>
                <w:szCs w:val="21"/>
              </w:rPr>
              <w:t>20</w:t>
            </w:r>
          </w:p>
        </w:tc>
      </w:tr>
      <w:tr w:rsidR="00F128E8" w14:paraId="2E632AC4" w14:textId="77777777" w:rsidTr="00D0371F">
        <w:trPr>
          <w:trHeight w:val="284"/>
        </w:trPr>
        <w:tc>
          <w:tcPr>
            <w:tcW w:w="704" w:type="dxa"/>
            <w:tcBorders>
              <w:top w:val="nil"/>
              <w:left w:val="nil"/>
              <w:bottom w:val="nil"/>
              <w:right w:val="nil"/>
            </w:tcBorders>
          </w:tcPr>
          <w:p w14:paraId="658C65E1" w14:textId="77777777" w:rsidR="00DB2D2B" w:rsidRPr="000A10FB" w:rsidRDefault="00DB2D2B" w:rsidP="00783376">
            <w:pPr>
              <w:jc w:val="both"/>
              <w:rPr>
                <w:sz w:val="21"/>
                <w:szCs w:val="21"/>
              </w:rPr>
            </w:pPr>
          </w:p>
        </w:tc>
        <w:tc>
          <w:tcPr>
            <w:tcW w:w="567" w:type="dxa"/>
            <w:gridSpan w:val="2"/>
            <w:tcBorders>
              <w:top w:val="nil"/>
              <w:left w:val="nil"/>
              <w:bottom w:val="nil"/>
              <w:right w:val="nil"/>
            </w:tcBorders>
          </w:tcPr>
          <w:p w14:paraId="562D5F93" w14:textId="77777777" w:rsidR="00DB2D2B" w:rsidRPr="000A10FB" w:rsidRDefault="00DB2D2B" w:rsidP="00D0371F">
            <w:pPr>
              <w:autoSpaceDE w:val="0"/>
              <w:autoSpaceDN w:val="0"/>
              <w:adjustRightInd w:val="0"/>
              <w:ind w:left="34"/>
              <w:jc w:val="both"/>
              <w:rPr>
                <w:sz w:val="21"/>
                <w:szCs w:val="21"/>
              </w:rPr>
            </w:pPr>
            <w:r w:rsidRPr="000A10FB">
              <w:rPr>
                <w:rFonts w:cs="Times New Roman"/>
                <w:bCs/>
                <w:sz w:val="21"/>
                <w:szCs w:val="21"/>
              </w:rPr>
              <w:t>4.</w:t>
            </w:r>
            <w:r w:rsidR="00CA7117" w:rsidRPr="000A10FB">
              <w:rPr>
                <w:rFonts w:cs="Times New Roman"/>
                <w:bCs/>
                <w:sz w:val="21"/>
                <w:szCs w:val="21"/>
              </w:rPr>
              <w:t>2</w:t>
            </w:r>
            <w:r w:rsidRPr="000A10FB">
              <w:rPr>
                <w:rFonts w:cs="Times New Roman"/>
                <w:bCs/>
                <w:sz w:val="21"/>
                <w:szCs w:val="21"/>
              </w:rPr>
              <w:t xml:space="preserve"> Komunikaty uzupełniające </w:t>
            </w:r>
            <w:r w:rsidR="009934A2" w:rsidRPr="009934A2">
              <w:rPr>
                <w:rFonts w:cs="Times New Roman"/>
                <w:bCs/>
                <w:sz w:val="21"/>
                <w:szCs w:val="21"/>
              </w:rPr>
              <w:t>RPO WO 2014-2020</w:t>
            </w:r>
          </w:p>
        </w:tc>
        <w:tc>
          <w:tcPr>
            <w:tcW w:w="703" w:type="dxa"/>
            <w:tcBorders>
              <w:top w:val="nil"/>
              <w:left w:val="nil"/>
              <w:bottom w:val="nil"/>
              <w:right w:val="nil"/>
            </w:tcBorders>
          </w:tcPr>
          <w:p w14:paraId="25B86764" w14:textId="46E44737" w:rsidR="00DB2D2B" w:rsidRPr="000A10FB" w:rsidRDefault="008939B5" w:rsidP="008939B5">
            <w:pPr>
              <w:jc w:val="center"/>
              <w:rPr>
                <w:sz w:val="21"/>
                <w:szCs w:val="21"/>
              </w:rPr>
            </w:pPr>
            <w:r>
              <w:rPr>
                <w:sz w:val="21"/>
                <w:szCs w:val="21"/>
              </w:rPr>
              <w:t>20</w:t>
            </w:r>
          </w:p>
        </w:tc>
      </w:tr>
      <w:tr w:rsidR="00F128E8" w14:paraId="73994479" w14:textId="77777777" w:rsidTr="00D0371F">
        <w:trPr>
          <w:trHeight w:val="284"/>
        </w:trPr>
        <w:tc>
          <w:tcPr>
            <w:tcW w:w="704" w:type="dxa"/>
            <w:tcBorders>
              <w:top w:val="nil"/>
              <w:left w:val="nil"/>
              <w:bottom w:val="nil"/>
              <w:right w:val="nil"/>
            </w:tcBorders>
          </w:tcPr>
          <w:p w14:paraId="2D6C66F6" w14:textId="77777777" w:rsidR="00DB2D2B" w:rsidRPr="000A10FB" w:rsidRDefault="00DB2D2B" w:rsidP="00783376">
            <w:pPr>
              <w:jc w:val="both"/>
              <w:rPr>
                <w:sz w:val="21"/>
                <w:szCs w:val="21"/>
              </w:rPr>
            </w:pPr>
          </w:p>
        </w:tc>
        <w:tc>
          <w:tcPr>
            <w:tcW w:w="567" w:type="dxa"/>
            <w:gridSpan w:val="2"/>
            <w:tcBorders>
              <w:top w:val="nil"/>
              <w:left w:val="nil"/>
              <w:bottom w:val="nil"/>
              <w:right w:val="nil"/>
            </w:tcBorders>
          </w:tcPr>
          <w:p w14:paraId="32B6C954" w14:textId="77777777" w:rsidR="00DB2D2B" w:rsidRPr="000A10FB" w:rsidRDefault="00DB2D2B" w:rsidP="00D0371F">
            <w:pPr>
              <w:autoSpaceDE w:val="0"/>
              <w:autoSpaceDN w:val="0"/>
              <w:adjustRightInd w:val="0"/>
              <w:ind w:firstLine="34"/>
              <w:jc w:val="both"/>
              <w:rPr>
                <w:sz w:val="21"/>
                <w:szCs w:val="21"/>
              </w:rPr>
            </w:pPr>
            <w:r w:rsidRPr="000A10FB">
              <w:rPr>
                <w:rFonts w:cs="Times New Roman"/>
                <w:bCs/>
                <w:sz w:val="21"/>
                <w:szCs w:val="21"/>
              </w:rPr>
              <w:t>4.</w:t>
            </w:r>
            <w:r w:rsidR="00CA7117" w:rsidRPr="000A10FB">
              <w:rPr>
                <w:rFonts w:cs="Times New Roman"/>
                <w:bCs/>
                <w:sz w:val="21"/>
                <w:szCs w:val="21"/>
              </w:rPr>
              <w:t>3</w:t>
            </w:r>
            <w:r w:rsidRPr="000A10FB">
              <w:rPr>
                <w:rFonts w:cs="Times New Roman"/>
                <w:bCs/>
                <w:sz w:val="21"/>
                <w:szCs w:val="21"/>
              </w:rPr>
              <w:t xml:space="preserve"> Perspektywy prezentacji korzy</w:t>
            </w:r>
            <w:r w:rsidRPr="000A10FB">
              <w:rPr>
                <w:rFonts w:cs="TimesNewRoman,Bold"/>
                <w:bCs/>
                <w:sz w:val="21"/>
                <w:szCs w:val="21"/>
              </w:rPr>
              <w:t>ś</w:t>
            </w:r>
            <w:r w:rsidRPr="000A10FB">
              <w:rPr>
                <w:rFonts w:cs="Times New Roman"/>
                <w:bCs/>
                <w:sz w:val="21"/>
                <w:szCs w:val="21"/>
              </w:rPr>
              <w:t>ci oraz styl komunikacji</w:t>
            </w:r>
          </w:p>
        </w:tc>
        <w:tc>
          <w:tcPr>
            <w:tcW w:w="703" w:type="dxa"/>
            <w:tcBorders>
              <w:top w:val="nil"/>
              <w:left w:val="nil"/>
              <w:bottom w:val="nil"/>
              <w:right w:val="nil"/>
            </w:tcBorders>
          </w:tcPr>
          <w:p w14:paraId="29566CD1" w14:textId="2816C3CA" w:rsidR="00DB2D2B" w:rsidRPr="000A10FB" w:rsidRDefault="008939B5" w:rsidP="00F430CC">
            <w:pPr>
              <w:jc w:val="center"/>
              <w:rPr>
                <w:sz w:val="21"/>
                <w:szCs w:val="21"/>
              </w:rPr>
            </w:pPr>
            <w:r>
              <w:rPr>
                <w:sz w:val="21"/>
                <w:szCs w:val="21"/>
              </w:rPr>
              <w:t>2</w:t>
            </w:r>
            <w:r w:rsidR="00F430CC">
              <w:rPr>
                <w:sz w:val="21"/>
                <w:szCs w:val="21"/>
              </w:rPr>
              <w:t>1</w:t>
            </w:r>
          </w:p>
        </w:tc>
      </w:tr>
      <w:tr w:rsidR="00F128E8" w14:paraId="1664B2CC" w14:textId="77777777" w:rsidTr="00D0371F">
        <w:trPr>
          <w:trHeight w:val="284"/>
        </w:trPr>
        <w:tc>
          <w:tcPr>
            <w:tcW w:w="8357" w:type="dxa"/>
            <w:gridSpan w:val="3"/>
            <w:tcBorders>
              <w:top w:val="nil"/>
              <w:left w:val="nil"/>
              <w:bottom w:val="nil"/>
              <w:right w:val="nil"/>
            </w:tcBorders>
          </w:tcPr>
          <w:p w14:paraId="59E4B8C9" w14:textId="77777777" w:rsidR="00CC3C2C" w:rsidRPr="000A10FB" w:rsidRDefault="00CC3C2C" w:rsidP="00D0371F">
            <w:pPr>
              <w:autoSpaceDE w:val="0"/>
              <w:autoSpaceDN w:val="0"/>
              <w:adjustRightInd w:val="0"/>
              <w:jc w:val="both"/>
              <w:rPr>
                <w:sz w:val="21"/>
                <w:szCs w:val="21"/>
              </w:rPr>
            </w:pPr>
            <w:r w:rsidRPr="000A10FB">
              <w:rPr>
                <w:rFonts w:cs="Times New Roman"/>
                <w:bCs/>
                <w:sz w:val="21"/>
                <w:szCs w:val="21"/>
              </w:rPr>
              <w:t>5. Grupy docelowe i sposoby komunikacji z nimi</w:t>
            </w:r>
          </w:p>
        </w:tc>
        <w:tc>
          <w:tcPr>
            <w:tcW w:w="567" w:type="dxa"/>
            <w:tcBorders>
              <w:top w:val="nil"/>
              <w:left w:val="nil"/>
              <w:bottom w:val="nil"/>
              <w:right w:val="nil"/>
            </w:tcBorders>
          </w:tcPr>
          <w:p w14:paraId="3691E757" w14:textId="40DD41D2" w:rsidR="00CC3C2C" w:rsidRPr="000A10FB" w:rsidRDefault="008939B5" w:rsidP="008939B5">
            <w:pPr>
              <w:jc w:val="center"/>
              <w:rPr>
                <w:sz w:val="21"/>
                <w:szCs w:val="21"/>
              </w:rPr>
            </w:pPr>
            <w:r>
              <w:rPr>
                <w:sz w:val="21"/>
                <w:szCs w:val="21"/>
              </w:rPr>
              <w:t>21</w:t>
            </w:r>
          </w:p>
        </w:tc>
      </w:tr>
      <w:tr w:rsidR="00F128E8" w14:paraId="211A489C" w14:textId="77777777" w:rsidTr="00D0371F">
        <w:trPr>
          <w:trHeight w:val="284"/>
        </w:trPr>
        <w:tc>
          <w:tcPr>
            <w:tcW w:w="704" w:type="dxa"/>
            <w:tcBorders>
              <w:top w:val="nil"/>
              <w:left w:val="nil"/>
              <w:bottom w:val="nil"/>
              <w:right w:val="nil"/>
            </w:tcBorders>
          </w:tcPr>
          <w:p w14:paraId="302C0CCF" w14:textId="77777777" w:rsidR="00CC3C2C" w:rsidRPr="000A10FB" w:rsidRDefault="00CC3C2C" w:rsidP="00783376">
            <w:pPr>
              <w:jc w:val="both"/>
              <w:rPr>
                <w:sz w:val="21"/>
                <w:szCs w:val="21"/>
              </w:rPr>
            </w:pPr>
          </w:p>
        </w:tc>
        <w:tc>
          <w:tcPr>
            <w:tcW w:w="567" w:type="dxa"/>
            <w:gridSpan w:val="2"/>
            <w:tcBorders>
              <w:top w:val="nil"/>
              <w:left w:val="nil"/>
              <w:bottom w:val="nil"/>
              <w:right w:val="nil"/>
            </w:tcBorders>
          </w:tcPr>
          <w:p w14:paraId="24F42CBB" w14:textId="77777777" w:rsidR="00CC3C2C" w:rsidRPr="000A10FB" w:rsidRDefault="00CC3C2C" w:rsidP="00D0371F">
            <w:pPr>
              <w:jc w:val="both"/>
              <w:rPr>
                <w:sz w:val="21"/>
                <w:szCs w:val="21"/>
              </w:rPr>
            </w:pPr>
            <w:r w:rsidRPr="000A10FB">
              <w:rPr>
                <w:rFonts w:cs="Times New Roman"/>
                <w:bCs/>
                <w:sz w:val="21"/>
                <w:szCs w:val="21"/>
              </w:rPr>
              <w:t>5.1 Segmenty grup docelowych</w:t>
            </w:r>
          </w:p>
        </w:tc>
        <w:tc>
          <w:tcPr>
            <w:tcW w:w="703" w:type="dxa"/>
            <w:tcBorders>
              <w:top w:val="nil"/>
              <w:left w:val="nil"/>
              <w:bottom w:val="nil"/>
              <w:right w:val="nil"/>
            </w:tcBorders>
          </w:tcPr>
          <w:p w14:paraId="4664B901" w14:textId="0332E0E5" w:rsidR="00CC3C2C" w:rsidRPr="000A10FB" w:rsidRDefault="008939B5" w:rsidP="008939B5">
            <w:pPr>
              <w:jc w:val="center"/>
              <w:rPr>
                <w:sz w:val="21"/>
                <w:szCs w:val="21"/>
              </w:rPr>
            </w:pPr>
            <w:r>
              <w:rPr>
                <w:sz w:val="21"/>
                <w:szCs w:val="21"/>
              </w:rPr>
              <w:t>21</w:t>
            </w:r>
          </w:p>
        </w:tc>
      </w:tr>
      <w:tr w:rsidR="00F128E8" w14:paraId="075B8ECD" w14:textId="77777777" w:rsidTr="00D0371F">
        <w:trPr>
          <w:trHeight w:val="284"/>
        </w:trPr>
        <w:tc>
          <w:tcPr>
            <w:tcW w:w="704" w:type="dxa"/>
            <w:tcBorders>
              <w:top w:val="nil"/>
              <w:left w:val="nil"/>
              <w:bottom w:val="nil"/>
              <w:right w:val="nil"/>
            </w:tcBorders>
          </w:tcPr>
          <w:p w14:paraId="08605C12" w14:textId="77777777" w:rsidR="00CC3C2C" w:rsidRPr="000A10FB" w:rsidRDefault="00CC3C2C" w:rsidP="00783376">
            <w:pPr>
              <w:jc w:val="both"/>
              <w:rPr>
                <w:sz w:val="21"/>
                <w:szCs w:val="21"/>
              </w:rPr>
            </w:pPr>
          </w:p>
        </w:tc>
        <w:tc>
          <w:tcPr>
            <w:tcW w:w="567" w:type="dxa"/>
            <w:gridSpan w:val="2"/>
            <w:tcBorders>
              <w:top w:val="nil"/>
              <w:left w:val="nil"/>
              <w:bottom w:val="nil"/>
              <w:right w:val="nil"/>
            </w:tcBorders>
          </w:tcPr>
          <w:p w14:paraId="73B8D862" w14:textId="77777777" w:rsidR="00CC3C2C" w:rsidRPr="000A10FB" w:rsidRDefault="00CC3C2C" w:rsidP="00D0371F">
            <w:pPr>
              <w:jc w:val="both"/>
              <w:rPr>
                <w:sz w:val="21"/>
                <w:szCs w:val="21"/>
              </w:rPr>
            </w:pPr>
            <w:r w:rsidRPr="000A10FB">
              <w:rPr>
                <w:rFonts w:cs="Times New Roman"/>
                <w:bCs/>
                <w:sz w:val="21"/>
                <w:szCs w:val="21"/>
              </w:rPr>
              <w:t>5.2 Grupy docelowe programu</w:t>
            </w:r>
          </w:p>
        </w:tc>
        <w:tc>
          <w:tcPr>
            <w:tcW w:w="703" w:type="dxa"/>
            <w:tcBorders>
              <w:top w:val="nil"/>
              <w:left w:val="nil"/>
              <w:bottom w:val="nil"/>
              <w:right w:val="nil"/>
            </w:tcBorders>
          </w:tcPr>
          <w:p w14:paraId="15520A23" w14:textId="51EA6F3B" w:rsidR="00CC3C2C" w:rsidRPr="000A10FB" w:rsidRDefault="008939B5" w:rsidP="008939B5">
            <w:pPr>
              <w:jc w:val="center"/>
              <w:rPr>
                <w:sz w:val="21"/>
                <w:szCs w:val="21"/>
              </w:rPr>
            </w:pPr>
            <w:r>
              <w:rPr>
                <w:sz w:val="21"/>
                <w:szCs w:val="21"/>
              </w:rPr>
              <w:t>21</w:t>
            </w:r>
          </w:p>
        </w:tc>
      </w:tr>
      <w:tr w:rsidR="00F128E8" w14:paraId="541B6F22" w14:textId="77777777" w:rsidTr="00D0371F">
        <w:trPr>
          <w:trHeight w:val="284"/>
        </w:trPr>
        <w:tc>
          <w:tcPr>
            <w:tcW w:w="704" w:type="dxa"/>
            <w:tcBorders>
              <w:top w:val="nil"/>
              <w:left w:val="nil"/>
              <w:bottom w:val="nil"/>
              <w:right w:val="nil"/>
            </w:tcBorders>
          </w:tcPr>
          <w:p w14:paraId="5E81F6C8" w14:textId="77777777" w:rsidR="00CC3C2C" w:rsidRPr="000A10FB" w:rsidRDefault="00CC3C2C" w:rsidP="00783376">
            <w:pPr>
              <w:jc w:val="both"/>
              <w:rPr>
                <w:sz w:val="21"/>
                <w:szCs w:val="21"/>
              </w:rPr>
            </w:pPr>
          </w:p>
        </w:tc>
        <w:tc>
          <w:tcPr>
            <w:tcW w:w="567" w:type="dxa"/>
            <w:gridSpan w:val="2"/>
            <w:tcBorders>
              <w:top w:val="nil"/>
              <w:left w:val="nil"/>
              <w:bottom w:val="nil"/>
              <w:right w:val="nil"/>
            </w:tcBorders>
          </w:tcPr>
          <w:p w14:paraId="3AE54C38" w14:textId="77777777" w:rsidR="00CC3C2C" w:rsidRPr="000A10FB" w:rsidRDefault="00CC3C2C" w:rsidP="00D0371F">
            <w:pPr>
              <w:jc w:val="both"/>
              <w:rPr>
                <w:sz w:val="21"/>
                <w:szCs w:val="21"/>
              </w:rPr>
            </w:pPr>
            <w:r w:rsidRPr="000A10FB">
              <w:rPr>
                <w:rFonts w:cs="Times New Roman"/>
                <w:bCs/>
                <w:sz w:val="21"/>
                <w:szCs w:val="21"/>
              </w:rPr>
              <w:t>5.3 Mechanizm komunikacji</w:t>
            </w:r>
          </w:p>
        </w:tc>
        <w:tc>
          <w:tcPr>
            <w:tcW w:w="703" w:type="dxa"/>
            <w:tcBorders>
              <w:top w:val="nil"/>
              <w:left w:val="nil"/>
              <w:bottom w:val="nil"/>
              <w:right w:val="nil"/>
            </w:tcBorders>
          </w:tcPr>
          <w:p w14:paraId="09A9D9F6" w14:textId="25329A40" w:rsidR="00CC3C2C" w:rsidRPr="000A10FB" w:rsidRDefault="00EF219A" w:rsidP="00F430CC">
            <w:pPr>
              <w:jc w:val="center"/>
              <w:rPr>
                <w:sz w:val="21"/>
                <w:szCs w:val="21"/>
              </w:rPr>
            </w:pPr>
            <w:r>
              <w:rPr>
                <w:sz w:val="21"/>
                <w:szCs w:val="21"/>
              </w:rPr>
              <w:t>2</w:t>
            </w:r>
            <w:r w:rsidR="00F430CC">
              <w:rPr>
                <w:sz w:val="21"/>
                <w:szCs w:val="21"/>
              </w:rPr>
              <w:t>3</w:t>
            </w:r>
          </w:p>
        </w:tc>
      </w:tr>
      <w:tr w:rsidR="00F128E8" w14:paraId="6D94ADCB" w14:textId="77777777" w:rsidTr="00D0371F">
        <w:trPr>
          <w:trHeight w:val="284"/>
        </w:trPr>
        <w:tc>
          <w:tcPr>
            <w:tcW w:w="704" w:type="dxa"/>
            <w:tcBorders>
              <w:top w:val="nil"/>
              <w:left w:val="nil"/>
              <w:bottom w:val="nil"/>
              <w:right w:val="nil"/>
            </w:tcBorders>
          </w:tcPr>
          <w:p w14:paraId="3B83511B" w14:textId="77777777" w:rsidR="00CC3C2C" w:rsidRPr="000A10FB" w:rsidRDefault="00CC3C2C" w:rsidP="00783376">
            <w:pPr>
              <w:jc w:val="both"/>
              <w:rPr>
                <w:sz w:val="21"/>
                <w:szCs w:val="21"/>
              </w:rPr>
            </w:pPr>
          </w:p>
        </w:tc>
        <w:tc>
          <w:tcPr>
            <w:tcW w:w="567" w:type="dxa"/>
            <w:gridSpan w:val="2"/>
            <w:tcBorders>
              <w:top w:val="nil"/>
              <w:left w:val="nil"/>
              <w:bottom w:val="nil"/>
              <w:right w:val="nil"/>
            </w:tcBorders>
          </w:tcPr>
          <w:p w14:paraId="37CB45E9" w14:textId="77777777" w:rsidR="0023592E" w:rsidRPr="000A10FB" w:rsidRDefault="0023592E" w:rsidP="00D0371F">
            <w:pPr>
              <w:jc w:val="both"/>
              <w:rPr>
                <w:sz w:val="21"/>
                <w:szCs w:val="21"/>
              </w:rPr>
            </w:pPr>
            <w:r>
              <w:rPr>
                <w:rFonts w:cs="TrebuchetMS,Bold"/>
                <w:bCs/>
                <w:sz w:val="21"/>
                <w:szCs w:val="21"/>
              </w:rPr>
              <w:t xml:space="preserve">5.4 </w:t>
            </w:r>
            <w:r w:rsidRPr="000A10FB">
              <w:rPr>
                <w:rFonts w:cs="TrebuchetMS,Bold"/>
                <w:bCs/>
                <w:sz w:val="21"/>
                <w:szCs w:val="21"/>
              </w:rPr>
              <w:t>Zapewnienie szerokiego, wielokanałowego i użytecznego dostępu do pomocy w</w:t>
            </w:r>
            <w:r w:rsidR="00C642DC">
              <w:rPr>
                <w:rFonts w:cs="TrebuchetMS,Bold"/>
                <w:bCs/>
                <w:sz w:val="21"/>
                <w:szCs w:val="21"/>
              </w:rPr>
              <w:t> </w:t>
            </w:r>
            <w:r w:rsidRPr="000A10FB">
              <w:rPr>
                <w:rFonts w:cs="TrebuchetMS,Bold"/>
                <w:bCs/>
                <w:sz w:val="21"/>
                <w:szCs w:val="21"/>
              </w:rPr>
              <w:t>kwestiach promocyjnych</w:t>
            </w:r>
          </w:p>
        </w:tc>
        <w:tc>
          <w:tcPr>
            <w:tcW w:w="703" w:type="dxa"/>
            <w:tcBorders>
              <w:top w:val="nil"/>
              <w:left w:val="nil"/>
              <w:bottom w:val="nil"/>
              <w:right w:val="nil"/>
            </w:tcBorders>
            <w:vAlign w:val="bottom"/>
          </w:tcPr>
          <w:p w14:paraId="0C45D1F7" w14:textId="3CBAE2EB" w:rsidR="00CC3C2C" w:rsidRPr="000A10FB" w:rsidRDefault="008939B5" w:rsidP="00F430CC">
            <w:pPr>
              <w:jc w:val="center"/>
              <w:rPr>
                <w:sz w:val="21"/>
                <w:szCs w:val="21"/>
              </w:rPr>
            </w:pPr>
            <w:r>
              <w:rPr>
                <w:sz w:val="21"/>
                <w:szCs w:val="21"/>
              </w:rPr>
              <w:t>2</w:t>
            </w:r>
            <w:r w:rsidR="00F430CC">
              <w:rPr>
                <w:sz w:val="21"/>
                <w:szCs w:val="21"/>
              </w:rPr>
              <w:t>5</w:t>
            </w:r>
          </w:p>
        </w:tc>
      </w:tr>
      <w:tr w:rsidR="00F128E8" w14:paraId="31956465" w14:textId="77777777" w:rsidTr="00D0371F">
        <w:trPr>
          <w:trHeight w:val="284"/>
        </w:trPr>
        <w:tc>
          <w:tcPr>
            <w:tcW w:w="704" w:type="dxa"/>
            <w:tcBorders>
              <w:top w:val="nil"/>
              <w:left w:val="nil"/>
              <w:bottom w:val="nil"/>
              <w:right w:val="nil"/>
            </w:tcBorders>
          </w:tcPr>
          <w:p w14:paraId="7BDC465E" w14:textId="77777777" w:rsidR="00DB2D2B" w:rsidRPr="000A10FB" w:rsidRDefault="00DB2D2B" w:rsidP="00783376">
            <w:pPr>
              <w:jc w:val="both"/>
              <w:rPr>
                <w:sz w:val="21"/>
                <w:szCs w:val="21"/>
              </w:rPr>
            </w:pPr>
          </w:p>
        </w:tc>
        <w:tc>
          <w:tcPr>
            <w:tcW w:w="567" w:type="dxa"/>
            <w:tcBorders>
              <w:top w:val="nil"/>
              <w:left w:val="nil"/>
              <w:bottom w:val="nil"/>
              <w:right w:val="nil"/>
            </w:tcBorders>
          </w:tcPr>
          <w:p w14:paraId="4C848DA4" w14:textId="77777777" w:rsidR="00DB2D2B" w:rsidRPr="000A10FB" w:rsidRDefault="00DB2D2B" w:rsidP="00783376">
            <w:pPr>
              <w:jc w:val="both"/>
              <w:rPr>
                <w:sz w:val="21"/>
                <w:szCs w:val="21"/>
              </w:rPr>
            </w:pPr>
          </w:p>
        </w:tc>
        <w:tc>
          <w:tcPr>
            <w:tcW w:w="6944" w:type="dxa"/>
            <w:tcBorders>
              <w:top w:val="nil"/>
              <w:left w:val="nil"/>
              <w:bottom w:val="nil"/>
              <w:right w:val="nil"/>
            </w:tcBorders>
          </w:tcPr>
          <w:p w14:paraId="143AB269" w14:textId="77777777" w:rsidR="00DB2D2B" w:rsidRPr="000A10FB" w:rsidRDefault="00CC3C2C" w:rsidP="00D0371F">
            <w:pPr>
              <w:jc w:val="both"/>
              <w:rPr>
                <w:sz w:val="21"/>
                <w:szCs w:val="21"/>
              </w:rPr>
            </w:pPr>
            <w:r w:rsidRPr="000A10FB">
              <w:rPr>
                <w:rFonts w:cs="Times New Roman"/>
                <w:bCs/>
                <w:sz w:val="21"/>
                <w:szCs w:val="21"/>
              </w:rPr>
              <w:t>5.4.1 Opis systemu wsparcia potencjalnych beneficjentów</w:t>
            </w:r>
          </w:p>
        </w:tc>
        <w:tc>
          <w:tcPr>
            <w:tcW w:w="703" w:type="dxa"/>
            <w:tcBorders>
              <w:top w:val="nil"/>
              <w:left w:val="nil"/>
              <w:bottom w:val="nil"/>
              <w:right w:val="nil"/>
            </w:tcBorders>
          </w:tcPr>
          <w:p w14:paraId="2ADB13DA" w14:textId="628D3FB8" w:rsidR="00DB2D2B" w:rsidRPr="000A10FB" w:rsidRDefault="008939B5" w:rsidP="008939B5">
            <w:pPr>
              <w:jc w:val="center"/>
              <w:rPr>
                <w:sz w:val="21"/>
                <w:szCs w:val="21"/>
              </w:rPr>
            </w:pPr>
            <w:r>
              <w:rPr>
                <w:sz w:val="21"/>
                <w:szCs w:val="21"/>
              </w:rPr>
              <w:t>25</w:t>
            </w:r>
          </w:p>
        </w:tc>
      </w:tr>
      <w:tr w:rsidR="00F128E8" w14:paraId="5E6CAC9F" w14:textId="77777777" w:rsidTr="00D0371F">
        <w:trPr>
          <w:trHeight w:val="284"/>
        </w:trPr>
        <w:tc>
          <w:tcPr>
            <w:tcW w:w="704" w:type="dxa"/>
            <w:tcBorders>
              <w:top w:val="nil"/>
              <w:left w:val="nil"/>
              <w:bottom w:val="nil"/>
              <w:right w:val="nil"/>
            </w:tcBorders>
          </w:tcPr>
          <w:p w14:paraId="4B393422" w14:textId="77777777" w:rsidR="00DB2D2B" w:rsidRPr="000A10FB" w:rsidRDefault="00DB2D2B" w:rsidP="00783376">
            <w:pPr>
              <w:jc w:val="both"/>
              <w:rPr>
                <w:sz w:val="21"/>
                <w:szCs w:val="21"/>
              </w:rPr>
            </w:pPr>
          </w:p>
        </w:tc>
        <w:tc>
          <w:tcPr>
            <w:tcW w:w="567" w:type="dxa"/>
            <w:tcBorders>
              <w:top w:val="nil"/>
              <w:left w:val="nil"/>
              <w:bottom w:val="nil"/>
              <w:right w:val="nil"/>
            </w:tcBorders>
          </w:tcPr>
          <w:p w14:paraId="6C91D417" w14:textId="77777777" w:rsidR="00DB2D2B" w:rsidRPr="000A10FB" w:rsidRDefault="00DB2D2B" w:rsidP="00783376">
            <w:pPr>
              <w:jc w:val="both"/>
              <w:rPr>
                <w:sz w:val="21"/>
                <w:szCs w:val="21"/>
              </w:rPr>
            </w:pPr>
          </w:p>
        </w:tc>
        <w:tc>
          <w:tcPr>
            <w:tcW w:w="6944" w:type="dxa"/>
            <w:tcBorders>
              <w:top w:val="nil"/>
              <w:left w:val="nil"/>
              <w:bottom w:val="nil"/>
              <w:right w:val="nil"/>
            </w:tcBorders>
          </w:tcPr>
          <w:p w14:paraId="31826B18" w14:textId="77777777" w:rsidR="00DB2D2B" w:rsidRPr="000A10FB" w:rsidRDefault="00CC3C2C" w:rsidP="00783376">
            <w:pPr>
              <w:jc w:val="both"/>
              <w:rPr>
                <w:sz w:val="21"/>
                <w:szCs w:val="21"/>
              </w:rPr>
            </w:pPr>
            <w:r w:rsidRPr="000A10FB">
              <w:rPr>
                <w:rFonts w:cs="Times New Roman"/>
                <w:bCs/>
                <w:sz w:val="21"/>
                <w:szCs w:val="21"/>
              </w:rPr>
              <w:t>5.4.2 Opis systemu wsparcia beneficjentów</w:t>
            </w:r>
          </w:p>
        </w:tc>
        <w:tc>
          <w:tcPr>
            <w:tcW w:w="703" w:type="dxa"/>
            <w:tcBorders>
              <w:top w:val="nil"/>
              <w:left w:val="nil"/>
              <w:bottom w:val="nil"/>
              <w:right w:val="nil"/>
            </w:tcBorders>
          </w:tcPr>
          <w:p w14:paraId="7353518E" w14:textId="610306AE" w:rsidR="00DB2D2B" w:rsidRPr="000A10FB" w:rsidRDefault="008939B5" w:rsidP="00F430CC">
            <w:pPr>
              <w:jc w:val="center"/>
              <w:rPr>
                <w:sz w:val="21"/>
                <w:szCs w:val="21"/>
              </w:rPr>
            </w:pPr>
            <w:r>
              <w:rPr>
                <w:sz w:val="21"/>
                <w:szCs w:val="21"/>
              </w:rPr>
              <w:t>2</w:t>
            </w:r>
            <w:r w:rsidR="00F430CC">
              <w:rPr>
                <w:sz w:val="21"/>
                <w:szCs w:val="21"/>
              </w:rPr>
              <w:t>7</w:t>
            </w:r>
          </w:p>
        </w:tc>
      </w:tr>
      <w:tr w:rsidR="00F128E8" w14:paraId="162E1ACD" w14:textId="77777777" w:rsidTr="00D0371F">
        <w:trPr>
          <w:trHeight w:val="284"/>
        </w:trPr>
        <w:tc>
          <w:tcPr>
            <w:tcW w:w="704" w:type="dxa"/>
            <w:tcBorders>
              <w:top w:val="nil"/>
              <w:left w:val="nil"/>
              <w:bottom w:val="nil"/>
              <w:right w:val="nil"/>
            </w:tcBorders>
          </w:tcPr>
          <w:p w14:paraId="0A27294E" w14:textId="77777777" w:rsidR="00C37793" w:rsidRPr="000A10FB" w:rsidRDefault="00C37793" w:rsidP="00783376">
            <w:pPr>
              <w:jc w:val="both"/>
              <w:rPr>
                <w:sz w:val="21"/>
                <w:szCs w:val="21"/>
              </w:rPr>
            </w:pPr>
          </w:p>
        </w:tc>
        <w:tc>
          <w:tcPr>
            <w:tcW w:w="567" w:type="dxa"/>
            <w:gridSpan w:val="2"/>
            <w:tcBorders>
              <w:top w:val="nil"/>
              <w:left w:val="nil"/>
              <w:bottom w:val="nil"/>
              <w:right w:val="nil"/>
            </w:tcBorders>
          </w:tcPr>
          <w:p w14:paraId="1B684B23" w14:textId="77777777" w:rsidR="00C37793" w:rsidRPr="000A10FB" w:rsidRDefault="00C37793" w:rsidP="00783376">
            <w:pPr>
              <w:jc w:val="both"/>
              <w:rPr>
                <w:sz w:val="21"/>
                <w:szCs w:val="21"/>
              </w:rPr>
            </w:pPr>
            <w:r w:rsidRPr="000A10FB">
              <w:rPr>
                <w:rFonts w:cs="Times New Roman"/>
                <w:bCs/>
                <w:sz w:val="21"/>
                <w:szCs w:val="21"/>
              </w:rPr>
              <w:t>5.5 Podstawowe kanały informacji</w:t>
            </w:r>
          </w:p>
        </w:tc>
        <w:tc>
          <w:tcPr>
            <w:tcW w:w="703" w:type="dxa"/>
            <w:tcBorders>
              <w:top w:val="nil"/>
              <w:left w:val="nil"/>
              <w:bottom w:val="nil"/>
              <w:right w:val="nil"/>
            </w:tcBorders>
          </w:tcPr>
          <w:p w14:paraId="0B17413B" w14:textId="2718E6C4" w:rsidR="00C37793" w:rsidRPr="000A10FB" w:rsidRDefault="008939B5" w:rsidP="008939B5">
            <w:pPr>
              <w:jc w:val="center"/>
              <w:rPr>
                <w:sz w:val="21"/>
                <w:szCs w:val="21"/>
              </w:rPr>
            </w:pPr>
            <w:r>
              <w:rPr>
                <w:sz w:val="21"/>
                <w:szCs w:val="21"/>
              </w:rPr>
              <w:t>27</w:t>
            </w:r>
          </w:p>
        </w:tc>
      </w:tr>
      <w:tr w:rsidR="00F128E8" w14:paraId="0FBE805A" w14:textId="77777777" w:rsidTr="00D0371F">
        <w:trPr>
          <w:trHeight w:val="284"/>
        </w:trPr>
        <w:tc>
          <w:tcPr>
            <w:tcW w:w="704" w:type="dxa"/>
            <w:tcBorders>
              <w:top w:val="nil"/>
              <w:left w:val="nil"/>
              <w:bottom w:val="nil"/>
              <w:right w:val="nil"/>
            </w:tcBorders>
          </w:tcPr>
          <w:p w14:paraId="01C6DDF4" w14:textId="77777777" w:rsidR="00C37793" w:rsidRPr="000A10FB" w:rsidRDefault="00C37793" w:rsidP="00783376">
            <w:pPr>
              <w:jc w:val="both"/>
              <w:rPr>
                <w:sz w:val="21"/>
                <w:szCs w:val="21"/>
              </w:rPr>
            </w:pPr>
          </w:p>
        </w:tc>
        <w:tc>
          <w:tcPr>
            <w:tcW w:w="567" w:type="dxa"/>
            <w:gridSpan w:val="2"/>
            <w:tcBorders>
              <w:top w:val="nil"/>
              <w:left w:val="nil"/>
              <w:bottom w:val="nil"/>
              <w:right w:val="nil"/>
            </w:tcBorders>
          </w:tcPr>
          <w:p w14:paraId="453D84F3" w14:textId="77777777" w:rsidR="00C37793" w:rsidRPr="000A10FB" w:rsidRDefault="00C37793" w:rsidP="00783376">
            <w:pPr>
              <w:jc w:val="both"/>
              <w:rPr>
                <w:sz w:val="21"/>
                <w:szCs w:val="21"/>
              </w:rPr>
            </w:pPr>
            <w:r w:rsidRPr="000A10FB">
              <w:rPr>
                <w:rFonts w:cs="TrebuchetMS,Bold"/>
                <w:bCs/>
                <w:sz w:val="21"/>
                <w:szCs w:val="21"/>
              </w:rPr>
              <w:t xml:space="preserve">5.6 </w:t>
            </w:r>
            <w:r w:rsidRPr="000A10FB">
              <w:rPr>
                <w:rFonts w:cs="Times New Roman"/>
                <w:bCs/>
                <w:sz w:val="21"/>
                <w:szCs w:val="21"/>
              </w:rPr>
              <w:t>Komunikacja z osobami z ró</w:t>
            </w:r>
            <w:r w:rsidRPr="000A10FB">
              <w:rPr>
                <w:rFonts w:cs="TimesNewRoman,Bold"/>
                <w:bCs/>
                <w:sz w:val="21"/>
                <w:szCs w:val="21"/>
              </w:rPr>
              <w:t>ż</w:t>
            </w:r>
            <w:r w:rsidRPr="000A10FB">
              <w:rPr>
                <w:rFonts w:cs="Times New Roman"/>
                <w:bCs/>
                <w:sz w:val="21"/>
                <w:szCs w:val="21"/>
              </w:rPr>
              <w:t>nymi niepełnosprawno</w:t>
            </w:r>
            <w:r w:rsidRPr="000A10FB">
              <w:rPr>
                <w:rFonts w:cs="TimesNewRoman,Bold"/>
                <w:bCs/>
                <w:sz w:val="21"/>
                <w:szCs w:val="21"/>
              </w:rPr>
              <w:t>ś</w:t>
            </w:r>
            <w:r w:rsidRPr="000A10FB">
              <w:rPr>
                <w:rFonts w:cs="Times New Roman"/>
                <w:bCs/>
                <w:sz w:val="21"/>
                <w:szCs w:val="21"/>
              </w:rPr>
              <w:t>ciami</w:t>
            </w:r>
          </w:p>
        </w:tc>
        <w:tc>
          <w:tcPr>
            <w:tcW w:w="703" w:type="dxa"/>
            <w:tcBorders>
              <w:top w:val="nil"/>
              <w:left w:val="nil"/>
              <w:bottom w:val="nil"/>
              <w:right w:val="nil"/>
            </w:tcBorders>
          </w:tcPr>
          <w:p w14:paraId="642237AB" w14:textId="78949C11" w:rsidR="00C37793" w:rsidRPr="000A10FB" w:rsidRDefault="00F430CC" w:rsidP="008939B5">
            <w:pPr>
              <w:jc w:val="center"/>
              <w:rPr>
                <w:sz w:val="21"/>
                <w:szCs w:val="21"/>
              </w:rPr>
            </w:pPr>
            <w:r>
              <w:rPr>
                <w:sz w:val="21"/>
                <w:szCs w:val="21"/>
              </w:rPr>
              <w:t>30</w:t>
            </w:r>
          </w:p>
        </w:tc>
      </w:tr>
      <w:tr w:rsidR="00F128E8" w14:paraId="54575339" w14:textId="77777777" w:rsidTr="00D0371F">
        <w:trPr>
          <w:trHeight w:val="284"/>
        </w:trPr>
        <w:tc>
          <w:tcPr>
            <w:tcW w:w="8357" w:type="dxa"/>
            <w:gridSpan w:val="3"/>
            <w:tcBorders>
              <w:top w:val="nil"/>
              <w:left w:val="nil"/>
              <w:bottom w:val="nil"/>
              <w:right w:val="nil"/>
            </w:tcBorders>
          </w:tcPr>
          <w:p w14:paraId="1A4EBF62" w14:textId="77777777" w:rsidR="00C37793" w:rsidRPr="000A10FB" w:rsidRDefault="00C37793" w:rsidP="00783376">
            <w:pPr>
              <w:jc w:val="both"/>
              <w:rPr>
                <w:sz w:val="21"/>
                <w:szCs w:val="21"/>
              </w:rPr>
            </w:pPr>
            <w:r w:rsidRPr="000A10FB">
              <w:rPr>
                <w:rFonts w:cs="Times New Roman"/>
                <w:bCs/>
                <w:sz w:val="21"/>
                <w:szCs w:val="21"/>
              </w:rPr>
              <w:t>6. Koordynacja komunikacji funduszy europejskich</w:t>
            </w:r>
          </w:p>
        </w:tc>
        <w:tc>
          <w:tcPr>
            <w:tcW w:w="567" w:type="dxa"/>
            <w:tcBorders>
              <w:top w:val="nil"/>
              <w:left w:val="nil"/>
              <w:bottom w:val="nil"/>
              <w:right w:val="nil"/>
            </w:tcBorders>
          </w:tcPr>
          <w:p w14:paraId="5A10DF67" w14:textId="1BEA0967" w:rsidR="00C37793" w:rsidRPr="000A10FB" w:rsidRDefault="008939B5" w:rsidP="00885251">
            <w:pPr>
              <w:jc w:val="center"/>
              <w:rPr>
                <w:sz w:val="21"/>
                <w:szCs w:val="21"/>
              </w:rPr>
            </w:pPr>
            <w:r>
              <w:rPr>
                <w:sz w:val="21"/>
                <w:szCs w:val="21"/>
              </w:rPr>
              <w:t>3</w:t>
            </w:r>
            <w:r w:rsidR="00905466">
              <w:rPr>
                <w:sz w:val="21"/>
                <w:szCs w:val="21"/>
              </w:rPr>
              <w:t>1</w:t>
            </w:r>
          </w:p>
        </w:tc>
      </w:tr>
      <w:tr w:rsidR="00F128E8" w14:paraId="5CF65BE5" w14:textId="77777777" w:rsidTr="00D0371F">
        <w:trPr>
          <w:trHeight w:val="284"/>
        </w:trPr>
        <w:tc>
          <w:tcPr>
            <w:tcW w:w="704" w:type="dxa"/>
            <w:tcBorders>
              <w:top w:val="nil"/>
              <w:left w:val="nil"/>
              <w:bottom w:val="nil"/>
              <w:right w:val="nil"/>
            </w:tcBorders>
          </w:tcPr>
          <w:p w14:paraId="3520A59F" w14:textId="77777777" w:rsidR="00C37793" w:rsidRPr="000A10FB" w:rsidRDefault="00C37793" w:rsidP="00783376">
            <w:pPr>
              <w:jc w:val="both"/>
              <w:rPr>
                <w:sz w:val="21"/>
                <w:szCs w:val="21"/>
              </w:rPr>
            </w:pPr>
          </w:p>
        </w:tc>
        <w:tc>
          <w:tcPr>
            <w:tcW w:w="567" w:type="dxa"/>
            <w:gridSpan w:val="2"/>
            <w:tcBorders>
              <w:top w:val="nil"/>
              <w:left w:val="nil"/>
              <w:bottom w:val="nil"/>
              <w:right w:val="nil"/>
            </w:tcBorders>
          </w:tcPr>
          <w:p w14:paraId="407E9E87" w14:textId="0CB31DDE" w:rsidR="00C37793" w:rsidRPr="000A10FB" w:rsidRDefault="00C37793" w:rsidP="0050209B">
            <w:pPr>
              <w:autoSpaceDE w:val="0"/>
              <w:autoSpaceDN w:val="0"/>
              <w:adjustRightInd w:val="0"/>
              <w:jc w:val="both"/>
              <w:rPr>
                <w:sz w:val="21"/>
                <w:szCs w:val="21"/>
              </w:rPr>
            </w:pPr>
            <w:r w:rsidRPr="000A10FB">
              <w:rPr>
                <w:rFonts w:cs="Times New Roman"/>
                <w:bCs/>
                <w:sz w:val="21"/>
                <w:szCs w:val="21"/>
              </w:rPr>
              <w:t>6.1</w:t>
            </w:r>
            <w:r w:rsidR="00AB4635" w:rsidRPr="000A10FB">
              <w:rPr>
                <w:rFonts w:cs="Times New Roman"/>
                <w:bCs/>
                <w:sz w:val="21"/>
                <w:szCs w:val="21"/>
              </w:rPr>
              <w:t xml:space="preserve"> </w:t>
            </w:r>
            <w:r w:rsidR="0050209B">
              <w:rPr>
                <w:rFonts w:cs="Times New Roman"/>
                <w:bCs/>
                <w:sz w:val="21"/>
                <w:szCs w:val="21"/>
              </w:rPr>
              <w:t>W</w:t>
            </w:r>
            <w:r w:rsidRPr="000A10FB">
              <w:rPr>
                <w:rFonts w:cs="Times New Roman"/>
                <w:bCs/>
                <w:sz w:val="21"/>
                <w:szCs w:val="21"/>
              </w:rPr>
              <w:t>spółpraca przy działaniach komunikacyjnych obejmuj</w:t>
            </w:r>
            <w:r w:rsidRPr="000A10FB">
              <w:rPr>
                <w:rFonts w:cs="TimesNewRoman,Bold"/>
                <w:bCs/>
                <w:sz w:val="21"/>
                <w:szCs w:val="21"/>
              </w:rPr>
              <w:t>ą</w:t>
            </w:r>
            <w:r w:rsidRPr="000A10FB">
              <w:rPr>
                <w:rFonts w:cs="Times New Roman"/>
                <w:bCs/>
                <w:sz w:val="21"/>
                <w:szCs w:val="21"/>
              </w:rPr>
              <w:t xml:space="preserve">cych wszystkie </w:t>
            </w:r>
            <w:r w:rsidR="0050209B">
              <w:rPr>
                <w:rFonts w:cs="Times New Roman"/>
                <w:bCs/>
                <w:sz w:val="21"/>
                <w:szCs w:val="21"/>
              </w:rPr>
              <w:t>f</w:t>
            </w:r>
            <w:r w:rsidRPr="000A10FB">
              <w:rPr>
                <w:rFonts w:cs="Times New Roman"/>
                <w:bCs/>
                <w:sz w:val="21"/>
                <w:szCs w:val="21"/>
              </w:rPr>
              <w:t>undusze uwzgl</w:t>
            </w:r>
            <w:r w:rsidRPr="000A10FB">
              <w:rPr>
                <w:rFonts w:cs="TimesNewRoman,Bold"/>
                <w:bCs/>
                <w:sz w:val="21"/>
                <w:szCs w:val="21"/>
              </w:rPr>
              <w:t>ę</w:t>
            </w:r>
            <w:r w:rsidRPr="000A10FB">
              <w:rPr>
                <w:rFonts w:cs="Times New Roman"/>
                <w:bCs/>
                <w:sz w:val="21"/>
                <w:szCs w:val="21"/>
              </w:rPr>
              <w:t>dnione w umowie partnerstwa</w:t>
            </w:r>
          </w:p>
        </w:tc>
        <w:tc>
          <w:tcPr>
            <w:tcW w:w="703" w:type="dxa"/>
            <w:tcBorders>
              <w:top w:val="nil"/>
              <w:left w:val="nil"/>
              <w:bottom w:val="nil"/>
              <w:right w:val="nil"/>
            </w:tcBorders>
            <w:vAlign w:val="bottom"/>
          </w:tcPr>
          <w:p w14:paraId="54946BBF" w14:textId="0D07604A" w:rsidR="00C37793" w:rsidRPr="000A10FB" w:rsidRDefault="008939B5" w:rsidP="00905466">
            <w:pPr>
              <w:jc w:val="center"/>
              <w:rPr>
                <w:sz w:val="21"/>
                <w:szCs w:val="21"/>
              </w:rPr>
            </w:pPr>
            <w:r>
              <w:rPr>
                <w:sz w:val="21"/>
                <w:szCs w:val="21"/>
              </w:rPr>
              <w:t>3</w:t>
            </w:r>
            <w:r w:rsidR="00905466">
              <w:rPr>
                <w:sz w:val="21"/>
                <w:szCs w:val="21"/>
              </w:rPr>
              <w:t>1</w:t>
            </w:r>
          </w:p>
        </w:tc>
      </w:tr>
      <w:tr w:rsidR="00F128E8" w14:paraId="7C00A4DE" w14:textId="77777777" w:rsidTr="00D0371F">
        <w:trPr>
          <w:trHeight w:val="284"/>
        </w:trPr>
        <w:tc>
          <w:tcPr>
            <w:tcW w:w="704" w:type="dxa"/>
            <w:tcBorders>
              <w:top w:val="nil"/>
              <w:left w:val="nil"/>
              <w:bottom w:val="nil"/>
              <w:right w:val="nil"/>
            </w:tcBorders>
          </w:tcPr>
          <w:p w14:paraId="72305467" w14:textId="77777777" w:rsidR="00C37793" w:rsidRPr="000A10FB" w:rsidRDefault="00C37793" w:rsidP="00783376">
            <w:pPr>
              <w:jc w:val="both"/>
              <w:rPr>
                <w:sz w:val="21"/>
                <w:szCs w:val="21"/>
              </w:rPr>
            </w:pPr>
          </w:p>
        </w:tc>
        <w:tc>
          <w:tcPr>
            <w:tcW w:w="567" w:type="dxa"/>
            <w:gridSpan w:val="2"/>
            <w:tcBorders>
              <w:top w:val="nil"/>
              <w:left w:val="nil"/>
              <w:bottom w:val="nil"/>
              <w:right w:val="nil"/>
            </w:tcBorders>
          </w:tcPr>
          <w:p w14:paraId="4322E90E" w14:textId="77777777" w:rsidR="00C37793" w:rsidRPr="000A10FB" w:rsidRDefault="00C37793" w:rsidP="00783376">
            <w:pPr>
              <w:jc w:val="both"/>
              <w:rPr>
                <w:sz w:val="21"/>
                <w:szCs w:val="21"/>
              </w:rPr>
            </w:pPr>
            <w:r w:rsidRPr="000A10FB">
              <w:rPr>
                <w:rFonts w:cs="Times New Roman"/>
                <w:bCs/>
                <w:sz w:val="21"/>
                <w:szCs w:val="21"/>
              </w:rPr>
              <w:t>6.2 Komunikacja wewn</w:t>
            </w:r>
            <w:r w:rsidRPr="000A10FB">
              <w:rPr>
                <w:rFonts w:cs="TimesNewRoman,Bold"/>
                <w:bCs/>
                <w:sz w:val="21"/>
                <w:szCs w:val="21"/>
              </w:rPr>
              <w:t>ę</w:t>
            </w:r>
            <w:r w:rsidRPr="000A10FB">
              <w:rPr>
                <w:rFonts w:cs="Times New Roman"/>
                <w:bCs/>
                <w:sz w:val="21"/>
                <w:szCs w:val="21"/>
              </w:rPr>
              <w:t>trzna mi</w:t>
            </w:r>
            <w:r w:rsidRPr="000A10FB">
              <w:rPr>
                <w:rFonts w:cs="TimesNewRoman,Bold"/>
                <w:bCs/>
                <w:sz w:val="21"/>
                <w:szCs w:val="21"/>
              </w:rPr>
              <w:t>ę</w:t>
            </w:r>
            <w:r w:rsidRPr="000A10FB">
              <w:rPr>
                <w:rFonts w:cs="Times New Roman"/>
                <w:bCs/>
                <w:sz w:val="21"/>
                <w:szCs w:val="21"/>
              </w:rPr>
              <w:t>dzy instytucjami wdrażającymi RPO WO 2014-2020</w:t>
            </w:r>
          </w:p>
        </w:tc>
        <w:tc>
          <w:tcPr>
            <w:tcW w:w="703" w:type="dxa"/>
            <w:tcBorders>
              <w:top w:val="nil"/>
              <w:left w:val="nil"/>
              <w:bottom w:val="nil"/>
              <w:right w:val="nil"/>
            </w:tcBorders>
          </w:tcPr>
          <w:p w14:paraId="2D539ED2" w14:textId="70E4686A" w:rsidR="00C37793" w:rsidRPr="000A10FB" w:rsidRDefault="008939B5" w:rsidP="0039524D">
            <w:pPr>
              <w:jc w:val="center"/>
              <w:rPr>
                <w:sz w:val="21"/>
                <w:szCs w:val="21"/>
              </w:rPr>
            </w:pPr>
            <w:r>
              <w:rPr>
                <w:sz w:val="21"/>
                <w:szCs w:val="21"/>
              </w:rPr>
              <w:t>3</w:t>
            </w:r>
            <w:r w:rsidR="0039524D">
              <w:rPr>
                <w:sz w:val="21"/>
                <w:szCs w:val="21"/>
              </w:rPr>
              <w:t>2</w:t>
            </w:r>
          </w:p>
        </w:tc>
      </w:tr>
      <w:tr w:rsidR="00F128E8" w14:paraId="1A6E1CB3" w14:textId="77777777" w:rsidTr="00D0371F">
        <w:trPr>
          <w:trHeight w:val="284"/>
        </w:trPr>
        <w:tc>
          <w:tcPr>
            <w:tcW w:w="704" w:type="dxa"/>
            <w:tcBorders>
              <w:top w:val="nil"/>
              <w:left w:val="nil"/>
              <w:bottom w:val="nil"/>
              <w:right w:val="nil"/>
            </w:tcBorders>
          </w:tcPr>
          <w:p w14:paraId="3FC1DCE6" w14:textId="77777777" w:rsidR="00C37793" w:rsidRPr="000A10FB" w:rsidRDefault="00C37793" w:rsidP="00783376">
            <w:pPr>
              <w:jc w:val="both"/>
              <w:rPr>
                <w:sz w:val="21"/>
                <w:szCs w:val="21"/>
              </w:rPr>
            </w:pPr>
          </w:p>
        </w:tc>
        <w:tc>
          <w:tcPr>
            <w:tcW w:w="567" w:type="dxa"/>
            <w:gridSpan w:val="2"/>
            <w:tcBorders>
              <w:top w:val="nil"/>
              <w:left w:val="nil"/>
              <w:bottom w:val="nil"/>
              <w:right w:val="nil"/>
            </w:tcBorders>
          </w:tcPr>
          <w:p w14:paraId="0B442DF6" w14:textId="77777777" w:rsidR="00C37793" w:rsidRPr="000A10FB" w:rsidRDefault="00C37793" w:rsidP="00783376">
            <w:pPr>
              <w:jc w:val="both"/>
              <w:rPr>
                <w:sz w:val="21"/>
                <w:szCs w:val="21"/>
              </w:rPr>
            </w:pPr>
            <w:r w:rsidRPr="000A10FB">
              <w:rPr>
                <w:rFonts w:cs="Times New Roman"/>
                <w:bCs/>
                <w:sz w:val="21"/>
                <w:szCs w:val="21"/>
              </w:rPr>
              <w:t>6.3 Zasady prowadzenia działa</w:t>
            </w:r>
            <w:r w:rsidRPr="000A10FB">
              <w:rPr>
                <w:rFonts w:cs="TimesNewRoman,Bold"/>
                <w:bCs/>
                <w:sz w:val="21"/>
                <w:szCs w:val="21"/>
              </w:rPr>
              <w:t xml:space="preserve">ń </w:t>
            </w:r>
            <w:r w:rsidRPr="000A10FB">
              <w:rPr>
                <w:rFonts w:cs="Times New Roman"/>
                <w:bCs/>
                <w:sz w:val="21"/>
                <w:szCs w:val="21"/>
              </w:rPr>
              <w:t>informacyjno-promocyjnych</w:t>
            </w:r>
          </w:p>
        </w:tc>
        <w:tc>
          <w:tcPr>
            <w:tcW w:w="703" w:type="dxa"/>
            <w:tcBorders>
              <w:top w:val="nil"/>
              <w:left w:val="nil"/>
              <w:bottom w:val="nil"/>
              <w:right w:val="nil"/>
            </w:tcBorders>
          </w:tcPr>
          <w:p w14:paraId="51A3F801" w14:textId="0586AEAF" w:rsidR="00C37793" w:rsidRPr="000A10FB" w:rsidRDefault="008939B5" w:rsidP="008939B5">
            <w:pPr>
              <w:jc w:val="center"/>
              <w:rPr>
                <w:sz w:val="21"/>
                <w:szCs w:val="21"/>
              </w:rPr>
            </w:pPr>
            <w:r>
              <w:rPr>
                <w:sz w:val="21"/>
                <w:szCs w:val="21"/>
              </w:rPr>
              <w:t>32</w:t>
            </w:r>
          </w:p>
        </w:tc>
      </w:tr>
      <w:tr w:rsidR="00F128E8" w14:paraId="05FB20C9" w14:textId="77777777" w:rsidTr="00D0371F">
        <w:trPr>
          <w:trHeight w:val="284"/>
        </w:trPr>
        <w:tc>
          <w:tcPr>
            <w:tcW w:w="8357" w:type="dxa"/>
            <w:gridSpan w:val="3"/>
            <w:tcBorders>
              <w:top w:val="nil"/>
              <w:left w:val="nil"/>
              <w:bottom w:val="nil"/>
              <w:right w:val="nil"/>
            </w:tcBorders>
          </w:tcPr>
          <w:p w14:paraId="0D4FCCCE" w14:textId="77777777" w:rsidR="00C37793" w:rsidRPr="000A10FB" w:rsidRDefault="00C37793" w:rsidP="00783376">
            <w:pPr>
              <w:autoSpaceDE w:val="0"/>
              <w:autoSpaceDN w:val="0"/>
              <w:adjustRightInd w:val="0"/>
              <w:jc w:val="both"/>
              <w:rPr>
                <w:sz w:val="21"/>
                <w:szCs w:val="21"/>
              </w:rPr>
            </w:pPr>
            <w:r w:rsidRPr="000A10FB">
              <w:rPr>
                <w:rFonts w:cs="Times New Roman"/>
                <w:bCs/>
                <w:sz w:val="21"/>
                <w:szCs w:val="21"/>
              </w:rPr>
              <w:t>7. Realizacja działa</w:t>
            </w:r>
            <w:r w:rsidRPr="000A10FB">
              <w:rPr>
                <w:rFonts w:cs="TimesNewRoman,Bold"/>
                <w:bCs/>
                <w:sz w:val="21"/>
                <w:szCs w:val="21"/>
              </w:rPr>
              <w:t xml:space="preserve">ń </w:t>
            </w:r>
            <w:r w:rsidRPr="000A10FB">
              <w:rPr>
                <w:rFonts w:cs="Times New Roman"/>
                <w:bCs/>
                <w:sz w:val="21"/>
                <w:szCs w:val="21"/>
              </w:rPr>
              <w:t xml:space="preserve">informacyjno-promocyjnych w partnerstwie </w:t>
            </w:r>
          </w:p>
        </w:tc>
        <w:tc>
          <w:tcPr>
            <w:tcW w:w="567" w:type="dxa"/>
            <w:tcBorders>
              <w:top w:val="nil"/>
              <w:left w:val="nil"/>
              <w:bottom w:val="nil"/>
              <w:right w:val="nil"/>
            </w:tcBorders>
          </w:tcPr>
          <w:p w14:paraId="4970C324" w14:textId="45BBF03C" w:rsidR="00C37793" w:rsidRPr="000A10FB" w:rsidRDefault="008939B5" w:rsidP="00905466">
            <w:pPr>
              <w:jc w:val="center"/>
              <w:rPr>
                <w:sz w:val="21"/>
                <w:szCs w:val="21"/>
              </w:rPr>
            </w:pPr>
            <w:r>
              <w:rPr>
                <w:sz w:val="21"/>
                <w:szCs w:val="21"/>
              </w:rPr>
              <w:t>3</w:t>
            </w:r>
            <w:r w:rsidR="00905466">
              <w:rPr>
                <w:sz w:val="21"/>
                <w:szCs w:val="21"/>
              </w:rPr>
              <w:t>3</w:t>
            </w:r>
          </w:p>
        </w:tc>
      </w:tr>
      <w:tr w:rsidR="00F128E8" w14:paraId="5D8DB8FF" w14:textId="77777777" w:rsidTr="00D0371F">
        <w:trPr>
          <w:trHeight w:val="284"/>
        </w:trPr>
        <w:tc>
          <w:tcPr>
            <w:tcW w:w="704" w:type="dxa"/>
            <w:tcBorders>
              <w:top w:val="nil"/>
              <w:left w:val="nil"/>
              <w:bottom w:val="nil"/>
              <w:right w:val="nil"/>
            </w:tcBorders>
          </w:tcPr>
          <w:p w14:paraId="0E25774B" w14:textId="77777777" w:rsidR="00C37793" w:rsidRPr="000A10FB" w:rsidRDefault="00C37793" w:rsidP="00783376">
            <w:pPr>
              <w:jc w:val="both"/>
              <w:rPr>
                <w:sz w:val="21"/>
                <w:szCs w:val="21"/>
              </w:rPr>
            </w:pPr>
          </w:p>
        </w:tc>
        <w:tc>
          <w:tcPr>
            <w:tcW w:w="567" w:type="dxa"/>
            <w:gridSpan w:val="2"/>
            <w:tcBorders>
              <w:top w:val="nil"/>
              <w:left w:val="nil"/>
              <w:bottom w:val="nil"/>
              <w:right w:val="nil"/>
            </w:tcBorders>
          </w:tcPr>
          <w:p w14:paraId="4E5E3B88" w14:textId="77777777" w:rsidR="00C37793" w:rsidRPr="000A10FB" w:rsidRDefault="00757E7C" w:rsidP="00783376">
            <w:pPr>
              <w:autoSpaceDE w:val="0"/>
              <w:autoSpaceDN w:val="0"/>
              <w:adjustRightInd w:val="0"/>
              <w:jc w:val="both"/>
              <w:rPr>
                <w:rFonts w:cs="Times New Roman"/>
                <w:bCs/>
                <w:sz w:val="21"/>
                <w:szCs w:val="21"/>
              </w:rPr>
            </w:pPr>
            <w:r>
              <w:rPr>
                <w:rFonts w:cs="Times New Roman"/>
                <w:bCs/>
                <w:sz w:val="21"/>
                <w:szCs w:val="21"/>
              </w:rPr>
              <w:t>7.1 Wsp</w:t>
            </w:r>
            <w:r w:rsidR="00376F84">
              <w:rPr>
                <w:rFonts w:cs="Times New Roman"/>
                <w:bCs/>
                <w:sz w:val="21"/>
                <w:szCs w:val="21"/>
              </w:rPr>
              <w:t>ieranie</w:t>
            </w:r>
            <w:r w:rsidR="00C37793" w:rsidRPr="000A10FB">
              <w:rPr>
                <w:rFonts w:cs="Times New Roman"/>
                <w:bCs/>
                <w:sz w:val="21"/>
                <w:szCs w:val="21"/>
              </w:rPr>
              <w:t xml:space="preserve"> potencjalnych beneficjentów i beneficjentów w działaniach</w:t>
            </w:r>
          </w:p>
          <w:p w14:paraId="101EAE98" w14:textId="24FBA1AC" w:rsidR="00C37793" w:rsidRPr="000A10FB" w:rsidRDefault="0050209B" w:rsidP="00783376">
            <w:pPr>
              <w:jc w:val="both"/>
              <w:rPr>
                <w:sz w:val="21"/>
                <w:szCs w:val="21"/>
              </w:rPr>
            </w:pPr>
            <w:r>
              <w:rPr>
                <w:rFonts w:cs="Times New Roman"/>
                <w:bCs/>
                <w:sz w:val="21"/>
                <w:szCs w:val="21"/>
              </w:rPr>
              <w:t>i</w:t>
            </w:r>
            <w:r w:rsidR="00C37793" w:rsidRPr="000A10FB">
              <w:rPr>
                <w:rFonts w:cs="Times New Roman"/>
                <w:bCs/>
                <w:sz w:val="21"/>
                <w:szCs w:val="21"/>
              </w:rPr>
              <w:t>nformacyjno-promocyjnych</w:t>
            </w:r>
          </w:p>
        </w:tc>
        <w:tc>
          <w:tcPr>
            <w:tcW w:w="703" w:type="dxa"/>
            <w:tcBorders>
              <w:top w:val="nil"/>
              <w:left w:val="nil"/>
              <w:bottom w:val="nil"/>
              <w:right w:val="nil"/>
            </w:tcBorders>
          </w:tcPr>
          <w:p w14:paraId="041CBD10" w14:textId="401CD121" w:rsidR="00C37793" w:rsidRPr="000A10FB" w:rsidRDefault="008939B5" w:rsidP="00905466">
            <w:pPr>
              <w:jc w:val="center"/>
              <w:rPr>
                <w:sz w:val="21"/>
                <w:szCs w:val="21"/>
              </w:rPr>
            </w:pPr>
            <w:r>
              <w:rPr>
                <w:sz w:val="21"/>
                <w:szCs w:val="21"/>
              </w:rPr>
              <w:t>3</w:t>
            </w:r>
            <w:r w:rsidR="00905466">
              <w:rPr>
                <w:sz w:val="21"/>
                <w:szCs w:val="21"/>
              </w:rPr>
              <w:t>3</w:t>
            </w:r>
          </w:p>
        </w:tc>
      </w:tr>
      <w:tr w:rsidR="00F128E8" w14:paraId="3293615C" w14:textId="77777777" w:rsidTr="00D0371F">
        <w:trPr>
          <w:trHeight w:val="284"/>
        </w:trPr>
        <w:tc>
          <w:tcPr>
            <w:tcW w:w="704" w:type="dxa"/>
            <w:tcBorders>
              <w:top w:val="nil"/>
              <w:left w:val="nil"/>
              <w:bottom w:val="nil"/>
              <w:right w:val="nil"/>
            </w:tcBorders>
          </w:tcPr>
          <w:p w14:paraId="20FEF298" w14:textId="77777777" w:rsidR="001451CC" w:rsidRPr="000A10FB" w:rsidRDefault="001451CC" w:rsidP="00783376">
            <w:pPr>
              <w:jc w:val="both"/>
              <w:rPr>
                <w:sz w:val="21"/>
                <w:szCs w:val="21"/>
              </w:rPr>
            </w:pPr>
          </w:p>
        </w:tc>
        <w:tc>
          <w:tcPr>
            <w:tcW w:w="567" w:type="dxa"/>
            <w:gridSpan w:val="2"/>
            <w:tcBorders>
              <w:top w:val="nil"/>
              <w:left w:val="nil"/>
              <w:bottom w:val="nil"/>
              <w:right w:val="nil"/>
            </w:tcBorders>
          </w:tcPr>
          <w:p w14:paraId="6FAD7088" w14:textId="77777777" w:rsidR="001451CC" w:rsidRPr="000A10FB" w:rsidRDefault="001451CC" w:rsidP="00783376">
            <w:pPr>
              <w:jc w:val="both"/>
              <w:rPr>
                <w:rFonts w:cs="TrebuchetMS,Bold"/>
                <w:bCs/>
                <w:sz w:val="21"/>
                <w:szCs w:val="21"/>
              </w:rPr>
            </w:pPr>
            <w:r w:rsidRPr="000A10FB">
              <w:rPr>
                <w:rFonts w:cs="Times New Roman"/>
                <w:bCs/>
                <w:sz w:val="21"/>
                <w:szCs w:val="21"/>
              </w:rPr>
              <w:t>7.2.Współpraca z partnerami</w:t>
            </w:r>
          </w:p>
        </w:tc>
        <w:tc>
          <w:tcPr>
            <w:tcW w:w="703" w:type="dxa"/>
            <w:tcBorders>
              <w:top w:val="nil"/>
              <w:left w:val="nil"/>
              <w:bottom w:val="nil"/>
              <w:right w:val="nil"/>
            </w:tcBorders>
          </w:tcPr>
          <w:p w14:paraId="6BC2FDE6" w14:textId="20B82E6E" w:rsidR="001451CC" w:rsidRPr="000A10FB" w:rsidRDefault="008939B5" w:rsidP="00905466">
            <w:pPr>
              <w:jc w:val="center"/>
              <w:rPr>
                <w:sz w:val="21"/>
                <w:szCs w:val="21"/>
              </w:rPr>
            </w:pPr>
            <w:r>
              <w:rPr>
                <w:sz w:val="21"/>
                <w:szCs w:val="21"/>
              </w:rPr>
              <w:t>3</w:t>
            </w:r>
            <w:r w:rsidR="00905466">
              <w:rPr>
                <w:sz w:val="21"/>
                <w:szCs w:val="21"/>
              </w:rPr>
              <w:t>5</w:t>
            </w:r>
          </w:p>
        </w:tc>
      </w:tr>
      <w:tr w:rsidR="00F128E8" w14:paraId="1827663D" w14:textId="77777777" w:rsidTr="00D0371F">
        <w:trPr>
          <w:trHeight w:val="284"/>
        </w:trPr>
        <w:tc>
          <w:tcPr>
            <w:tcW w:w="704" w:type="dxa"/>
            <w:tcBorders>
              <w:top w:val="nil"/>
              <w:left w:val="nil"/>
              <w:bottom w:val="nil"/>
              <w:right w:val="nil"/>
            </w:tcBorders>
          </w:tcPr>
          <w:p w14:paraId="5B0AC330" w14:textId="77777777" w:rsidR="001451CC" w:rsidRPr="000A10FB" w:rsidRDefault="001451CC" w:rsidP="00783376">
            <w:pPr>
              <w:jc w:val="both"/>
              <w:rPr>
                <w:sz w:val="21"/>
                <w:szCs w:val="21"/>
              </w:rPr>
            </w:pPr>
          </w:p>
        </w:tc>
        <w:tc>
          <w:tcPr>
            <w:tcW w:w="567" w:type="dxa"/>
            <w:gridSpan w:val="2"/>
            <w:tcBorders>
              <w:top w:val="nil"/>
              <w:left w:val="nil"/>
              <w:bottom w:val="nil"/>
              <w:right w:val="nil"/>
            </w:tcBorders>
          </w:tcPr>
          <w:p w14:paraId="46EEEE31" w14:textId="77777777" w:rsidR="001451CC" w:rsidRPr="000A10FB" w:rsidRDefault="001451CC" w:rsidP="00783376">
            <w:pPr>
              <w:jc w:val="both"/>
              <w:rPr>
                <w:rFonts w:cs="TrebuchetMS,Bold"/>
                <w:bCs/>
                <w:sz w:val="21"/>
                <w:szCs w:val="21"/>
              </w:rPr>
            </w:pPr>
            <w:r w:rsidRPr="000A10FB">
              <w:rPr>
                <w:rFonts w:cs="Times New Roman"/>
                <w:bCs/>
                <w:sz w:val="21"/>
                <w:szCs w:val="21"/>
              </w:rPr>
              <w:t>7.3. Komunikacja z mediami</w:t>
            </w:r>
          </w:p>
        </w:tc>
        <w:tc>
          <w:tcPr>
            <w:tcW w:w="703" w:type="dxa"/>
            <w:tcBorders>
              <w:top w:val="nil"/>
              <w:left w:val="nil"/>
              <w:bottom w:val="nil"/>
              <w:right w:val="nil"/>
            </w:tcBorders>
          </w:tcPr>
          <w:p w14:paraId="57349AE7" w14:textId="4AB61825" w:rsidR="001451CC" w:rsidRPr="000A10FB" w:rsidRDefault="008939B5" w:rsidP="00905466">
            <w:pPr>
              <w:jc w:val="center"/>
              <w:rPr>
                <w:sz w:val="21"/>
                <w:szCs w:val="21"/>
              </w:rPr>
            </w:pPr>
            <w:r>
              <w:rPr>
                <w:sz w:val="21"/>
                <w:szCs w:val="21"/>
              </w:rPr>
              <w:t>3</w:t>
            </w:r>
            <w:r w:rsidR="00905466">
              <w:rPr>
                <w:sz w:val="21"/>
                <w:szCs w:val="21"/>
              </w:rPr>
              <w:t>6</w:t>
            </w:r>
          </w:p>
        </w:tc>
      </w:tr>
      <w:tr w:rsidR="00F128E8" w14:paraId="45C729BD" w14:textId="77777777" w:rsidTr="00D0371F">
        <w:trPr>
          <w:trHeight w:val="284"/>
        </w:trPr>
        <w:tc>
          <w:tcPr>
            <w:tcW w:w="704" w:type="dxa"/>
            <w:tcBorders>
              <w:top w:val="nil"/>
              <w:left w:val="nil"/>
              <w:bottom w:val="nil"/>
              <w:right w:val="nil"/>
            </w:tcBorders>
          </w:tcPr>
          <w:p w14:paraId="3A89EF3A" w14:textId="77777777" w:rsidR="001451CC" w:rsidRPr="000A10FB" w:rsidRDefault="001451CC" w:rsidP="00783376">
            <w:pPr>
              <w:jc w:val="both"/>
              <w:rPr>
                <w:sz w:val="21"/>
                <w:szCs w:val="21"/>
              </w:rPr>
            </w:pPr>
          </w:p>
        </w:tc>
        <w:tc>
          <w:tcPr>
            <w:tcW w:w="567" w:type="dxa"/>
            <w:gridSpan w:val="2"/>
            <w:tcBorders>
              <w:top w:val="nil"/>
              <w:left w:val="nil"/>
              <w:bottom w:val="nil"/>
              <w:right w:val="nil"/>
            </w:tcBorders>
          </w:tcPr>
          <w:p w14:paraId="58AB5F55" w14:textId="77777777" w:rsidR="001451CC" w:rsidRPr="000A10FB" w:rsidRDefault="001451CC" w:rsidP="00783376">
            <w:pPr>
              <w:jc w:val="both"/>
              <w:rPr>
                <w:rFonts w:cs="TrebuchetMS,Bold"/>
                <w:bCs/>
                <w:sz w:val="21"/>
                <w:szCs w:val="21"/>
              </w:rPr>
            </w:pPr>
            <w:r w:rsidRPr="000A10FB">
              <w:rPr>
                <w:rFonts w:cs="Times New Roman"/>
                <w:bCs/>
                <w:sz w:val="21"/>
                <w:szCs w:val="21"/>
              </w:rPr>
              <w:t>7.4. Komunikacja z liderami opinii</w:t>
            </w:r>
          </w:p>
        </w:tc>
        <w:tc>
          <w:tcPr>
            <w:tcW w:w="703" w:type="dxa"/>
            <w:tcBorders>
              <w:top w:val="nil"/>
              <w:left w:val="nil"/>
              <w:bottom w:val="nil"/>
              <w:right w:val="nil"/>
            </w:tcBorders>
          </w:tcPr>
          <w:p w14:paraId="417522DC" w14:textId="0594BC4D" w:rsidR="001451CC" w:rsidRPr="000A10FB" w:rsidRDefault="008939B5" w:rsidP="00F430CC">
            <w:pPr>
              <w:jc w:val="center"/>
              <w:rPr>
                <w:sz w:val="21"/>
                <w:szCs w:val="21"/>
              </w:rPr>
            </w:pPr>
            <w:r>
              <w:rPr>
                <w:sz w:val="21"/>
                <w:szCs w:val="21"/>
              </w:rPr>
              <w:t>3</w:t>
            </w:r>
            <w:r w:rsidR="00F430CC">
              <w:rPr>
                <w:sz w:val="21"/>
                <w:szCs w:val="21"/>
              </w:rPr>
              <w:t>7</w:t>
            </w:r>
          </w:p>
        </w:tc>
      </w:tr>
      <w:tr w:rsidR="00F128E8" w14:paraId="29EDF8F0" w14:textId="77777777" w:rsidTr="00D0371F">
        <w:trPr>
          <w:trHeight w:val="284"/>
        </w:trPr>
        <w:tc>
          <w:tcPr>
            <w:tcW w:w="8357" w:type="dxa"/>
            <w:gridSpan w:val="3"/>
            <w:tcBorders>
              <w:top w:val="nil"/>
              <w:left w:val="nil"/>
              <w:bottom w:val="nil"/>
              <w:right w:val="nil"/>
            </w:tcBorders>
          </w:tcPr>
          <w:p w14:paraId="04990D02" w14:textId="77777777" w:rsidR="001451CC" w:rsidRPr="000A10FB" w:rsidRDefault="001451CC" w:rsidP="00783376">
            <w:pPr>
              <w:jc w:val="both"/>
              <w:rPr>
                <w:rFonts w:cs="TrebuchetMS,Bold"/>
                <w:bCs/>
                <w:sz w:val="21"/>
                <w:szCs w:val="21"/>
              </w:rPr>
            </w:pPr>
            <w:r w:rsidRPr="000A10FB">
              <w:rPr>
                <w:rFonts w:cs="Times New Roman"/>
                <w:bCs/>
                <w:sz w:val="21"/>
                <w:szCs w:val="21"/>
              </w:rPr>
              <w:t>8. Ocena efektów strategii</w:t>
            </w:r>
          </w:p>
        </w:tc>
        <w:tc>
          <w:tcPr>
            <w:tcW w:w="567" w:type="dxa"/>
            <w:tcBorders>
              <w:top w:val="nil"/>
              <w:left w:val="nil"/>
              <w:bottom w:val="nil"/>
              <w:right w:val="nil"/>
            </w:tcBorders>
          </w:tcPr>
          <w:p w14:paraId="7E94B4EE" w14:textId="54875C47" w:rsidR="001451CC" w:rsidRPr="000A10FB" w:rsidRDefault="008939B5" w:rsidP="008939B5">
            <w:pPr>
              <w:jc w:val="center"/>
              <w:rPr>
                <w:sz w:val="21"/>
                <w:szCs w:val="21"/>
              </w:rPr>
            </w:pPr>
            <w:r>
              <w:rPr>
                <w:sz w:val="21"/>
                <w:szCs w:val="21"/>
              </w:rPr>
              <w:t>37</w:t>
            </w:r>
          </w:p>
        </w:tc>
      </w:tr>
      <w:tr w:rsidR="00F128E8" w14:paraId="3EED04AE" w14:textId="77777777" w:rsidTr="00D0371F">
        <w:trPr>
          <w:trHeight w:val="284"/>
        </w:trPr>
        <w:tc>
          <w:tcPr>
            <w:tcW w:w="704" w:type="dxa"/>
            <w:tcBorders>
              <w:top w:val="nil"/>
              <w:left w:val="nil"/>
              <w:bottom w:val="nil"/>
              <w:right w:val="nil"/>
            </w:tcBorders>
          </w:tcPr>
          <w:p w14:paraId="2973C703" w14:textId="77777777" w:rsidR="00605BAE" w:rsidRPr="000A10FB" w:rsidRDefault="00605BAE" w:rsidP="00783376">
            <w:pPr>
              <w:jc w:val="both"/>
              <w:rPr>
                <w:sz w:val="21"/>
                <w:szCs w:val="21"/>
              </w:rPr>
            </w:pPr>
          </w:p>
        </w:tc>
        <w:tc>
          <w:tcPr>
            <w:tcW w:w="567" w:type="dxa"/>
            <w:gridSpan w:val="2"/>
            <w:tcBorders>
              <w:top w:val="nil"/>
              <w:left w:val="nil"/>
              <w:bottom w:val="nil"/>
              <w:right w:val="nil"/>
            </w:tcBorders>
          </w:tcPr>
          <w:p w14:paraId="59A67DED" w14:textId="77777777" w:rsidR="00605BAE" w:rsidRPr="000A10FB" w:rsidRDefault="00605BAE" w:rsidP="00783376">
            <w:pPr>
              <w:jc w:val="both"/>
              <w:rPr>
                <w:rFonts w:cs="TrebuchetMS,Bold"/>
                <w:bCs/>
                <w:sz w:val="21"/>
                <w:szCs w:val="21"/>
              </w:rPr>
            </w:pPr>
            <w:r w:rsidRPr="000A10FB">
              <w:rPr>
                <w:rFonts w:cs="Times New Roman"/>
                <w:bCs/>
                <w:sz w:val="21"/>
                <w:szCs w:val="21"/>
              </w:rPr>
              <w:t>8.1. Ocena realizacji celów strategii</w:t>
            </w:r>
          </w:p>
        </w:tc>
        <w:tc>
          <w:tcPr>
            <w:tcW w:w="703" w:type="dxa"/>
            <w:tcBorders>
              <w:top w:val="nil"/>
              <w:left w:val="nil"/>
              <w:bottom w:val="nil"/>
              <w:right w:val="nil"/>
            </w:tcBorders>
          </w:tcPr>
          <w:p w14:paraId="6339E402" w14:textId="67EC0521" w:rsidR="00605BAE" w:rsidRPr="000A10FB" w:rsidRDefault="008939B5" w:rsidP="008939B5">
            <w:pPr>
              <w:jc w:val="center"/>
              <w:rPr>
                <w:sz w:val="21"/>
                <w:szCs w:val="21"/>
              </w:rPr>
            </w:pPr>
            <w:r>
              <w:rPr>
                <w:sz w:val="21"/>
                <w:szCs w:val="21"/>
              </w:rPr>
              <w:t>37</w:t>
            </w:r>
          </w:p>
        </w:tc>
      </w:tr>
      <w:tr w:rsidR="00F128E8" w14:paraId="0A0EC8E5" w14:textId="77777777" w:rsidTr="00D0371F">
        <w:trPr>
          <w:trHeight w:val="284"/>
        </w:trPr>
        <w:tc>
          <w:tcPr>
            <w:tcW w:w="704" w:type="dxa"/>
            <w:tcBorders>
              <w:top w:val="nil"/>
              <w:left w:val="nil"/>
              <w:bottom w:val="nil"/>
              <w:right w:val="nil"/>
            </w:tcBorders>
          </w:tcPr>
          <w:p w14:paraId="25D96CE4" w14:textId="77777777" w:rsidR="00605BAE" w:rsidRPr="000A10FB" w:rsidRDefault="00605BAE" w:rsidP="00783376">
            <w:pPr>
              <w:jc w:val="both"/>
              <w:rPr>
                <w:sz w:val="21"/>
                <w:szCs w:val="21"/>
              </w:rPr>
            </w:pPr>
          </w:p>
        </w:tc>
        <w:tc>
          <w:tcPr>
            <w:tcW w:w="567" w:type="dxa"/>
            <w:gridSpan w:val="2"/>
            <w:tcBorders>
              <w:top w:val="nil"/>
              <w:left w:val="nil"/>
              <w:bottom w:val="nil"/>
              <w:right w:val="nil"/>
            </w:tcBorders>
          </w:tcPr>
          <w:p w14:paraId="21332CF7" w14:textId="77777777" w:rsidR="00605BAE" w:rsidRPr="000A10FB" w:rsidRDefault="00605BAE" w:rsidP="00783376">
            <w:pPr>
              <w:jc w:val="both"/>
              <w:rPr>
                <w:rFonts w:cs="TrebuchetMS,Bold"/>
                <w:bCs/>
                <w:sz w:val="21"/>
                <w:szCs w:val="21"/>
              </w:rPr>
            </w:pPr>
            <w:r w:rsidRPr="000A10FB">
              <w:rPr>
                <w:rFonts w:cs="Times New Roman"/>
                <w:bCs/>
                <w:sz w:val="21"/>
                <w:szCs w:val="21"/>
              </w:rPr>
              <w:t>8.2. Ocena bie</w:t>
            </w:r>
            <w:r w:rsidRPr="000A10FB">
              <w:rPr>
                <w:rFonts w:cs="TimesNewRoman,Bold"/>
                <w:bCs/>
                <w:sz w:val="21"/>
                <w:szCs w:val="21"/>
              </w:rPr>
              <w:t>żą</w:t>
            </w:r>
            <w:r w:rsidRPr="000A10FB">
              <w:rPr>
                <w:rFonts w:cs="Times New Roman"/>
                <w:bCs/>
                <w:sz w:val="21"/>
                <w:szCs w:val="21"/>
              </w:rPr>
              <w:t>ca działa</w:t>
            </w:r>
            <w:r w:rsidRPr="000A10FB">
              <w:rPr>
                <w:rFonts w:cs="TimesNewRoman,Bold"/>
                <w:bCs/>
                <w:sz w:val="21"/>
                <w:szCs w:val="21"/>
              </w:rPr>
              <w:t xml:space="preserve">ń </w:t>
            </w:r>
            <w:r w:rsidRPr="000A10FB">
              <w:rPr>
                <w:rFonts w:cs="Times New Roman"/>
                <w:bCs/>
                <w:sz w:val="21"/>
                <w:szCs w:val="21"/>
              </w:rPr>
              <w:t>informacyjnych i promocyjnych</w:t>
            </w:r>
          </w:p>
        </w:tc>
        <w:tc>
          <w:tcPr>
            <w:tcW w:w="703" w:type="dxa"/>
            <w:tcBorders>
              <w:top w:val="nil"/>
              <w:left w:val="nil"/>
              <w:bottom w:val="nil"/>
              <w:right w:val="nil"/>
            </w:tcBorders>
          </w:tcPr>
          <w:p w14:paraId="4350B3CE" w14:textId="0003D8A9" w:rsidR="00605BAE" w:rsidRPr="000A10FB" w:rsidRDefault="008939B5" w:rsidP="00F430CC">
            <w:pPr>
              <w:jc w:val="center"/>
              <w:rPr>
                <w:sz w:val="21"/>
                <w:szCs w:val="21"/>
              </w:rPr>
            </w:pPr>
            <w:r>
              <w:rPr>
                <w:sz w:val="21"/>
                <w:szCs w:val="21"/>
              </w:rPr>
              <w:t>4</w:t>
            </w:r>
            <w:r w:rsidR="00F430CC">
              <w:rPr>
                <w:sz w:val="21"/>
                <w:szCs w:val="21"/>
              </w:rPr>
              <w:t>4</w:t>
            </w:r>
          </w:p>
        </w:tc>
      </w:tr>
      <w:tr w:rsidR="00F128E8" w14:paraId="78E4E065" w14:textId="77777777" w:rsidTr="00D0371F">
        <w:trPr>
          <w:trHeight w:val="284"/>
        </w:trPr>
        <w:tc>
          <w:tcPr>
            <w:tcW w:w="704" w:type="dxa"/>
            <w:tcBorders>
              <w:top w:val="nil"/>
              <w:left w:val="nil"/>
              <w:bottom w:val="nil"/>
              <w:right w:val="nil"/>
            </w:tcBorders>
          </w:tcPr>
          <w:p w14:paraId="743DB19C" w14:textId="77777777" w:rsidR="00605BAE" w:rsidRPr="000A10FB" w:rsidRDefault="00605BAE" w:rsidP="00783376">
            <w:pPr>
              <w:jc w:val="both"/>
              <w:rPr>
                <w:sz w:val="21"/>
                <w:szCs w:val="21"/>
              </w:rPr>
            </w:pPr>
          </w:p>
        </w:tc>
        <w:tc>
          <w:tcPr>
            <w:tcW w:w="567" w:type="dxa"/>
            <w:gridSpan w:val="2"/>
            <w:tcBorders>
              <w:top w:val="nil"/>
              <w:left w:val="nil"/>
              <w:bottom w:val="nil"/>
              <w:right w:val="nil"/>
            </w:tcBorders>
          </w:tcPr>
          <w:p w14:paraId="7DD3A541" w14:textId="77777777" w:rsidR="00605BAE" w:rsidRPr="000A10FB" w:rsidRDefault="00605BAE" w:rsidP="00783376">
            <w:pPr>
              <w:jc w:val="both"/>
              <w:rPr>
                <w:rFonts w:cs="TrebuchetMS,Bold"/>
                <w:bCs/>
                <w:sz w:val="21"/>
                <w:szCs w:val="21"/>
              </w:rPr>
            </w:pPr>
            <w:r w:rsidRPr="000A10FB">
              <w:rPr>
                <w:rFonts w:cs="Times New Roman"/>
                <w:bCs/>
                <w:sz w:val="21"/>
                <w:szCs w:val="21"/>
              </w:rPr>
              <w:t>8.3.Monitoring działa</w:t>
            </w:r>
            <w:r w:rsidRPr="000A10FB">
              <w:rPr>
                <w:rFonts w:cs="TimesNewRoman,Bold"/>
                <w:bCs/>
                <w:sz w:val="21"/>
                <w:szCs w:val="21"/>
              </w:rPr>
              <w:t xml:space="preserve">ń </w:t>
            </w:r>
            <w:r w:rsidRPr="000A10FB">
              <w:rPr>
                <w:rFonts w:cs="Times New Roman"/>
                <w:bCs/>
                <w:sz w:val="21"/>
                <w:szCs w:val="21"/>
              </w:rPr>
              <w:t>informacyjnych i promocyjnych</w:t>
            </w:r>
          </w:p>
        </w:tc>
        <w:tc>
          <w:tcPr>
            <w:tcW w:w="703" w:type="dxa"/>
            <w:tcBorders>
              <w:top w:val="nil"/>
              <w:left w:val="nil"/>
              <w:bottom w:val="nil"/>
              <w:right w:val="nil"/>
            </w:tcBorders>
          </w:tcPr>
          <w:p w14:paraId="3B77AAEC" w14:textId="1F33B91E" w:rsidR="00605BAE" w:rsidRPr="000A10FB" w:rsidRDefault="00F430CC" w:rsidP="008939B5">
            <w:pPr>
              <w:jc w:val="center"/>
              <w:rPr>
                <w:sz w:val="21"/>
                <w:szCs w:val="21"/>
              </w:rPr>
            </w:pPr>
            <w:r>
              <w:rPr>
                <w:sz w:val="21"/>
                <w:szCs w:val="21"/>
              </w:rPr>
              <w:t>44</w:t>
            </w:r>
          </w:p>
        </w:tc>
      </w:tr>
      <w:tr w:rsidR="00F128E8" w14:paraId="61033C61" w14:textId="77777777" w:rsidTr="00D0371F">
        <w:trPr>
          <w:trHeight w:val="284"/>
        </w:trPr>
        <w:tc>
          <w:tcPr>
            <w:tcW w:w="704" w:type="dxa"/>
            <w:tcBorders>
              <w:top w:val="nil"/>
              <w:left w:val="nil"/>
              <w:bottom w:val="nil"/>
              <w:right w:val="nil"/>
            </w:tcBorders>
          </w:tcPr>
          <w:p w14:paraId="7F817986" w14:textId="77777777" w:rsidR="00605BAE" w:rsidRPr="000A10FB" w:rsidRDefault="00605BAE" w:rsidP="00783376">
            <w:pPr>
              <w:jc w:val="both"/>
              <w:rPr>
                <w:sz w:val="21"/>
                <w:szCs w:val="21"/>
              </w:rPr>
            </w:pPr>
          </w:p>
        </w:tc>
        <w:tc>
          <w:tcPr>
            <w:tcW w:w="567" w:type="dxa"/>
            <w:gridSpan w:val="2"/>
            <w:tcBorders>
              <w:top w:val="nil"/>
              <w:left w:val="nil"/>
              <w:bottom w:val="nil"/>
              <w:right w:val="nil"/>
            </w:tcBorders>
          </w:tcPr>
          <w:p w14:paraId="25200D2E" w14:textId="77777777" w:rsidR="00605BAE" w:rsidRPr="000A10FB" w:rsidRDefault="00605BAE" w:rsidP="00783376">
            <w:pPr>
              <w:jc w:val="both"/>
              <w:rPr>
                <w:rFonts w:cs="TrebuchetMS,Bold"/>
                <w:bCs/>
                <w:sz w:val="21"/>
                <w:szCs w:val="21"/>
              </w:rPr>
            </w:pPr>
            <w:r w:rsidRPr="000A10FB">
              <w:rPr>
                <w:rFonts w:cs="Times New Roman"/>
                <w:bCs/>
                <w:sz w:val="21"/>
                <w:szCs w:val="21"/>
              </w:rPr>
              <w:t>8.4. Sprawozdawczo</w:t>
            </w:r>
            <w:r w:rsidRPr="000A10FB">
              <w:rPr>
                <w:rFonts w:cs="TimesNewRoman,Bold"/>
                <w:bCs/>
                <w:sz w:val="21"/>
                <w:szCs w:val="21"/>
              </w:rPr>
              <w:t>ść</w:t>
            </w:r>
          </w:p>
        </w:tc>
        <w:tc>
          <w:tcPr>
            <w:tcW w:w="703" w:type="dxa"/>
            <w:tcBorders>
              <w:top w:val="nil"/>
              <w:left w:val="nil"/>
              <w:bottom w:val="nil"/>
              <w:right w:val="nil"/>
            </w:tcBorders>
          </w:tcPr>
          <w:p w14:paraId="59A66F28" w14:textId="3643751A" w:rsidR="00605BAE" w:rsidRPr="000A10FB" w:rsidRDefault="008939B5" w:rsidP="00F430CC">
            <w:pPr>
              <w:jc w:val="center"/>
              <w:rPr>
                <w:sz w:val="21"/>
                <w:szCs w:val="21"/>
              </w:rPr>
            </w:pPr>
            <w:r>
              <w:rPr>
                <w:sz w:val="21"/>
                <w:szCs w:val="21"/>
              </w:rPr>
              <w:t>4</w:t>
            </w:r>
            <w:r w:rsidR="00F430CC">
              <w:rPr>
                <w:sz w:val="21"/>
                <w:szCs w:val="21"/>
              </w:rPr>
              <w:t>4</w:t>
            </w:r>
          </w:p>
        </w:tc>
      </w:tr>
      <w:tr w:rsidR="00F128E8" w14:paraId="55176A7C" w14:textId="77777777" w:rsidTr="00D0371F">
        <w:trPr>
          <w:trHeight w:val="284"/>
        </w:trPr>
        <w:tc>
          <w:tcPr>
            <w:tcW w:w="8357" w:type="dxa"/>
            <w:gridSpan w:val="3"/>
            <w:tcBorders>
              <w:top w:val="nil"/>
              <w:left w:val="nil"/>
              <w:bottom w:val="nil"/>
              <w:right w:val="nil"/>
            </w:tcBorders>
          </w:tcPr>
          <w:p w14:paraId="54302FD3" w14:textId="77777777" w:rsidR="00605BAE" w:rsidRPr="000A10FB" w:rsidRDefault="00605BAE" w:rsidP="00783376">
            <w:pPr>
              <w:jc w:val="both"/>
              <w:rPr>
                <w:rFonts w:cs="TrebuchetMS,Bold"/>
                <w:bCs/>
                <w:sz w:val="21"/>
                <w:szCs w:val="21"/>
              </w:rPr>
            </w:pPr>
            <w:r w:rsidRPr="000A10FB">
              <w:rPr>
                <w:rFonts w:cs="Times New Roman"/>
                <w:bCs/>
                <w:sz w:val="21"/>
                <w:szCs w:val="21"/>
              </w:rPr>
              <w:t>9. Ramowy harmonogram</w:t>
            </w:r>
          </w:p>
        </w:tc>
        <w:tc>
          <w:tcPr>
            <w:tcW w:w="567" w:type="dxa"/>
            <w:tcBorders>
              <w:top w:val="nil"/>
              <w:left w:val="nil"/>
              <w:bottom w:val="nil"/>
              <w:right w:val="nil"/>
            </w:tcBorders>
          </w:tcPr>
          <w:p w14:paraId="57A7A2A5" w14:textId="1D1D51E8" w:rsidR="00605BAE" w:rsidRPr="000A10FB" w:rsidRDefault="008939B5" w:rsidP="00F430CC">
            <w:pPr>
              <w:jc w:val="center"/>
              <w:rPr>
                <w:sz w:val="21"/>
                <w:szCs w:val="21"/>
              </w:rPr>
            </w:pPr>
            <w:r>
              <w:rPr>
                <w:sz w:val="21"/>
                <w:szCs w:val="21"/>
              </w:rPr>
              <w:t>4</w:t>
            </w:r>
            <w:r w:rsidR="00F430CC">
              <w:rPr>
                <w:sz w:val="21"/>
                <w:szCs w:val="21"/>
              </w:rPr>
              <w:t>5</w:t>
            </w:r>
          </w:p>
        </w:tc>
      </w:tr>
      <w:tr w:rsidR="00F128E8" w14:paraId="1820D7AA" w14:textId="77777777" w:rsidTr="00D0371F">
        <w:trPr>
          <w:trHeight w:val="284"/>
        </w:trPr>
        <w:tc>
          <w:tcPr>
            <w:tcW w:w="8357" w:type="dxa"/>
            <w:gridSpan w:val="3"/>
            <w:tcBorders>
              <w:top w:val="nil"/>
              <w:left w:val="nil"/>
              <w:bottom w:val="nil"/>
              <w:right w:val="nil"/>
            </w:tcBorders>
          </w:tcPr>
          <w:p w14:paraId="7E5CE904" w14:textId="77777777" w:rsidR="00605BAE" w:rsidRPr="000A10FB" w:rsidRDefault="00605BAE" w:rsidP="00783376">
            <w:pPr>
              <w:jc w:val="both"/>
              <w:rPr>
                <w:rFonts w:cs="TrebuchetMS,Bold"/>
                <w:bCs/>
                <w:sz w:val="21"/>
                <w:szCs w:val="21"/>
              </w:rPr>
            </w:pPr>
            <w:r w:rsidRPr="000A10FB">
              <w:rPr>
                <w:rFonts w:cs="Times New Roman"/>
                <w:bCs/>
                <w:sz w:val="21"/>
                <w:szCs w:val="21"/>
              </w:rPr>
              <w:t>10. Roczna aktualizacja działa</w:t>
            </w:r>
            <w:r w:rsidRPr="000A10FB">
              <w:rPr>
                <w:rFonts w:cs="TimesNewRoman,Bold"/>
                <w:bCs/>
                <w:sz w:val="21"/>
                <w:szCs w:val="21"/>
              </w:rPr>
              <w:t>ń</w:t>
            </w:r>
          </w:p>
        </w:tc>
        <w:tc>
          <w:tcPr>
            <w:tcW w:w="567" w:type="dxa"/>
            <w:tcBorders>
              <w:top w:val="nil"/>
              <w:left w:val="nil"/>
              <w:bottom w:val="nil"/>
              <w:right w:val="nil"/>
            </w:tcBorders>
          </w:tcPr>
          <w:p w14:paraId="4D6433B7" w14:textId="7870664C" w:rsidR="00605BAE" w:rsidRPr="000A10FB" w:rsidRDefault="008939B5" w:rsidP="00F430CC">
            <w:pPr>
              <w:jc w:val="center"/>
              <w:rPr>
                <w:sz w:val="21"/>
                <w:szCs w:val="21"/>
              </w:rPr>
            </w:pPr>
            <w:r>
              <w:rPr>
                <w:sz w:val="21"/>
                <w:szCs w:val="21"/>
              </w:rPr>
              <w:t>4</w:t>
            </w:r>
            <w:r w:rsidR="00F430CC">
              <w:rPr>
                <w:sz w:val="21"/>
                <w:szCs w:val="21"/>
              </w:rPr>
              <w:t>6</w:t>
            </w:r>
          </w:p>
        </w:tc>
      </w:tr>
      <w:tr w:rsidR="00F128E8" w14:paraId="48F28A2F" w14:textId="77777777" w:rsidTr="00D0371F">
        <w:trPr>
          <w:trHeight w:val="284"/>
        </w:trPr>
        <w:tc>
          <w:tcPr>
            <w:tcW w:w="8357" w:type="dxa"/>
            <w:gridSpan w:val="3"/>
            <w:tcBorders>
              <w:top w:val="nil"/>
              <w:left w:val="nil"/>
              <w:bottom w:val="nil"/>
              <w:right w:val="nil"/>
            </w:tcBorders>
          </w:tcPr>
          <w:p w14:paraId="3EFE429D" w14:textId="77777777" w:rsidR="00605BAE" w:rsidRPr="000A10FB" w:rsidRDefault="00605BAE" w:rsidP="00783376">
            <w:pPr>
              <w:jc w:val="both"/>
              <w:rPr>
                <w:rFonts w:cs="TrebuchetMS,Bold"/>
                <w:bCs/>
                <w:sz w:val="21"/>
                <w:szCs w:val="21"/>
              </w:rPr>
            </w:pPr>
            <w:r w:rsidRPr="000A10FB">
              <w:rPr>
                <w:rFonts w:cs="Times New Roman"/>
                <w:bCs/>
                <w:sz w:val="21"/>
                <w:szCs w:val="21"/>
              </w:rPr>
              <w:t>11. Wizualizacja</w:t>
            </w:r>
          </w:p>
        </w:tc>
        <w:tc>
          <w:tcPr>
            <w:tcW w:w="567" w:type="dxa"/>
            <w:tcBorders>
              <w:top w:val="nil"/>
              <w:left w:val="nil"/>
              <w:bottom w:val="nil"/>
              <w:right w:val="nil"/>
            </w:tcBorders>
          </w:tcPr>
          <w:p w14:paraId="3B4E612B" w14:textId="38397F72" w:rsidR="00605BAE" w:rsidRPr="000A10FB" w:rsidRDefault="00F430CC" w:rsidP="008939B5">
            <w:pPr>
              <w:jc w:val="center"/>
              <w:rPr>
                <w:sz w:val="21"/>
                <w:szCs w:val="21"/>
              </w:rPr>
            </w:pPr>
            <w:r>
              <w:rPr>
                <w:sz w:val="21"/>
                <w:szCs w:val="21"/>
              </w:rPr>
              <w:t>46</w:t>
            </w:r>
          </w:p>
        </w:tc>
      </w:tr>
      <w:tr w:rsidR="00F128E8" w14:paraId="0AA34A92" w14:textId="77777777" w:rsidTr="00D0371F">
        <w:trPr>
          <w:trHeight w:val="284"/>
        </w:trPr>
        <w:tc>
          <w:tcPr>
            <w:tcW w:w="8357" w:type="dxa"/>
            <w:gridSpan w:val="3"/>
            <w:tcBorders>
              <w:top w:val="nil"/>
              <w:left w:val="nil"/>
              <w:bottom w:val="nil"/>
              <w:right w:val="nil"/>
            </w:tcBorders>
          </w:tcPr>
          <w:p w14:paraId="1BAC0591" w14:textId="77777777" w:rsidR="00482578" w:rsidRPr="000A10FB" w:rsidRDefault="00482578" w:rsidP="00482578">
            <w:pPr>
              <w:jc w:val="both"/>
              <w:rPr>
                <w:rFonts w:cs="Times New Roman"/>
                <w:bCs/>
                <w:sz w:val="21"/>
                <w:szCs w:val="21"/>
              </w:rPr>
            </w:pPr>
            <w:r>
              <w:rPr>
                <w:rFonts w:cs="Times New Roman"/>
                <w:bCs/>
                <w:sz w:val="21"/>
                <w:szCs w:val="21"/>
              </w:rPr>
              <w:t xml:space="preserve">12. </w:t>
            </w:r>
            <w:r w:rsidRPr="00482578">
              <w:rPr>
                <w:rFonts w:cs="Times New Roman"/>
                <w:bCs/>
                <w:sz w:val="21"/>
                <w:szCs w:val="21"/>
              </w:rPr>
              <w:t>Szacunkowy budżet na realizację strategii komunikacji na lata 2014-2023</w:t>
            </w:r>
          </w:p>
        </w:tc>
        <w:tc>
          <w:tcPr>
            <w:tcW w:w="567" w:type="dxa"/>
            <w:tcBorders>
              <w:top w:val="nil"/>
              <w:left w:val="nil"/>
              <w:bottom w:val="nil"/>
              <w:right w:val="nil"/>
            </w:tcBorders>
          </w:tcPr>
          <w:p w14:paraId="315E5302" w14:textId="402FAF96" w:rsidR="00482578" w:rsidRPr="000A10FB" w:rsidRDefault="00F430CC" w:rsidP="008939B5">
            <w:pPr>
              <w:jc w:val="center"/>
              <w:rPr>
                <w:sz w:val="21"/>
                <w:szCs w:val="21"/>
              </w:rPr>
            </w:pPr>
            <w:r>
              <w:rPr>
                <w:sz w:val="21"/>
                <w:szCs w:val="21"/>
              </w:rPr>
              <w:t>47</w:t>
            </w:r>
          </w:p>
        </w:tc>
      </w:tr>
      <w:tr w:rsidR="00F128E8" w14:paraId="568D7F52" w14:textId="77777777" w:rsidTr="00D0371F">
        <w:trPr>
          <w:trHeight w:val="284"/>
        </w:trPr>
        <w:tc>
          <w:tcPr>
            <w:tcW w:w="8357" w:type="dxa"/>
            <w:gridSpan w:val="3"/>
            <w:tcBorders>
              <w:top w:val="nil"/>
              <w:left w:val="nil"/>
              <w:bottom w:val="nil"/>
              <w:right w:val="nil"/>
            </w:tcBorders>
          </w:tcPr>
          <w:p w14:paraId="60D7E4EB" w14:textId="77777777" w:rsidR="008939B5" w:rsidRDefault="00605BAE" w:rsidP="00482578">
            <w:pPr>
              <w:jc w:val="both"/>
              <w:rPr>
                <w:rFonts w:cs="Times New Roman"/>
                <w:bCs/>
                <w:sz w:val="21"/>
                <w:szCs w:val="21"/>
              </w:rPr>
            </w:pPr>
            <w:r w:rsidRPr="000A10FB">
              <w:rPr>
                <w:rFonts w:cs="Times New Roman"/>
                <w:bCs/>
                <w:sz w:val="21"/>
                <w:szCs w:val="21"/>
              </w:rPr>
              <w:t>1</w:t>
            </w:r>
            <w:r w:rsidR="00482578">
              <w:rPr>
                <w:rFonts w:cs="Times New Roman"/>
                <w:bCs/>
                <w:sz w:val="21"/>
                <w:szCs w:val="21"/>
              </w:rPr>
              <w:t>3</w:t>
            </w:r>
            <w:r w:rsidRPr="000A10FB">
              <w:rPr>
                <w:rFonts w:cs="Times New Roman"/>
                <w:bCs/>
                <w:sz w:val="21"/>
                <w:szCs w:val="21"/>
              </w:rPr>
              <w:t>. Wykaz stosowanych skrótów</w:t>
            </w:r>
          </w:p>
          <w:p w14:paraId="35708A86" w14:textId="140D7172" w:rsidR="00605BAE" w:rsidRPr="000A10FB" w:rsidRDefault="008939B5" w:rsidP="008939B5">
            <w:pPr>
              <w:jc w:val="both"/>
              <w:rPr>
                <w:rFonts w:cs="TrebuchetMS,Bold"/>
                <w:bCs/>
                <w:sz w:val="21"/>
                <w:szCs w:val="21"/>
              </w:rPr>
            </w:pPr>
            <w:r>
              <w:rPr>
                <w:rFonts w:cs="Times New Roman"/>
                <w:bCs/>
                <w:sz w:val="21"/>
                <w:szCs w:val="21"/>
              </w:rPr>
              <w:t>14.</w:t>
            </w:r>
            <w:r w:rsidR="00605BAE" w:rsidRPr="000A10FB">
              <w:rPr>
                <w:rFonts w:cs="Times New Roman"/>
                <w:bCs/>
                <w:sz w:val="21"/>
                <w:szCs w:val="21"/>
              </w:rPr>
              <w:t xml:space="preserve"> Spis ilustracji</w:t>
            </w:r>
          </w:p>
        </w:tc>
        <w:tc>
          <w:tcPr>
            <w:tcW w:w="567" w:type="dxa"/>
            <w:tcBorders>
              <w:top w:val="nil"/>
              <w:left w:val="nil"/>
              <w:bottom w:val="nil"/>
              <w:right w:val="nil"/>
            </w:tcBorders>
          </w:tcPr>
          <w:p w14:paraId="1E4C3B0C" w14:textId="5FA5DE13" w:rsidR="00605BAE" w:rsidRDefault="008939B5" w:rsidP="008939B5">
            <w:pPr>
              <w:jc w:val="center"/>
              <w:rPr>
                <w:sz w:val="21"/>
                <w:szCs w:val="21"/>
              </w:rPr>
            </w:pPr>
            <w:r>
              <w:rPr>
                <w:sz w:val="21"/>
                <w:szCs w:val="21"/>
              </w:rPr>
              <w:t>4</w:t>
            </w:r>
            <w:r w:rsidR="00F430CC">
              <w:rPr>
                <w:sz w:val="21"/>
                <w:szCs w:val="21"/>
              </w:rPr>
              <w:t>8</w:t>
            </w:r>
          </w:p>
          <w:p w14:paraId="397EF518" w14:textId="78B73CA0" w:rsidR="008939B5" w:rsidRPr="000A10FB" w:rsidRDefault="008939B5" w:rsidP="00F430CC">
            <w:pPr>
              <w:jc w:val="center"/>
              <w:rPr>
                <w:sz w:val="21"/>
                <w:szCs w:val="21"/>
              </w:rPr>
            </w:pPr>
            <w:r>
              <w:rPr>
                <w:sz w:val="21"/>
                <w:szCs w:val="21"/>
              </w:rPr>
              <w:t>4</w:t>
            </w:r>
            <w:r w:rsidR="00F430CC">
              <w:rPr>
                <w:sz w:val="21"/>
                <w:szCs w:val="21"/>
              </w:rPr>
              <w:t>9</w:t>
            </w:r>
          </w:p>
        </w:tc>
      </w:tr>
      <w:tr w:rsidR="00403A1E" w14:paraId="6D8C2A74" w14:textId="77777777" w:rsidTr="00D0371F">
        <w:trPr>
          <w:trHeight w:val="284"/>
        </w:trPr>
        <w:tc>
          <w:tcPr>
            <w:tcW w:w="8357" w:type="dxa"/>
            <w:gridSpan w:val="3"/>
            <w:tcBorders>
              <w:top w:val="nil"/>
              <w:left w:val="nil"/>
              <w:bottom w:val="nil"/>
              <w:right w:val="nil"/>
            </w:tcBorders>
          </w:tcPr>
          <w:p w14:paraId="3ADC4644" w14:textId="26DEF57D" w:rsidR="00403A1E" w:rsidRPr="000A10FB" w:rsidRDefault="00403A1E" w:rsidP="00445843">
            <w:pPr>
              <w:jc w:val="both"/>
              <w:rPr>
                <w:rFonts w:cs="Times New Roman"/>
                <w:bCs/>
                <w:sz w:val="21"/>
                <w:szCs w:val="21"/>
              </w:rPr>
            </w:pPr>
          </w:p>
        </w:tc>
        <w:tc>
          <w:tcPr>
            <w:tcW w:w="567" w:type="dxa"/>
            <w:tcBorders>
              <w:top w:val="nil"/>
              <w:left w:val="nil"/>
              <w:bottom w:val="nil"/>
              <w:right w:val="nil"/>
            </w:tcBorders>
          </w:tcPr>
          <w:p w14:paraId="2F80716D" w14:textId="527C7967" w:rsidR="00403A1E" w:rsidRDefault="00403A1E" w:rsidP="008939B5">
            <w:pPr>
              <w:jc w:val="center"/>
              <w:rPr>
                <w:sz w:val="21"/>
                <w:szCs w:val="21"/>
              </w:rPr>
            </w:pPr>
          </w:p>
        </w:tc>
      </w:tr>
      <w:tr w:rsidR="00403A1E" w14:paraId="1DAB457F" w14:textId="77777777" w:rsidTr="00D0371F">
        <w:trPr>
          <w:trHeight w:val="284"/>
        </w:trPr>
        <w:tc>
          <w:tcPr>
            <w:tcW w:w="8357" w:type="dxa"/>
            <w:gridSpan w:val="3"/>
            <w:tcBorders>
              <w:top w:val="nil"/>
              <w:left w:val="nil"/>
              <w:bottom w:val="nil"/>
              <w:right w:val="nil"/>
            </w:tcBorders>
          </w:tcPr>
          <w:p w14:paraId="78567A12" w14:textId="77777777" w:rsidR="00403A1E" w:rsidRDefault="00403A1E" w:rsidP="00482578">
            <w:pPr>
              <w:jc w:val="both"/>
              <w:rPr>
                <w:rFonts w:cs="Times New Roman"/>
                <w:bCs/>
                <w:sz w:val="21"/>
                <w:szCs w:val="21"/>
              </w:rPr>
            </w:pPr>
          </w:p>
        </w:tc>
        <w:tc>
          <w:tcPr>
            <w:tcW w:w="567" w:type="dxa"/>
            <w:tcBorders>
              <w:top w:val="nil"/>
              <w:left w:val="nil"/>
              <w:bottom w:val="nil"/>
              <w:right w:val="nil"/>
            </w:tcBorders>
          </w:tcPr>
          <w:p w14:paraId="289600D9" w14:textId="77777777" w:rsidR="00403A1E" w:rsidRDefault="00403A1E" w:rsidP="008939B5">
            <w:pPr>
              <w:jc w:val="center"/>
              <w:rPr>
                <w:sz w:val="21"/>
                <w:szCs w:val="21"/>
              </w:rPr>
            </w:pPr>
          </w:p>
        </w:tc>
      </w:tr>
    </w:tbl>
    <w:p w14:paraId="0D5A5252" w14:textId="6D81F5BA" w:rsidR="00E041F6" w:rsidRDefault="00E041F6" w:rsidP="00FA78F2">
      <w:pPr>
        <w:spacing w:line="276" w:lineRule="auto"/>
        <w:jc w:val="both"/>
        <w:rPr>
          <w:rFonts w:cs="Times New Roman"/>
          <w:b/>
          <w:bCs/>
          <w:sz w:val="28"/>
        </w:rPr>
      </w:pPr>
    </w:p>
    <w:p w14:paraId="65524460" w14:textId="2D3919AD" w:rsidR="007A6EB0" w:rsidRDefault="00E041F6">
      <w:pPr>
        <w:rPr>
          <w:rFonts w:cs="Times New Roman"/>
          <w:b/>
          <w:bCs/>
          <w:sz w:val="28"/>
        </w:rPr>
      </w:pPr>
      <w:r>
        <w:rPr>
          <w:rFonts w:cs="Times New Roman"/>
          <w:b/>
          <w:bCs/>
          <w:sz w:val="28"/>
        </w:rPr>
        <w:br w:type="page"/>
      </w:r>
    </w:p>
    <w:p w14:paraId="2015FCB5" w14:textId="77777777" w:rsidR="00EB2BF4" w:rsidRPr="00441A51" w:rsidRDefault="00370766" w:rsidP="002967FB">
      <w:pPr>
        <w:spacing w:after="120" w:line="276" w:lineRule="auto"/>
        <w:jc w:val="both"/>
        <w:rPr>
          <w:rFonts w:cs="Times New Roman"/>
          <w:b/>
          <w:bCs/>
          <w:sz w:val="28"/>
        </w:rPr>
      </w:pPr>
      <w:r w:rsidRPr="00441A51">
        <w:rPr>
          <w:rFonts w:cs="Times New Roman"/>
          <w:b/>
          <w:bCs/>
          <w:sz w:val="28"/>
        </w:rPr>
        <w:lastRenderedPageBreak/>
        <w:t>Wst</w:t>
      </w:r>
      <w:r w:rsidRPr="00441A51">
        <w:rPr>
          <w:rFonts w:cs="TimesNewRoman,Bold"/>
          <w:b/>
          <w:bCs/>
          <w:sz w:val="28"/>
        </w:rPr>
        <w:t>ę</w:t>
      </w:r>
      <w:r w:rsidRPr="00441A51">
        <w:rPr>
          <w:rFonts w:cs="Times New Roman"/>
          <w:b/>
          <w:bCs/>
          <w:sz w:val="28"/>
        </w:rPr>
        <w:t>p</w:t>
      </w:r>
    </w:p>
    <w:p w14:paraId="068C7078" w14:textId="77777777" w:rsidR="00C2122E" w:rsidRPr="00E15F5C" w:rsidRDefault="00C2122E" w:rsidP="002967FB">
      <w:pPr>
        <w:spacing w:before="60" w:after="60" w:line="276" w:lineRule="auto"/>
        <w:ind w:firstLine="708"/>
        <w:jc w:val="both"/>
        <w:rPr>
          <w:sz w:val="24"/>
          <w:szCs w:val="24"/>
        </w:rPr>
      </w:pPr>
      <w:r w:rsidRPr="00E15F5C">
        <w:rPr>
          <w:sz w:val="24"/>
          <w:szCs w:val="24"/>
        </w:rPr>
        <w:t xml:space="preserve">Prowadzenie skutecznej polityki komunikacyjnej </w:t>
      </w:r>
      <w:r w:rsidR="00A04111" w:rsidRPr="00E15F5C">
        <w:rPr>
          <w:sz w:val="24"/>
          <w:szCs w:val="24"/>
        </w:rPr>
        <w:t xml:space="preserve">funduszy europejskich </w:t>
      </w:r>
      <w:r w:rsidRPr="00E15F5C">
        <w:rPr>
          <w:sz w:val="24"/>
          <w:szCs w:val="24"/>
        </w:rPr>
        <w:t xml:space="preserve">ma bezpośredni wpływ na sprawne wdrażanie środków unijnych w regionie, co przekłada się na rozwój </w:t>
      </w:r>
      <w:r w:rsidRPr="00651894">
        <w:rPr>
          <w:sz w:val="24"/>
          <w:szCs w:val="24"/>
        </w:rPr>
        <w:t>województwa i</w:t>
      </w:r>
      <w:r w:rsidR="00A04111" w:rsidRPr="00651894">
        <w:rPr>
          <w:sz w:val="24"/>
          <w:szCs w:val="24"/>
        </w:rPr>
        <w:t> </w:t>
      </w:r>
      <w:r w:rsidRPr="00651894">
        <w:rPr>
          <w:sz w:val="24"/>
          <w:szCs w:val="24"/>
        </w:rPr>
        <w:t>podniesienie</w:t>
      </w:r>
      <w:r w:rsidRPr="00E15F5C">
        <w:rPr>
          <w:sz w:val="24"/>
          <w:szCs w:val="24"/>
        </w:rPr>
        <w:t xml:space="preserve"> poziomu życia jego mieszkańców.</w:t>
      </w:r>
      <w:r w:rsidR="00CE06CE" w:rsidRPr="00CE06CE">
        <w:rPr>
          <w:sz w:val="24"/>
          <w:szCs w:val="24"/>
        </w:rPr>
        <w:t xml:space="preserve"> </w:t>
      </w:r>
      <w:r w:rsidR="00CE06CE">
        <w:rPr>
          <w:sz w:val="24"/>
          <w:szCs w:val="24"/>
        </w:rPr>
        <w:t>Działania informacyjne i promocyjne</w:t>
      </w:r>
      <w:r w:rsidRPr="00E15F5C">
        <w:rPr>
          <w:sz w:val="24"/>
          <w:szCs w:val="24"/>
        </w:rPr>
        <w:t xml:space="preserve"> </w:t>
      </w:r>
      <w:r w:rsidR="00CE06CE">
        <w:rPr>
          <w:sz w:val="24"/>
          <w:szCs w:val="24"/>
        </w:rPr>
        <w:t xml:space="preserve">funduszy europejskich </w:t>
      </w:r>
      <w:r w:rsidR="005839F9">
        <w:rPr>
          <w:sz w:val="24"/>
          <w:szCs w:val="24"/>
        </w:rPr>
        <w:t xml:space="preserve">wspierają zwłaszcza obszary zdefiniowane jako szczególnie istotne z punktu widzenia </w:t>
      </w:r>
      <w:r w:rsidR="00CE06CE">
        <w:rPr>
          <w:sz w:val="24"/>
          <w:szCs w:val="24"/>
        </w:rPr>
        <w:t xml:space="preserve">rozwoju regionu. W województwie opolskim obszarem takim </w:t>
      </w:r>
      <w:r w:rsidR="00E041F6">
        <w:rPr>
          <w:sz w:val="24"/>
          <w:szCs w:val="24"/>
        </w:rPr>
        <w:t xml:space="preserve">jest </w:t>
      </w:r>
      <w:r w:rsidR="00CE06CE">
        <w:rPr>
          <w:sz w:val="24"/>
          <w:szCs w:val="24"/>
        </w:rPr>
        <w:t xml:space="preserve">przeciwdziałanie </w:t>
      </w:r>
      <w:r w:rsidR="006F0A46">
        <w:rPr>
          <w:sz w:val="24"/>
          <w:szCs w:val="24"/>
        </w:rPr>
        <w:t xml:space="preserve">procesom </w:t>
      </w:r>
      <w:r w:rsidR="00CE06CE">
        <w:rPr>
          <w:sz w:val="24"/>
          <w:szCs w:val="24"/>
        </w:rPr>
        <w:t>depopulacji, któr</w:t>
      </w:r>
      <w:r w:rsidR="006F0A46">
        <w:rPr>
          <w:sz w:val="24"/>
          <w:szCs w:val="24"/>
        </w:rPr>
        <w:t xml:space="preserve">e </w:t>
      </w:r>
      <w:r w:rsidR="00CE06CE">
        <w:rPr>
          <w:sz w:val="24"/>
          <w:szCs w:val="24"/>
        </w:rPr>
        <w:t xml:space="preserve">jest </w:t>
      </w:r>
      <w:r w:rsidR="006F0A46">
        <w:rPr>
          <w:sz w:val="24"/>
          <w:szCs w:val="24"/>
        </w:rPr>
        <w:t xml:space="preserve">dla regionu </w:t>
      </w:r>
      <w:r w:rsidR="00CE06CE">
        <w:rPr>
          <w:sz w:val="24"/>
          <w:szCs w:val="24"/>
        </w:rPr>
        <w:t xml:space="preserve">najważniejszym wyzwaniem rozwojowym. </w:t>
      </w:r>
    </w:p>
    <w:p w14:paraId="54C34E5C" w14:textId="77777777" w:rsidR="00A04111" w:rsidRPr="00A60491" w:rsidRDefault="00A04111" w:rsidP="002967FB">
      <w:pPr>
        <w:spacing w:before="60" w:after="60" w:line="276" w:lineRule="auto"/>
        <w:ind w:firstLine="708"/>
        <w:jc w:val="both"/>
        <w:rPr>
          <w:sz w:val="24"/>
          <w:szCs w:val="24"/>
        </w:rPr>
      </w:pPr>
      <w:r w:rsidRPr="00A60491">
        <w:rPr>
          <w:sz w:val="24"/>
          <w:szCs w:val="24"/>
        </w:rPr>
        <w:t>W województwie opolskim realizowane są programy</w:t>
      </w:r>
      <w:r w:rsidR="006F0A46">
        <w:rPr>
          <w:sz w:val="24"/>
          <w:szCs w:val="24"/>
        </w:rPr>
        <w:t xml:space="preserve"> współfinansowane ze środków funduszy europejskich</w:t>
      </w:r>
      <w:r w:rsidRPr="00A60491">
        <w:rPr>
          <w:sz w:val="24"/>
          <w:szCs w:val="24"/>
        </w:rPr>
        <w:t>, w których wdrażaniu Zarząd bądź Samorząd Województwa Opolskiego pełni</w:t>
      </w:r>
      <w:r w:rsidR="00133612" w:rsidRPr="00A60491">
        <w:rPr>
          <w:sz w:val="24"/>
          <w:szCs w:val="24"/>
        </w:rPr>
        <w:t>ą</w:t>
      </w:r>
      <w:r w:rsidRPr="00A60491">
        <w:rPr>
          <w:sz w:val="24"/>
          <w:szCs w:val="24"/>
        </w:rPr>
        <w:t xml:space="preserve"> różnorakie funkcje, tj.:</w:t>
      </w:r>
    </w:p>
    <w:p w14:paraId="63A2040C" w14:textId="77777777" w:rsidR="00A04111" w:rsidRPr="007A6EB0" w:rsidRDefault="00A04111" w:rsidP="005C2CDF">
      <w:pPr>
        <w:pStyle w:val="Akapitzlist"/>
        <w:numPr>
          <w:ilvl w:val="0"/>
          <w:numId w:val="20"/>
        </w:numPr>
        <w:spacing w:before="60" w:after="60" w:line="276" w:lineRule="auto"/>
        <w:ind w:left="709"/>
        <w:jc w:val="both"/>
        <w:rPr>
          <w:sz w:val="24"/>
          <w:szCs w:val="24"/>
        </w:rPr>
      </w:pPr>
      <w:r w:rsidRPr="007A6EB0">
        <w:rPr>
          <w:sz w:val="24"/>
          <w:szCs w:val="24"/>
        </w:rPr>
        <w:t>Regionalny Program Operacyjny Województwa Opolskiego na lata 2014-2020</w:t>
      </w:r>
      <w:r w:rsidR="007A6EB0" w:rsidRPr="007A6EB0">
        <w:rPr>
          <w:sz w:val="24"/>
          <w:szCs w:val="24"/>
        </w:rPr>
        <w:t xml:space="preserve"> – </w:t>
      </w:r>
      <w:r w:rsidRPr="007A6EB0">
        <w:rPr>
          <w:sz w:val="24"/>
          <w:szCs w:val="24"/>
        </w:rPr>
        <w:t>Zarząd Województwa Opolskiego jako Instytucja Zarządzająca,</w:t>
      </w:r>
    </w:p>
    <w:p w14:paraId="59823E63" w14:textId="19C4485A" w:rsidR="00A04111" w:rsidRPr="007A6EB0" w:rsidRDefault="00937885" w:rsidP="005C2CDF">
      <w:pPr>
        <w:pStyle w:val="Akapitzlist"/>
        <w:numPr>
          <w:ilvl w:val="0"/>
          <w:numId w:val="20"/>
        </w:numPr>
        <w:spacing w:before="60" w:after="60" w:line="276" w:lineRule="auto"/>
        <w:ind w:left="709"/>
        <w:jc w:val="both"/>
        <w:rPr>
          <w:sz w:val="24"/>
          <w:szCs w:val="24"/>
        </w:rPr>
      </w:pPr>
      <w:r w:rsidRPr="007A6EB0">
        <w:rPr>
          <w:sz w:val="24"/>
          <w:szCs w:val="24"/>
        </w:rPr>
        <w:t>INTERREG V-A</w:t>
      </w:r>
      <w:r w:rsidR="00A04111" w:rsidRPr="007A6EB0">
        <w:rPr>
          <w:sz w:val="24"/>
          <w:szCs w:val="24"/>
        </w:rPr>
        <w:t xml:space="preserve"> Republika Czeska </w:t>
      </w:r>
      <w:r w:rsidR="007A6EB0" w:rsidRPr="007A6EB0">
        <w:rPr>
          <w:sz w:val="24"/>
          <w:szCs w:val="24"/>
        </w:rPr>
        <w:t>–</w:t>
      </w:r>
      <w:r w:rsidR="00A04111" w:rsidRPr="007A6EB0">
        <w:rPr>
          <w:sz w:val="24"/>
          <w:szCs w:val="24"/>
        </w:rPr>
        <w:t xml:space="preserve"> Polska</w:t>
      </w:r>
      <w:r w:rsidR="00370724">
        <w:rPr>
          <w:sz w:val="24"/>
          <w:szCs w:val="24"/>
        </w:rPr>
        <w:t xml:space="preserve"> </w:t>
      </w:r>
      <w:r w:rsidR="007A6EB0" w:rsidRPr="007A6EB0">
        <w:rPr>
          <w:sz w:val="24"/>
          <w:szCs w:val="24"/>
        </w:rPr>
        <w:t>–</w:t>
      </w:r>
      <w:r w:rsidR="006F0A46" w:rsidRPr="007A6EB0">
        <w:rPr>
          <w:sz w:val="24"/>
          <w:szCs w:val="24"/>
        </w:rPr>
        <w:t xml:space="preserve"> Samorząd Województwa Opolskiego jako Podmiot Regionalny</w:t>
      </w:r>
      <w:r w:rsidR="00A04111" w:rsidRPr="007A6EB0">
        <w:rPr>
          <w:sz w:val="24"/>
          <w:szCs w:val="24"/>
        </w:rPr>
        <w:t>,</w:t>
      </w:r>
    </w:p>
    <w:p w14:paraId="74A049BB" w14:textId="2234A9BC" w:rsidR="00A04111" w:rsidRPr="007A6EB0" w:rsidRDefault="00A04111" w:rsidP="005C2CDF">
      <w:pPr>
        <w:pStyle w:val="Akapitzlist"/>
        <w:numPr>
          <w:ilvl w:val="0"/>
          <w:numId w:val="20"/>
        </w:numPr>
        <w:spacing w:before="60" w:after="60" w:line="276" w:lineRule="auto"/>
        <w:ind w:left="709"/>
        <w:jc w:val="both"/>
        <w:rPr>
          <w:sz w:val="24"/>
          <w:szCs w:val="24"/>
        </w:rPr>
      </w:pPr>
      <w:r w:rsidRPr="007A6EB0">
        <w:rPr>
          <w:sz w:val="24"/>
          <w:szCs w:val="24"/>
        </w:rPr>
        <w:t xml:space="preserve">Program Rozwoju </w:t>
      </w:r>
      <w:r w:rsidR="007A6EB0" w:rsidRPr="007A6EB0">
        <w:rPr>
          <w:sz w:val="24"/>
          <w:szCs w:val="24"/>
        </w:rPr>
        <w:t>Obszarów Wiejskich na lata 2014</w:t>
      </w:r>
      <w:r w:rsidR="007A6EB0">
        <w:rPr>
          <w:sz w:val="24"/>
          <w:szCs w:val="24"/>
        </w:rPr>
        <w:t>-</w:t>
      </w:r>
      <w:r w:rsidRPr="007A6EB0">
        <w:rPr>
          <w:sz w:val="24"/>
          <w:szCs w:val="24"/>
        </w:rPr>
        <w:t xml:space="preserve">2020 </w:t>
      </w:r>
      <w:r w:rsidR="007A6EB0" w:rsidRPr="007A6EB0">
        <w:rPr>
          <w:sz w:val="24"/>
          <w:szCs w:val="24"/>
        </w:rPr>
        <w:t>–</w:t>
      </w:r>
      <w:r w:rsidR="00133612" w:rsidRPr="007A6EB0">
        <w:rPr>
          <w:sz w:val="24"/>
          <w:szCs w:val="24"/>
        </w:rPr>
        <w:t xml:space="preserve"> </w:t>
      </w:r>
      <w:r w:rsidRPr="007A6EB0">
        <w:rPr>
          <w:sz w:val="24"/>
          <w:szCs w:val="24"/>
        </w:rPr>
        <w:t xml:space="preserve">Samorząd Województwa Opolskiego jako </w:t>
      </w:r>
      <w:r w:rsidR="006A0211">
        <w:rPr>
          <w:sz w:val="24"/>
          <w:szCs w:val="24"/>
        </w:rPr>
        <w:t xml:space="preserve">Podmiot Wdrażający </w:t>
      </w:r>
      <w:r w:rsidR="006A0211" w:rsidRPr="006A0211">
        <w:rPr>
          <w:sz w:val="24"/>
          <w:szCs w:val="24"/>
        </w:rPr>
        <w:t>dla wybranych działań Programu oraz Jednostki Regionalnej Krajowej Sieci Obszarów Wiejskich</w:t>
      </w:r>
      <w:r w:rsidR="006A0211">
        <w:rPr>
          <w:sz w:val="24"/>
          <w:szCs w:val="24"/>
        </w:rPr>
        <w:t>,</w:t>
      </w:r>
    </w:p>
    <w:p w14:paraId="44398F1B" w14:textId="77777777" w:rsidR="00A04111" w:rsidRPr="007A6EB0" w:rsidRDefault="00E15F5C" w:rsidP="005C2CDF">
      <w:pPr>
        <w:pStyle w:val="Akapitzlist"/>
        <w:numPr>
          <w:ilvl w:val="0"/>
          <w:numId w:val="20"/>
        </w:numPr>
        <w:spacing w:before="60" w:after="60" w:line="276" w:lineRule="auto"/>
        <w:ind w:left="709"/>
        <w:jc w:val="both"/>
        <w:rPr>
          <w:sz w:val="24"/>
          <w:szCs w:val="24"/>
        </w:rPr>
      </w:pPr>
      <w:r w:rsidRPr="007A6EB0">
        <w:rPr>
          <w:sz w:val="24"/>
          <w:szCs w:val="24"/>
        </w:rPr>
        <w:t xml:space="preserve">Program Operacyjny „Rybactwo i Morze” </w:t>
      </w:r>
      <w:r w:rsidR="007A6EB0" w:rsidRPr="007A6EB0">
        <w:rPr>
          <w:sz w:val="24"/>
          <w:szCs w:val="24"/>
        </w:rPr>
        <w:t>–</w:t>
      </w:r>
      <w:r w:rsidR="00133612" w:rsidRPr="007A6EB0">
        <w:rPr>
          <w:sz w:val="24"/>
          <w:szCs w:val="24"/>
        </w:rPr>
        <w:t xml:space="preserve"> </w:t>
      </w:r>
      <w:r w:rsidRPr="007A6EB0">
        <w:rPr>
          <w:sz w:val="24"/>
          <w:szCs w:val="24"/>
        </w:rPr>
        <w:t>Samorząd Województwa Opolskiego jako</w:t>
      </w:r>
      <w:r w:rsidR="002C4917" w:rsidRPr="007A6EB0">
        <w:rPr>
          <w:sz w:val="24"/>
          <w:szCs w:val="24"/>
        </w:rPr>
        <w:t xml:space="preserve"> Instytucja</w:t>
      </w:r>
      <w:r w:rsidR="00A04111" w:rsidRPr="007A6EB0">
        <w:rPr>
          <w:sz w:val="24"/>
          <w:szCs w:val="24"/>
        </w:rPr>
        <w:t xml:space="preserve"> Pośrednicząc</w:t>
      </w:r>
      <w:r w:rsidR="002C4917" w:rsidRPr="007A6EB0">
        <w:rPr>
          <w:sz w:val="24"/>
          <w:szCs w:val="24"/>
        </w:rPr>
        <w:t>a</w:t>
      </w:r>
      <w:r w:rsidR="00133612" w:rsidRPr="007A6EB0">
        <w:rPr>
          <w:sz w:val="24"/>
          <w:szCs w:val="24"/>
        </w:rPr>
        <w:t xml:space="preserve"> dla Priorytetu 4. Zatrudnienie i spójność terytorialna na obszarach rybackich</w:t>
      </w:r>
      <w:r w:rsidR="00A04111" w:rsidRPr="007A6EB0">
        <w:rPr>
          <w:sz w:val="24"/>
          <w:szCs w:val="24"/>
        </w:rPr>
        <w:t>.</w:t>
      </w:r>
      <w:r w:rsidR="00E40377" w:rsidRPr="007A6EB0">
        <w:rPr>
          <w:sz w:val="24"/>
          <w:szCs w:val="24"/>
        </w:rPr>
        <w:t xml:space="preserve"> </w:t>
      </w:r>
    </w:p>
    <w:p w14:paraId="6F33E888" w14:textId="77777777" w:rsidR="00C2122E" w:rsidRDefault="00C2122E" w:rsidP="002967FB">
      <w:pPr>
        <w:spacing w:before="60" w:after="60" w:line="276" w:lineRule="auto"/>
        <w:ind w:firstLine="708"/>
        <w:jc w:val="both"/>
        <w:rPr>
          <w:sz w:val="24"/>
          <w:szCs w:val="24"/>
        </w:rPr>
      </w:pPr>
      <w:r w:rsidRPr="00E15F5C">
        <w:rPr>
          <w:sz w:val="24"/>
          <w:szCs w:val="24"/>
        </w:rPr>
        <w:t xml:space="preserve">Koordynacja oraz </w:t>
      </w:r>
      <w:r w:rsidR="002E6DBE" w:rsidRPr="007A6EB0">
        <w:rPr>
          <w:sz w:val="24"/>
          <w:szCs w:val="24"/>
        </w:rPr>
        <w:t>–</w:t>
      </w:r>
      <w:r w:rsidR="002E6DBE">
        <w:rPr>
          <w:sz w:val="24"/>
          <w:szCs w:val="24"/>
        </w:rPr>
        <w:t xml:space="preserve"> tam, gdzie to możliwe </w:t>
      </w:r>
      <w:r w:rsidR="002E6DBE" w:rsidRPr="007A6EB0">
        <w:rPr>
          <w:sz w:val="24"/>
          <w:szCs w:val="24"/>
        </w:rPr>
        <w:t>–</w:t>
      </w:r>
      <w:r w:rsidR="002E6DBE">
        <w:rPr>
          <w:sz w:val="24"/>
          <w:szCs w:val="24"/>
        </w:rPr>
        <w:t xml:space="preserve"> </w:t>
      </w:r>
      <w:r w:rsidRPr="00E15F5C">
        <w:rPr>
          <w:sz w:val="24"/>
          <w:szCs w:val="24"/>
        </w:rPr>
        <w:t>integracja działań informacyjnych i</w:t>
      </w:r>
      <w:r w:rsidR="002E6DBE">
        <w:rPr>
          <w:sz w:val="24"/>
          <w:szCs w:val="24"/>
        </w:rPr>
        <w:t> </w:t>
      </w:r>
      <w:r w:rsidRPr="00E15F5C">
        <w:rPr>
          <w:sz w:val="24"/>
          <w:szCs w:val="24"/>
        </w:rPr>
        <w:t>promocyjnych prowadzonych w</w:t>
      </w:r>
      <w:r w:rsidR="002C4917">
        <w:rPr>
          <w:sz w:val="24"/>
          <w:szCs w:val="24"/>
        </w:rPr>
        <w:t> </w:t>
      </w:r>
      <w:r w:rsidRPr="00E15F5C">
        <w:rPr>
          <w:sz w:val="24"/>
          <w:szCs w:val="24"/>
        </w:rPr>
        <w:t xml:space="preserve">ramach </w:t>
      </w:r>
      <w:r w:rsidR="007A6EB0">
        <w:rPr>
          <w:sz w:val="24"/>
          <w:szCs w:val="24"/>
        </w:rPr>
        <w:t>t</w:t>
      </w:r>
      <w:r w:rsidRPr="00E15F5C">
        <w:rPr>
          <w:sz w:val="24"/>
          <w:szCs w:val="24"/>
        </w:rPr>
        <w:t>ych programów to priorytety polityki komunikacyjnej funduszy europejskich prowadzonej przez Zarząd Województwa Opolskiego. Jak pokazały doświadczenia lat ubiegłych</w:t>
      </w:r>
      <w:r w:rsidR="007A6EB0">
        <w:rPr>
          <w:sz w:val="24"/>
          <w:szCs w:val="24"/>
        </w:rPr>
        <w:t>,</w:t>
      </w:r>
      <w:r w:rsidRPr="00E15F5C">
        <w:rPr>
          <w:sz w:val="24"/>
          <w:szCs w:val="24"/>
        </w:rPr>
        <w:t xml:space="preserve"> skoordynowane działania docierają do większej grupy odbiorców i skuteczniej przyczyniają się do osiągnięcia zakładanych celów komunikacyjnych.</w:t>
      </w:r>
    </w:p>
    <w:p w14:paraId="356C8E8F" w14:textId="77777777" w:rsidR="00BC3CBF" w:rsidRPr="00E15F5C" w:rsidRDefault="00133612" w:rsidP="002967FB">
      <w:pPr>
        <w:spacing w:before="60" w:after="60" w:line="276" w:lineRule="auto"/>
        <w:ind w:firstLine="708"/>
        <w:jc w:val="both"/>
        <w:rPr>
          <w:sz w:val="24"/>
          <w:szCs w:val="24"/>
        </w:rPr>
      </w:pPr>
      <w:r>
        <w:rPr>
          <w:sz w:val="24"/>
          <w:szCs w:val="24"/>
        </w:rPr>
        <w:t>R</w:t>
      </w:r>
      <w:r w:rsidR="00BC3CBF">
        <w:rPr>
          <w:sz w:val="24"/>
          <w:szCs w:val="24"/>
        </w:rPr>
        <w:t xml:space="preserve">ealizacja działań informacyjnych i promocyjnych funduszy europejskich </w:t>
      </w:r>
      <w:r w:rsidR="00DA21BE">
        <w:rPr>
          <w:sz w:val="24"/>
          <w:szCs w:val="24"/>
        </w:rPr>
        <w:t>jest</w:t>
      </w:r>
      <w:r w:rsidR="00BC3CBF">
        <w:rPr>
          <w:sz w:val="24"/>
          <w:szCs w:val="24"/>
        </w:rPr>
        <w:t xml:space="preserve"> zgodna z</w:t>
      </w:r>
      <w:r w:rsidR="002C4917">
        <w:rPr>
          <w:sz w:val="24"/>
          <w:szCs w:val="24"/>
        </w:rPr>
        <w:t> </w:t>
      </w:r>
      <w:r w:rsidR="00BC3CBF">
        <w:rPr>
          <w:sz w:val="24"/>
          <w:szCs w:val="24"/>
        </w:rPr>
        <w:t>zasadami horyzontalnymi, tj</w:t>
      </w:r>
      <w:r w:rsidR="002C4917">
        <w:rPr>
          <w:sz w:val="24"/>
          <w:szCs w:val="24"/>
        </w:rPr>
        <w:t>.</w:t>
      </w:r>
      <w:r w:rsidR="00BC3CBF">
        <w:rPr>
          <w:sz w:val="24"/>
          <w:szCs w:val="24"/>
        </w:rPr>
        <w:t xml:space="preserve">: promowaniem równouprawnienia </w:t>
      </w:r>
      <w:r w:rsidR="00BC3CBF" w:rsidRPr="00E42F29">
        <w:rPr>
          <w:sz w:val="24"/>
          <w:szCs w:val="24"/>
        </w:rPr>
        <w:t>mężczyzn i</w:t>
      </w:r>
      <w:r w:rsidR="00DA21BE" w:rsidRPr="00E42F29">
        <w:rPr>
          <w:sz w:val="24"/>
          <w:szCs w:val="24"/>
        </w:rPr>
        <w:t> </w:t>
      </w:r>
      <w:r w:rsidR="00BC3CBF" w:rsidRPr="00E42F29">
        <w:rPr>
          <w:sz w:val="24"/>
          <w:szCs w:val="24"/>
        </w:rPr>
        <w:t>kobiet,</w:t>
      </w:r>
      <w:r w:rsidR="00BC3CBF">
        <w:rPr>
          <w:sz w:val="24"/>
          <w:szCs w:val="24"/>
        </w:rPr>
        <w:t xml:space="preserve"> zapobieganiem dyskry</w:t>
      </w:r>
      <w:r w:rsidR="002C4917">
        <w:rPr>
          <w:sz w:val="24"/>
          <w:szCs w:val="24"/>
        </w:rPr>
        <w:t>minacji, zrównoważonym rozwojem oraz</w:t>
      </w:r>
      <w:r w:rsidR="00BC3CBF">
        <w:rPr>
          <w:sz w:val="24"/>
          <w:szCs w:val="24"/>
        </w:rPr>
        <w:t xml:space="preserve"> </w:t>
      </w:r>
      <w:r w:rsidR="00DA21BE">
        <w:rPr>
          <w:sz w:val="24"/>
          <w:szCs w:val="24"/>
        </w:rPr>
        <w:t>zasadą partnerstwa</w:t>
      </w:r>
      <w:r w:rsidR="00BC3CBF">
        <w:rPr>
          <w:sz w:val="24"/>
          <w:szCs w:val="24"/>
        </w:rPr>
        <w:t xml:space="preserve">. </w:t>
      </w:r>
      <w:r w:rsidR="002C4917">
        <w:rPr>
          <w:sz w:val="24"/>
          <w:szCs w:val="24"/>
        </w:rPr>
        <w:t xml:space="preserve">Zostaną także </w:t>
      </w:r>
      <w:r w:rsidR="00BC3CBF">
        <w:rPr>
          <w:sz w:val="24"/>
          <w:szCs w:val="24"/>
        </w:rPr>
        <w:t>uwzględnione specyficzne potrzeby komunikacyjne osób z różnymi niepełnosprawnościami.</w:t>
      </w:r>
    </w:p>
    <w:p w14:paraId="20A5E62F" w14:textId="63554284" w:rsidR="002967FB" w:rsidRDefault="00C2122E" w:rsidP="00E041F6">
      <w:pPr>
        <w:autoSpaceDE w:val="0"/>
        <w:autoSpaceDN w:val="0"/>
        <w:adjustRightInd w:val="0"/>
        <w:spacing w:before="60" w:after="60" w:line="276" w:lineRule="auto"/>
        <w:ind w:firstLine="708"/>
        <w:jc w:val="both"/>
        <w:rPr>
          <w:rFonts w:cs="TrebuchetMS"/>
          <w:sz w:val="24"/>
          <w:szCs w:val="24"/>
        </w:rPr>
      </w:pPr>
      <w:r w:rsidRPr="00E15F5C">
        <w:rPr>
          <w:sz w:val="24"/>
          <w:szCs w:val="24"/>
        </w:rPr>
        <w:t xml:space="preserve">Prowadzone działania </w:t>
      </w:r>
      <w:r w:rsidR="00E15F5C" w:rsidRPr="00E15F5C">
        <w:rPr>
          <w:sz w:val="24"/>
          <w:szCs w:val="24"/>
        </w:rPr>
        <w:t xml:space="preserve">informacyjne i promocyjne skupiać się będą na </w:t>
      </w:r>
      <w:r w:rsidR="00E15F5C" w:rsidRPr="00E15F5C">
        <w:rPr>
          <w:rFonts w:cs="TrebuchetMS"/>
          <w:sz w:val="24"/>
          <w:szCs w:val="24"/>
        </w:rPr>
        <w:t>przekazywaniu</w:t>
      </w:r>
      <w:r w:rsidRPr="00E15F5C">
        <w:rPr>
          <w:rFonts w:cs="TrebuchetMS"/>
          <w:sz w:val="24"/>
          <w:szCs w:val="24"/>
        </w:rPr>
        <w:t xml:space="preserve"> </w:t>
      </w:r>
      <w:r w:rsidR="00E92DBF" w:rsidRPr="00E15F5C">
        <w:rPr>
          <w:rFonts w:cs="TrebuchetMS"/>
          <w:sz w:val="24"/>
          <w:szCs w:val="24"/>
        </w:rPr>
        <w:t xml:space="preserve">beneficjentom </w:t>
      </w:r>
      <w:r w:rsidR="00E92DBF">
        <w:rPr>
          <w:rFonts w:cs="TrebuchetMS"/>
          <w:sz w:val="24"/>
          <w:szCs w:val="24"/>
        </w:rPr>
        <w:t xml:space="preserve">i </w:t>
      </w:r>
      <w:r w:rsidRPr="00E15F5C">
        <w:rPr>
          <w:rFonts w:cs="TrebuchetMS"/>
          <w:sz w:val="24"/>
          <w:szCs w:val="24"/>
        </w:rPr>
        <w:t xml:space="preserve">potencjalnym beneficjentom </w:t>
      </w:r>
      <w:r w:rsidR="00184FD1">
        <w:rPr>
          <w:rFonts w:cs="TrebuchetMS"/>
          <w:sz w:val="24"/>
          <w:szCs w:val="24"/>
        </w:rPr>
        <w:t xml:space="preserve">w </w:t>
      </w:r>
      <w:r w:rsidRPr="00E15F5C">
        <w:rPr>
          <w:rFonts w:cs="TrebuchetMS"/>
          <w:sz w:val="24"/>
          <w:szCs w:val="24"/>
        </w:rPr>
        <w:t>odpowiednim czasie</w:t>
      </w:r>
      <w:r w:rsidR="00E15F5C" w:rsidRPr="00E15F5C">
        <w:rPr>
          <w:rFonts w:cs="TrebuchetMS"/>
          <w:sz w:val="24"/>
          <w:szCs w:val="24"/>
        </w:rPr>
        <w:t xml:space="preserve"> i </w:t>
      </w:r>
      <w:r w:rsidRPr="00E15F5C">
        <w:rPr>
          <w:rFonts w:cs="TrebuchetMS"/>
          <w:sz w:val="24"/>
          <w:szCs w:val="24"/>
        </w:rPr>
        <w:t>z</w:t>
      </w:r>
      <w:r w:rsidR="00E15F5C" w:rsidRPr="00E15F5C">
        <w:rPr>
          <w:rFonts w:cs="TrebuchetMS"/>
          <w:sz w:val="24"/>
          <w:szCs w:val="24"/>
        </w:rPr>
        <w:t> </w:t>
      </w:r>
      <w:r w:rsidRPr="00E15F5C">
        <w:rPr>
          <w:rFonts w:cs="TrebuchetMS"/>
          <w:sz w:val="24"/>
          <w:szCs w:val="24"/>
        </w:rPr>
        <w:t>odpowiednim wyprzedzeniem rzetelnej</w:t>
      </w:r>
      <w:r w:rsidR="00E15F5C" w:rsidRPr="00E15F5C">
        <w:rPr>
          <w:rFonts w:cs="TrebuchetMS"/>
          <w:sz w:val="24"/>
          <w:szCs w:val="24"/>
        </w:rPr>
        <w:t xml:space="preserve"> </w:t>
      </w:r>
      <w:r w:rsidRPr="00E15F5C">
        <w:rPr>
          <w:rFonts w:cs="TrebuchetMS"/>
          <w:sz w:val="24"/>
          <w:szCs w:val="24"/>
        </w:rPr>
        <w:t>i wystarczającej informacji, adekwatnej do ich potrzeb.</w:t>
      </w:r>
      <w:r w:rsidR="00E15F5C" w:rsidRPr="00E15F5C">
        <w:rPr>
          <w:rFonts w:cs="TrebuchetMS"/>
          <w:sz w:val="24"/>
          <w:szCs w:val="24"/>
        </w:rPr>
        <w:t xml:space="preserve"> </w:t>
      </w:r>
      <w:r w:rsidRPr="00E15F5C">
        <w:rPr>
          <w:rFonts w:cs="TrebuchetMS"/>
          <w:sz w:val="24"/>
          <w:szCs w:val="24"/>
        </w:rPr>
        <w:t>Niemniej ważną kwestią pozostanie także dalsze budowanie pozytywnego wizerunku f</w:t>
      </w:r>
      <w:r w:rsidR="00E15F5C" w:rsidRPr="00E15F5C">
        <w:rPr>
          <w:rFonts w:cs="TrebuchetMS"/>
          <w:sz w:val="24"/>
          <w:szCs w:val="24"/>
        </w:rPr>
        <w:t xml:space="preserve">unduszy </w:t>
      </w:r>
      <w:r w:rsidRPr="00E15F5C">
        <w:rPr>
          <w:rFonts w:cs="TrebuchetMS"/>
          <w:sz w:val="24"/>
          <w:szCs w:val="24"/>
        </w:rPr>
        <w:t>e</w:t>
      </w:r>
      <w:r w:rsidR="00E15F5C" w:rsidRPr="00E15F5C">
        <w:rPr>
          <w:rFonts w:cs="TrebuchetMS"/>
          <w:sz w:val="24"/>
          <w:szCs w:val="24"/>
        </w:rPr>
        <w:t xml:space="preserve">uropejskich </w:t>
      </w:r>
      <w:r w:rsidR="00496E61" w:rsidRPr="00E15F5C">
        <w:rPr>
          <w:rFonts w:cs="TrebuchetMS"/>
          <w:sz w:val="24"/>
          <w:szCs w:val="24"/>
        </w:rPr>
        <w:t>w w</w:t>
      </w:r>
      <w:r w:rsidR="00E15F5C" w:rsidRPr="00E15F5C">
        <w:rPr>
          <w:rFonts w:cs="TrebuchetMS"/>
          <w:sz w:val="24"/>
          <w:szCs w:val="24"/>
        </w:rPr>
        <w:t>o</w:t>
      </w:r>
      <w:r w:rsidR="00496E61" w:rsidRPr="00E15F5C">
        <w:rPr>
          <w:rFonts w:cs="TrebuchetMS"/>
          <w:sz w:val="24"/>
          <w:szCs w:val="24"/>
        </w:rPr>
        <w:t>je</w:t>
      </w:r>
      <w:r w:rsidR="00E15F5C" w:rsidRPr="00E15F5C">
        <w:rPr>
          <w:rFonts w:cs="TrebuchetMS"/>
          <w:sz w:val="24"/>
          <w:szCs w:val="24"/>
        </w:rPr>
        <w:t>w</w:t>
      </w:r>
      <w:r w:rsidR="00496E61" w:rsidRPr="00E15F5C">
        <w:rPr>
          <w:rFonts w:cs="TrebuchetMS"/>
          <w:sz w:val="24"/>
          <w:szCs w:val="24"/>
        </w:rPr>
        <w:t>ództw</w:t>
      </w:r>
      <w:r w:rsidR="00E15F5C" w:rsidRPr="00E15F5C">
        <w:rPr>
          <w:rFonts w:cs="TrebuchetMS"/>
          <w:sz w:val="24"/>
          <w:szCs w:val="24"/>
        </w:rPr>
        <w:t>i</w:t>
      </w:r>
      <w:r w:rsidR="00496E61" w:rsidRPr="00E15F5C">
        <w:rPr>
          <w:rFonts w:cs="TrebuchetMS"/>
          <w:sz w:val="24"/>
          <w:szCs w:val="24"/>
        </w:rPr>
        <w:t xml:space="preserve">e opolskim i </w:t>
      </w:r>
      <w:r w:rsidR="002C4917">
        <w:rPr>
          <w:rFonts w:cs="TrebuchetMS"/>
          <w:sz w:val="24"/>
          <w:szCs w:val="24"/>
        </w:rPr>
        <w:t>tworzenie</w:t>
      </w:r>
      <w:r w:rsidR="00496E61" w:rsidRPr="00E15F5C">
        <w:rPr>
          <w:rFonts w:cs="TrebuchetMS"/>
          <w:sz w:val="24"/>
          <w:szCs w:val="24"/>
        </w:rPr>
        <w:t xml:space="preserve"> </w:t>
      </w:r>
      <w:r w:rsidR="00496E61" w:rsidRPr="00E15F5C">
        <w:rPr>
          <w:rFonts w:cs="TrebuchetMS"/>
          <w:sz w:val="24"/>
          <w:szCs w:val="24"/>
        </w:rPr>
        <w:lastRenderedPageBreak/>
        <w:t>wokół nich przyjaznej atmosfery przekładającej się na zwiększone zaufanie ogółu społeczeństwa do</w:t>
      </w:r>
      <w:r w:rsidR="00E15F5C" w:rsidRPr="00E15F5C">
        <w:rPr>
          <w:rFonts w:cs="TrebuchetMS"/>
          <w:sz w:val="24"/>
          <w:szCs w:val="24"/>
        </w:rPr>
        <w:t xml:space="preserve"> całokształtu polityki rozwojowej Unii Europejskiej.</w:t>
      </w:r>
      <w:r w:rsidR="00CF7049">
        <w:rPr>
          <w:rFonts w:cs="TrebuchetMS"/>
          <w:sz w:val="24"/>
          <w:szCs w:val="24"/>
        </w:rPr>
        <w:t xml:space="preserve"> </w:t>
      </w:r>
      <w:r w:rsidR="002967FB">
        <w:rPr>
          <w:rFonts w:cs="TrebuchetMS"/>
          <w:sz w:val="24"/>
          <w:szCs w:val="24"/>
        </w:rPr>
        <w:br w:type="page"/>
      </w:r>
    </w:p>
    <w:p w14:paraId="177C5193" w14:textId="77777777" w:rsidR="00E15F5C" w:rsidRPr="00441A51" w:rsidRDefault="00E15F5C" w:rsidP="002967FB">
      <w:pPr>
        <w:autoSpaceDE w:val="0"/>
        <w:autoSpaceDN w:val="0"/>
        <w:adjustRightInd w:val="0"/>
        <w:spacing w:before="120" w:after="120" w:line="276" w:lineRule="auto"/>
        <w:ind w:firstLine="709"/>
        <w:jc w:val="both"/>
        <w:rPr>
          <w:rFonts w:cs="Times New Roman"/>
          <w:b/>
          <w:bCs/>
          <w:sz w:val="28"/>
        </w:rPr>
      </w:pPr>
      <w:r w:rsidRPr="00441A51">
        <w:rPr>
          <w:rFonts w:cs="Times New Roman"/>
          <w:b/>
          <w:bCs/>
          <w:sz w:val="28"/>
        </w:rPr>
        <w:lastRenderedPageBreak/>
        <w:t>1. Okre</w:t>
      </w:r>
      <w:r w:rsidRPr="00441A51">
        <w:rPr>
          <w:rFonts w:cs="TimesNewRoman,Bold"/>
          <w:b/>
          <w:bCs/>
          <w:sz w:val="28"/>
        </w:rPr>
        <w:t>ś</w:t>
      </w:r>
      <w:r w:rsidRPr="00441A51">
        <w:rPr>
          <w:rFonts w:cs="Times New Roman"/>
          <w:b/>
          <w:bCs/>
          <w:sz w:val="28"/>
        </w:rPr>
        <w:t>lenie sytuacji wyj</w:t>
      </w:r>
      <w:r w:rsidRPr="00441A51">
        <w:rPr>
          <w:rFonts w:cs="TimesNewRoman,Bold"/>
          <w:b/>
          <w:bCs/>
          <w:sz w:val="28"/>
        </w:rPr>
        <w:t>ś</w:t>
      </w:r>
      <w:r w:rsidRPr="00441A51">
        <w:rPr>
          <w:rFonts w:cs="Times New Roman"/>
          <w:b/>
          <w:bCs/>
          <w:sz w:val="28"/>
        </w:rPr>
        <w:t>ciowej</w:t>
      </w:r>
    </w:p>
    <w:p w14:paraId="1752263C" w14:textId="77777777" w:rsidR="00BC3CBF" w:rsidRPr="00BC3CBF" w:rsidRDefault="00E15F5C" w:rsidP="002967FB">
      <w:pPr>
        <w:autoSpaceDE w:val="0"/>
        <w:autoSpaceDN w:val="0"/>
        <w:adjustRightInd w:val="0"/>
        <w:spacing w:before="120" w:after="120" w:line="276" w:lineRule="auto"/>
        <w:ind w:firstLine="709"/>
        <w:jc w:val="both"/>
        <w:rPr>
          <w:rFonts w:cs="Times New Roman"/>
          <w:b/>
          <w:bCs/>
          <w:sz w:val="24"/>
        </w:rPr>
      </w:pPr>
      <w:r w:rsidRPr="00BC3CBF">
        <w:rPr>
          <w:rFonts w:cs="Times New Roman"/>
          <w:b/>
          <w:bCs/>
          <w:sz w:val="24"/>
        </w:rPr>
        <w:t xml:space="preserve">1.1. </w:t>
      </w:r>
      <w:r w:rsidR="00BC3CBF" w:rsidRPr="00BC3CBF">
        <w:rPr>
          <w:rFonts w:cs="Times New Roman"/>
          <w:b/>
          <w:bCs/>
          <w:sz w:val="24"/>
        </w:rPr>
        <w:t>Diagnoza</w:t>
      </w:r>
    </w:p>
    <w:p w14:paraId="45917741" w14:textId="77777777" w:rsidR="00BC3CBF" w:rsidRPr="008C7C68" w:rsidRDefault="00354023" w:rsidP="005426AC">
      <w:pPr>
        <w:autoSpaceDE w:val="0"/>
        <w:autoSpaceDN w:val="0"/>
        <w:adjustRightInd w:val="0"/>
        <w:spacing w:before="60" w:after="60" w:line="276" w:lineRule="auto"/>
        <w:ind w:firstLine="708"/>
        <w:jc w:val="both"/>
        <w:rPr>
          <w:rFonts w:cs="Times New Roman"/>
          <w:bCs/>
          <w:sz w:val="24"/>
          <w:szCs w:val="24"/>
        </w:rPr>
      </w:pPr>
      <w:r w:rsidRPr="008C7C68">
        <w:rPr>
          <w:rFonts w:cs="Times New Roman"/>
          <w:bCs/>
          <w:sz w:val="24"/>
          <w:szCs w:val="24"/>
        </w:rPr>
        <w:t>Badania i analizy przeprowadzone w latach ubiegłych, a także doświadczenia z okre</w:t>
      </w:r>
      <w:r w:rsidR="003D509B" w:rsidRPr="008C7C68">
        <w:rPr>
          <w:rFonts w:cs="Times New Roman"/>
          <w:bCs/>
          <w:sz w:val="24"/>
          <w:szCs w:val="24"/>
        </w:rPr>
        <w:t xml:space="preserve">su programowania </w:t>
      </w:r>
      <w:r w:rsidR="002C4917">
        <w:rPr>
          <w:rFonts w:cs="Times New Roman"/>
          <w:bCs/>
          <w:sz w:val="24"/>
          <w:szCs w:val="24"/>
        </w:rPr>
        <w:t xml:space="preserve">2004-2006 oraz </w:t>
      </w:r>
      <w:r w:rsidR="003D509B" w:rsidRPr="008C7C68">
        <w:rPr>
          <w:rFonts w:cs="Times New Roman"/>
          <w:bCs/>
          <w:sz w:val="24"/>
          <w:szCs w:val="24"/>
        </w:rPr>
        <w:t>2007-2013 pozwalają</w:t>
      </w:r>
      <w:r w:rsidRPr="008C7C68">
        <w:rPr>
          <w:rFonts w:cs="Times New Roman"/>
          <w:bCs/>
          <w:sz w:val="24"/>
          <w:szCs w:val="24"/>
        </w:rPr>
        <w:t xml:space="preserve"> na zdiagnozowanie sytuacji wyjściowej dla działań komunikacyjnych okresu 2014-2020.</w:t>
      </w:r>
    </w:p>
    <w:p w14:paraId="7898DFF0" w14:textId="77777777" w:rsidR="00354023" w:rsidRPr="008C7C68" w:rsidRDefault="00354023" w:rsidP="00D04B1C">
      <w:pPr>
        <w:autoSpaceDE w:val="0"/>
        <w:autoSpaceDN w:val="0"/>
        <w:adjustRightInd w:val="0"/>
        <w:spacing w:before="60" w:after="60" w:line="276" w:lineRule="auto"/>
        <w:ind w:firstLine="709"/>
        <w:jc w:val="both"/>
        <w:rPr>
          <w:rFonts w:cs="Times New Roman"/>
          <w:bCs/>
          <w:sz w:val="24"/>
          <w:szCs w:val="24"/>
        </w:rPr>
      </w:pPr>
      <w:r w:rsidRPr="008C7C68">
        <w:rPr>
          <w:rFonts w:cs="Times New Roman"/>
          <w:bCs/>
          <w:sz w:val="24"/>
          <w:szCs w:val="24"/>
        </w:rPr>
        <w:t>Zarówno instytucje zaangażowane we wdrażanie środków unijnych w regionie, jak i</w:t>
      </w:r>
      <w:r w:rsidR="002C4917">
        <w:rPr>
          <w:rFonts w:cs="Times New Roman"/>
          <w:bCs/>
          <w:sz w:val="24"/>
          <w:szCs w:val="24"/>
        </w:rPr>
        <w:t> </w:t>
      </w:r>
      <w:r w:rsidRPr="008C7C68">
        <w:rPr>
          <w:rFonts w:cs="Times New Roman"/>
          <w:bCs/>
          <w:sz w:val="24"/>
          <w:szCs w:val="24"/>
        </w:rPr>
        <w:t>sami beneficjenci</w:t>
      </w:r>
      <w:r w:rsidR="00970A41">
        <w:rPr>
          <w:rFonts w:cs="Times New Roman"/>
          <w:bCs/>
          <w:sz w:val="24"/>
          <w:szCs w:val="24"/>
        </w:rPr>
        <w:t>,</w:t>
      </w:r>
      <w:r w:rsidRPr="008C7C68">
        <w:rPr>
          <w:rFonts w:cs="Times New Roman"/>
          <w:bCs/>
          <w:sz w:val="24"/>
          <w:szCs w:val="24"/>
        </w:rPr>
        <w:t xml:space="preserve"> dobrze wykorzystali szansę, jaką był</w:t>
      </w:r>
      <w:r w:rsidR="003D509B" w:rsidRPr="008C7C68">
        <w:rPr>
          <w:rFonts w:cs="Times New Roman"/>
          <w:bCs/>
          <w:sz w:val="24"/>
          <w:szCs w:val="24"/>
        </w:rPr>
        <w:t>y środki przyznane w latach 2004-2006 oraz 2007-2013. W 2011 r. Opolszczyzna zdobyła 1. miejsce w ramach ministerialnego konkursu o Krajową Rezerwę Wykonania w części dotyczącej RPO WO 2007-2013 oraz 3.</w:t>
      </w:r>
      <w:r w:rsidR="002C4917">
        <w:rPr>
          <w:rFonts w:cs="Times New Roman"/>
          <w:bCs/>
          <w:sz w:val="24"/>
          <w:szCs w:val="24"/>
        </w:rPr>
        <w:t> </w:t>
      </w:r>
      <w:r w:rsidR="003D509B" w:rsidRPr="008C7C68">
        <w:rPr>
          <w:rFonts w:cs="Times New Roman"/>
          <w:bCs/>
          <w:sz w:val="24"/>
          <w:szCs w:val="24"/>
        </w:rPr>
        <w:t>miejsce w części dotyczącej PO KL, uzyskując dodatkowe środki na realizację swoich celów rozwojowych. Sukces ten to efekt współpracy i zaangażowania wielu środowisk, a</w:t>
      </w:r>
      <w:r w:rsidR="00CD1D9B" w:rsidRPr="008C7C68">
        <w:rPr>
          <w:rFonts w:cs="Times New Roman"/>
          <w:bCs/>
          <w:sz w:val="24"/>
          <w:szCs w:val="24"/>
        </w:rPr>
        <w:t>le</w:t>
      </w:r>
      <w:r w:rsidR="003D509B" w:rsidRPr="008C7C68">
        <w:rPr>
          <w:rFonts w:cs="Times New Roman"/>
          <w:bCs/>
          <w:sz w:val="24"/>
          <w:szCs w:val="24"/>
        </w:rPr>
        <w:t xml:space="preserve"> także niewątpliwie </w:t>
      </w:r>
      <w:r w:rsidR="00CD1D9B" w:rsidRPr="008C7C68">
        <w:rPr>
          <w:rFonts w:cs="Times New Roman"/>
          <w:bCs/>
          <w:sz w:val="24"/>
          <w:szCs w:val="24"/>
        </w:rPr>
        <w:t>rezultat</w:t>
      </w:r>
      <w:r w:rsidR="003D509B" w:rsidRPr="008C7C68">
        <w:rPr>
          <w:rFonts w:cs="Times New Roman"/>
          <w:bCs/>
          <w:sz w:val="24"/>
          <w:szCs w:val="24"/>
        </w:rPr>
        <w:t xml:space="preserve"> prowadzenia skutecznej polityki komunikacyjnej. </w:t>
      </w:r>
    </w:p>
    <w:p w14:paraId="1BD3E689" w14:textId="77777777" w:rsidR="00CD1D9B" w:rsidRPr="008C7C68" w:rsidRDefault="002C4917" w:rsidP="00D04B1C">
      <w:pPr>
        <w:autoSpaceDE w:val="0"/>
        <w:autoSpaceDN w:val="0"/>
        <w:adjustRightInd w:val="0"/>
        <w:spacing w:before="60" w:after="60" w:line="276" w:lineRule="auto"/>
        <w:ind w:firstLine="709"/>
        <w:jc w:val="both"/>
        <w:rPr>
          <w:rFonts w:cs="Times New Roman"/>
          <w:bCs/>
          <w:sz w:val="24"/>
          <w:szCs w:val="24"/>
        </w:rPr>
      </w:pPr>
      <w:r>
        <w:rPr>
          <w:rFonts w:cs="Times New Roman"/>
          <w:bCs/>
          <w:sz w:val="24"/>
          <w:szCs w:val="24"/>
        </w:rPr>
        <w:t>Ponadto b</w:t>
      </w:r>
      <w:r w:rsidR="003D509B" w:rsidRPr="008C7C68">
        <w:rPr>
          <w:rFonts w:cs="Times New Roman"/>
          <w:bCs/>
          <w:sz w:val="24"/>
          <w:szCs w:val="24"/>
        </w:rPr>
        <w:t>eneficjenci z terenu województwa opolskiego odnosili liczne sukcesy w</w:t>
      </w:r>
      <w:r>
        <w:rPr>
          <w:rFonts w:cs="Times New Roman"/>
          <w:bCs/>
          <w:sz w:val="24"/>
          <w:szCs w:val="24"/>
        </w:rPr>
        <w:t> </w:t>
      </w:r>
      <w:r w:rsidR="003D509B" w:rsidRPr="008C7C68">
        <w:rPr>
          <w:rFonts w:cs="Times New Roman"/>
          <w:bCs/>
          <w:sz w:val="24"/>
          <w:szCs w:val="24"/>
        </w:rPr>
        <w:t>krajowych</w:t>
      </w:r>
      <w:r w:rsidR="00286608">
        <w:rPr>
          <w:rFonts w:cs="Times New Roman"/>
          <w:bCs/>
          <w:sz w:val="24"/>
          <w:szCs w:val="24"/>
        </w:rPr>
        <w:t xml:space="preserve"> i</w:t>
      </w:r>
      <w:r w:rsidR="003D509B" w:rsidRPr="008C7C68">
        <w:rPr>
          <w:rFonts w:cs="Times New Roman"/>
          <w:bCs/>
          <w:sz w:val="24"/>
          <w:szCs w:val="24"/>
        </w:rPr>
        <w:t xml:space="preserve"> </w:t>
      </w:r>
      <w:r w:rsidR="00286608">
        <w:rPr>
          <w:rFonts w:cs="Times New Roman"/>
          <w:bCs/>
          <w:sz w:val="24"/>
          <w:szCs w:val="24"/>
        </w:rPr>
        <w:t>r</w:t>
      </w:r>
      <w:r w:rsidR="00286608" w:rsidRPr="008C7C68">
        <w:rPr>
          <w:rFonts w:cs="Times New Roman"/>
          <w:bCs/>
          <w:sz w:val="24"/>
          <w:szCs w:val="24"/>
        </w:rPr>
        <w:t xml:space="preserve">egionalnych </w:t>
      </w:r>
      <w:r w:rsidR="003D509B" w:rsidRPr="008C7C68">
        <w:rPr>
          <w:rFonts w:cs="Times New Roman"/>
          <w:bCs/>
          <w:sz w:val="24"/>
          <w:szCs w:val="24"/>
        </w:rPr>
        <w:t xml:space="preserve">konkursach, </w:t>
      </w:r>
      <w:r w:rsidR="00230549">
        <w:rPr>
          <w:rFonts w:cs="Times New Roman"/>
          <w:bCs/>
          <w:sz w:val="24"/>
          <w:szCs w:val="24"/>
        </w:rPr>
        <w:t xml:space="preserve">takich jak np. Polska Pięknieje </w:t>
      </w:r>
      <w:r w:rsidR="00970A41" w:rsidRPr="00A60491">
        <w:rPr>
          <w:sz w:val="24"/>
          <w:szCs w:val="24"/>
        </w:rPr>
        <w:t>–</w:t>
      </w:r>
      <w:r w:rsidR="003D509B" w:rsidRPr="008C7C68">
        <w:rPr>
          <w:rFonts w:cs="Times New Roman"/>
          <w:bCs/>
          <w:sz w:val="24"/>
          <w:szCs w:val="24"/>
        </w:rPr>
        <w:t xml:space="preserve"> 7 cudów funduszy e</w:t>
      </w:r>
      <w:r w:rsidR="00230549">
        <w:rPr>
          <w:rFonts w:cs="Times New Roman"/>
          <w:bCs/>
          <w:sz w:val="24"/>
          <w:szCs w:val="24"/>
        </w:rPr>
        <w:t>uropejskich, Eurolider</w:t>
      </w:r>
      <w:r w:rsidR="0056575C">
        <w:rPr>
          <w:rFonts w:cs="Times New Roman"/>
          <w:bCs/>
          <w:sz w:val="24"/>
          <w:szCs w:val="24"/>
        </w:rPr>
        <w:t>,</w:t>
      </w:r>
      <w:r w:rsidR="00230549">
        <w:rPr>
          <w:rFonts w:cs="Times New Roman"/>
          <w:bCs/>
          <w:sz w:val="24"/>
          <w:szCs w:val="24"/>
        </w:rPr>
        <w:t xml:space="preserve"> Top I</w:t>
      </w:r>
      <w:r w:rsidR="003D509B" w:rsidRPr="008C7C68">
        <w:rPr>
          <w:rFonts w:cs="Times New Roman"/>
          <w:bCs/>
          <w:sz w:val="24"/>
          <w:szCs w:val="24"/>
        </w:rPr>
        <w:t xml:space="preserve">nwestycje </w:t>
      </w:r>
      <w:r w:rsidR="00230549">
        <w:rPr>
          <w:rFonts w:cs="Times New Roman"/>
          <w:bCs/>
          <w:sz w:val="24"/>
          <w:szCs w:val="24"/>
        </w:rPr>
        <w:t>K</w:t>
      </w:r>
      <w:r w:rsidR="003D509B" w:rsidRPr="008C7C68">
        <w:rPr>
          <w:rFonts w:cs="Times New Roman"/>
          <w:bCs/>
          <w:sz w:val="24"/>
          <w:szCs w:val="24"/>
        </w:rPr>
        <w:t xml:space="preserve">omunalne, </w:t>
      </w:r>
      <w:r w:rsidR="00286608">
        <w:rPr>
          <w:rFonts w:cs="Times New Roman"/>
          <w:bCs/>
          <w:sz w:val="24"/>
          <w:szCs w:val="24"/>
        </w:rPr>
        <w:t xml:space="preserve">Opolskie Euro </w:t>
      </w:r>
      <w:r w:rsidR="0056575C">
        <w:rPr>
          <w:rFonts w:cs="Times New Roman"/>
          <w:bCs/>
          <w:sz w:val="24"/>
          <w:szCs w:val="24"/>
        </w:rPr>
        <w:t>czy</w:t>
      </w:r>
      <w:r w:rsidR="00286608">
        <w:rPr>
          <w:rFonts w:cs="Times New Roman"/>
          <w:bCs/>
          <w:sz w:val="24"/>
          <w:szCs w:val="24"/>
        </w:rPr>
        <w:t xml:space="preserve"> Kapitalni w Opolskiem, </w:t>
      </w:r>
      <w:r w:rsidR="003D509B" w:rsidRPr="008C7C68">
        <w:rPr>
          <w:rFonts w:cs="Times New Roman"/>
          <w:bCs/>
          <w:sz w:val="24"/>
          <w:szCs w:val="24"/>
        </w:rPr>
        <w:t>zdobywając główne nagrody.</w:t>
      </w:r>
    </w:p>
    <w:p w14:paraId="2B3FE26C" w14:textId="77777777" w:rsidR="0067514D" w:rsidRPr="008C7C68" w:rsidRDefault="003D509B" w:rsidP="00D04B1C">
      <w:pPr>
        <w:autoSpaceDE w:val="0"/>
        <w:autoSpaceDN w:val="0"/>
        <w:adjustRightInd w:val="0"/>
        <w:spacing w:before="60" w:after="60" w:line="276" w:lineRule="auto"/>
        <w:ind w:firstLine="709"/>
        <w:jc w:val="both"/>
        <w:rPr>
          <w:rFonts w:cs="Times New Roman"/>
          <w:bCs/>
          <w:sz w:val="24"/>
          <w:szCs w:val="24"/>
        </w:rPr>
      </w:pPr>
      <w:r w:rsidRPr="008C7C68">
        <w:rPr>
          <w:rFonts w:cs="Times New Roman"/>
          <w:bCs/>
          <w:sz w:val="24"/>
          <w:szCs w:val="24"/>
        </w:rPr>
        <w:t>Wysoka jakość realizowanych projektów oraz sprawność w ich rozliczaniu zarówno po stronie beneficjentów, jak i instytucji zaangażowanych we wdrażanie programów operacyjnych</w:t>
      </w:r>
      <w:r w:rsidR="0067514D" w:rsidRPr="008C7C68">
        <w:rPr>
          <w:rFonts w:cs="Times New Roman"/>
          <w:bCs/>
          <w:sz w:val="24"/>
          <w:szCs w:val="24"/>
        </w:rPr>
        <w:t xml:space="preserve">, a także prowadzona polityka komunikacyjna </w:t>
      </w:r>
      <w:r w:rsidRPr="008C7C68">
        <w:rPr>
          <w:rFonts w:cs="Times New Roman"/>
          <w:bCs/>
          <w:sz w:val="24"/>
          <w:szCs w:val="24"/>
        </w:rPr>
        <w:t>przekłada</w:t>
      </w:r>
      <w:r w:rsidR="0067514D" w:rsidRPr="008C7C68">
        <w:rPr>
          <w:rFonts w:cs="Times New Roman"/>
          <w:bCs/>
          <w:sz w:val="24"/>
          <w:szCs w:val="24"/>
        </w:rPr>
        <w:t>ją</w:t>
      </w:r>
      <w:r w:rsidRPr="008C7C68">
        <w:rPr>
          <w:rFonts w:cs="Times New Roman"/>
          <w:bCs/>
          <w:sz w:val="24"/>
          <w:szCs w:val="24"/>
        </w:rPr>
        <w:t xml:space="preserve"> się na</w:t>
      </w:r>
      <w:r w:rsidRPr="008C7C68">
        <w:rPr>
          <w:rFonts w:cs="Times New Roman"/>
          <w:bCs/>
          <w:color w:val="FF0000"/>
          <w:sz w:val="24"/>
          <w:szCs w:val="24"/>
        </w:rPr>
        <w:t xml:space="preserve"> </w:t>
      </w:r>
      <w:r w:rsidRPr="008C7C68">
        <w:rPr>
          <w:rFonts w:cs="Times New Roman"/>
          <w:bCs/>
          <w:sz w:val="24"/>
          <w:szCs w:val="24"/>
        </w:rPr>
        <w:t xml:space="preserve">zaufanie, jakim </w:t>
      </w:r>
      <w:r w:rsidR="00970A41">
        <w:rPr>
          <w:rFonts w:cs="Times New Roman"/>
          <w:bCs/>
          <w:sz w:val="24"/>
          <w:szCs w:val="24"/>
        </w:rPr>
        <w:t xml:space="preserve">wśród mieszkańców </w:t>
      </w:r>
      <w:r w:rsidRPr="008C7C68">
        <w:rPr>
          <w:rFonts w:cs="Times New Roman"/>
          <w:bCs/>
          <w:sz w:val="24"/>
          <w:szCs w:val="24"/>
        </w:rPr>
        <w:t>jest darzony Urząd Marszałkowski Województwa Opolskiego</w:t>
      </w:r>
      <w:r w:rsidR="003C6A3C" w:rsidRPr="008C7C68">
        <w:rPr>
          <w:rFonts w:cs="Times New Roman"/>
          <w:bCs/>
          <w:sz w:val="24"/>
          <w:szCs w:val="24"/>
        </w:rPr>
        <w:t xml:space="preserve">. </w:t>
      </w:r>
    </w:p>
    <w:p w14:paraId="4CDE1C1B" w14:textId="77777777" w:rsidR="0067514D" w:rsidRPr="008C7C68" w:rsidRDefault="0067514D" w:rsidP="005426AC">
      <w:pPr>
        <w:autoSpaceDE w:val="0"/>
        <w:autoSpaceDN w:val="0"/>
        <w:adjustRightInd w:val="0"/>
        <w:spacing w:before="60" w:after="60" w:line="276" w:lineRule="auto"/>
        <w:ind w:firstLine="708"/>
        <w:jc w:val="both"/>
        <w:rPr>
          <w:rFonts w:cs="Times New Roman"/>
          <w:bCs/>
          <w:sz w:val="24"/>
          <w:szCs w:val="24"/>
        </w:rPr>
      </w:pPr>
      <w:r w:rsidRPr="008C7C68">
        <w:rPr>
          <w:rFonts w:cs="Times New Roman"/>
          <w:bCs/>
          <w:sz w:val="24"/>
          <w:szCs w:val="24"/>
        </w:rPr>
        <w:t>Obrazują to najwyższe w s</w:t>
      </w:r>
      <w:r w:rsidR="00F17345" w:rsidRPr="008C7C68">
        <w:rPr>
          <w:rFonts w:cs="Times New Roman"/>
          <w:bCs/>
          <w:sz w:val="24"/>
          <w:szCs w:val="24"/>
        </w:rPr>
        <w:t>kali</w:t>
      </w:r>
      <w:r w:rsidRPr="008C7C68">
        <w:rPr>
          <w:rFonts w:cs="Times New Roman"/>
          <w:bCs/>
          <w:sz w:val="24"/>
          <w:szCs w:val="24"/>
        </w:rPr>
        <w:t xml:space="preserve"> kraju wskaźniki w</w:t>
      </w:r>
      <w:r w:rsidR="003C6A3C" w:rsidRPr="008C7C68">
        <w:rPr>
          <w:rFonts w:cs="Times New Roman"/>
          <w:bCs/>
          <w:sz w:val="24"/>
          <w:szCs w:val="24"/>
        </w:rPr>
        <w:t xml:space="preserve"> badani</w:t>
      </w:r>
      <w:r w:rsidRPr="008C7C68">
        <w:rPr>
          <w:rFonts w:cs="Times New Roman"/>
          <w:bCs/>
          <w:sz w:val="24"/>
          <w:szCs w:val="24"/>
        </w:rPr>
        <w:t>u</w:t>
      </w:r>
      <w:r w:rsidR="003C6A3C" w:rsidRPr="008C7C68">
        <w:rPr>
          <w:rFonts w:cs="Times New Roman"/>
          <w:bCs/>
          <w:sz w:val="24"/>
          <w:szCs w:val="24"/>
        </w:rPr>
        <w:t xml:space="preserve"> przeprowadzon</w:t>
      </w:r>
      <w:r w:rsidRPr="008C7C68">
        <w:rPr>
          <w:rFonts w:cs="Times New Roman"/>
          <w:bCs/>
          <w:sz w:val="24"/>
          <w:szCs w:val="24"/>
        </w:rPr>
        <w:t>ym</w:t>
      </w:r>
      <w:r w:rsidR="003C6A3C" w:rsidRPr="008C7C68">
        <w:rPr>
          <w:rFonts w:cs="Times New Roman"/>
          <w:bCs/>
          <w:sz w:val="24"/>
          <w:szCs w:val="24"/>
        </w:rPr>
        <w:t xml:space="preserve"> w roku 2011</w:t>
      </w:r>
      <w:r w:rsidR="00970A41" w:rsidRPr="008C7C68">
        <w:rPr>
          <w:rStyle w:val="Odwoanieprzypisudolnego"/>
          <w:rFonts w:cs="Times New Roman"/>
          <w:bCs/>
          <w:sz w:val="24"/>
          <w:szCs w:val="24"/>
        </w:rPr>
        <w:footnoteReference w:id="1"/>
      </w:r>
      <w:r w:rsidRPr="008C7C68">
        <w:rPr>
          <w:rFonts w:cs="Times New Roman"/>
          <w:bCs/>
          <w:sz w:val="24"/>
          <w:szCs w:val="24"/>
        </w:rPr>
        <w:t>, z którego wynika, że:</w:t>
      </w:r>
    </w:p>
    <w:p w14:paraId="7FE90D99" w14:textId="77777777" w:rsidR="0067514D" w:rsidRPr="00C54299" w:rsidRDefault="0067514D" w:rsidP="005C2CDF">
      <w:pPr>
        <w:pStyle w:val="Akapitzlist"/>
        <w:numPr>
          <w:ilvl w:val="0"/>
          <w:numId w:val="3"/>
        </w:numPr>
        <w:autoSpaceDE w:val="0"/>
        <w:autoSpaceDN w:val="0"/>
        <w:adjustRightInd w:val="0"/>
        <w:spacing w:before="60" w:after="60" w:line="276" w:lineRule="auto"/>
        <w:ind w:left="709"/>
        <w:jc w:val="both"/>
        <w:rPr>
          <w:rFonts w:cs="Times New Roman"/>
          <w:bCs/>
          <w:sz w:val="24"/>
          <w:szCs w:val="24"/>
        </w:rPr>
      </w:pPr>
      <w:r w:rsidRPr="00C54299">
        <w:rPr>
          <w:rFonts w:cs="Times New Roman"/>
          <w:bCs/>
          <w:sz w:val="24"/>
          <w:szCs w:val="24"/>
        </w:rPr>
        <w:t xml:space="preserve"> </w:t>
      </w:r>
      <w:r w:rsidR="003C6A3C" w:rsidRPr="00C54299">
        <w:rPr>
          <w:rFonts w:cs="Times New Roman"/>
          <w:bCs/>
          <w:sz w:val="24"/>
          <w:szCs w:val="24"/>
        </w:rPr>
        <w:t xml:space="preserve">Urząd Marszałkowski </w:t>
      </w:r>
      <w:r w:rsidRPr="00C54299">
        <w:rPr>
          <w:rFonts w:cs="Times New Roman"/>
          <w:bCs/>
          <w:sz w:val="24"/>
          <w:szCs w:val="24"/>
        </w:rPr>
        <w:t xml:space="preserve">Województwa Opolskiego </w:t>
      </w:r>
      <w:r w:rsidR="003C6A3C" w:rsidRPr="00C54299">
        <w:rPr>
          <w:rFonts w:cs="Times New Roman"/>
          <w:bCs/>
          <w:sz w:val="24"/>
          <w:szCs w:val="24"/>
        </w:rPr>
        <w:t xml:space="preserve">jako instytucja </w:t>
      </w:r>
      <w:r w:rsidR="006E3FBC">
        <w:rPr>
          <w:rFonts w:cs="Times New Roman"/>
          <w:bCs/>
          <w:sz w:val="24"/>
          <w:szCs w:val="24"/>
        </w:rPr>
        <w:t>realizująca zadania związane ze</w:t>
      </w:r>
      <w:r w:rsidR="003C6A3C" w:rsidRPr="00C54299">
        <w:rPr>
          <w:rFonts w:cs="Times New Roman"/>
          <w:bCs/>
          <w:sz w:val="24"/>
          <w:szCs w:val="24"/>
        </w:rPr>
        <w:t xml:space="preserve"> środkami unijnymi został uznany za instytucję godną zaufania przez 71% mieszkańców regionu, uz</w:t>
      </w:r>
      <w:r w:rsidR="00F17345" w:rsidRPr="00C54299">
        <w:rPr>
          <w:rFonts w:cs="Times New Roman"/>
          <w:bCs/>
          <w:sz w:val="24"/>
          <w:szCs w:val="24"/>
        </w:rPr>
        <w:t>yskując najlepszy wynik w kraju,</w:t>
      </w:r>
    </w:p>
    <w:p w14:paraId="2ABBA5F6" w14:textId="77777777" w:rsidR="0067514D" w:rsidRPr="00C54299" w:rsidRDefault="0067514D" w:rsidP="005C2CDF">
      <w:pPr>
        <w:pStyle w:val="Akapitzlist"/>
        <w:numPr>
          <w:ilvl w:val="0"/>
          <w:numId w:val="3"/>
        </w:numPr>
        <w:autoSpaceDE w:val="0"/>
        <w:autoSpaceDN w:val="0"/>
        <w:adjustRightInd w:val="0"/>
        <w:spacing w:before="60" w:after="60" w:line="276" w:lineRule="auto"/>
        <w:ind w:left="709"/>
        <w:jc w:val="both"/>
        <w:rPr>
          <w:rFonts w:cs="Times New Roman"/>
          <w:bCs/>
          <w:sz w:val="24"/>
          <w:szCs w:val="24"/>
        </w:rPr>
      </w:pPr>
      <w:r w:rsidRPr="00C54299">
        <w:rPr>
          <w:rFonts w:cs="Times New Roman"/>
          <w:bCs/>
          <w:sz w:val="24"/>
          <w:szCs w:val="24"/>
        </w:rPr>
        <w:t xml:space="preserve"> 46% respondentów bardzo dobrze i dobrze ocenia pracę Urzędu Marszałkowskiego Województwa Opolskiego w zakresie zarządzania funduszami europejskimi (najwyższy </w:t>
      </w:r>
      <w:r w:rsidR="00230549">
        <w:rPr>
          <w:rFonts w:cs="Times New Roman"/>
          <w:bCs/>
          <w:sz w:val="24"/>
          <w:szCs w:val="24"/>
        </w:rPr>
        <w:t xml:space="preserve">w kraju </w:t>
      </w:r>
      <w:r w:rsidRPr="00C54299">
        <w:rPr>
          <w:rFonts w:cs="Times New Roman"/>
          <w:bCs/>
          <w:sz w:val="24"/>
          <w:szCs w:val="24"/>
        </w:rPr>
        <w:t>wynik wskazań mieszkańców),</w:t>
      </w:r>
    </w:p>
    <w:p w14:paraId="7BDAA01C" w14:textId="77777777" w:rsidR="009A4F8B" w:rsidRPr="00C54299" w:rsidRDefault="0067514D" w:rsidP="005C2CDF">
      <w:pPr>
        <w:pStyle w:val="Akapitzlist"/>
        <w:numPr>
          <w:ilvl w:val="0"/>
          <w:numId w:val="3"/>
        </w:numPr>
        <w:autoSpaceDE w:val="0"/>
        <w:autoSpaceDN w:val="0"/>
        <w:adjustRightInd w:val="0"/>
        <w:spacing w:before="60" w:after="60" w:line="276" w:lineRule="auto"/>
        <w:ind w:left="709"/>
        <w:jc w:val="both"/>
        <w:rPr>
          <w:rFonts w:cs="Times New Roman"/>
          <w:bCs/>
          <w:sz w:val="24"/>
          <w:szCs w:val="24"/>
        </w:rPr>
      </w:pPr>
      <w:r w:rsidRPr="00C54299">
        <w:rPr>
          <w:rFonts w:cs="Times New Roman"/>
          <w:bCs/>
          <w:sz w:val="24"/>
          <w:szCs w:val="24"/>
        </w:rPr>
        <w:t xml:space="preserve"> 44% respondentów uważa, że każdy uprawniony ma takie same szanse na uzyskanie dofinansowania w ramach funduszy europejskich, co oznacza, że </w:t>
      </w:r>
      <w:r w:rsidRPr="00C54299">
        <w:rPr>
          <w:rFonts w:cs="Times New Roman"/>
          <w:bCs/>
          <w:sz w:val="24"/>
          <w:szCs w:val="24"/>
        </w:rPr>
        <w:lastRenderedPageBreak/>
        <w:t xml:space="preserve">fundusze są dzielone w regionie sprawiedliwie i zgodnie z procedurami </w:t>
      </w:r>
      <w:r w:rsidR="009A4F8B" w:rsidRPr="00C54299">
        <w:rPr>
          <w:rFonts w:cs="Times New Roman"/>
          <w:bCs/>
          <w:sz w:val="24"/>
          <w:szCs w:val="24"/>
        </w:rPr>
        <w:t xml:space="preserve"> (najwyższy </w:t>
      </w:r>
      <w:r w:rsidR="00230549">
        <w:rPr>
          <w:rFonts w:cs="Times New Roman"/>
          <w:bCs/>
          <w:sz w:val="24"/>
          <w:szCs w:val="24"/>
        </w:rPr>
        <w:t xml:space="preserve">w kraju </w:t>
      </w:r>
      <w:r w:rsidR="009A4F8B" w:rsidRPr="00C54299">
        <w:rPr>
          <w:rFonts w:cs="Times New Roman"/>
          <w:bCs/>
          <w:sz w:val="24"/>
          <w:szCs w:val="24"/>
        </w:rPr>
        <w:t>wynik wskazań mieszkańców),</w:t>
      </w:r>
    </w:p>
    <w:p w14:paraId="0D3D58E5" w14:textId="77777777" w:rsidR="003D509B" w:rsidRPr="00C54299" w:rsidRDefault="009A4F8B" w:rsidP="005C2CDF">
      <w:pPr>
        <w:pStyle w:val="Akapitzlist"/>
        <w:numPr>
          <w:ilvl w:val="0"/>
          <w:numId w:val="3"/>
        </w:numPr>
        <w:autoSpaceDE w:val="0"/>
        <w:autoSpaceDN w:val="0"/>
        <w:adjustRightInd w:val="0"/>
        <w:spacing w:before="60" w:after="60" w:line="276" w:lineRule="auto"/>
        <w:ind w:left="709"/>
        <w:jc w:val="both"/>
        <w:rPr>
          <w:rFonts w:cs="Times New Roman"/>
          <w:bCs/>
          <w:sz w:val="24"/>
          <w:szCs w:val="24"/>
        </w:rPr>
      </w:pPr>
      <w:r w:rsidRPr="00C54299">
        <w:rPr>
          <w:rFonts w:cs="Times New Roman"/>
          <w:bCs/>
          <w:sz w:val="24"/>
          <w:szCs w:val="24"/>
        </w:rPr>
        <w:t xml:space="preserve"> 44% respondentów bardzo dobrze i dobrze ocenia całość prowadzonych działań komunikacyjnych dotyczących funduszy europejskich (najwyższy </w:t>
      </w:r>
      <w:r w:rsidR="00230549">
        <w:rPr>
          <w:rFonts w:cs="Times New Roman"/>
          <w:bCs/>
          <w:sz w:val="24"/>
          <w:szCs w:val="24"/>
        </w:rPr>
        <w:t xml:space="preserve">w kraju </w:t>
      </w:r>
      <w:r w:rsidRPr="00C54299">
        <w:rPr>
          <w:rFonts w:cs="Times New Roman"/>
          <w:bCs/>
          <w:sz w:val="24"/>
          <w:szCs w:val="24"/>
        </w:rPr>
        <w:t>wynik wskazań mieszkańców)</w:t>
      </w:r>
      <w:r w:rsidR="003C6A3C" w:rsidRPr="008C7C68">
        <w:rPr>
          <w:rStyle w:val="Odwoanieprzypisudolnego"/>
          <w:rFonts w:cs="Times New Roman"/>
          <w:bCs/>
          <w:sz w:val="24"/>
          <w:szCs w:val="24"/>
        </w:rPr>
        <w:footnoteReference w:id="2"/>
      </w:r>
      <w:r w:rsidR="00335E3E">
        <w:rPr>
          <w:rFonts w:cs="Times New Roman"/>
          <w:bCs/>
          <w:sz w:val="24"/>
          <w:szCs w:val="24"/>
        </w:rPr>
        <w:t>.</w:t>
      </w:r>
    </w:p>
    <w:p w14:paraId="05881373" w14:textId="77777777" w:rsidR="000E2AA3" w:rsidRDefault="009A4F8B" w:rsidP="005426AC">
      <w:pPr>
        <w:autoSpaceDE w:val="0"/>
        <w:autoSpaceDN w:val="0"/>
        <w:adjustRightInd w:val="0"/>
        <w:spacing w:before="60" w:after="60" w:line="276" w:lineRule="auto"/>
        <w:ind w:firstLine="708"/>
        <w:jc w:val="both"/>
        <w:rPr>
          <w:rFonts w:cs="Times New Roman"/>
          <w:bCs/>
          <w:sz w:val="24"/>
          <w:szCs w:val="24"/>
        </w:rPr>
      </w:pPr>
      <w:r w:rsidRPr="008C7C68">
        <w:rPr>
          <w:rFonts w:cs="Times New Roman"/>
          <w:bCs/>
          <w:sz w:val="24"/>
          <w:szCs w:val="24"/>
        </w:rPr>
        <w:t>Pozostałe wskaźniki wykazane w raporcie dotyczące województwa opolskiego kształtowały się na poziomie dobrym i średnim, co pozwala na sformułowanie pozytywnej oceny realizacji działań komunikacyjnych w województwie opolskim</w:t>
      </w:r>
      <w:r w:rsidRPr="008C7C68">
        <w:rPr>
          <w:rStyle w:val="Odwoanieprzypisudolnego"/>
          <w:rFonts w:cs="Times New Roman"/>
          <w:bCs/>
          <w:sz w:val="24"/>
          <w:szCs w:val="24"/>
        </w:rPr>
        <w:footnoteReference w:id="3"/>
      </w:r>
      <w:r w:rsidR="00970A41">
        <w:rPr>
          <w:rFonts w:cs="Times New Roman"/>
          <w:bCs/>
          <w:sz w:val="24"/>
          <w:szCs w:val="24"/>
        </w:rPr>
        <w:t>.</w:t>
      </w:r>
    </w:p>
    <w:p w14:paraId="505ED67A" w14:textId="1C29438A" w:rsidR="009A4F8B" w:rsidRPr="008C7C68" w:rsidRDefault="00C54299" w:rsidP="005426AC">
      <w:pPr>
        <w:autoSpaceDE w:val="0"/>
        <w:autoSpaceDN w:val="0"/>
        <w:adjustRightInd w:val="0"/>
        <w:spacing w:before="60" w:after="60" w:line="276" w:lineRule="auto"/>
        <w:ind w:firstLine="708"/>
        <w:jc w:val="both"/>
        <w:rPr>
          <w:rFonts w:cs="Times New Roman"/>
          <w:bCs/>
          <w:sz w:val="24"/>
          <w:szCs w:val="24"/>
        </w:rPr>
      </w:pPr>
      <w:r>
        <w:rPr>
          <w:rFonts w:cs="Times New Roman"/>
          <w:bCs/>
          <w:sz w:val="24"/>
          <w:szCs w:val="24"/>
        </w:rPr>
        <w:t xml:space="preserve">Zaprezentowane wyniki wskazują na konieczność dalszego konsekwentnego budowania wizerunku funduszy </w:t>
      </w:r>
      <w:r w:rsidRPr="00E42F29">
        <w:rPr>
          <w:rFonts w:cs="Times New Roman"/>
          <w:bCs/>
          <w:sz w:val="24"/>
          <w:szCs w:val="24"/>
        </w:rPr>
        <w:t>europejskich w regionie</w:t>
      </w:r>
      <w:r>
        <w:rPr>
          <w:rFonts w:cs="Times New Roman"/>
          <w:bCs/>
          <w:sz w:val="24"/>
          <w:szCs w:val="24"/>
        </w:rPr>
        <w:t xml:space="preserve"> z zastosowaniem zasady partnerstwa instytucji i środowisk społeczno-gospodarczych. </w:t>
      </w:r>
    </w:p>
    <w:p w14:paraId="6156ECE5" w14:textId="77777777" w:rsidR="008C7C68" w:rsidRDefault="002C4917" w:rsidP="005426AC">
      <w:pPr>
        <w:spacing w:before="60" w:after="60" w:line="276" w:lineRule="auto"/>
        <w:ind w:firstLine="708"/>
        <w:jc w:val="both"/>
        <w:rPr>
          <w:rFonts w:cs="Arial"/>
          <w:i/>
          <w:iCs/>
          <w:sz w:val="24"/>
          <w:szCs w:val="24"/>
        </w:rPr>
      </w:pPr>
      <w:r>
        <w:rPr>
          <w:rFonts w:cs="Arial"/>
          <w:sz w:val="24"/>
          <w:szCs w:val="24"/>
        </w:rPr>
        <w:t>Poziom świadomości i wiedzy mieszkańców na temat funduszy europejskich został zbadany w</w:t>
      </w:r>
      <w:r w:rsidR="00F1140D">
        <w:rPr>
          <w:rFonts w:cs="Arial"/>
          <w:sz w:val="24"/>
          <w:szCs w:val="24"/>
        </w:rPr>
        <w:t xml:space="preserve"> </w:t>
      </w:r>
      <w:r w:rsidR="000E2AA3">
        <w:rPr>
          <w:rFonts w:cs="Arial"/>
          <w:sz w:val="24"/>
          <w:szCs w:val="24"/>
        </w:rPr>
        <w:t>trakcie</w:t>
      </w:r>
      <w:r w:rsidR="00F1140D">
        <w:rPr>
          <w:rFonts w:cs="Arial"/>
          <w:sz w:val="24"/>
          <w:szCs w:val="24"/>
        </w:rPr>
        <w:t xml:space="preserve"> </w:t>
      </w:r>
      <w:r w:rsidR="008C7C68" w:rsidRPr="008C7C68">
        <w:rPr>
          <w:rFonts w:cs="Arial"/>
          <w:sz w:val="24"/>
          <w:szCs w:val="24"/>
        </w:rPr>
        <w:t>badani</w:t>
      </w:r>
      <w:r w:rsidR="00F1140D">
        <w:rPr>
          <w:rFonts w:cs="Arial"/>
          <w:sz w:val="24"/>
          <w:szCs w:val="24"/>
        </w:rPr>
        <w:t>a</w:t>
      </w:r>
      <w:r w:rsidR="008C7C68" w:rsidRPr="008C7C68">
        <w:rPr>
          <w:rFonts w:cs="Arial"/>
          <w:sz w:val="24"/>
          <w:szCs w:val="24"/>
        </w:rPr>
        <w:t xml:space="preserve"> ewaluacyjne</w:t>
      </w:r>
      <w:r w:rsidR="00F1140D">
        <w:rPr>
          <w:rFonts w:cs="Arial"/>
          <w:sz w:val="24"/>
          <w:szCs w:val="24"/>
        </w:rPr>
        <w:t>go</w:t>
      </w:r>
      <w:r w:rsidR="00C54299">
        <w:rPr>
          <w:rFonts w:cs="Arial"/>
          <w:sz w:val="24"/>
          <w:szCs w:val="24"/>
        </w:rPr>
        <w:t xml:space="preserve"> działań informacyjnych i promocyjnych w ramach RPO WO 2007-2013 i PO</w:t>
      </w:r>
      <w:r w:rsidR="00335E3E">
        <w:rPr>
          <w:rFonts w:cs="Arial"/>
          <w:sz w:val="24"/>
          <w:szCs w:val="24"/>
        </w:rPr>
        <w:t xml:space="preserve"> </w:t>
      </w:r>
      <w:r w:rsidR="00C54299">
        <w:rPr>
          <w:rFonts w:cs="Arial"/>
          <w:sz w:val="24"/>
          <w:szCs w:val="24"/>
        </w:rPr>
        <w:t>KL zrealizowane</w:t>
      </w:r>
      <w:r w:rsidR="00F1140D">
        <w:rPr>
          <w:rFonts w:cs="Arial"/>
          <w:sz w:val="24"/>
          <w:szCs w:val="24"/>
        </w:rPr>
        <w:t>go</w:t>
      </w:r>
      <w:r w:rsidR="00C54299">
        <w:rPr>
          <w:rFonts w:cs="Arial"/>
          <w:sz w:val="24"/>
          <w:szCs w:val="24"/>
        </w:rPr>
        <w:t xml:space="preserve"> w roku 2014</w:t>
      </w:r>
      <w:r w:rsidR="00970A41">
        <w:rPr>
          <w:rStyle w:val="Odwoanieprzypisudolnego"/>
          <w:rFonts w:cs="Arial"/>
          <w:sz w:val="24"/>
          <w:szCs w:val="24"/>
        </w:rPr>
        <w:footnoteReference w:id="4"/>
      </w:r>
      <w:r>
        <w:rPr>
          <w:rFonts w:cs="Arial"/>
          <w:sz w:val="24"/>
          <w:szCs w:val="24"/>
        </w:rPr>
        <w:t>.</w:t>
      </w:r>
      <w:r w:rsidR="00F1140D">
        <w:rPr>
          <w:rFonts w:cs="Arial"/>
          <w:sz w:val="24"/>
          <w:szCs w:val="24"/>
        </w:rPr>
        <w:t xml:space="preserve"> </w:t>
      </w:r>
    </w:p>
    <w:p w14:paraId="5ECB0094" w14:textId="0A0B3EA1" w:rsidR="00C54299" w:rsidRPr="00C54299" w:rsidRDefault="00C54299" w:rsidP="005426AC">
      <w:pPr>
        <w:spacing w:before="60" w:after="60" w:line="276" w:lineRule="auto"/>
        <w:jc w:val="both"/>
        <w:rPr>
          <w:rFonts w:cs="Arial"/>
          <w:iCs/>
          <w:sz w:val="24"/>
          <w:szCs w:val="24"/>
        </w:rPr>
      </w:pPr>
      <w:r>
        <w:rPr>
          <w:rFonts w:cs="Arial"/>
          <w:iCs/>
          <w:sz w:val="24"/>
          <w:szCs w:val="24"/>
        </w:rPr>
        <w:t xml:space="preserve">Zrealizowane badanie pozwoliło na sformułowanie następujących wniosków: </w:t>
      </w:r>
    </w:p>
    <w:p w14:paraId="2CE2237B" w14:textId="77777777" w:rsidR="00C54299" w:rsidRPr="00C54299" w:rsidRDefault="00C54299" w:rsidP="005C2CDF">
      <w:pPr>
        <w:numPr>
          <w:ilvl w:val="0"/>
          <w:numId w:val="1"/>
        </w:numPr>
        <w:spacing w:before="60" w:after="60" w:line="276" w:lineRule="auto"/>
        <w:jc w:val="both"/>
        <w:rPr>
          <w:rFonts w:eastAsia="Calibri" w:cs="Arial"/>
          <w:i/>
          <w:sz w:val="24"/>
          <w:szCs w:val="24"/>
        </w:rPr>
      </w:pPr>
      <w:r>
        <w:rPr>
          <w:rFonts w:eastAsia="Calibri" w:cs="Arial"/>
          <w:sz w:val="24"/>
          <w:szCs w:val="24"/>
        </w:rPr>
        <w:t>W</w:t>
      </w:r>
      <w:r w:rsidR="008C7C68" w:rsidRPr="00C54299">
        <w:rPr>
          <w:rFonts w:eastAsia="Calibri" w:cs="Arial"/>
          <w:sz w:val="24"/>
          <w:szCs w:val="24"/>
        </w:rPr>
        <w:t xml:space="preserve"> wyniku prowadzonych działań informacyjno-promocyjnych znajomość problematyki </w:t>
      </w:r>
      <w:r>
        <w:rPr>
          <w:rFonts w:eastAsia="Calibri" w:cs="Arial"/>
          <w:sz w:val="24"/>
          <w:szCs w:val="24"/>
        </w:rPr>
        <w:t>funduszy e</w:t>
      </w:r>
      <w:r w:rsidR="008C7C68" w:rsidRPr="00C54299">
        <w:rPr>
          <w:rFonts w:eastAsia="Calibri" w:cs="Arial"/>
          <w:sz w:val="24"/>
          <w:szCs w:val="24"/>
        </w:rPr>
        <w:t>uropejskich jest wśród mieszkańców województwa opolskiego coraz wyższa</w:t>
      </w:r>
      <w:r>
        <w:rPr>
          <w:rFonts w:eastAsia="Calibri" w:cs="Arial"/>
          <w:sz w:val="24"/>
          <w:szCs w:val="24"/>
        </w:rPr>
        <w:t>.</w:t>
      </w:r>
    </w:p>
    <w:p w14:paraId="7A77E6DE" w14:textId="77777777" w:rsidR="008C7C68" w:rsidRPr="00C54299" w:rsidRDefault="00C54299" w:rsidP="005C2CDF">
      <w:pPr>
        <w:numPr>
          <w:ilvl w:val="0"/>
          <w:numId w:val="1"/>
        </w:numPr>
        <w:spacing w:before="60" w:after="60" w:line="276" w:lineRule="auto"/>
        <w:jc w:val="both"/>
        <w:rPr>
          <w:rFonts w:eastAsia="Calibri" w:cs="Arial"/>
          <w:i/>
          <w:sz w:val="24"/>
          <w:szCs w:val="24"/>
        </w:rPr>
      </w:pPr>
      <w:r>
        <w:rPr>
          <w:rFonts w:eastAsia="Calibri" w:cs="Arial"/>
          <w:sz w:val="24"/>
          <w:szCs w:val="24"/>
        </w:rPr>
        <w:t>E</w:t>
      </w:r>
      <w:r w:rsidR="008C7C68" w:rsidRPr="00C54299">
        <w:rPr>
          <w:rFonts w:eastAsia="Calibri" w:cs="Arial"/>
          <w:sz w:val="24"/>
          <w:szCs w:val="24"/>
        </w:rPr>
        <w:t>fektywność działań komunikacyjnych skierowanych do ogółu mieszkańców województwa była w badanym okresie wysoka.</w:t>
      </w:r>
    </w:p>
    <w:p w14:paraId="64E0D3E6" w14:textId="77777777" w:rsidR="008C7C68" w:rsidRPr="008C7C68" w:rsidRDefault="008C7C68" w:rsidP="005426AC">
      <w:pPr>
        <w:spacing w:before="60" w:after="60" w:line="276" w:lineRule="auto"/>
        <w:ind w:firstLine="708"/>
        <w:jc w:val="both"/>
        <w:rPr>
          <w:rFonts w:eastAsia="Calibri" w:cs="Arial"/>
          <w:b/>
          <w:i/>
          <w:sz w:val="24"/>
          <w:szCs w:val="24"/>
        </w:rPr>
      </w:pPr>
      <w:r w:rsidRPr="008C7C68">
        <w:rPr>
          <w:rFonts w:eastAsia="Calibri" w:cs="Arial"/>
          <w:sz w:val="24"/>
          <w:szCs w:val="24"/>
        </w:rPr>
        <w:t xml:space="preserve">Przeprowadzone badanie ilościowe wykazało wysoki poziom znajomości </w:t>
      </w:r>
      <w:r w:rsidR="00C54299">
        <w:rPr>
          <w:rFonts w:eastAsia="Calibri" w:cs="Arial"/>
          <w:sz w:val="24"/>
          <w:szCs w:val="24"/>
        </w:rPr>
        <w:t>funduszy e</w:t>
      </w:r>
      <w:r w:rsidRPr="008C7C68">
        <w:rPr>
          <w:rFonts w:eastAsia="Calibri" w:cs="Arial"/>
          <w:sz w:val="24"/>
          <w:szCs w:val="24"/>
        </w:rPr>
        <w:t xml:space="preserve">uropejskich wśród mieszkańców województwa opolskiego. Aż 81% badanych mieszkańców deklarowało, że spotkali się z określeniem </w:t>
      </w:r>
      <w:r w:rsidR="00C54299">
        <w:rPr>
          <w:rFonts w:eastAsia="Calibri" w:cs="Arial"/>
          <w:sz w:val="24"/>
          <w:szCs w:val="24"/>
        </w:rPr>
        <w:t>f</w:t>
      </w:r>
      <w:r w:rsidRPr="008C7C68">
        <w:rPr>
          <w:rFonts w:eastAsia="Calibri" w:cs="Arial"/>
          <w:sz w:val="24"/>
          <w:szCs w:val="24"/>
        </w:rPr>
        <w:t xml:space="preserve">undusze </w:t>
      </w:r>
      <w:r w:rsidR="00C54299">
        <w:rPr>
          <w:rFonts w:eastAsia="Calibri" w:cs="Arial"/>
          <w:sz w:val="24"/>
          <w:szCs w:val="24"/>
        </w:rPr>
        <w:t>europejskie lub f</w:t>
      </w:r>
      <w:r w:rsidRPr="008C7C68">
        <w:rPr>
          <w:rFonts w:eastAsia="Calibri" w:cs="Arial"/>
          <w:sz w:val="24"/>
          <w:szCs w:val="24"/>
        </w:rPr>
        <w:t xml:space="preserve">undusze </w:t>
      </w:r>
      <w:r w:rsidR="00C54299">
        <w:rPr>
          <w:rFonts w:eastAsia="Calibri" w:cs="Arial"/>
          <w:sz w:val="24"/>
          <w:szCs w:val="24"/>
        </w:rPr>
        <w:t>u</w:t>
      </w:r>
      <w:r w:rsidRPr="008C7C68">
        <w:rPr>
          <w:rFonts w:eastAsia="Calibri" w:cs="Arial"/>
          <w:sz w:val="24"/>
          <w:szCs w:val="24"/>
        </w:rPr>
        <w:t>nijne i że wiedzą, co te nazwy oznaczają.</w:t>
      </w:r>
    </w:p>
    <w:p w14:paraId="202E0522" w14:textId="77777777" w:rsidR="008C7C68" w:rsidRPr="00F1140D" w:rsidRDefault="008C7C68" w:rsidP="005C2CDF">
      <w:pPr>
        <w:pStyle w:val="Akapitzlist"/>
        <w:numPr>
          <w:ilvl w:val="0"/>
          <w:numId w:val="1"/>
        </w:numPr>
        <w:spacing w:before="60" w:after="60" w:line="276" w:lineRule="auto"/>
        <w:contextualSpacing w:val="0"/>
        <w:jc w:val="both"/>
        <w:rPr>
          <w:rFonts w:cs="Arial"/>
          <w:sz w:val="24"/>
          <w:szCs w:val="24"/>
        </w:rPr>
      </w:pPr>
      <w:r w:rsidRPr="00F1140D">
        <w:rPr>
          <w:rFonts w:cs="Arial"/>
          <w:sz w:val="24"/>
          <w:szCs w:val="24"/>
        </w:rPr>
        <w:t>Świadomość korzyści wynikających ze środków unijnych na poziomie lokalnym jest już w województwie opolskim bardzo dobrze rozpowszechniona.</w:t>
      </w:r>
    </w:p>
    <w:p w14:paraId="2087B661" w14:textId="77777777" w:rsidR="00F1140D" w:rsidRDefault="008C7C68" w:rsidP="005426AC">
      <w:pPr>
        <w:spacing w:before="60" w:after="60" w:line="276" w:lineRule="auto"/>
        <w:ind w:firstLine="708"/>
        <w:jc w:val="both"/>
        <w:rPr>
          <w:rFonts w:cs="Arial"/>
          <w:sz w:val="24"/>
          <w:szCs w:val="24"/>
        </w:rPr>
      </w:pPr>
      <w:r w:rsidRPr="008C7C68">
        <w:rPr>
          <w:rFonts w:cs="Arial"/>
          <w:sz w:val="24"/>
          <w:szCs w:val="24"/>
        </w:rPr>
        <w:t xml:space="preserve">W </w:t>
      </w:r>
      <w:r w:rsidR="00970A41">
        <w:rPr>
          <w:rFonts w:cs="Arial"/>
          <w:sz w:val="24"/>
          <w:szCs w:val="24"/>
        </w:rPr>
        <w:t xml:space="preserve">zdecydowanej </w:t>
      </w:r>
      <w:r w:rsidRPr="008C7C68">
        <w:rPr>
          <w:rFonts w:cs="Arial"/>
          <w:sz w:val="24"/>
          <w:szCs w:val="24"/>
        </w:rPr>
        <w:t>większości (84,5%) badani mieszkańcy województwa zauważają pozytywne zmiany wywołane re</w:t>
      </w:r>
      <w:r w:rsidR="00F1140D">
        <w:rPr>
          <w:rFonts w:cs="Arial"/>
          <w:sz w:val="24"/>
          <w:szCs w:val="24"/>
        </w:rPr>
        <w:t xml:space="preserve">alizacją projektów </w:t>
      </w:r>
      <w:r w:rsidR="00230549">
        <w:rPr>
          <w:rFonts w:cs="Arial"/>
          <w:sz w:val="24"/>
          <w:szCs w:val="24"/>
        </w:rPr>
        <w:t xml:space="preserve">współfinansowanych </w:t>
      </w:r>
      <w:r w:rsidR="00F1140D">
        <w:rPr>
          <w:rFonts w:cs="Arial"/>
          <w:sz w:val="24"/>
          <w:szCs w:val="24"/>
        </w:rPr>
        <w:t xml:space="preserve">z </w:t>
      </w:r>
      <w:r w:rsidR="00F1140D">
        <w:rPr>
          <w:rFonts w:cs="Arial"/>
          <w:sz w:val="24"/>
          <w:szCs w:val="24"/>
        </w:rPr>
        <w:lastRenderedPageBreak/>
        <w:t>f</w:t>
      </w:r>
      <w:r w:rsidRPr="008C7C68">
        <w:rPr>
          <w:rFonts w:cs="Arial"/>
          <w:sz w:val="24"/>
          <w:szCs w:val="24"/>
        </w:rPr>
        <w:t xml:space="preserve">unduszy </w:t>
      </w:r>
      <w:r w:rsidR="00F1140D">
        <w:rPr>
          <w:rFonts w:cs="Arial"/>
          <w:sz w:val="24"/>
          <w:szCs w:val="24"/>
        </w:rPr>
        <w:t>e</w:t>
      </w:r>
      <w:r w:rsidRPr="008C7C68">
        <w:rPr>
          <w:rFonts w:cs="Arial"/>
          <w:sz w:val="24"/>
          <w:szCs w:val="24"/>
        </w:rPr>
        <w:t>uropejskich w swoim bezpośrednim otoczeniu, gminie, mieście, województwie, tylko 11,7% badanych takich pozytywnych zmian nie zauważa</w:t>
      </w:r>
      <w:r w:rsidR="00D01B06">
        <w:rPr>
          <w:rStyle w:val="Odwoanieprzypisudolnego"/>
          <w:rFonts w:cs="Arial"/>
          <w:sz w:val="24"/>
          <w:szCs w:val="24"/>
        </w:rPr>
        <w:footnoteReference w:id="5"/>
      </w:r>
      <w:r w:rsidRPr="008C7C68">
        <w:rPr>
          <w:rFonts w:cs="Arial"/>
          <w:sz w:val="24"/>
          <w:szCs w:val="24"/>
        </w:rPr>
        <w:t>.</w:t>
      </w:r>
    </w:p>
    <w:p w14:paraId="116C7697" w14:textId="1C79C817" w:rsidR="00D01B06" w:rsidRPr="00257853" w:rsidRDefault="000E2AA3" w:rsidP="005426AC">
      <w:pPr>
        <w:spacing w:before="60" w:after="60" w:line="276" w:lineRule="auto"/>
        <w:ind w:firstLine="708"/>
        <w:jc w:val="both"/>
        <w:rPr>
          <w:rFonts w:cs="Arial"/>
          <w:sz w:val="24"/>
          <w:szCs w:val="24"/>
        </w:rPr>
      </w:pPr>
      <w:r w:rsidRPr="00FC5FEA">
        <w:rPr>
          <w:rFonts w:cs="Arial"/>
          <w:sz w:val="24"/>
          <w:szCs w:val="24"/>
        </w:rPr>
        <w:t xml:space="preserve">Wysoki poziom wiedzy i rozpoznawalność </w:t>
      </w:r>
      <w:r w:rsidR="009C41EC" w:rsidRPr="00FC5FEA">
        <w:rPr>
          <w:rFonts w:cs="Arial"/>
          <w:sz w:val="24"/>
          <w:szCs w:val="24"/>
        </w:rPr>
        <w:t xml:space="preserve">pojęć związanych z funduszami europejskimi w województwie opolskim </w:t>
      </w:r>
      <w:r w:rsidR="00D01B06">
        <w:rPr>
          <w:rFonts w:cs="Arial"/>
          <w:sz w:val="24"/>
          <w:szCs w:val="24"/>
        </w:rPr>
        <w:t xml:space="preserve">potwierdza także badanie zrealizowane w </w:t>
      </w:r>
      <w:r w:rsidR="006E3FBC">
        <w:rPr>
          <w:rFonts w:cs="Arial"/>
          <w:sz w:val="24"/>
          <w:szCs w:val="24"/>
        </w:rPr>
        <w:t xml:space="preserve">roku </w:t>
      </w:r>
      <w:r w:rsidR="00D01B06">
        <w:rPr>
          <w:rFonts w:cs="Arial"/>
          <w:sz w:val="24"/>
          <w:szCs w:val="24"/>
        </w:rPr>
        <w:t xml:space="preserve">2014 na zlecenie Ministerstwa </w:t>
      </w:r>
      <w:r w:rsidR="00DC0D4E">
        <w:rPr>
          <w:rFonts w:cs="Arial"/>
          <w:sz w:val="24"/>
          <w:szCs w:val="24"/>
        </w:rPr>
        <w:t xml:space="preserve">Inwestycji </w:t>
      </w:r>
      <w:r w:rsidR="00D01B06">
        <w:rPr>
          <w:rFonts w:cs="Arial"/>
          <w:sz w:val="24"/>
          <w:szCs w:val="24"/>
        </w:rPr>
        <w:t>i Rozwoju</w:t>
      </w:r>
      <w:r w:rsidR="00970A41">
        <w:rPr>
          <w:rStyle w:val="Odwoanieprzypisudolnego"/>
          <w:rFonts w:cs="Arial"/>
          <w:color w:val="000000"/>
          <w:sz w:val="24"/>
          <w:szCs w:val="24"/>
        </w:rPr>
        <w:footnoteReference w:id="6"/>
      </w:r>
      <w:r w:rsidR="00D01B06">
        <w:rPr>
          <w:rFonts w:cs="Arial"/>
          <w:sz w:val="24"/>
          <w:szCs w:val="24"/>
        </w:rPr>
        <w:t>.</w:t>
      </w:r>
      <w:r w:rsidR="004C5085">
        <w:rPr>
          <w:rFonts w:cs="Arial"/>
          <w:sz w:val="24"/>
          <w:szCs w:val="24"/>
        </w:rPr>
        <w:t xml:space="preserve"> W badaniu tym województwo opolskie uzyskało najwyższe wskazania spośród wszystkich regionów w zakresie następujących wskaźników: </w:t>
      </w:r>
      <w:r w:rsidR="004C5085" w:rsidRPr="004C5085">
        <w:rPr>
          <w:rFonts w:cs="Arial"/>
          <w:color w:val="000000"/>
          <w:sz w:val="24"/>
          <w:szCs w:val="24"/>
        </w:rPr>
        <w:t>Znajomoś</w:t>
      </w:r>
      <w:r w:rsidR="004C5085" w:rsidRPr="00257853">
        <w:rPr>
          <w:rFonts w:cs="Arial"/>
          <w:color w:val="000000"/>
          <w:sz w:val="24"/>
          <w:szCs w:val="24"/>
        </w:rPr>
        <w:t>ć pojęcia „Fundusze Europejskie</w:t>
      </w:r>
      <w:r w:rsidR="00257853">
        <w:rPr>
          <w:rFonts w:cs="Arial"/>
          <w:color w:val="000000"/>
          <w:sz w:val="24"/>
          <w:szCs w:val="24"/>
        </w:rPr>
        <w:t>”</w:t>
      </w:r>
      <w:r w:rsidR="004C5085" w:rsidRPr="00257853">
        <w:rPr>
          <w:rFonts w:cs="Arial"/>
          <w:color w:val="000000"/>
          <w:sz w:val="24"/>
          <w:szCs w:val="24"/>
        </w:rPr>
        <w:t xml:space="preserve"> (</w:t>
      </w:r>
      <w:r w:rsidR="00257853" w:rsidRPr="00257853">
        <w:rPr>
          <w:rFonts w:cs="Arial"/>
          <w:color w:val="000000"/>
          <w:sz w:val="24"/>
          <w:szCs w:val="24"/>
        </w:rPr>
        <w:t>92%</w:t>
      </w:r>
      <w:r w:rsidR="00230549">
        <w:rPr>
          <w:rFonts w:cs="Arial"/>
          <w:color w:val="000000"/>
          <w:sz w:val="24"/>
          <w:szCs w:val="24"/>
        </w:rPr>
        <w:t xml:space="preserve"> badanych</w:t>
      </w:r>
      <w:r w:rsidR="00257853" w:rsidRPr="00257853">
        <w:rPr>
          <w:rFonts w:cs="Arial"/>
          <w:color w:val="000000"/>
          <w:sz w:val="24"/>
          <w:szCs w:val="24"/>
        </w:rPr>
        <w:t xml:space="preserve">), </w:t>
      </w:r>
      <w:r w:rsidR="00257853" w:rsidRPr="004C5085">
        <w:rPr>
          <w:rFonts w:cs="Arial"/>
          <w:color w:val="000000"/>
          <w:sz w:val="24"/>
          <w:szCs w:val="24"/>
        </w:rPr>
        <w:t>Znajomość grup potencjalnych beneficjentów, którzy mogą realizować przedsięwzięcia z Funduszy Europejskich</w:t>
      </w:r>
      <w:r w:rsidR="00257853" w:rsidRPr="00257853">
        <w:rPr>
          <w:rFonts w:cs="Arial"/>
          <w:color w:val="000000"/>
          <w:sz w:val="24"/>
          <w:szCs w:val="24"/>
        </w:rPr>
        <w:t xml:space="preserve"> (42%</w:t>
      </w:r>
      <w:r w:rsidR="00230549">
        <w:rPr>
          <w:rFonts w:cs="Arial"/>
          <w:color w:val="000000"/>
          <w:sz w:val="24"/>
          <w:szCs w:val="24"/>
        </w:rPr>
        <w:t xml:space="preserve"> badanych</w:t>
      </w:r>
      <w:r w:rsidR="00257853" w:rsidRPr="00257853">
        <w:rPr>
          <w:rFonts w:cs="Arial"/>
          <w:color w:val="000000"/>
          <w:sz w:val="24"/>
          <w:szCs w:val="24"/>
        </w:rPr>
        <w:t xml:space="preserve">), </w:t>
      </w:r>
      <w:r w:rsidR="00257853" w:rsidRPr="004C5085">
        <w:rPr>
          <w:rFonts w:cs="Arial"/>
          <w:color w:val="000000"/>
          <w:sz w:val="24"/>
          <w:szCs w:val="24"/>
        </w:rPr>
        <w:t>Znajomość celów, obszarów lub działań, na które przeznaczane są FE w</w:t>
      </w:r>
      <w:r w:rsidR="00970A41">
        <w:rPr>
          <w:rFonts w:cs="Arial"/>
          <w:color w:val="000000"/>
          <w:sz w:val="24"/>
          <w:szCs w:val="24"/>
        </w:rPr>
        <w:t> </w:t>
      </w:r>
      <w:r w:rsidR="00257853" w:rsidRPr="004C5085">
        <w:rPr>
          <w:rFonts w:cs="Arial"/>
          <w:color w:val="000000"/>
          <w:sz w:val="24"/>
          <w:szCs w:val="24"/>
        </w:rPr>
        <w:t>województwie</w:t>
      </w:r>
      <w:r w:rsidR="00257853" w:rsidRPr="00257853">
        <w:rPr>
          <w:rFonts w:cs="Arial"/>
          <w:color w:val="000000"/>
          <w:sz w:val="24"/>
          <w:szCs w:val="24"/>
        </w:rPr>
        <w:t xml:space="preserve"> (46%</w:t>
      </w:r>
      <w:r w:rsidR="00230549">
        <w:rPr>
          <w:rFonts w:cs="Arial"/>
          <w:color w:val="000000"/>
          <w:sz w:val="24"/>
          <w:szCs w:val="24"/>
        </w:rPr>
        <w:t xml:space="preserve"> badanych</w:t>
      </w:r>
      <w:r w:rsidR="00257853" w:rsidRPr="00257853">
        <w:rPr>
          <w:rFonts w:cs="Arial"/>
          <w:color w:val="000000"/>
          <w:sz w:val="24"/>
          <w:szCs w:val="24"/>
        </w:rPr>
        <w:t>)</w:t>
      </w:r>
      <w:r w:rsidR="00257853">
        <w:rPr>
          <w:rStyle w:val="Odwoanieprzypisudolnego"/>
          <w:rFonts w:cs="Arial"/>
          <w:color w:val="000000"/>
          <w:sz w:val="24"/>
          <w:szCs w:val="24"/>
        </w:rPr>
        <w:footnoteReference w:id="7"/>
      </w:r>
      <w:r w:rsidR="00970A41">
        <w:rPr>
          <w:rFonts w:cs="Arial"/>
          <w:color w:val="000000"/>
          <w:sz w:val="24"/>
          <w:szCs w:val="24"/>
        </w:rPr>
        <w:t>.</w:t>
      </w:r>
    </w:p>
    <w:p w14:paraId="090E400C" w14:textId="77777777" w:rsidR="000E2AA3" w:rsidRPr="00FC5FEA" w:rsidRDefault="00896738" w:rsidP="005426AC">
      <w:pPr>
        <w:spacing w:before="60" w:after="60" w:line="276" w:lineRule="auto"/>
        <w:ind w:firstLine="708"/>
        <w:jc w:val="both"/>
        <w:rPr>
          <w:rFonts w:cs="Arial"/>
          <w:sz w:val="24"/>
          <w:szCs w:val="24"/>
        </w:rPr>
      </w:pPr>
      <w:r>
        <w:rPr>
          <w:rFonts w:cs="Arial"/>
          <w:sz w:val="24"/>
          <w:szCs w:val="24"/>
        </w:rPr>
        <w:t xml:space="preserve">Tak wysokie wskazania stawiają ambitne cele dla działań informacyjnych i promocyjnych w latach 2014-2020, których efektem </w:t>
      </w:r>
      <w:r w:rsidR="00970A41">
        <w:rPr>
          <w:rFonts w:cs="Arial"/>
          <w:sz w:val="24"/>
          <w:szCs w:val="24"/>
        </w:rPr>
        <w:t xml:space="preserve">powinien być dalszy wzrost </w:t>
      </w:r>
      <w:r>
        <w:rPr>
          <w:rFonts w:cs="Arial"/>
          <w:sz w:val="24"/>
          <w:szCs w:val="24"/>
        </w:rPr>
        <w:t xml:space="preserve">osiągniętych </w:t>
      </w:r>
      <w:r w:rsidR="009C41EC" w:rsidRPr="00FC5FEA">
        <w:rPr>
          <w:rFonts w:cs="Arial"/>
          <w:sz w:val="24"/>
          <w:szCs w:val="24"/>
        </w:rPr>
        <w:t>wynik</w:t>
      </w:r>
      <w:r>
        <w:rPr>
          <w:rFonts w:cs="Arial"/>
          <w:sz w:val="24"/>
          <w:szCs w:val="24"/>
        </w:rPr>
        <w:t>ów</w:t>
      </w:r>
      <w:r w:rsidR="009C41EC" w:rsidRPr="00FC5FEA">
        <w:rPr>
          <w:rFonts w:cs="Arial"/>
          <w:sz w:val="24"/>
          <w:szCs w:val="24"/>
        </w:rPr>
        <w:t xml:space="preserve">. Należy mieć także świadomość, że </w:t>
      </w:r>
      <w:r>
        <w:rPr>
          <w:rFonts w:cs="Arial"/>
          <w:sz w:val="24"/>
          <w:szCs w:val="24"/>
        </w:rPr>
        <w:t xml:space="preserve">wartość </w:t>
      </w:r>
      <w:r w:rsidR="00257853">
        <w:rPr>
          <w:rFonts w:cs="Arial"/>
          <w:sz w:val="24"/>
          <w:szCs w:val="24"/>
        </w:rPr>
        <w:t>niektór</w:t>
      </w:r>
      <w:r>
        <w:rPr>
          <w:rFonts w:cs="Arial"/>
          <w:sz w:val="24"/>
          <w:szCs w:val="24"/>
        </w:rPr>
        <w:t>ych</w:t>
      </w:r>
      <w:r w:rsidR="00257853">
        <w:rPr>
          <w:rFonts w:cs="Arial"/>
          <w:sz w:val="24"/>
          <w:szCs w:val="24"/>
        </w:rPr>
        <w:t xml:space="preserve"> </w:t>
      </w:r>
      <w:r w:rsidR="009C41EC" w:rsidRPr="00FC5FEA">
        <w:rPr>
          <w:rFonts w:cs="Arial"/>
          <w:sz w:val="24"/>
          <w:szCs w:val="24"/>
        </w:rPr>
        <w:t>w</w:t>
      </w:r>
      <w:r w:rsidR="00FC5FEA">
        <w:rPr>
          <w:rFonts w:cs="Arial"/>
          <w:sz w:val="24"/>
          <w:szCs w:val="24"/>
        </w:rPr>
        <w:t>skaźnik</w:t>
      </w:r>
      <w:r w:rsidR="00257853">
        <w:rPr>
          <w:rFonts w:cs="Arial"/>
          <w:sz w:val="24"/>
          <w:szCs w:val="24"/>
        </w:rPr>
        <w:t>ów</w:t>
      </w:r>
      <w:r w:rsidR="009C41EC" w:rsidRPr="00FC5FEA">
        <w:rPr>
          <w:rFonts w:cs="Arial"/>
          <w:sz w:val="24"/>
          <w:szCs w:val="24"/>
        </w:rPr>
        <w:t xml:space="preserve"> osiągnęł</w:t>
      </w:r>
      <w:r>
        <w:rPr>
          <w:rFonts w:cs="Arial"/>
          <w:sz w:val="24"/>
          <w:szCs w:val="24"/>
        </w:rPr>
        <w:t>a</w:t>
      </w:r>
      <w:r w:rsidR="009C41EC" w:rsidRPr="00FC5FEA">
        <w:rPr>
          <w:rFonts w:cs="Arial"/>
          <w:sz w:val="24"/>
          <w:szCs w:val="24"/>
        </w:rPr>
        <w:t xml:space="preserve"> już punkt krytyczny i ich przyrost nie będzie już postępował w</w:t>
      </w:r>
      <w:r w:rsidR="00257853">
        <w:rPr>
          <w:rFonts w:cs="Arial"/>
          <w:sz w:val="24"/>
          <w:szCs w:val="24"/>
        </w:rPr>
        <w:t> </w:t>
      </w:r>
      <w:r w:rsidR="009C41EC" w:rsidRPr="00FC5FEA">
        <w:rPr>
          <w:rFonts w:cs="Arial"/>
          <w:sz w:val="24"/>
          <w:szCs w:val="24"/>
        </w:rPr>
        <w:t xml:space="preserve">sposób znacznie przewyższający osiągnięty poziom. </w:t>
      </w:r>
      <w:r w:rsidR="00A023BA" w:rsidRPr="00FC5FEA">
        <w:rPr>
          <w:rFonts w:cs="Arial"/>
          <w:sz w:val="24"/>
          <w:szCs w:val="24"/>
        </w:rPr>
        <w:t>Dlatego też</w:t>
      </w:r>
      <w:r w:rsidR="00970A41">
        <w:rPr>
          <w:rFonts w:cs="Arial"/>
          <w:sz w:val="24"/>
          <w:szCs w:val="24"/>
        </w:rPr>
        <w:t>,</w:t>
      </w:r>
      <w:r w:rsidR="00A023BA" w:rsidRPr="00FC5FEA">
        <w:rPr>
          <w:rFonts w:cs="Arial"/>
          <w:sz w:val="24"/>
          <w:szCs w:val="24"/>
        </w:rPr>
        <w:t xml:space="preserve"> </w:t>
      </w:r>
      <w:r w:rsidR="00FC5FEA">
        <w:rPr>
          <w:rFonts w:cs="Arial"/>
          <w:sz w:val="24"/>
          <w:szCs w:val="24"/>
        </w:rPr>
        <w:t xml:space="preserve">poza działaniami </w:t>
      </w:r>
      <w:r w:rsidR="00AF361E">
        <w:rPr>
          <w:rFonts w:cs="Arial"/>
          <w:sz w:val="24"/>
          <w:szCs w:val="24"/>
        </w:rPr>
        <w:t xml:space="preserve">świadomościowymi dotyczącymi </w:t>
      </w:r>
      <w:r w:rsidR="00FC5FEA">
        <w:rPr>
          <w:rFonts w:cs="Arial"/>
          <w:sz w:val="24"/>
          <w:szCs w:val="24"/>
        </w:rPr>
        <w:t>funduszy europejskich</w:t>
      </w:r>
      <w:r w:rsidR="00970A41">
        <w:rPr>
          <w:rFonts w:cs="Arial"/>
          <w:sz w:val="24"/>
          <w:szCs w:val="24"/>
        </w:rPr>
        <w:t>,</w:t>
      </w:r>
      <w:r w:rsidR="00A023BA" w:rsidRPr="00FC5FEA">
        <w:rPr>
          <w:rFonts w:cs="Arial"/>
          <w:sz w:val="24"/>
          <w:szCs w:val="24"/>
        </w:rPr>
        <w:t xml:space="preserve"> </w:t>
      </w:r>
      <w:r w:rsidR="00FC5FEA">
        <w:rPr>
          <w:rFonts w:cs="Arial"/>
          <w:sz w:val="24"/>
          <w:szCs w:val="24"/>
        </w:rPr>
        <w:t>należy położyć nacisk na</w:t>
      </w:r>
      <w:r w:rsidR="00A023BA" w:rsidRPr="00FC5FEA">
        <w:rPr>
          <w:rFonts w:cs="Arial"/>
          <w:sz w:val="24"/>
          <w:szCs w:val="24"/>
        </w:rPr>
        <w:t xml:space="preserve"> </w:t>
      </w:r>
      <w:r w:rsidR="009C41EC" w:rsidRPr="00FC5FEA">
        <w:rPr>
          <w:rFonts w:cs="Arial"/>
          <w:sz w:val="24"/>
          <w:szCs w:val="24"/>
        </w:rPr>
        <w:t>przekazywani</w:t>
      </w:r>
      <w:r w:rsidR="00FC5FEA">
        <w:rPr>
          <w:rFonts w:cs="Arial"/>
          <w:sz w:val="24"/>
          <w:szCs w:val="24"/>
        </w:rPr>
        <w:t>e</w:t>
      </w:r>
      <w:r w:rsidR="009C41EC" w:rsidRPr="00FC5FEA">
        <w:rPr>
          <w:rFonts w:cs="Arial"/>
          <w:sz w:val="24"/>
          <w:szCs w:val="24"/>
        </w:rPr>
        <w:t xml:space="preserve"> informacji bardziej sprofilowanej, obejmującej obszary stosunkowo najmniej znane potencjalnym beneficjentom. </w:t>
      </w:r>
    </w:p>
    <w:p w14:paraId="02BBC0E3" w14:textId="77777777" w:rsidR="000E2AA3" w:rsidRPr="00FC5FEA" w:rsidRDefault="00A023BA" w:rsidP="005426AC">
      <w:pPr>
        <w:spacing w:before="60" w:after="60" w:line="276" w:lineRule="auto"/>
        <w:ind w:firstLine="708"/>
        <w:jc w:val="both"/>
        <w:rPr>
          <w:rFonts w:cs="Arial"/>
          <w:sz w:val="24"/>
          <w:szCs w:val="24"/>
        </w:rPr>
      </w:pPr>
      <w:r w:rsidRPr="00FC5FEA">
        <w:rPr>
          <w:sz w:val="24"/>
          <w:szCs w:val="24"/>
        </w:rPr>
        <w:t>Z</w:t>
      </w:r>
      <w:r w:rsidR="004C5085">
        <w:rPr>
          <w:sz w:val="24"/>
          <w:szCs w:val="24"/>
        </w:rPr>
        <w:t>e wspomnianego wcześniej</w:t>
      </w:r>
      <w:r w:rsidRPr="00FC5FEA">
        <w:rPr>
          <w:sz w:val="24"/>
          <w:szCs w:val="24"/>
        </w:rPr>
        <w:t xml:space="preserve"> badania</w:t>
      </w:r>
      <w:r w:rsidR="004C5085">
        <w:rPr>
          <w:rStyle w:val="Odwoanieprzypisudolnego"/>
          <w:sz w:val="24"/>
          <w:szCs w:val="24"/>
        </w:rPr>
        <w:footnoteReference w:id="8"/>
      </w:r>
      <w:r w:rsidRPr="00FC5FEA">
        <w:rPr>
          <w:sz w:val="24"/>
          <w:szCs w:val="24"/>
        </w:rPr>
        <w:t xml:space="preserve"> wynika, że </w:t>
      </w:r>
      <w:r w:rsidR="00ED34B5">
        <w:rPr>
          <w:sz w:val="24"/>
          <w:szCs w:val="24"/>
        </w:rPr>
        <w:t xml:space="preserve">takim stosunkowo najmniej znanym </w:t>
      </w:r>
      <w:r w:rsidRPr="00FC5FEA">
        <w:rPr>
          <w:sz w:val="24"/>
          <w:szCs w:val="24"/>
        </w:rPr>
        <w:t xml:space="preserve">obszarem jest np. wsparcie rozwoju nowoczesnych technologii. </w:t>
      </w:r>
      <w:r w:rsidR="00970A41">
        <w:rPr>
          <w:sz w:val="24"/>
          <w:szCs w:val="24"/>
        </w:rPr>
        <w:t>W prowadzonych działaniach n</w:t>
      </w:r>
      <w:r w:rsidRPr="00FC5FEA">
        <w:rPr>
          <w:sz w:val="24"/>
          <w:szCs w:val="24"/>
        </w:rPr>
        <w:t>ależy wykorzystać zainteresowanie badanych mieszkańców województwa, z których p</w:t>
      </w:r>
      <w:r w:rsidR="009C41EC" w:rsidRPr="00FC5FEA">
        <w:rPr>
          <w:sz w:val="24"/>
          <w:szCs w:val="24"/>
        </w:rPr>
        <w:t xml:space="preserve">rawie dwie trzecie deklarowało, że w przyszłości zamierza się interesować informacjami o realizacji przedsięwzięć finansowanych z </w:t>
      </w:r>
      <w:r w:rsidR="00095AC7">
        <w:rPr>
          <w:sz w:val="24"/>
          <w:szCs w:val="24"/>
        </w:rPr>
        <w:t>funduszy e</w:t>
      </w:r>
      <w:r w:rsidR="009C41EC" w:rsidRPr="00FC5FEA">
        <w:rPr>
          <w:sz w:val="24"/>
          <w:szCs w:val="24"/>
        </w:rPr>
        <w:t>uropejskich w województwie opolskim (64,3%)</w:t>
      </w:r>
      <w:r w:rsidR="00093A90">
        <w:rPr>
          <w:rStyle w:val="Odwoanieprzypisudolnego"/>
          <w:sz w:val="24"/>
          <w:szCs w:val="24"/>
        </w:rPr>
        <w:footnoteReference w:id="9"/>
      </w:r>
      <w:r w:rsidR="009C41EC" w:rsidRPr="00FC5FEA">
        <w:rPr>
          <w:sz w:val="24"/>
          <w:szCs w:val="24"/>
        </w:rPr>
        <w:t>.</w:t>
      </w:r>
    </w:p>
    <w:p w14:paraId="77E3849A" w14:textId="77777777" w:rsidR="008C7C68" w:rsidRPr="008C7C68" w:rsidRDefault="00F1140D" w:rsidP="005426AC">
      <w:pPr>
        <w:spacing w:before="60" w:after="60" w:line="276" w:lineRule="auto"/>
        <w:ind w:firstLine="708"/>
        <w:jc w:val="both"/>
        <w:rPr>
          <w:rFonts w:cs="Arial"/>
          <w:sz w:val="24"/>
          <w:szCs w:val="24"/>
        </w:rPr>
      </w:pPr>
      <w:r>
        <w:rPr>
          <w:rFonts w:cs="Arial"/>
          <w:sz w:val="24"/>
          <w:szCs w:val="24"/>
        </w:rPr>
        <w:t xml:space="preserve">Powyższe badanie dostarczyło także </w:t>
      </w:r>
      <w:r w:rsidR="00230549">
        <w:rPr>
          <w:rFonts w:cs="Arial"/>
          <w:sz w:val="24"/>
          <w:szCs w:val="24"/>
        </w:rPr>
        <w:t xml:space="preserve">informacji </w:t>
      </w:r>
      <w:r w:rsidRPr="00C54299">
        <w:rPr>
          <w:sz w:val="24"/>
          <w:szCs w:val="24"/>
        </w:rPr>
        <w:t>w zakresie</w:t>
      </w:r>
      <w:r>
        <w:rPr>
          <w:rFonts w:cs="Arial"/>
          <w:sz w:val="24"/>
          <w:szCs w:val="24"/>
        </w:rPr>
        <w:t xml:space="preserve"> </w:t>
      </w:r>
      <w:r w:rsidR="00AF361E">
        <w:rPr>
          <w:rFonts w:cs="Arial"/>
          <w:sz w:val="24"/>
          <w:szCs w:val="24"/>
        </w:rPr>
        <w:t>atrakcyjności i</w:t>
      </w:r>
      <w:r w:rsidR="00490301">
        <w:rPr>
          <w:rFonts w:cs="Arial"/>
          <w:sz w:val="24"/>
          <w:szCs w:val="24"/>
        </w:rPr>
        <w:t> </w:t>
      </w:r>
      <w:r w:rsidR="00AF361E">
        <w:rPr>
          <w:rFonts w:cs="Arial"/>
          <w:sz w:val="24"/>
          <w:szCs w:val="24"/>
        </w:rPr>
        <w:t>przystępności komunikatów przekazywanych w ramach prowadzonych działań informacyjnych i</w:t>
      </w:r>
      <w:r w:rsidR="00230549">
        <w:rPr>
          <w:rFonts w:cs="Arial"/>
          <w:sz w:val="24"/>
          <w:szCs w:val="24"/>
        </w:rPr>
        <w:t> </w:t>
      </w:r>
      <w:r w:rsidR="00AF361E">
        <w:rPr>
          <w:rFonts w:cs="Arial"/>
          <w:sz w:val="24"/>
          <w:szCs w:val="24"/>
        </w:rPr>
        <w:t>promocyjnych.</w:t>
      </w:r>
      <w:r>
        <w:rPr>
          <w:rFonts w:cs="Arial"/>
          <w:sz w:val="24"/>
          <w:szCs w:val="24"/>
        </w:rPr>
        <w:t xml:space="preserve"> W wyniku jego realizacji stwierdzono, że:</w:t>
      </w:r>
    </w:p>
    <w:p w14:paraId="6E62F45E" w14:textId="77777777" w:rsidR="008C7C68" w:rsidRPr="000E2AA3" w:rsidRDefault="008C7C68" w:rsidP="005C2CDF">
      <w:pPr>
        <w:pStyle w:val="Akapitzlist"/>
        <w:numPr>
          <w:ilvl w:val="0"/>
          <w:numId w:val="2"/>
        </w:numPr>
        <w:spacing w:before="60" w:after="60" w:line="276" w:lineRule="auto"/>
        <w:contextualSpacing w:val="0"/>
        <w:jc w:val="both"/>
        <w:rPr>
          <w:rFonts w:cs="Arial"/>
          <w:sz w:val="24"/>
          <w:szCs w:val="24"/>
        </w:rPr>
      </w:pPr>
      <w:r w:rsidRPr="000E2AA3">
        <w:rPr>
          <w:rFonts w:cs="Arial"/>
          <w:sz w:val="24"/>
          <w:szCs w:val="24"/>
        </w:rPr>
        <w:t>Najbardziej atrakcyjną formą promocji były Pikniki Funduszy Europejskich.</w:t>
      </w:r>
    </w:p>
    <w:p w14:paraId="6545A49F" w14:textId="77777777" w:rsidR="00F1140D" w:rsidRDefault="008C7C68" w:rsidP="005C2CDF">
      <w:pPr>
        <w:pStyle w:val="Akapitzlist"/>
        <w:numPr>
          <w:ilvl w:val="0"/>
          <w:numId w:val="2"/>
        </w:numPr>
        <w:spacing w:before="60" w:after="60" w:line="276" w:lineRule="auto"/>
        <w:contextualSpacing w:val="0"/>
        <w:jc w:val="both"/>
        <w:rPr>
          <w:rFonts w:cs="Arial"/>
          <w:sz w:val="24"/>
          <w:szCs w:val="24"/>
        </w:rPr>
      </w:pPr>
      <w:r w:rsidRPr="000E2AA3">
        <w:rPr>
          <w:rFonts w:cs="Arial"/>
          <w:sz w:val="24"/>
          <w:szCs w:val="24"/>
        </w:rPr>
        <w:lastRenderedPageBreak/>
        <w:t>Materiały audiowizualne opracowane w ramach kampanii promujących RPO WO 2007-2013 i PO KL są bardziej zrozumiałe od publikacji i powinny być atrakcyjne dla szerokiego odbiorcy</w:t>
      </w:r>
      <w:r w:rsidR="00F1140D" w:rsidRPr="000E2AA3">
        <w:rPr>
          <w:rFonts w:cs="Arial"/>
          <w:sz w:val="24"/>
          <w:szCs w:val="24"/>
        </w:rPr>
        <w:t>.</w:t>
      </w:r>
    </w:p>
    <w:p w14:paraId="3BC945F2" w14:textId="77777777" w:rsidR="00D5500E" w:rsidRPr="000E2AA3" w:rsidRDefault="00D5500E" w:rsidP="005426AC">
      <w:pPr>
        <w:pStyle w:val="Akapitzlist"/>
        <w:spacing w:before="60" w:after="60" w:line="276" w:lineRule="auto"/>
        <w:ind w:left="-142" w:firstLine="850"/>
        <w:contextualSpacing w:val="0"/>
        <w:jc w:val="both"/>
        <w:rPr>
          <w:rFonts w:cs="Arial"/>
          <w:sz w:val="24"/>
          <w:szCs w:val="24"/>
        </w:rPr>
      </w:pPr>
      <w:r>
        <w:rPr>
          <w:rFonts w:cs="Arial"/>
          <w:sz w:val="24"/>
          <w:szCs w:val="24"/>
        </w:rPr>
        <w:t>Zgodnie z powyższymi wnioskami</w:t>
      </w:r>
      <w:r w:rsidR="00944DDC">
        <w:rPr>
          <w:rFonts w:cs="Arial"/>
          <w:sz w:val="24"/>
          <w:szCs w:val="24"/>
        </w:rPr>
        <w:t>,</w:t>
      </w:r>
      <w:r>
        <w:rPr>
          <w:rFonts w:cs="Arial"/>
          <w:sz w:val="24"/>
          <w:szCs w:val="24"/>
        </w:rPr>
        <w:t xml:space="preserve"> </w:t>
      </w:r>
      <w:r w:rsidR="004C5085">
        <w:rPr>
          <w:rFonts w:cs="Arial"/>
          <w:sz w:val="24"/>
          <w:szCs w:val="24"/>
        </w:rPr>
        <w:t xml:space="preserve">w województwie opolskim </w:t>
      </w:r>
      <w:r>
        <w:rPr>
          <w:rFonts w:cs="Arial"/>
          <w:sz w:val="24"/>
          <w:szCs w:val="24"/>
        </w:rPr>
        <w:t>planowane jest dalsze wykorzystywanie takich narzędzi przekazywania wiedzy o funduszach jak imprezy plenerowe (pikniki z funduszami europejskimi, które w województwie opolskim wpisały się już w kalendarz imprez popularnych wśród mieszkańców) oraz spoty i audycje telewizyjne.</w:t>
      </w:r>
    </w:p>
    <w:p w14:paraId="338D3B1E" w14:textId="77777777" w:rsidR="008C7C68" w:rsidRPr="008C7C68" w:rsidRDefault="00F1140D" w:rsidP="005426AC">
      <w:pPr>
        <w:pStyle w:val="Akapitzlist"/>
        <w:spacing w:before="60" w:after="60" w:line="276" w:lineRule="auto"/>
        <w:ind w:left="-142" w:firstLine="850"/>
        <w:contextualSpacing w:val="0"/>
        <w:jc w:val="both"/>
        <w:rPr>
          <w:rFonts w:cs="Arial"/>
          <w:b/>
          <w:sz w:val="24"/>
          <w:szCs w:val="24"/>
        </w:rPr>
      </w:pPr>
      <w:r w:rsidRPr="00F1140D">
        <w:rPr>
          <w:rFonts w:cs="Arial"/>
          <w:sz w:val="24"/>
          <w:szCs w:val="24"/>
        </w:rPr>
        <w:t xml:space="preserve">Jednocześnie </w:t>
      </w:r>
      <w:r w:rsidR="00D5500E">
        <w:rPr>
          <w:rFonts w:cs="Arial"/>
          <w:sz w:val="24"/>
          <w:szCs w:val="24"/>
        </w:rPr>
        <w:t xml:space="preserve">przeprowadzony w ramach </w:t>
      </w:r>
      <w:r w:rsidR="004C5085">
        <w:rPr>
          <w:rFonts w:cs="Arial"/>
          <w:sz w:val="24"/>
          <w:szCs w:val="24"/>
        </w:rPr>
        <w:t xml:space="preserve">ww. </w:t>
      </w:r>
      <w:r w:rsidRPr="00F1140D">
        <w:rPr>
          <w:rFonts w:cs="Arial"/>
          <w:sz w:val="24"/>
          <w:szCs w:val="24"/>
        </w:rPr>
        <w:t>badani</w:t>
      </w:r>
      <w:r w:rsidR="00D5500E">
        <w:rPr>
          <w:rFonts w:cs="Arial"/>
          <w:sz w:val="24"/>
          <w:szCs w:val="24"/>
        </w:rPr>
        <w:t>a audyt lingwistyczny publikacji</w:t>
      </w:r>
      <w:r w:rsidRPr="00F1140D">
        <w:rPr>
          <w:rFonts w:cs="Arial"/>
          <w:sz w:val="24"/>
          <w:szCs w:val="24"/>
        </w:rPr>
        <w:t xml:space="preserve"> wskazuje na konieczność upro</w:t>
      </w:r>
      <w:r w:rsidR="00D5500E">
        <w:rPr>
          <w:rFonts w:cs="Arial"/>
          <w:sz w:val="24"/>
          <w:szCs w:val="24"/>
        </w:rPr>
        <w:t>szczenia języka teks</w:t>
      </w:r>
      <w:r w:rsidR="00E47D58">
        <w:rPr>
          <w:rFonts w:cs="Arial"/>
          <w:sz w:val="24"/>
          <w:szCs w:val="24"/>
        </w:rPr>
        <w:t>t</w:t>
      </w:r>
      <w:r w:rsidR="00D5500E">
        <w:rPr>
          <w:rFonts w:cs="Arial"/>
          <w:sz w:val="24"/>
          <w:szCs w:val="24"/>
        </w:rPr>
        <w:t>ów pisanych, który może okazać się zbyt trudny dla przeciętnego odbiorcy</w:t>
      </w:r>
      <w:r w:rsidR="00C54299">
        <w:rPr>
          <w:rStyle w:val="Odwoanieprzypisudolnego"/>
          <w:rFonts w:cs="Arial"/>
          <w:b/>
          <w:sz w:val="24"/>
          <w:szCs w:val="24"/>
        </w:rPr>
        <w:footnoteReference w:id="10"/>
      </w:r>
      <w:r w:rsidR="008C7C68" w:rsidRPr="00335E3E">
        <w:rPr>
          <w:rFonts w:cs="Arial"/>
          <w:sz w:val="24"/>
          <w:szCs w:val="24"/>
        </w:rPr>
        <w:t>.</w:t>
      </w:r>
    </w:p>
    <w:p w14:paraId="4C21BE72" w14:textId="1961D50D" w:rsidR="008C7C68" w:rsidRDefault="000E2AA3" w:rsidP="005426AC">
      <w:pPr>
        <w:autoSpaceDE w:val="0"/>
        <w:autoSpaceDN w:val="0"/>
        <w:adjustRightInd w:val="0"/>
        <w:spacing w:before="60" w:after="60" w:line="276" w:lineRule="auto"/>
        <w:ind w:left="-142" w:firstLine="851"/>
        <w:jc w:val="both"/>
        <w:rPr>
          <w:sz w:val="24"/>
          <w:szCs w:val="24"/>
        </w:rPr>
      </w:pPr>
      <w:r>
        <w:rPr>
          <w:sz w:val="24"/>
          <w:szCs w:val="24"/>
        </w:rPr>
        <w:t xml:space="preserve">Wiedzy na temat </w:t>
      </w:r>
      <w:r w:rsidRPr="00C54299">
        <w:rPr>
          <w:sz w:val="24"/>
          <w:szCs w:val="24"/>
        </w:rPr>
        <w:t>najczęściej wybieranych źródeł informacji o funduszach</w:t>
      </w:r>
      <w:r w:rsidRPr="00C54299">
        <w:rPr>
          <w:rFonts w:cs="Times New Roman"/>
          <w:bCs/>
          <w:sz w:val="24"/>
          <w:szCs w:val="24"/>
        </w:rPr>
        <w:t xml:space="preserve"> </w:t>
      </w:r>
      <w:r w:rsidR="00AC551C">
        <w:rPr>
          <w:rFonts w:cs="Times New Roman"/>
          <w:bCs/>
          <w:sz w:val="24"/>
          <w:szCs w:val="24"/>
        </w:rPr>
        <w:t xml:space="preserve">wśród beneficjentów i potencjalnych beneficjentów </w:t>
      </w:r>
      <w:r>
        <w:rPr>
          <w:rFonts w:cs="Times New Roman"/>
          <w:bCs/>
          <w:sz w:val="24"/>
          <w:szCs w:val="24"/>
        </w:rPr>
        <w:t>dostarczył</w:t>
      </w:r>
      <w:r w:rsidR="004C5085">
        <w:rPr>
          <w:rFonts w:cs="Times New Roman"/>
          <w:bCs/>
          <w:sz w:val="24"/>
          <w:szCs w:val="24"/>
        </w:rPr>
        <w:t>a</w:t>
      </w:r>
      <w:r>
        <w:rPr>
          <w:rFonts w:cs="Times New Roman"/>
          <w:bCs/>
          <w:sz w:val="24"/>
          <w:szCs w:val="24"/>
        </w:rPr>
        <w:t xml:space="preserve"> także </w:t>
      </w:r>
      <w:r w:rsidR="004C5085">
        <w:rPr>
          <w:rFonts w:cs="Times New Roman"/>
          <w:bCs/>
          <w:sz w:val="24"/>
          <w:szCs w:val="24"/>
        </w:rPr>
        <w:t>ankieta</w:t>
      </w:r>
      <w:r w:rsidR="00C54299" w:rsidRPr="00C54299">
        <w:rPr>
          <w:rFonts w:cs="Times New Roman"/>
          <w:bCs/>
          <w:sz w:val="24"/>
          <w:szCs w:val="24"/>
        </w:rPr>
        <w:t xml:space="preserve"> przeprowadzon</w:t>
      </w:r>
      <w:r w:rsidR="004C5085">
        <w:rPr>
          <w:rFonts w:cs="Times New Roman"/>
          <w:bCs/>
          <w:sz w:val="24"/>
          <w:szCs w:val="24"/>
        </w:rPr>
        <w:t xml:space="preserve">a </w:t>
      </w:r>
      <w:r w:rsidR="009411CE">
        <w:rPr>
          <w:rFonts w:cs="Times New Roman"/>
          <w:bCs/>
          <w:sz w:val="24"/>
          <w:szCs w:val="24"/>
        </w:rPr>
        <w:t>przez Główny Punkt Informacyjny Funduszy Europejskich w</w:t>
      </w:r>
      <w:r w:rsidR="00944DDC">
        <w:rPr>
          <w:rFonts w:cs="Times New Roman"/>
          <w:bCs/>
          <w:sz w:val="24"/>
          <w:szCs w:val="24"/>
        </w:rPr>
        <w:t> </w:t>
      </w:r>
      <w:r w:rsidR="009411CE">
        <w:rPr>
          <w:rFonts w:cs="Times New Roman"/>
          <w:bCs/>
          <w:sz w:val="24"/>
          <w:szCs w:val="24"/>
        </w:rPr>
        <w:t xml:space="preserve">Opolu </w:t>
      </w:r>
      <w:r w:rsidR="004C5085">
        <w:rPr>
          <w:rFonts w:cs="Times New Roman"/>
          <w:bCs/>
          <w:sz w:val="24"/>
          <w:szCs w:val="24"/>
        </w:rPr>
        <w:t>wśród pracowników punktów informacyjnych Sieci PIFE</w:t>
      </w:r>
      <w:r w:rsidR="00C54299" w:rsidRPr="00C54299">
        <w:rPr>
          <w:rFonts w:cs="Times New Roman"/>
          <w:bCs/>
          <w:sz w:val="24"/>
          <w:szCs w:val="24"/>
        </w:rPr>
        <w:t xml:space="preserve"> </w:t>
      </w:r>
      <w:r w:rsidR="00C54299" w:rsidRPr="00C54299">
        <w:rPr>
          <w:sz w:val="24"/>
          <w:szCs w:val="24"/>
        </w:rPr>
        <w:t>p</w:t>
      </w:r>
      <w:r w:rsidR="00944DDC">
        <w:rPr>
          <w:sz w:val="24"/>
          <w:szCs w:val="24"/>
        </w:rPr>
        <w:t>t</w:t>
      </w:r>
      <w:r w:rsidR="00C54299" w:rsidRPr="00C54299">
        <w:rPr>
          <w:sz w:val="24"/>
          <w:szCs w:val="24"/>
        </w:rPr>
        <w:t>. „Profil klienta korzystającego z</w:t>
      </w:r>
      <w:r w:rsidR="009411CE">
        <w:rPr>
          <w:sz w:val="24"/>
          <w:szCs w:val="24"/>
        </w:rPr>
        <w:t> </w:t>
      </w:r>
      <w:r w:rsidR="00C54299" w:rsidRPr="00C54299">
        <w:rPr>
          <w:sz w:val="24"/>
          <w:szCs w:val="24"/>
        </w:rPr>
        <w:t>usług Sieci Punktów Informacyjnych o Funduszach Europejskich w</w:t>
      </w:r>
      <w:r w:rsidR="004C5085">
        <w:rPr>
          <w:sz w:val="24"/>
          <w:szCs w:val="24"/>
        </w:rPr>
        <w:t> </w:t>
      </w:r>
      <w:r w:rsidR="00C54299" w:rsidRPr="00C54299">
        <w:rPr>
          <w:sz w:val="24"/>
          <w:szCs w:val="24"/>
        </w:rPr>
        <w:t>województwie opolskim</w:t>
      </w:r>
      <w:r w:rsidR="004C5085">
        <w:rPr>
          <w:sz w:val="24"/>
          <w:szCs w:val="24"/>
        </w:rPr>
        <w:t>”</w:t>
      </w:r>
      <w:r>
        <w:rPr>
          <w:sz w:val="24"/>
          <w:szCs w:val="24"/>
        </w:rPr>
        <w:t>.</w:t>
      </w:r>
      <w:r w:rsidR="00C54299" w:rsidRPr="00C54299">
        <w:rPr>
          <w:sz w:val="24"/>
          <w:szCs w:val="24"/>
        </w:rPr>
        <w:t xml:space="preserve"> Z </w:t>
      </w:r>
      <w:r w:rsidR="004C5085">
        <w:rPr>
          <w:sz w:val="24"/>
          <w:szCs w:val="24"/>
        </w:rPr>
        <w:t>ankiety</w:t>
      </w:r>
      <w:r w:rsidR="00C54299" w:rsidRPr="00C54299">
        <w:rPr>
          <w:sz w:val="24"/>
          <w:szCs w:val="24"/>
        </w:rPr>
        <w:t xml:space="preserve"> wynika, że </w:t>
      </w:r>
      <w:r w:rsidR="00944DDC">
        <w:rPr>
          <w:sz w:val="24"/>
          <w:szCs w:val="24"/>
        </w:rPr>
        <w:t xml:space="preserve">wśród beneficjentów i potencjalnych beneficjentów </w:t>
      </w:r>
      <w:r w:rsidR="00C54299" w:rsidRPr="00C54299">
        <w:rPr>
          <w:sz w:val="24"/>
          <w:szCs w:val="24"/>
        </w:rPr>
        <w:t xml:space="preserve">najczęściej wykorzystywanym narzędziem komunikacji (poza punktami </w:t>
      </w:r>
      <w:r w:rsidR="009411CE">
        <w:rPr>
          <w:sz w:val="24"/>
          <w:szCs w:val="24"/>
        </w:rPr>
        <w:t>informacyjnymi) jest Internet (</w:t>
      </w:r>
      <w:r w:rsidR="00C54299" w:rsidRPr="00C54299">
        <w:rPr>
          <w:sz w:val="24"/>
          <w:szCs w:val="24"/>
        </w:rPr>
        <w:t>39% wskazań), rozmowy z innymi osobami (29% wskazań), następnie prasa (11%) oraz radio i telewizja (9%). Wyniki przeprowadzonego badania po</w:t>
      </w:r>
      <w:r w:rsidR="00944DDC">
        <w:rPr>
          <w:sz w:val="24"/>
          <w:szCs w:val="24"/>
        </w:rPr>
        <w:t>twierdzają</w:t>
      </w:r>
      <w:r w:rsidR="00C54299" w:rsidRPr="00C54299">
        <w:rPr>
          <w:sz w:val="24"/>
          <w:szCs w:val="24"/>
        </w:rPr>
        <w:t xml:space="preserve">, że szerokie zastosowanie e-komunikacji w działaniach komunikacyjnych </w:t>
      </w:r>
      <w:r w:rsidR="00944DDC">
        <w:rPr>
          <w:sz w:val="24"/>
          <w:szCs w:val="24"/>
        </w:rPr>
        <w:t xml:space="preserve">w latach 2014-2020 </w:t>
      </w:r>
      <w:r w:rsidR="00C54299" w:rsidRPr="00C54299">
        <w:rPr>
          <w:sz w:val="24"/>
          <w:szCs w:val="24"/>
        </w:rPr>
        <w:t>jest właściwym kierunkiem</w:t>
      </w:r>
      <w:r w:rsidR="00944DDC">
        <w:rPr>
          <w:sz w:val="24"/>
          <w:szCs w:val="24"/>
        </w:rPr>
        <w:t xml:space="preserve">. </w:t>
      </w:r>
      <w:r w:rsidR="00970D84">
        <w:rPr>
          <w:sz w:val="24"/>
          <w:szCs w:val="24"/>
        </w:rPr>
        <w:t xml:space="preserve">Wyniki te </w:t>
      </w:r>
      <w:r w:rsidR="00C54299" w:rsidRPr="00C54299">
        <w:rPr>
          <w:sz w:val="24"/>
          <w:szCs w:val="24"/>
        </w:rPr>
        <w:t>znajd</w:t>
      </w:r>
      <w:r w:rsidR="00944DDC">
        <w:rPr>
          <w:sz w:val="24"/>
          <w:szCs w:val="24"/>
        </w:rPr>
        <w:t>uj</w:t>
      </w:r>
      <w:r w:rsidR="00970D84">
        <w:rPr>
          <w:sz w:val="24"/>
          <w:szCs w:val="24"/>
        </w:rPr>
        <w:t>ą</w:t>
      </w:r>
      <w:r w:rsidR="00C54299" w:rsidRPr="00C54299">
        <w:rPr>
          <w:sz w:val="24"/>
          <w:szCs w:val="24"/>
        </w:rPr>
        <w:t xml:space="preserve"> odzwierciedlenie w dużej roli, jaką w</w:t>
      </w:r>
      <w:r w:rsidR="00944DDC">
        <w:rPr>
          <w:sz w:val="24"/>
          <w:szCs w:val="24"/>
        </w:rPr>
        <w:t> </w:t>
      </w:r>
      <w:r w:rsidR="00C54299" w:rsidRPr="00C54299">
        <w:rPr>
          <w:sz w:val="24"/>
          <w:szCs w:val="24"/>
        </w:rPr>
        <w:t xml:space="preserve">komunikacji funduszy </w:t>
      </w:r>
      <w:r w:rsidR="00944DDC">
        <w:rPr>
          <w:sz w:val="24"/>
          <w:szCs w:val="24"/>
        </w:rPr>
        <w:t>w latach 2014-2020</w:t>
      </w:r>
      <w:r w:rsidR="00C54299" w:rsidRPr="00C54299">
        <w:rPr>
          <w:sz w:val="24"/>
          <w:szCs w:val="24"/>
        </w:rPr>
        <w:t xml:space="preserve"> odgrywa portal internetowy RPO WO 2014-2020</w:t>
      </w:r>
      <w:r w:rsidR="00C54299" w:rsidRPr="008C7C68">
        <w:rPr>
          <w:rStyle w:val="Odwoanieprzypisudolnego"/>
          <w:sz w:val="24"/>
          <w:szCs w:val="24"/>
        </w:rPr>
        <w:footnoteReference w:id="11"/>
      </w:r>
      <w:r w:rsidR="00C54299" w:rsidRPr="00C54299">
        <w:rPr>
          <w:sz w:val="24"/>
          <w:szCs w:val="24"/>
        </w:rPr>
        <w:t xml:space="preserve">. </w:t>
      </w:r>
    </w:p>
    <w:p w14:paraId="20A38B05" w14:textId="6F02D55B" w:rsidR="00CD510F" w:rsidRPr="001E0F1B" w:rsidRDefault="00AC551C" w:rsidP="00314130">
      <w:pPr>
        <w:autoSpaceDE w:val="0"/>
        <w:autoSpaceDN w:val="0"/>
        <w:adjustRightInd w:val="0"/>
        <w:spacing w:before="60" w:after="60" w:line="276" w:lineRule="auto"/>
        <w:ind w:left="-142" w:firstLine="851"/>
        <w:jc w:val="both"/>
        <w:rPr>
          <w:sz w:val="24"/>
          <w:szCs w:val="24"/>
        </w:rPr>
      </w:pPr>
      <w:r w:rsidRPr="001E0F1B">
        <w:rPr>
          <w:sz w:val="24"/>
          <w:szCs w:val="24"/>
        </w:rPr>
        <w:t>Podobne wnioski w zakresie komunikacji z beneficjentami i potencjalnymi beneficjentami zawiera badanie podsumowujące działania informacyjne i promocyjne w perspektywie 2007-2013</w:t>
      </w:r>
      <w:r w:rsidRPr="001E0F1B">
        <w:rPr>
          <w:rStyle w:val="Odwoanieprzypisudolnego"/>
          <w:sz w:val="24"/>
          <w:szCs w:val="24"/>
        </w:rPr>
        <w:footnoteReference w:id="12"/>
      </w:r>
      <w:r w:rsidRPr="001E0F1B">
        <w:rPr>
          <w:sz w:val="24"/>
          <w:szCs w:val="24"/>
        </w:rPr>
        <w:t>. Z przeprowadzonych wywiadów jakościowych wynika, że beneficjenci ogólnie pozytywnie oceniają działania informacyjno-promocyjne prowadzone w</w:t>
      </w:r>
      <w:r w:rsidR="001E0F1B">
        <w:rPr>
          <w:sz w:val="24"/>
          <w:szCs w:val="24"/>
        </w:rPr>
        <w:t> </w:t>
      </w:r>
      <w:r w:rsidRPr="001E0F1B">
        <w:rPr>
          <w:sz w:val="24"/>
          <w:szCs w:val="24"/>
        </w:rPr>
        <w:t xml:space="preserve">latach 2007-2013. </w:t>
      </w:r>
      <w:r w:rsidRPr="00D06545">
        <w:rPr>
          <w:sz w:val="24"/>
          <w:szCs w:val="24"/>
        </w:rPr>
        <w:t xml:space="preserve">Podstawowym źródłem informacji są dla nich strony internetowe instytucji wdrażającej dany konkurs, gdzie można znaleźć konkretne wytyczne i interpretacje. </w:t>
      </w:r>
      <w:r w:rsidR="00314130">
        <w:rPr>
          <w:sz w:val="24"/>
          <w:szCs w:val="24"/>
        </w:rPr>
        <w:t>Respondenci pozytywnie ocenili także</w:t>
      </w:r>
      <w:r w:rsidRPr="001E0F1B">
        <w:rPr>
          <w:sz w:val="24"/>
          <w:szCs w:val="24"/>
        </w:rPr>
        <w:t xml:space="preserve"> osobiste kontakty z przedstawicielami IZ jako życzliwe i</w:t>
      </w:r>
      <w:r w:rsidR="00314130">
        <w:rPr>
          <w:sz w:val="24"/>
          <w:szCs w:val="24"/>
        </w:rPr>
        <w:t> </w:t>
      </w:r>
      <w:r w:rsidRPr="001E0F1B">
        <w:rPr>
          <w:sz w:val="24"/>
          <w:szCs w:val="24"/>
        </w:rPr>
        <w:t xml:space="preserve">merytoryczne. Wysoko oceniano </w:t>
      </w:r>
      <w:r w:rsidRPr="001E0F1B">
        <w:rPr>
          <w:sz w:val="24"/>
          <w:szCs w:val="24"/>
        </w:rPr>
        <w:lastRenderedPageBreak/>
        <w:t>także doświadczenie i kompetencje opiekunów projektów</w:t>
      </w:r>
      <w:r w:rsidR="00581616" w:rsidRPr="001E0F1B">
        <w:rPr>
          <w:sz w:val="24"/>
          <w:szCs w:val="24"/>
        </w:rPr>
        <w:t>.</w:t>
      </w:r>
      <w:r w:rsidR="00CD510F" w:rsidRPr="001E0F1B">
        <w:rPr>
          <w:rFonts w:ascii="Calibri" w:hAnsi="Calibri" w:cs="Calibri"/>
          <w:b/>
          <w:bCs/>
          <w:color w:val="000000"/>
          <w:sz w:val="24"/>
          <w:szCs w:val="24"/>
        </w:rPr>
        <w:t xml:space="preserve"> </w:t>
      </w:r>
      <w:r w:rsidR="00314130" w:rsidRPr="00314130">
        <w:rPr>
          <w:rFonts w:ascii="Calibri" w:hAnsi="Calibri" w:cs="Calibri"/>
          <w:bCs/>
          <w:color w:val="000000"/>
          <w:sz w:val="24"/>
          <w:szCs w:val="24"/>
        </w:rPr>
        <w:t>Wyniki badania wskazują, że</w:t>
      </w:r>
      <w:r w:rsidR="00314130">
        <w:rPr>
          <w:rFonts w:ascii="Calibri" w:hAnsi="Calibri" w:cs="Calibri"/>
          <w:b/>
          <w:bCs/>
          <w:color w:val="000000"/>
          <w:sz w:val="24"/>
          <w:szCs w:val="24"/>
        </w:rPr>
        <w:t xml:space="preserve"> </w:t>
      </w:r>
      <w:r w:rsidR="00CD510F" w:rsidRPr="001E0F1B">
        <w:rPr>
          <w:bCs/>
          <w:sz w:val="24"/>
          <w:szCs w:val="24"/>
        </w:rPr>
        <w:t xml:space="preserve">przy rozwiązywaniu konkretnych problemów wnioskodawcy zdecydowanie preferują bezpośrednie formy kontaktu i zdobywania informacji. </w:t>
      </w:r>
    </w:p>
    <w:p w14:paraId="00E4EA11" w14:textId="4BDA73D9" w:rsidR="00581616" w:rsidRPr="00D06545" w:rsidRDefault="00581616" w:rsidP="00D06545">
      <w:pPr>
        <w:autoSpaceDE w:val="0"/>
        <w:autoSpaceDN w:val="0"/>
        <w:adjustRightInd w:val="0"/>
        <w:spacing w:before="60" w:after="60" w:line="276" w:lineRule="auto"/>
        <w:ind w:left="-142" w:firstLine="851"/>
        <w:jc w:val="both"/>
        <w:rPr>
          <w:rFonts w:cs="Times New Roman"/>
          <w:bCs/>
          <w:sz w:val="24"/>
          <w:szCs w:val="24"/>
        </w:rPr>
      </w:pPr>
      <w:r w:rsidRPr="001E0F1B">
        <w:rPr>
          <w:rFonts w:cs="Times New Roman"/>
          <w:bCs/>
          <w:sz w:val="24"/>
          <w:szCs w:val="24"/>
        </w:rPr>
        <w:t xml:space="preserve">O ile doświadczeni beneficjenci sprawnie poruszają się w istniejącym systemie informacji, to dla potencjalnych beneficjentów trudny język oraz istniejące niejasności interpretacyjne mogą być odstraszające. Dlatego też w perspektywie 2014-2020 konieczne jest podjęcie działań zmierzających do uproszczenia </w:t>
      </w:r>
      <w:r w:rsidR="00CD510F" w:rsidRPr="001E0F1B">
        <w:rPr>
          <w:rFonts w:cs="Times New Roman"/>
          <w:bCs/>
          <w:sz w:val="24"/>
          <w:szCs w:val="24"/>
        </w:rPr>
        <w:t>języka komunikatów formułowanych do tej grupy docelowej.</w:t>
      </w:r>
    </w:p>
    <w:p w14:paraId="6F827D01" w14:textId="73089738" w:rsidR="00581616" w:rsidRPr="001E0F1B" w:rsidRDefault="00CD510F" w:rsidP="001E0F1B">
      <w:pPr>
        <w:autoSpaceDE w:val="0"/>
        <w:autoSpaceDN w:val="0"/>
        <w:adjustRightInd w:val="0"/>
        <w:spacing w:after="0" w:line="276" w:lineRule="auto"/>
        <w:ind w:left="-142" w:firstLine="850"/>
        <w:jc w:val="both"/>
        <w:rPr>
          <w:rFonts w:ascii="Calibri" w:hAnsi="Calibri" w:cs="Calibri"/>
          <w:color w:val="000000"/>
          <w:sz w:val="24"/>
          <w:szCs w:val="24"/>
        </w:rPr>
      </w:pPr>
      <w:r w:rsidRPr="001E0F1B">
        <w:rPr>
          <w:rFonts w:ascii="Calibri" w:hAnsi="Calibri" w:cs="Calibri"/>
          <w:color w:val="000000"/>
          <w:sz w:val="24"/>
          <w:szCs w:val="24"/>
        </w:rPr>
        <w:t>Trzecim wymienianym źródłem informacji są szkolenia organizowane z myślą o</w:t>
      </w:r>
      <w:r w:rsidR="001E0F1B">
        <w:rPr>
          <w:rFonts w:ascii="Calibri" w:hAnsi="Calibri" w:cs="Calibri"/>
          <w:color w:val="000000"/>
          <w:sz w:val="24"/>
          <w:szCs w:val="24"/>
        </w:rPr>
        <w:t> </w:t>
      </w:r>
      <w:r w:rsidRPr="001E0F1B">
        <w:rPr>
          <w:rFonts w:ascii="Calibri" w:hAnsi="Calibri" w:cs="Calibri"/>
          <w:color w:val="000000"/>
          <w:sz w:val="24"/>
          <w:szCs w:val="24"/>
        </w:rPr>
        <w:t>beneficjentach</w:t>
      </w:r>
      <w:r w:rsidR="001E0F1B">
        <w:rPr>
          <w:rFonts w:ascii="Calibri" w:hAnsi="Calibri" w:cs="Calibri"/>
          <w:color w:val="000000"/>
          <w:sz w:val="24"/>
          <w:szCs w:val="24"/>
        </w:rPr>
        <w:t xml:space="preserve"> i potencjalnych beneficjentach</w:t>
      </w:r>
      <w:r w:rsidRPr="001E0F1B">
        <w:rPr>
          <w:rFonts w:ascii="Calibri" w:hAnsi="Calibri" w:cs="Calibri"/>
          <w:color w:val="000000"/>
          <w:sz w:val="24"/>
          <w:szCs w:val="24"/>
        </w:rPr>
        <w:t xml:space="preserve">. Beneficjenci </w:t>
      </w:r>
      <w:r w:rsidR="001E0F1B">
        <w:rPr>
          <w:rFonts w:ascii="Calibri" w:hAnsi="Calibri" w:cs="Calibri"/>
          <w:color w:val="000000"/>
          <w:sz w:val="24"/>
          <w:szCs w:val="24"/>
        </w:rPr>
        <w:t xml:space="preserve">i wnioskodawcy </w:t>
      </w:r>
      <w:r w:rsidRPr="001E0F1B">
        <w:rPr>
          <w:rFonts w:ascii="Calibri" w:hAnsi="Calibri" w:cs="Calibri"/>
          <w:color w:val="000000"/>
          <w:sz w:val="24"/>
          <w:szCs w:val="24"/>
        </w:rPr>
        <w:t>chętnie z nich korzystają, jeżeli mają poczucie, że będą one przekazywały praktyczną wiedzę dotyczącą pisania wniosku czy realizacji projektu, zwłaszcza poprawnego prowadzenia jego strony finansowej. Im bardziej doświadczeni beneficjenci, tym bardziej traktują szkolenia jako okazję do zadawania specjalistycznych konkretnych pytań, dużą uwagę przywiązują więc do osoby prowadzącej szkolenie.</w:t>
      </w:r>
      <w:r w:rsidR="001E0F1B" w:rsidRPr="001E0F1B">
        <w:t xml:space="preserve"> </w:t>
      </w:r>
    </w:p>
    <w:p w14:paraId="2B9E2E77" w14:textId="7610D12F" w:rsidR="001E0F1B" w:rsidRDefault="001E0F1B" w:rsidP="001E0F1B">
      <w:pPr>
        <w:autoSpaceDE w:val="0"/>
        <w:autoSpaceDN w:val="0"/>
        <w:adjustRightInd w:val="0"/>
        <w:spacing w:after="0" w:line="276" w:lineRule="auto"/>
        <w:ind w:left="-142" w:firstLine="850"/>
        <w:jc w:val="both"/>
        <w:rPr>
          <w:rFonts w:cs="Times New Roman"/>
          <w:bCs/>
          <w:sz w:val="24"/>
          <w:szCs w:val="24"/>
        </w:rPr>
      </w:pPr>
      <w:r w:rsidRPr="001E0F1B">
        <w:rPr>
          <w:rFonts w:ascii="Calibri" w:hAnsi="Calibri" w:cs="Calibri"/>
          <w:bCs/>
          <w:color w:val="000000"/>
          <w:sz w:val="24"/>
          <w:szCs w:val="24"/>
        </w:rPr>
        <w:t>Potencjalni beneficjenci wskaz</w:t>
      </w:r>
      <w:r>
        <w:rPr>
          <w:rFonts w:ascii="Calibri" w:hAnsi="Calibri" w:cs="Calibri"/>
          <w:bCs/>
          <w:color w:val="000000"/>
          <w:sz w:val="24"/>
          <w:szCs w:val="24"/>
        </w:rPr>
        <w:t>ywali</w:t>
      </w:r>
      <w:r w:rsidRPr="001E0F1B">
        <w:rPr>
          <w:rFonts w:ascii="Calibri" w:hAnsi="Calibri" w:cs="Calibri"/>
          <w:bCs/>
          <w:color w:val="000000"/>
          <w:sz w:val="24"/>
          <w:szCs w:val="24"/>
        </w:rPr>
        <w:t xml:space="preserve"> ponadto, że na etapie przygotowywania pomysłu na projekt i szukania partnerów ważna jest dla nich możliwość wymiany doświadczeń np. w formie wyjazdów studyjnych</w:t>
      </w:r>
      <w:r>
        <w:rPr>
          <w:rStyle w:val="Odwoanieprzypisudolnego"/>
          <w:rFonts w:ascii="Calibri" w:hAnsi="Calibri" w:cs="Calibri"/>
          <w:bCs/>
          <w:color w:val="000000"/>
          <w:sz w:val="24"/>
          <w:szCs w:val="24"/>
        </w:rPr>
        <w:footnoteReference w:id="13"/>
      </w:r>
      <w:r w:rsidRPr="001E0F1B">
        <w:rPr>
          <w:rFonts w:ascii="Calibri" w:hAnsi="Calibri" w:cs="Calibri"/>
          <w:bCs/>
          <w:color w:val="000000"/>
          <w:sz w:val="24"/>
          <w:szCs w:val="24"/>
        </w:rPr>
        <w:t xml:space="preserve">. </w:t>
      </w:r>
      <w:r>
        <w:rPr>
          <w:rFonts w:cs="Times New Roman"/>
          <w:bCs/>
          <w:sz w:val="24"/>
          <w:szCs w:val="24"/>
        </w:rPr>
        <w:t>Z ww. badania wynika, że d</w:t>
      </w:r>
      <w:r w:rsidRPr="001E0F1B">
        <w:rPr>
          <w:rFonts w:cs="Times New Roman"/>
          <w:bCs/>
          <w:sz w:val="24"/>
          <w:szCs w:val="24"/>
        </w:rPr>
        <w:t>otychczasowy poziom dopasowania istniejących kanałów i</w:t>
      </w:r>
      <w:r w:rsidR="00314130">
        <w:rPr>
          <w:rFonts w:cs="Times New Roman"/>
          <w:bCs/>
          <w:sz w:val="24"/>
          <w:szCs w:val="24"/>
        </w:rPr>
        <w:t> </w:t>
      </w:r>
      <w:r w:rsidRPr="001E0F1B">
        <w:rPr>
          <w:rFonts w:cs="Times New Roman"/>
          <w:bCs/>
          <w:sz w:val="24"/>
          <w:szCs w:val="24"/>
        </w:rPr>
        <w:t>treści informacyjnych do potrzeb beneficjentów można ocenić jako wysoki. W momencie składania wniosku aż 84,5% badanych beneficjentów czuło się wystarczająco poinformowanych o wymogach i warunkach uzyskania dofinansowania</w:t>
      </w:r>
      <w:r w:rsidR="00DF2D62">
        <w:rPr>
          <w:rStyle w:val="Odwoanieprzypisudolnego"/>
          <w:rFonts w:cs="Times New Roman"/>
          <w:bCs/>
          <w:sz w:val="24"/>
          <w:szCs w:val="24"/>
        </w:rPr>
        <w:footnoteReference w:id="14"/>
      </w:r>
      <w:r w:rsidRPr="001E0F1B">
        <w:rPr>
          <w:rFonts w:cs="Times New Roman"/>
          <w:bCs/>
          <w:sz w:val="24"/>
          <w:szCs w:val="24"/>
        </w:rPr>
        <w:t>.</w:t>
      </w:r>
    </w:p>
    <w:p w14:paraId="6C03E039" w14:textId="14F93E98" w:rsidR="00872B35" w:rsidRDefault="00635E9D" w:rsidP="00A10131">
      <w:pPr>
        <w:autoSpaceDE w:val="0"/>
        <w:autoSpaceDN w:val="0"/>
        <w:adjustRightInd w:val="0"/>
        <w:spacing w:after="0" w:line="276" w:lineRule="auto"/>
        <w:ind w:left="-142" w:firstLine="850"/>
        <w:jc w:val="both"/>
        <w:rPr>
          <w:rFonts w:cs="Times New Roman"/>
          <w:bCs/>
          <w:sz w:val="24"/>
          <w:szCs w:val="24"/>
        </w:rPr>
      </w:pPr>
      <w:r>
        <w:rPr>
          <w:rFonts w:cs="Times New Roman"/>
          <w:bCs/>
          <w:sz w:val="24"/>
          <w:szCs w:val="24"/>
        </w:rPr>
        <w:t>Dlatego też IZ będzie kontynuować komunikację z beneficjentami i potencjalnymi beneficjentami za pomocą najwyżej ocenianych przez nich kanałów informacji, przy jednoczesnym położeniu nacisku na najbardziej skuteczne narzędzia, tj. zwłaszcza portal internetowy RPO WO 2014-2020.</w:t>
      </w:r>
      <w:r w:rsidR="00872B35">
        <w:rPr>
          <w:rFonts w:cs="Times New Roman"/>
          <w:bCs/>
          <w:sz w:val="24"/>
          <w:szCs w:val="24"/>
        </w:rPr>
        <w:br w:type="page"/>
      </w:r>
    </w:p>
    <w:p w14:paraId="4593FF5E" w14:textId="77777777" w:rsidR="001A2F07" w:rsidRDefault="00E15F5C" w:rsidP="005426AC">
      <w:pPr>
        <w:autoSpaceDE w:val="0"/>
        <w:autoSpaceDN w:val="0"/>
        <w:adjustRightInd w:val="0"/>
        <w:spacing w:before="120" w:after="120" w:line="276" w:lineRule="auto"/>
        <w:ind w:firstLine="709"/>
        <w:jc w:val="both"/>
        <w:rPr>
          <w:rFonts w:cs="Times New Roman"/>
          <w:bCs/>
        </w:rPr>
      </w:pPr>
      <w:r w:rsidRPr="001A2F07">
        <w:rPr>
          <w:rFonts w:cs="Times New Roman"/>
          <w:b/>
          <w:bCs/>
          <w:sz w:val="24"/>
          <w:szCs w:val="24"/>
        </w:rPr>
        <w:lastRenderedPageBreak/>
        <w:t xml:space="preserve">1.2. Podstawy prawne opracowania strategii </w:t>
      </w:r>
    </w:p>
    <w:p w14:paraId="59B89ED3" w14:textId="77777777" w:rsidR="00C615FF" w:rsidRPr="00C615FF" w:rsidRDefault="001A2F07" w:rsidP="005426AC">
      <w:pPr>
        <w:autoSpaceDE w:val="0"/>
        <w:autoSpaceDN w:val="0"/>
        <w:adjustRightInd w:val="0"/>
        <w:spacing w:before="60" w:after="60" w:line="276" w:lineRule="auto"/>
        <w:ind w:firstLine="709"/>
        <w:jc w:val="both"/>
        <w:rPr>
          <w:rFonts w:cs="Times New Roman"/>
          <w:bCs/>
          <w:sz w:val="24"/>
        </w:rPr>
      </w:pPr>
      <w:r w:rsidRPr="001A2F07">
        <w:rPr>
          <w:rFonts w:cs="Times New Roman"/>
          <w:bCs/>
          <w:sz w:val="24"/>
        </w:rPr>
        <w:t xml:space="preserve">W celu zapewnienia skutecznej koordynacji działań informacyjno-promocyjnych prowadzonych przez poszczególne instytucje Polska opracowała horyzontalny dokument </w:t>
      </w:r>
      <w:r w:rsidR="00944DDC" w:rsidRPr="007A6EB0">
        <w:rPr>
          <w:sz w:val="24"/>
          <w:szCs w:val="24"/>
        </w:rPr>
        <w:t>–</w:t>
      </w:r>
      <w:r w:rsidR="00944DDC">
        <w:rPr>
          <w:sz w:val="24"/>
          <w:szCs w:val="24"/>
        </w:rPr>
        <w:t> </w:t>
      </w:r>
      <w:r w:rsidRPr="001A2F07">
        <w:rPr>
          <w:rFonts w:cs="Times New Roman"/>
          <w:bCs/>
          <w:sz w:val="24"/>
        </w:rPr>
        <w:t xml:space="preserve">wspólną dla wszystkich programów </w:t>
      </w:r>
      <w:r w:rsidRPr="001A2F07">
        <w:rPr>
          <w:rFonts w:cs="Times New Roman"/>
          <w:bCs/>
          <w:i/>
          <w:sz w:val="24"/>
        </w:rPr>
        <w:t xml:space="preserve">Strategię komunikacji polityki spójności na lata 2014-2020. </w:t>
      </w:r>
      <w:r w:rsidR="00C615FF" w:rsidRPr="00C615FF">
        <w:rPr>
          <w:rFonts w:cs="Times New Roman"/>
          <w:bCs/>
          <w:sz w:val="24"/>
        </w:rPr>
        <w:t>Strategia ta ma charakter strategii w rozumieniu art. 116 rozporządzenia ogólnego</w:t>
      </w:r>
      <w:r w:rsidR="00C615FF">
        <w:rPr>
          <w:rStyle w:val="Odwoanieprzypisudolnego"/>
          <w:rFonts w:cs="Times New Roman"/>
          <w:bCs/>
          <w:sz w:val="24"/>
        </w:rPr>
        <w:footnoteReference w:id="15"/>
      </w:r>
      <w:r w:rsidR="00944DDC">
        <w:rPr>
          <w:rFonts w:cs="Times New Roman"/>
          <w:bCs/>
          <w:sz w:val="24"/>
        </w:rPr>
        <w:t>.</w:t>
      </w:r>
    </w:p>
    <w:p w14:paraId="1AB1F127" w14:textId="77777777" w:rsidR="001A2F07" w:rsidRDefault="001A2F07" w:rsidP="005426AC">
      <w:pPr>
        <w:autoSpaceDE w:val="0"/>
        <w:autoSpaceDN w:val="0"/>
        <w:adjustRightInd w:val="0"/>
        <w:spacing w:before="60" w:after="60" w:line="276" w:lineRule="auto"/>
        <w:ind w:firstLine="709"/>
        <w:jc w:val="both"/>
        <w:rPr>
          <w:rFonts w:cs="Times New Roman"/>
          <w:bCs/>
        </w:rPr>
      </w:pPr>
      <w:r w:rsidRPr="001A2F07">
        <w:rPr>
          <w:rFonts w:cs="Times New Roman"/>
          <w:bCs/>
          <w:sz w:val="24"/>
        </w:rPr>
        <w:t xml:space="preserve">W oparciu o wspólną </w:t>
      </w:r>
      <w:r w:rsidRPr="00C615FF">
        <w:rPr>
          <w:rFonts w:cs="Times New Roman"/>
          <w:bCs/>
          <w:i/>
          <w:sz w:val="24"/>
        </w:rPr>
        <w:t>Strategię komunikacji</w:t>
      </w:r>
      <w:r w:rsidRPr="001A2F07">
        <w:rPr>
          <w:rFonts w:cs="Times New Roman"/>
          <w:bCs/>
          <w:sz w:val="24"/>
        </w:rPr>
        <w:t xml:space="preserve"> Instytucja Zarządzająca, zgodnie z</w:t>
      </w:r>
      <w:r>
        <w:rPr>
          <w:rFonts w:cs="Times New Roman"/>
          <w:bCs/>
          <w:sz w:val="24"/>
        </w:rPr>
        <w:t> </w:t>
      </w:r>
      <w:r w:rsidRPr="001A2F07">
        <w:rPr>
          <w:rFonts w:cs="Times New Roman"/>
          <w:bCs/>
          <w:sz w:val="24"/>
        </w:rPr>
        <w:t xml:space="preserve">przepisami art. 116 rozporządzenia </w:t>
      </w:r>
      <w:r w:rsidR="00973F1C">
        <w:rPr>
          <w:rFonts w:cs="Times New Roman"/>
          <w:bCs/>
          <w:sz w:val="24"/>
        </w:rPr>
        <w:t>ramowego</w:t>
      </w:r>
      <w:r w:rsidRPr="001A2F07">
        <w:rPr>
          <w:rFonts w:cs="Times New Roman"/>
          <w:bCs/>
          <w:sz w:val="24"/>
        </w:rPr>
        <w:t xml:space="preserve"> oraz </w:t>
      </w:r>
      <w:r w:rsidR="008F15FA" w:rsidRPr="00B94352">
        <w:rPr>
          <w:rFonts w:cs="Times New Roman"/>
          <w:bCs/>
          <w:sz w:val="24"/>
        </w:rPr>
        <w:t xml:space="preserve">zgodnie </w:t>
      </w:r>
      <w:r w:rsidRPr="00B94352">
        <w:rPr>
          <w:rFonts w:cs="Times New Roman"/>
          <w:bCs/>
          <w:sz w:val="24"/>
        </w:rPr>
        <w:t>z zapisami</w:t>
      </w:r>
      <w:r w:rsidRPr="001A2F07">
        <w:rPr>
          <w:rFonts w:cs="Times New Roman"/>
          <w:bCs/>
          <w:sz w:val="24"/>
        </w:rPr>
        <w:t xml:space="preserve"> rozdz. 5.6 „Informacja i promocja” Umowy partnerstwa</w:t>
      </w:r>
      <w:r w:rsidR="00133943">
        <w:rPr>
          <w:rStyle w:val="Odwoanieprzypisudolnego"/>
          <w:rFonts w:cs="Times New Roman"/>
          <w:bCs/>
          <w:sz w:val="24"/>
        </w:rPr>
        <w:footnoteReference w:id="16"/>
      </w:r>
      <w:r w:rsidR="0056575C">
        <w:rPr>
          <w:rFonts w:cs="Times New Roman"/>
          <w:bCs/>
          <w:sz w:val="24"/>
        </w:rPr>
        <w:t>, a także</w:t>
      </w:r>
      <w:r w:rsidRPr="001A2F07">
        <w:rPr>
          <w:rFonts w:cs="Times New Roman"/>
          <w:bCs/>
          <w:sz w:val="24"/>
        </w:rPr>
        <w:t xml:space="preserve"> </w:t>
      </w:r>
      <w:r w:rsidR="00C615FF">
        <w:rPr>
          <w:rFonts w:cs="Times New Roman"/>
          <w:bCs/>
          <w:sz w:val="24"/>
        </w:rPr>
        <w:t xml:space="preserve">horyzontalnymi </w:t>
      </w:r>
      <w:r w:rsidRPr="00C615FF">
        <w:rPr>
          <w:rFonts w:cs="Times New Roman"/>
          <w:bCs/>
          <w:i/>
          <w:sz w:val="24"/>
        </w:rPr>
        <w:t>Wytyczny</w:t>
      </w:r>
      <w:r w:rsidR="00C615FF" w:rsidRPr="00C615FF">
        <w:rPr>
          <w:rFonts w:cs="Times New Roman"/>
          <w:bCs/>
          <w:i/>
          <w:sz w:val="24"/>
        </w:rPr>
        <w:t>mi</w:t>
      </w:r>
      <w:r w:rsidRPr="00C615FF">
        <w:rPr>
          <w:rFonts w:cs="Times New Roman"/>
          <w:bCs/>
          <w:i/>
          <w:sz w:val="24"/>
        </w:rPr>
        <w:t xml:space="preserve"> w zakresie informacji i</w:t>
      </w:r>
      <w:r w:rsidR="00C615FF" w:rsidRPr="00C615FF">
        <w:rPr>
          <w:rFonts w:cs="Times New Roman"/>
          <w:bCs/>
          <w:i/>
          <w:sz w:val="24"/>
        </w:rPr>
        <w:t> </w:t>
      </w:r>
      <w:r w:rsidRPr="00C615FF">
        <w:rPr>
          <w:rFonts w:cs="Times New Roman"/>
          <w:bCs/>
          <w:i/>
          <w:sz w:val="24"/>
        </w:rPr>
        <w:t>promocji</w:t>
      </w:r>
      <w:r w:rsidR="00C615FF" w:rsidRPr="00C615FF">
        <w:rPr>
          <w:rFonts w:cs="Times New Roman"/>
          <w:bCs/>
          <w:i/>
          <w:sz w:val="24"/>
        </w:rPr>
        <w:t xml:space="preserve"> programów operacyjnych polityki spójności na lata 2014-2020</w:t>
      </w:r>
      <w:r w:rsidR="00133943">
        <w:rPr>
          <w:rStyle w:val="Odwoanieprzypisudolnego"/>
          <w:rFonts w:cs="Times New Roman"/>
          <w:bCs/>
          <w:sz w:val="24"/>
        </w:rPr>
        <w:footnoteReference w:id="17"/>
      </w:r>
      <w:r w:rsidRPr="001A2F07">
        <w:rPr>
          <w:rFonts w:cs="Times New Roman"/>
          <w:bCs/>
          <w:sz w:val="24"/>
        </w:rPr>
        <w:t xml:space="preserve"> (rozdz. 3</w:t>
      </w:r>
      <w:r w:rsidR="00C615FF">
        <w:rPr>
          <w:rFonts w:cs="Times New Roman"/>
          <w:bCs/>
          <w:sz w:val="24"/>
        </w:rPr>
        <w:t> </w:t>
      </w:r>
      <w:r w:rsidRPr="001A2F07">
        <w:rPr>
          <w:rFonts w:cs="Times New Roman"/>
          <w:bCs/>
          <w:sz w:val="24"/>
        </w:rPr>
        <w:t xml:space="preserve">podrozdział 2), opracowała </w:t>
      </w:r>
      <w:r w:rsidRPr="00C615FF">
        <w:rPr>
          <w:rFonts w:cs="Times New Roman"/>
          <w:bCs/>
          <w:i/>
          <w:sz w:val="24"/>
        </w:rPr>
        <w:t>Strategię komunikacji funduszy europejskich w województwie opolskim na lata 2014-2020</w:t>
      </w:r>
      <w:r w:rsidRPr="001A2F07">
        <w:rPr>
          <w:rFonts w:cs="Times New Roman"/>
          <w:bCs/>
          <w:sz w:val="24"/>
        </w:rPr>
        <w:t>, będącą podstawą prowadzenia działań informacyjnych i</w:t>
      </w:r>
      <w:r w:rsidR="00C615FF">
        <w:rPr>
          <w:rFonts w:cs="Times New Roman"/>
          <w:bCs/>
          <w:sz w:val="24"/>
        </w:rPr>
        <w:t> </w:t>
      </w:r>
      <w:r w:rsidR="00093A90">
        <w:rPr>
          <w:rFonts w:cs="Times New Roman"/>
          <w:bCs/>
          <w:sz w:val="24"/>
        </w:rPr>
        <w:t>promocyjnych dla P</w:t>
      </w:r>
      <w:r w:rsidRPr="001A2F07">
        <w:rPr>
          <w:rFonts w:cs="Times New Roman"/>
          <w:bCs/>
          <w:sz w:val="24"/>
        </w:rPr>
        <w:t xml:space="preserve">rogramu. </w:t>
      </w:r>
    </w:p>
    <w:p w14:paraId="377D193E" w14:textId="77777777" w:rsidR="00E15F5C" w:rsidRDefault="00E15F5C" w:rsidP="005426AC">
      <w:pPr>
        <w:autoSpaceDE w:val="0"/>
        <w:autoSpaceDN w:val="0"/>
        <w:adjustRightInd w:val="0"/>
        <w:spacing w:before="120" w:after="120" w:line="276" w:lineRule="auto"/>
        <w:ind w:firstLine="709"/>
        <w:jc w:val="both"/>
        <w:rPr>
          <w:rFonts w:cs="Times New Roman"/>
          <w:b/>
          <w:bCs/>
          <w:sz w:val="24"/>
        </w:rPr>
      </w:pPr>
      <w:r w:rsidRPr="0066060B">
        <w:rPr>
          <w:rFonts w:cs="Times New Roman"/>
          <w:b/>
          <w:bCs/>
          <w:sz w:val="24"/>
        </w:rPr>
        <w:t xml:space="preserve">1.3. Opis prac nad dokumentem </w:t>
      </w:r>
    </w:p>
    <w:p w14:paraId="553E4294" w14:textId="7E35DFEC" w:rsidR="00C615FF" w:rsidRPr="00C615FF" w:rsidRDefault="00C615FF" w:rsidP="005426AC">
      <w:pPr>
        <w:suppressAutoHyphens/>
        <w:spacing w:before="60" w:after="60" w:line="276" w:lineRule="auto"/>
        <w:ind w:firstLine="709"/>
        <w:jc w:val="both"/>
        <w:rPr>
          <w:sz w:val="24"/>
        </w:rPr>
      </w:pPr>
      <w:r w:rsidRPr="00C615FF">
        <w:rPr>
          <w:rFonts w:cs="Times New Roman"/>
          <w:bCs/>
          <w:sz w:val="24"/>
        </w:rPr>
        <w:t>IZ RPO WO 2014-2020 opracow</w:t>
      </w:r>
      <w:r w:rsidR="0079384B">
        <w:rPr>
          <w:rFonts w:cs="Times New Roman"/>
          <w:bCs/>
          <w:sz w:val="24"/>
        </w:rPr>
        <w:t>ała</w:t>
      </w:r>
      <w:r w:rsidRPr="00C615FF">
        <w:rPr>
          <w:rFonts w:cs="Times New Roman"/>
          <w:bCs/>
          <w:sz w:val="24"/>
        </w:rPr>
        <w:t xml:space="preserve"> </w:t>
      </w:r>
      <w:r w:rsidRPr="00C615FF">
        <w:rPr>
          <w:rFonts w:cs="Times New Roman"/>
          <w:bCs/>
          <w:i/>
          <w:sz w:val="24"/>
        </w:rPr>
        <w:t>Strategię komunikacji funduszy europejskich w</w:t>
      </w:r>
      <w:r w:rsidR="004D1BC9">
        <w:rPr>
          <w:rFonts w:cs="Times New Roman"/>
          <w:bCs/>
          <w:i/>
          <w:sz w:val="24"/>
        </w:rPr>
        <w:t> </w:t>
      </w:r>
      <w:r w:rsidRPr="00C615FF">
        <w:rPr>
          <w:rFonts w:cs="Times New Roman"/>
          <w:bCs/>
          <w:i/>
          <w:sz w:val="24"/>
        </w:rPr>
        <w:t>województwie opolskim na lata 2014-2020</w:t>
      </w:r>
      <w:r w:rsidRPr="00C615FF">
        <w:rPr>
          <w:rFonts w:cs="Times New Roman"/>
          <w:bCs/>
          <w:sz w:val="24"/>
        </w:rPr>
        <w:t xml:space="preserve"> we współpracy</w:t>
      </w:r>
      <w:r>
        <w:rPr>
          <w:rFonts w:cs="Times New Roman"/>
          <w:bCs/>
          <w:sz w:val="24"/>
        </w:rPr>
        <w:t xml:space="preserve"> z IP RPO WO 2014-2020</w:t>
      </w:r>
      <w:r w:rsidR="00093A90">
        <w:rPr>
          <w:rFonts w:cs="Times New Roman"/>
          <w:bCs/>
          <w:sz w:val="24"/>
        </w:rPr>
        <w:t>, a także z </w:t>
      </w:r>
      <w:r>
        <w:rPr>
          <w:rFonts w:cs="Times New Roman"/>
          <w:bCs/>
          <w:sz w:val="24"/>
        </w:rPr>
        <w:t xml:space="preserve">innymi instytucjami </w:t>
      </w:r>
      <w:r w:rsidR="00093A90">
        <w:rPr>
          <w:rFonts w:cs="Times New Roman"/>
          <w:bCs/>
          <w:sz w:val="24"/>
        </w:rPr>
        <w:t>oraz</w:t>
      </w:r>
      <w:r>
        <w:rPr>
          <w:rFonts w:cs="Times New Roman"/>
          <w:bCs/>
          <w:sz w:val="24"/>
        </w:rPr>
        <w:t xml:space="preserve"> komórkami Urzędu Marszałkowskiego Województ</w:t>
      </w:r>
      <w:r w:rsidR="00944DDC">
        <w:rPr>
          <w:rFonts w:cs="Times New Roman"/>
          <w:bCs/>
          <w:sz w:val="24"/>
        </w:rPr>
        <w:t>wa Opolskiego zaangażowanymi w działania komunikacyjne dotyczące</w:t>
      </w:r>
      <w:r>
        <w:rPr>
          <w:rFonts w:cs="Times New Roman"/>
          <w:bCs/>
          <w:sz w:val="24"/>
        </w:rPr>
        <w:t xml:space="preserve"> RPO WO 2014-2020</w:t>
      </w:r>
      <w:r w:rsidR="00FF4B5C">
        <w:rPr>
          <w:rFonts w:cs="Times New Roman"/>
          <w:bCs/>
          <w:sz w:val="24"/>
        </w:rPr>
        <w:t xml:space="preserve"> oraz innych programów wdrażanych na poziomie regionu</w:t>
      </w:r>
      <w:r>
        <w:rPr>
          <w:rFonts w:cs="Times New Roman"/>
          <w:bCs/>
          <w:sz w:val="24"/>
        </w:rPr>
        <w:t xml:space="preserve">. </w:t>
      </w:r>
      <w:r w:rsidRPr="00C615FF">
        <w:rPr>
          <w:sz w:val="24"/>
        </w:rPr>
        <w:t xml:space="preserve">Dla zapewnienia prawidłowego procesu opracowania i wdrażania </w:t>
      </w:r>
      <w:r w:rsidRPr="00C615FF">
        <w:rPr>
          <w:i/>
          <w:sz w:val="24"/>
        </w:rPr>
        <w:t>Strategii komunikacji funduszy europejskich w województwie opolskim na lata 2014-2020</w:t>
      </w:r>
      <w:r w:rsidRPr="00C615FF">
        <w:rPr>
          <w:sz w:val="24"/>
        </w:rPr>
        <w:t xml:space="preserve"> </w:t>
      </w:r>
      <w:r>
        <w:rPr>
          <w:sz w:val="24"/>
        </w:rPr>
        <w:t xml:space="preserve">Zarząd Województwa uchwałą </w:t>
      </w:r>
      <w:r w:rsidR="004D1BC9">
        <w:rPr>
          <w:sz w:val="24"/>
        </w:rPr>
        <w:t xml:space="preserve">nr 303/2015 z dn. 23 lutego 2015 r. </w:t>
      </w:r>
      <w:r w:rsidR="00944DDC">
        <w:rPr>
          <w:sz w:val="24"/>
        </w:rPr>
        <w:t>powołał</w:t>
      </w:r>
      <w:r>
        <w:rPr>
          <w:sz w:val="24"/>
        </w:rPr>
        <w:t xml:space="preserve"> </w:t>
      </w:r>
      <w:r w:rsidRPr="00C615FF">
        <w:rPr>
          <w:sz w:val="24"/>
        </w:rPr>
        <w:t>Zesp</w:t>
      </w:r>
      <w:r w:rsidR="004D1BC9">
        <w:rPr>
          <w:sz w:val="24"/>
        </w:rPr>
        <w:t>ó</w:t>
      </w:r>
      <w:r w:rsidRPr="00C615FF">
        <w:rPr>
          <w:sz w:val="24"/>
        </w:rPr>
        <w:t>ł</w:t>
      </w:r>
      <w:r w:rsidRPr="00C615FF">
        <w:rPr>
          <w:rFonts w:ascii="Times New Roman" w:eastAsia="Times New Roman" w:hAnsi="Times New Roman" w:cs="Times New Roman"/>
          <w:i/>
          <w:sz w:val="24"/>
          <w:szCs w:val="24"/>
          <w:lang w:eastAsia="pl-PL"/>
        </w:rPr>
        <w:t xml:space="preserve"> </w:t>
      </w:r>
      <w:r w:rsidRPr="004D1BC9">
        <w:rPr>
          <w:sz w:val="24"/>
        </w:rPr>
        <w:t xml:space="preserve">ds. opracowania i realizacji </w:t>
      </w:r>
      <w:r w:rsidRPr="004D1BC9">
        <w:rPr>
          <w:i/>
          <w:sz w:val="24"/>
        </w:rPr>
        <w:t>Strategii komunikacji funduszy europejskich w województwie opolskim na lata 2014-2020</w:t>
      </w:r>
      <w:r w:rsidRPr="004D1BC9">
        <w:rPr>
          <w:sz w:val="24"/>
        </w:rPr>
        <w:t>,</w:t>
      </w:r>
      <w:r w:rsidRPr="00C615FF">
        <w:rPr>
          <w:sz w:val="24"/>
        </w:rPr>
        <w:t xml:space="preserve"> w skład którego w</w:t>
      </w:r>
      <w:r w:rsidR="004D1BC9">
        <w:rPr>
          <w:sz w:val="24"/>
        </w:rPr>
        <w:t>chodzą</w:t>
      </w:r>
      <w:r w:rsidRPr="00C615FF">
        <w:rPr>
          <w:sz w:val="24"/>
        </w:rPr>
        <w:t xml:space="preserve"> przedstawiciele podmiotów zaangażowanych w działania informacyjne i promocyjne na poziomie województwa.</w:t>
      </w:r>
      <w:r w:rsidR="004D1BC9">
        <w:rPr>
          <w:sz w:val="24"/>
        </w:rPr>
        <w:t xml:space="preserve"> </w:t>
      </w:r>
    </w:p>
    <w:p w14:paraId="508D068D" w14:textId="77777777" w:rsidR="00C615FF" w:rsidRDefault="00E47D58" w:rsidP="005426AC">
      <w:pPr>
        <w:spacing w:before="60" w:after="60" w:line="276" w:lineRule="auto"/>
        <w:ind w:firstLine="709"/>
        <w:jc w:val="both"/>
        <w:rPr>
          <w:sz w:val="24"/>
        </w:rPr>
      </w:pPr>
      <w:r>
        <w:rPr>
          <w:sz w:val="24"/>
        </w:rPr>
        <w:t>Powołanie z</w:t>
      </w:r>
      <w:r w:rsidR="00C615FF" w:rsidRPr="00C615FF">
        <w:rPr>
          <w:sz w:val="24"/>
        </w:rPr>
        <w:t>espołu w ww. składzie zapewni</w:t>
      </w:r>
      <w:r w:rsidR="004D1BC9">
        <w:rPr>
          <w:sz w:val="24"/>
        </w:rPr>
        <w:t>a</w:t>
      </w:r>
      <w:r w:rsidR="00C615FF" w:rsidRPr="00C615FF">
        <w:rPr>
          <w:sz w:val="24"/>
        </w:rPr>
        <w:t xml:space="preserve"> prawidłowe opracowanie dokumentu strategicznego oraz koordynację działań informacyjno-promocyjnych </w:t>
      </w:r>
      <w:r w:rsidR="00C615FF" w:rsidRPr="00C615FF">
        <w:rPr>
          <w:sz w:val="24"/>
        </w:rPr>
        <w:lastRenderedPageBreak/>
        <w:t xml:space="preserve">funduszy europejskich </w:t>
      </w:r>
      <w:r w:rsidR="00944DDC">
        <w:rPr>
          <w:sz w:val="24"/>
        </w:rPr>
        <w:t xml:space="preserve">prowadzonych przez IZ </w:t>
      </w:r>
      <w:r w:rsidR="00C615FF" w:rsidRPr="00C615FF">
        <w:rPr>
          <w:sz w:val="24"/>
        </w:rPr>
        <w:t>z działaniami prowadzonymi przez pozostałe podmioty.</w:t>
      </w:r>
      <w:r w:rsidR="004D1BC9">
        <w:rPr>
          <w:sz w:val="24"/>
        </w:rPr>
        <w:t xml:space="preserve"> </w:t>
      </w:r>
    </w:p>
    <w:p w14:paraId="4D412072" w14:textId="77777777" w:rsidR="008E0248" w:rsidRDefault="004D1BC9" w:rsidP="00D04B1C">
      <w:pPr>
        <w:spacing w:after="120" w:line="276" w:lineRule="auto"/>
        <w:ind w:firstLine="709"/>
        <w:jc w:val="both"/>
        <w:rPr>
          <w:sz w:val="24"/>
        </w:rPr>
      </w:pPr>
      <w:r>
        <w:rPr>
          <w:sz w:val="24"/>
        </w:rPr>
        <w:t xml:space="preserve">Pierwsze spotkanie </w:t>
      </w:r>
      <w:r w:rsidRPr="00C615FF">
        <w:rPr>
          <w:sz w:val="24"/>
        </w:rPr>
        <w:t>Zesp</w:t>
      </w:r>
      <w:r>
        <w:rPr>
          <w:sz w:val="24"/>
        </w:rPr>
        <w:t>o</w:t>
      </w:r>
      <w:r w:rsidRPr="00C615FF">
        <w:rPr>
          <w:sz w:val="24"/>
        </w:rPr>
        <w:t>ł</w:t>
      </w:r>
      <w:r>
        <w:rPr>
          <w:sz w:val="24"/>
        </w:rPr>
        <w:t>u</w:t>
      </w:r>
      <w:r w:rsidRPr="00C615FF">
        <w:rPr>
          <w:rFonts w:ascii="Times New Roman" w:eastAsia="Times New Roman" w:hAnsi="Times New Roman" w:cs="Times New Roman"/>
          <w:i/>
          <w:sz w:val="24"/>
          <w:szCs w:val="24"/>
          <w:lang w:eastAsia="pl-PL"/>
        </w:rPr>
        <w:t xml:space="preserve"> </w:t>
      </w:r>
      <w:r w:rsidRPr="004D1BC9">
        <w:rPr>
          <w:sz w:val="24"/>
        </w:rPr>
        <w:t xml:space="preserve">ds. </w:t>
      </w:r>
      <w:r w:rsidRPr="008429C3">
        <w:rPr>
          <w:sz w:val="24"/>
        </w:rPr>
        <w:t>opracowania i realizacji</w:t>
      </w:r>
      <w:r w:rsidRPr="004D1BC9">
        <w:rPr>
          <w:sz w:val="24"/>
        </w:rPr>
        <w:t xml:space="preserve"> </w:t>
      </w:r>
      <w:r w:rsidRPr="004D1BC9">
        <w:rPr>
          <w:i/>
          <w:sz w:val="24"/>
        </w:rPr>
        <w:t>Strategii komunikacji funduszy europejskich w województwie opolskim na lata 2014-2020</w:t>
      </w:r>
      <w:r>
        <w:rPr>
          <w:i/>
          <w:sz w:val="24"/>
        </w:rPr>
        <w:t xml:space="preserve"> </w:t>
      </w:r>
      <w:r w:rsidRPr="004D1BC9">
        <w:rPr>
          <w:sz w:val="24"/>
        </w:rPr>
        <w:t xml:space="preserve">miało miejsce </w:t>
      </w:r>
      <w:r>
        <w:rPr>
          <w:sz w:val="24"/>
        </w:rPr>
        <w:t xml:space="preserve">27 lutego 2015 r. Podczas spotkania omówiono założenia </w:t>
      </w:r>
      <w:r w:rsidRPr="004D1BC9">
        <w:rPr>
          <w:i/>
          <w:sz w:val="24"/>
        </w:rPr>
        <w:t>Strategii komunikacji funduszy europejskich w województwie opolskim na lata 2014-2020</w:t>
      </w:r>
      <w:r>
        <w:rPr>
          <w:i/>
          <w:sz w:val="24"/>
        </w:rPr>
        <w:t xml:space="preserve"> </w:t>
      </w:r>
      <w:r>
        <w:rPr>
          <w:sz w:val="24"/>
        </w:rPr>
        <w:t>i zakres zaangażowania jego członków w </w:t>
      </w:r>
      <w:r w:rsidR="008E0248">
        <w:rPr>
          <w:sz w:val="24"/>
        </w:rPr>
        <w:t>opracowanie dokumentu</w:t>
      </w:r>
      <w:r>
        <w:rPr>
          <w:sz w:val="24"/>
        </w:rPr>
        <w:t>.</w:t>
      </w:r>
      <w:r w:rsidR="008E0248">
        <w:rPr>
          <w:sz w:val="24"/>
        </w:rPr>
        <w:t xml:space="preserve"> Od tego momentu prace nad </w:t>
      </w:r>
      <w:r w:rsidR="008E0248" w:rsidRPr="00093A90">
        <w:rPr>
          <w:i/>
          <w:sz w:val="24"/>
        </w:rPr>
        <w:t>Strategią</w:t>
      </w:r>
      <w:r w:rsidR="008E0248">
        <w:rPr>
          <w:sz w:val="24"/>
        </w:rPr>
        <w:t xml:space="preserve"> przebiegały w ścisłej kooperacji </w:t>
      </w:r>
      <w:r w:rsidR="006E3FBC">
        <w:rPr>
          <w:sz w:val="24"/>
        </w:rPr>
        <w:t xml:space="preserve">IZ RPO WO 2014-2020 z </w:t>
      </w:r>
      <w:r w:rsidR="008E0248">
        <w:rPr>
          <w:sz w:val="24"/>
        </w:rPr>
        <w:t>członk</w:t>
      </w:r>
      <w:r w:rsidR="006E3FBC">
        <w:rPr>
          <w:sz w:val="24"/>
        </w:rPr>
        <w:t>ami</w:t>
      </w:r>
      <w:r w:rsidR="008E0248">
        <w:rPr>
          <w:sz w:val="24"/>
        </w:rPr>
        <w:t xml:space="preserve"> Zespołu, zwłaszcza przedstawiciel</w:t>
      </w:r>
      <w:r w:rsidR="006E3FBC">
        <w:rPr>
          <w:sz w:val="24"/>
        </w:rPr>
        <w:t>ami</w:t>
      </w:r>
      <w:r w:rsidR="008E0248">
        <w:rPr>
          <w:sz w:val="24"/>
        </w:rPr>
        <w:t xml:space="preserve"> IP RPO WO 2014-2020. W celu usprawnienia wymiany informacji komunikacja pomiędzy członkami Zespołu a IZ RPO WO 2014-2020 odbywa się za pośrednictwem poczty elektronicznej.</w:t>
      </w:r>
    </w:p>
    <w:p w14:paraId="56868B5B" w14:textId="1A656ED1" w:rsidR="008E0248" w:rsidRDefault="00093A90" w:rsidP="00D04B1C">
      <w:pPr>
        <w:spacing w:after="120" w:line="276" w:lineRule="auto"/>
        <w:ind w:firstLine="709"/>
        <w:jc w:val="both"/>
        <w:rPr>
          <w:sz w:val="24"/>
        </w:rPr>
      </w:pPr>
      <w:r>
        <w:rPr>
          <w:sz w:val="24"/>
        </w:rPr>
        <w:t>Po przyjęciu przez Zarząd Województwa Opolskiego</w:t>
      </w:r>
      <w:r w:rsidR="00CA2F3A">
        <w:rPr>
          <w:sz w:val="24"/>
        </w:rPr>
        <w:t xml:space="preserve"> projekt</w:t>
      </w:r>
      <w:r w:rsidR="008E0248">
        <w:rPr>
          <w:sz w:val="24"/>
        </w:rPr>
        <w:t xml:space="preserve"> </w:t>
      </w:r>
      <w:r w:rsidR="008E0248" w:rsidRPr="004D1BC9">
        <w:rPr>
          <w:i/>
          <w:sz w:val="24"/>
        </w:rPr>
        <w:t>Strategi</w:t>
      </w:r>
      <w:r w:rsidR="00CA2F3A">
        <w:rPr>
          <w:i/>
          <w:sz w:val="24"/>
        </w:rPr>
        <w:t>i</w:t>
      </w:r>
      <w:r w:rsidR="008E0248" w:rsidRPr="004D1BC9">
        <w:rPr>
          <w:i/>
          <w:sz w:val="24"/>
        </w:rPr>
        <w:t xml:space="preserve"> komunikacji funduszy europejskich w województwie opolskim na lata 2014-2020</w:t>
      </w:r>
      <w:r w:rsidR="0079384B">
        <w:rPr>
          <w:i/>
          <w:sz w:val="24"/>
        </w:rPr>
        <w:t>. Wersja nr 1</w:t>
      </w:r>
      <w:r w:rsidR="008E0248">
        <w:rPr>
          <w:i/>
          <w:sz w:val="24"/>
        </w:rPr>
        <w:t xml:space="preserve"> </w:t>
      </w:r>
      <w:r w:rsidR="008E0248" w:rsidRPr="008E0248">
        <w:rPr>
          <w:sz w:val="24"/>
        </w:rPr>
        <w:t>zosta</w:t>
      </w:r>
      <w:r w:rsidR="0079384B">
        <w:rPr>
          <w:sz w:val="24"/>
        </w:rPr>
        <w:t>ł</w:t>
      </w:r>
      <w:r w:rsidR="008E0248" w:rsidRPr="008E0248">
        <w:rPr>
          <w:sz w:val="24"/>
        </w:rPr>
        <w:t xml:space="preserve"> przekazan</w:t>
      </w:r>
      <w:r w:rsidR="009633C8">
        <w:rPr>
          <w:sz w:val="24"/>
        </w:rPr>
        <w:t>y</w:t>
      </w:r>
      <w:r w:rsidR="008E0248" w:rsidRPr="008E0248">
        <w:rPr>
          <w:sz w:val="24"/>
        </w:rPr>
        <w:t xml:space="preserve"> do IK UP </w:t>
      </w:r>
      <w:r>
        <w:rPr>
          <w:sz w:val="24"/>
        </w:rPr>
        <w:t>w</w:t>
      </w:r>
      <w:r w:rsidR="006F5745">
        <w:rPr>
          <w:sz w:val="24"/>
        </w:rPr>
        <w:t> </w:t>
      </w:r>
      <w:r>
        <w:rPr>
          <w:sz w:val="24"/>
        </w:rPr>
        <w:t xml:space="preserve">terminie określonym w Wytycznych </w:t>
      </w:r>
      <w:r w:rsidRPr="00C615FF">
        <w:rPr>
          <w:rFonts w:cs="Times New Roman"/>
          <w:bCs/>
          <w:i/>
          <w:sz w:val="24"/>
        </w:rPr>
        <w:t>w zakresie informacji i promocji programów operacyjnych polityki spójności na lata 2014-2020</w:t>
      </w:r>
      <w:r>
        <w:rPr>
          <w:rFonts w:cs="Times New Roman"/>
          <w:bCs/>
          <w:i/>
          <w:sz w:val="24"/>
        </w:rPr>
        <w:t xml:space="preserve"> </w:t>
      </w:r>
      <w:r w:rsidR="008E0248" w:rsidRPr="008E0248">
        <w:rPr>
          <w:sz w:val="24"/>
        </w:rPr>
        <w:t xml:space="preserve">celem konsultacji i akceptacji. </w:t>
      </w:r>
    </w:p>
    <w:p w14:paraId="692E698E" w14:textId="77777777" w:rsidR="00580756" w:rsidRDefault="00AE1102" w:rsidP="00872B35">
      <w:pPr>
        <w:spacing w:before="120" w:after="120" w:line="276" w:lineRule="auto"/>
        <w:ind w:firstLine="708"/>
        <w:jc w:val="both"/>
        <w:rPr>
          <w:bCs/>
          <w:sz w:val="24"/>
        </w:rPr>
      </w:pPr>
      <w:r w:rsidRPr="00AE1102">
        <w:rPr>
          <w:bCs/>
          <w:sz w:val="24"/>
        </w:rPr>
        <w:t>Równocześnie</w:t>
      </w:r>
      <w:r>
        <w:rPr>
          <w:bCs/>
          <w:i/>
          <w:sz w:val="24"/>
        </w:rPr>
        <w:t xml:space="preserve"> </w:t>
      </w:r>
      <w:r w:rsidRPr="00AE1102">
        <w:rPr>
          <w:bCs/>
          <w:i/>
          <w:sz w:val="24"/>
        </w:rPr>
        <w:t xml:space="preserve">Strategia komunikacji funduszy europejskich w województwie opolskim na lata 2014-2020. Wersja nr 1 </w:t>
      </w:r>
      <w:r w:rsidRPr="00AE1102">
        <w:rPr>
          <w:bCs/>
          <w:sz w:val="24"/>
        </w:rPr>
        <w:t>była konsultowana ze środowiskami osób z różnymi niepełnosprawnościami, które nie wniosły żadnych uwag do zapisów dokumentu.</w:t>
      </w:r>
    </w:p>
    <w:p w14:paraId="17460848" w14:textId="1577A858" w:rsidR="005A3010" w:rsidRDefault="005A3010" w:rsidP="00872B35">
      <w:pPr>
        <w:spacing w:before="120" w:after="120" w:line="276" w:lineRule="auto"/>
        <w:ind w:firstLine="708"/>
        <w:jc w:val="both"/>
        <w:rPr>
          <w:sz w:val="24"/>
        </w:rPr>
      </w:pPr>
      <w:r>
        <w:rPr>
          <w:bCs/>
          <w:sz w:val="24"/>
        </w:rPr>
        <w:t xml:space="preserve">IK </w:t>
      </w:r>
      <w:r w:rsidR="00194E47">
        <w:rPr>
          <w:bCs/>
          <w:sz w:val="24"/>
        </w:rPr>
        <w:t>UP</w:t>
      </w:r>
      <w:r>
        <w:rPr>
          <w:bCs/>
          <w:sz w:val="24"/>
        </w:rPr>
        <w:t xml:space="preserve"> zaakceptowała </w:t>
      </w:r>
      <w:r>
        <w:rPr>
          <w:sz w:val="24"/>
        </w:rPr>
        <w:t xml:space="preserve">projekt </w:t>
      </w:r>
      <w:r w:rsidRPr="004D1BC9">
        <w:rPr>
          <w:i/>
          <w:sz w:val="24"/>
        </w:rPr>
        <w:t>Strategi</w:t>
      </w:r>
      <w:r>
        <w:rPr>
          <w:i/>
          <w:sz w:val="24"/>
        </w:rPr>
        <w:t>i</w:t>
      </w:r>
      <w:r w:rsidRPr="004D1BC9">
        <w:rPr>
          <w:i/>
          <w:sz w:val="24"/>
        </w:rPr>
        <w:t xml:space="preserve"> komunikacji funduszy europejskich w województwie opolskim na lata 2014-2020</w:t>
      </w:r>
      <w:r w:rsidR="007108FB">
        <w:rPr>
          <w:i/>
          <w:sz w:val="24"/>
        </w:rPr>
        <w:t>. Wersja nr 1</w:t>
      </w:r>
      <w:r>
        <w:rPr>
          <w:i/>
          <w:sz w:val="24"/>
        </w:rPr>
        <w:t xml:space="preserve"> </w:t>
      </w:r>
      <w:r w:rsidRPr="005A3010">
        <w:rPr>
          <w:sz w:val="24"/>
        </w:rPr>
        <w:t>w dniu 5 maja 2015 r., a następnie dokument został zaprezentowany członkom KM RPO WO 2014-2020 w dniu 28 maja 2015 r.</w:t>
      </w:r>
    </w:p>
    <w:p w14:paraId="67506270" w14:textId="48DFC2B3" w:rsidR="009454D0" w:rsidRDefault="009454D0" w:rsidP="00872B35">
      <w:pPr>
        <w:spacing w:before="120" w:after="120" w:line="276" w:lineRule="auto"/>
        <w:ind w:firstLine="708"/>
        <w:jc w:val="both"/>
        <w:rPr>
          <w:bCs/>
          <w:sz w:val="24"/>
        </w:rPr>
      </w:pPr>
      <w:r w:rsidRPr="009454D0">
        <w:rPr>
          <w:bCs/>
          <w:sz w:val="24"/>
        </w:rPr>
        <w:t xml:space="preserve">Dokument </w:t>
      </w:r>
      <w:r>
        <w:rPr>
          <w:bCs/>
          <w:sz w:val="24"/>
        </w:rPr>
        <w:t xml:space="preserve">został </w:t>
      </w:r>
      <w:r w:rsidRPr="009454D0">
        <w:rPr>
          <w:bCs/>
          <w:sz w:val="24"/>
        </w:rPr>
        <w:t>zatwierdzony przez KM RPO WO</w:t>
      </w:r>
      <w:r>
        <w:rPr>
          <w:bCs/>
          <w:sz w:val="24"/>
        </w:rPr>
        <w:t xml:space="preserve"> </w:t>
      </w:r>
      <w:r w:rsidRPr="009454D0">
        <w:rPr>
          <w:bCs/>
          <w:sz w:val="24"/>
        </w:rPr>
        <w:t>2014-2020</w:t>
      </w:r>
      <w:r>
        <w:rPr>
          <w:bCs/>
          <w:sz w:val="24"/>
        </w:rPr>
        <w:t xml:space="preserve"> </w:t>
      </w:r>
      <w:r w:rsidRPr="009454D0">
        <w:rPr>
          <w:bCs/>
          <w:sz w:val="24"/>
        </w:rPr>
        <w:t>uchwałą nr 18/2015 z</w:t>
      </w:r>
      <w:r>
        <w:rPr>
          <w:bCs/>
          <w:sz w:val="24"/>
        </w:rPr>
        <w:t> </w:t>
      </w:r>
      <w:r w:rsidRPr="009454D0">
        <w:rPr>
          <w:bCs/>
          <w:sz w:val="24"/>
        </w:rPr>
        <w:t>dnia 20 sierpnia 2015 r.</w:t>
      </w:r>
      <w:r>
        <w:rPr>
          <w:bCs/>
          <w:sz w:val="24"/>
        </w:rPr>
        <w:t xml:space="preserve"> po zatwierdzeniu horyzontalnej </w:t>
      </w:r>
      <w:r w:rsidRPr="009454D0">
        <w:rPr>
          <w:bCs/>
          <w:i/>
          <w:sz w:val="24"/>
        </w:rPr>
        <w:t>Strategii komunikacji polityki spójności</w:t>
      </w:r>
      <w:r>
        <w:rPr>
          <w:bCs/>
          <w:sz w:val="24"/>
        </w:rPr>
        <w:t xml:space="preserve"> </w:t>
      </w:r>
      <w:r w:rsidRPr="009454D0">
        <w:rPr>
          <w:bCs/>
          <w:i/>
          <w:sz w:val="24"/>
        </w:rPr>
        <w:t>na lata 2014-2020</w:t>
      </w:r>
      <w:r>
        <w:rPr>
          <w:bCs/>
          <w:sz w:val="24"/>
        </w:rPr>
        <w:t xml:space="preserve"> przez KM PO PT.</w:t>
      </w:r>
    </w:p>
    <w:p w14:paraId="5658F0F0" w14:textId="46D66DAB" w:rsidR="007615B0" w:rsidRPr="00A21AA8" w:rsidRDefault="007615B0" w:rsidP="00872B35">
      <w:pPr>
        <w:spacing w:before="120" w:after="120" w:line="276" w:lineRule="auto"/>
        <w:ind w:firstLine="708"/>
        <w:jc w:val="both"/>
        <w:rPr>
          <w:bCs/>
          <w:sz w:val="24"/>
        </w:rPr>
      </w:pPr>
      <w:r>
        <w:rPr>
          <w:bCs/>
          <w:sz w:val="24"/>
        </w:rPr>
        <w:t xml:space="preserve">W roku 2018 r. IZ RPO WO 2014-2020 dokonała aktualizacji </w:t>
      </w:r>
      <w:r w:rsidRPr="004D1BC9">
        <w:rPr>
          <w:i/>
          <w:sz w:val="24"/>
        </w:rPr>
        <w:t>Strategi</w:t>
      </w:r>
      <w:r>
        <w:rPr>
          <w:i/>
          <w:sz w:val="24"/>
        </w:rPr>
        <w:t>i</w:t>
      </w:r>
      <w:r w:rsidRPr="004D1BC9">
        <w:rPr>
          <w:i/>
          <w:sz w:val="24"/>
        </w:rPr>
        <w:t xml:space="preserve"> komunikacji funduszy europejskich w województwie opolskim na lata 2014-2020</w:t>
      </w:r>
      <w:r>
        <w:rPr>
          <w:i/>
          <w:sz w:val="24"/>
        </w:rPr>
        <w:t>.</w:t>
      </w:r>
      <w:r w:rsidR="00A21AA8">
        <w:rPr>
          <w:i/>
          <w:sz w:val="24"/>
        </w:rPr>
        <w:t xml:space="preserve"> </w:t>
      </w:r>
      <w:r w:rsidR="00A21AA8">
        <w:rPr>
          <w:sz w:val="24"/>
        </w:rPr>
        <w:t xml:space="preserve">Zmiany zostały skonsultowane z członkami </w:t>
      </w:r>
      <w:r w:rsidR="00A21AA8" w:rsidRPr="00C615FF">
        <w:rPr>
          <w:sz w:val="24"/>
        </w:rPr>
        <w:t>Zesp</w:t>
      </w:r>
      <w:r w:rsidR="00A21AA8">
        <w:rPr>
          <w:sz w:val="24"/>
        </w:rPr>
        <w:t>o</w:t>
      </w:r>
      <w:r w:rsidR="00A21AA8" w:rsidRPr="00C615FF">
        <w:rPr>
          <w:sz w:val="24"/>
        </w:rPr>
        <w:t>ł</w:t>
      </w:r>
      <w:r w:rsidR="00A21AA8">
        <w:rPr>
          <w:sz w:val="24"/>
        </w:rPr>
        <w:t>u</w:t>
      </w:r>
      <w:r w:rsidR="00A21AA8" w:rsidRPr="00C615FF">
        <w:rPr>
          <w:rFonts w:ascii="Times New Roman" w:eastAsia="Times New Roman" w:hAnsi="Times New Roman" w:cs="Times New Roman"/>
          <w:i/>
          <w:sz w:val="24"/>
          <w:szCs w:val="24"/>
          <w:lang w:eastAsia="pl-PL"/>
        </w:rPr>
        <w:t xml:space="preserve"> </w:t>
      </w:r>
      <w:r w:rsidR="00A21AA8" w:rsidRPr="004D1BC9">
        <w:rPr>
          <w:sz w:val="24"/>
        </w:rPr>
        <w:t xml:space="preserve">ds. </w:t>
      </w:r>
      <w:r w:rsidR="00A21AA8" w:rsidRPr="008429C3">
        <w:rPr>
          <w:sz w:val="24"/>
        </w:rPr>
        <w:t>opracowania i realizacji</w:t>
      </w:r>
      <w:r w:rsidR="00A21AA8" w:rsidRPr="004D1BC9">
        <w:rPr>
          <w:sz w:val="24"/>
        </w:rPr>
        <w:t xml:space="preserve"> </w:t>
      </w:r>
      <w:r w:rsidR="00A21AA8" w:rsidRPr="004D1BC9">
        <w:rPr>
          <w:i/>
          <w:sz w:val="24"/>
        </w:rPr>
        <w:t>Strategii komunikacji funduszy europejskich w województwie opolskim na lata 2014-2020</w:t>
      </w:r>
      <w:r w:rsidR="00A21AA8">
        <w:rPr>
          <w:i/>
          <w:sz w:val="24"/>
        </w:rPr>
        <w:t xml:space="preserve">, </w:t>
      </w:r>
      <w:r w:rsidR="00A21AA8" w:rsidRPr="00A21AA8">
        <w:rPr>
          <w:sz w:val="24"/>
        </w:rPr>
        <w:t xml:space="preserve">a następnie </w:t>
      </w:r>
      <w:r w:rsidR="00A21AA8">
        <w:rPr>
          <w:sz w:val="24"/>
        </w:rPr>
        <w:t>zaktualizowany dokum</w:t>
      </w:r>
      <w:r w:rsidR="000C3251">
        <w:rPr>
          <w:sz w:val="24"/>
        </w:rPr>
        <w:t>e</w:t>
      </w:r>
      <w:r w:rsidR="00A21AA8">
        <w:rPr>
          <w:sz w:val="24"/>
        </w:rPr>
        <w:t>nt został skierowa</w:t>
      </w:r>
      <w:r w:rsidR="000C3251">
        <w:rPr>
          <w:sz w:val="24"/>
        </w:rPr>
        <w:t>ny na obrady Zarządu Województwa Opolskiego.</w:t>
      </w:r>
      <w:r w:rsidR="00841BDE">
        <w:rPr>
          <w:sz w:val="24"/>
        </w:rPr>
        <w:t xml:space="preserve"> Dokument został przyjęty przez Zarząd Województwa Opolskiego uchwałą </w:t>
      </w:r>
      <w:r w:rsidR="00841BDE" w:rsidRPr="00841BDE">
        <w:rPr>
          <w:sz w:val="24"/>
        </w:rPr>
        <w:t>nr 5196/2018 z dnia 19 marca 2018 r.</w:t>
      </w:r>
      <w:r w:rsidR="00841BDE" w:rsidRPr="00841BDE">
        <w:rPr>
          <w:bCs/>
          <w:sz w:val="24"/>
        </w:rPr>
        <w:t xml:space="preserve"> </w:t>
      </w:r>
      <w:r w:rsidR="00841BDE">
        <w:rPr>
          <w:bCs/>
          <w:sz w:val="24"/>
        </w:rPr>
        <w:t>IK UP zaak</w:t>
      </w:r>
      <w:r w:rsidR="00841BDE">
        <w:rPr>
          <w:bCs/>
          <w:sz w:val="24"/>
        </w:rPr>
        <w:lastRenderedPageBreak/>
        <w:t>ceptowała zaktuali</w:t>
      </w:r>
      <w:r w:rsidR="001C4DA9">
        <w:rPr>
          <w:bCs/>
          <w:sz w:val="24"/>
        </w:rPr>
        <w:t>z</w:t>
      </w:r>
      <w:r w:rsidR="00841BDE">
        <w:rPr>
          <w:bCs/>
          <w:sz w:val="24"/>
        </w:rPr>
        <w:t>owaną</w:t>
      </w:r>
      <w:r w:rsidR="00841BDE">
        <w:rPr>
          <w:sz w:val="24"/>
        </w:rPr>
        <w:t xml:space="preserve"> </w:t>
      </w:r>
      <w:r w:rsidR="00841BDE" w:rsidRPr="004D1BC9">
        <w:rPr>
          <w:i/>
          <w:sz w:val="24"/>
        </w:rPr>
        <w:t>Strategi</w:t>
      </w:r>
      <w:r w:rsidR="00841BDE">
        <w:rPr>
          <w:i/>
          <w:sz w:val="24"/>
        </w:rPr>
        <w:t>ę</w:t>
      </w:r>
      <w:r w:rsidR="00841BDE" w:rsidRPr="004D1BC9">
        <w:rPr>
          <w:i/>
          <w:sz w:val="24"/>
        </w:rPr>
        <w:t xml:space="preserve"> komunikacji funduszy europejskich w województwie opolskim na lata 2014-2020</w:t>
      </w:r>
      <w:r w:rsidR="00841BDE">
        <w:rPr>
          <w:i/>
          <w:sz w:val="24"/>
        </w:rPr>
        <w:t xml:space="preserve">. Wersja nr 2 </w:t>
      </w:r>
      <w:r w:rsidR="00841BDE">
        <w:rPr>
          <w:sz w:val="24"/>
        </w:rPr>
        <w:t>9 kwietnia 2018 r., a następnie dokum</w:t>
      </w:r>
      <w:r w:rsidR="001C4DA9">
        <w:rPr>
          <w:sz w:val="24"/>
        </w:rPr>
        <w:t>e</w:t>
      </w:r>
      <w:r w:rsidR="00841BDE">
        <w:rPr>
          <w:sz w:val="24"/>
        </w:rPr>
        <w:t>nt został przekazany czł</w:t>
      </w:r>
      <w:r w:rsidR="001C4DA9">
        <w:rPr>
          <w:sz w:val="24"/>
        </w:rPr>
        <w:t>o</w:t>
      </w:r>
      <w:r w:rsidR="00841BDE">
        <w:rPr>
          <w:sz w:val="24"/>
        </w:rPr>
        <w:t>nkom KM RPO WO 2014-2020 do zatwierdzenia.</w:t>
      </w:r>
    </w:p>
    <w:p w14:paraId="029D0904" w14:textId="34945736" w:rsidR="0066060B" w:rsidRPr="0066060B" w:rsidRDefault="008E0248" w:rsidP="005426AC">
      <w:pPr>
        <w:spacing w:before="120" w:after="120" w:line="276" w:lineRule="auto"/>
        <w:jc w:val="both"/>
        <w:rPr>
          <w:rFonts w:cs="Times New Roman"/>
          <w:b/>
          <w:bCs/>
          <w:sz w:val="24"/>
        </w:rPr>
      </w:pPr>
      <w:r>
        <w:rPr>
          <w:sz w:val="24"/>
        </w:rPr>
        <w:tab/>
      </w:r>
      <w:r w:rsidR="00E15F5C" w:rsidRPr="0066060B">
        <w:rPr>
          <w:rFonts w:cs="Times New Roman"/>
          <w:b/>
          <w:bCs/>
          <w:sz w:val="24"/>
        </w:rPr>
        <w:t>1.4. Instytucja odpowiedzialna za opracowanie i wdro</w:t>
      </w:r>
      <w:r w:rsidR="00E15F5C" w:rsidRPr="0066060B">
        <w:rPr>
          <w:rFonts w:cs="TimesNewRoman,Bold"/>
          <w:b/>
          <w:bCs/>
          <w:sz w:val="24"/>
        </w:rPr>
        <w:t>ż</w:t>
      </w:r>
      <w:r w:rsidR="00E15F5C" w:rsidRPr="0066060B">
        <w:rPr>
          <w:rFonts w:cs="Times New Roman"/>
          <w:b/>
          <w:bCs/>
          <w:sz w:val="24"/>
        </w:rPr>
        <w:t xml:space="preserve">enie </w:t>
      </w:r>
      <w:r w:rsidR="0066060B" w:rsidRPr="0066060B">
        <w:rPr>
          <w:rFonts w:cs="Times New Roman"/>
          <w:b/>
          <w:bCs/>
          <w:sz w:val="24"/>
        </w:rPr>
        <w:t>S</w:t>
      </w:r>
      <w:r w:rsidR="00E15F5C" w:rsidRPr="0066060B">
        <w:rPr>
          <w:rFonts w:cs="Times New Roman"/>
          <w:b/>
          <w:bCs/>
          <w:sz w:val="24"/>
        </w:rPr>
        <w:t xml:space="preserve">trategii </w:t>
      </w:r>
    </w:p>
    <w:p w14:paraId="5D6F8198" w14:textId="77777777" w:rsidR="0070497F" w:rsidRPr="0070497F" w:rsidRDefault="0070497F" w:rsidP="00EB01BD">
      <w:pPr>
        <w:spacing w:before="60" w:after="60" w:line="276" w:lineRule="auto"/>
        <w:ind w:firstLine="709"/>
        <w:jc w:val="both"/>
        <w:rPr>
          <w:rFonts w:cs="Arial"/>
          <w:sz w:val="24"/>
          <w:szCs w:val="24"/>
        </w:rPr>
      </w:pPr>
      <w:r w:rsidRPr="0070497F">
        <w:rPr>
          <w:rFonts w:cs="Arial"/>
          <w:i/>
          <w:sz w:val="24"/>
          <w:szCs w:val="24"/>
        </w:rPr>
        <w:t>Strategia komunikacji funduszy europejskich w województwie opolskim</w:t>
      </w:r>
      <w:r w:rsidR="00FA78F2">
        <w:rPr>
          <w:rFonts w:cs="Arial"/>
          <w:i/>
          <w:sz w:val="24"/>
          <w:szCs w:val="24"/>
        </w:rPr>
        <w:t xml:space="preserve"> na lata 2014-2020</w:t>
      </w:r>
      <w:r w:rsidRPr="0070497F">
        <w:rPr>
          <w:rFonts w:cs="Arial"/>
          <w:sz w:val="24"/>
          <w:szCs w:val="24"/>
        </w:rPr>
        <w:t xml:space="preserve"> jest opracowywana i wdrażana przez Zarząd Województwa Opolskiego</w:t>
      </w:r>
      <w:r w:rsidR="00FA78F2">
        <w:rPr>
          <w:rFonts w:cs="Arial"/>
          <w:sz w:val="24"/>
          <w:szCs w:val="24"/>
        </w:rPr>
        <w:t xml:space="preserve"> </w:t>
      </w:r>
      <w:r w:rsidRPr="0070497F">
        <w:rPr>
          <w:rFonts w:cs="Arial"/>
          <w:sz w:val="24"/>
          <w:szCs w:val="24"/>
        </w:rPr>
        <w:t>z</w:t>
      </w:r>
      <w:r w:rsidR="00FA78F2">
        <w:rPr>
          <w:rFonts w:cs="Arial"/>
          <w:sz w:val="24"/>
          <w:szCs w:val="24"/>
        </w:rPr>
        <w:t> </w:t>
      </w:r>
      <w:r w:rsidRPr="0070497F">
        <w:rPr>
          <w:rFonts w:cs="Arial"/>
          <w:sz w:val="24"/>
          <w:szCs w:val="24"/>
        </w:rPr>
        <w:t xml:space="preserve">uwzględnieniem zasady partnerstwa i współpracy przy zachowaniu standardów identyfikacji wizualnej funduszy europejskich i </w:t>
      </w:r>
      <w:r w:rsidR="007C5FE2">
        <w:rPr>
          <w:rFonts w:cs="Arial"/>
          <w:sz w:val="24"/>
          <w:szCs w:val="24"/>
        </w:rPr>
        <w:t>Województwa Opolskiego</w:t>
      </w:r>
      <w:r w:rsidRPr="0070497F">
        <w:rPr>
          <w:rFonts w:cs="Arial"/>
          <w:sz w:val="24"/>
          <w:szCs w:val="24"/>
        </w:rPr>
        <w:t xml:space="preserve"> oraz przy zapewnieniu maksymalnej synergii pomiędzy inicjatywami poszczególnych podmiotów.</w:t>
      </w:r>
    </w:p>
    <w:p w14:paraId="19CB8555" w14:textId="77777777" w:rsidR="0070497F" w:rsidRPr="0070497F" w:rsidRDefault="0070497F" w:rsidP="00EB01BD">
      <w:pPr>
        <w:spacing w:before="60" w:after="60" w:line="276" w:lineRule="auto"/>
        <w:ind w:firstLine="708"/>
        <w:jc w:val="both"/>
        <w:rPr>
          <w:rFonts w:cs="Arial"/>
          <w:sz w:val="24"/>
          <w:szCs w:val="24"/>
        </w:rPr>
      </w:pPr>
      <w:r w:rsidRPr="0070497F">
        <w:rPr>
          <w:rFonts w:eastAsia="GaramondNo4TEE-Ligh" w:cs="Arial"/>
          <w:sz w:val="24"/>
          <w:szCs w:val="24"/>
        </w:rPr>
        <w:t>Zgodnie z przyjętym podziałem zadań Zarząd Województwa Opolskiego</w:t>
      </w:r>
      <w:r w:rsidRPr="0070497F">
        <w:rPr>
          <w:rFonts w:cs="Arial"/>
          <w:sz w:val="24"/>
          <w:szCs w:val="24"/>
        </w:rPr>
        <w:t xml:space="preserve"> prowadzi działania informacyjne i promocyjne o charakterze ogólnym i horyzontalnym, a także</w:t>
      </w:r>
      <w:r w:rsidR="000B3FF7">
        <w:rPr>
          <w:rFonts w:cs="Arial"/>
          <w:sz w:val="24"/>
          <w:szCs w:val="24"/>
        </w:rPr>
        <w:t xml:space="preserve"> </w:t>
      </w:r>
      <w:r w:rsidR="007C5FE2" w:rsidRPr="007A6EB0">
        <w:rPr>
          <w:sz w:val="24"/>
          <w:szCs w:val="24"/>
        </w:rPr>
        <w:t>–</w:t>
      </w:r>
      <w:r w:rsidR="007C5FE2">
        <w:rPr>
          <w:sz w:val="24"/>
          <w:szCs w:val="24"/>
        </w:rPr>
        <w:t> </w:t>
      </w:r>
      <w:r w:rsidRPr="0070497F">
        <w:rPr>
          <w:rFonts w:cs="Arial"/>
          <w:sz w:val="24"/>
          <w:szCs w:val="24"/>
        </w:rPr>
        <w:t>zgodnie z zasadą subsydiarności</w:t>
      </w:r>
      <w:r w:rsidR="000B3FF7">
        <w:rPr>
          <w:rFonts w:cs="Arial"/>
          <w:sz w:val="24"/>
          <w:szCs w:val="24"/>
        </w:rPr>
        <w:t xml:space="preserve"> </w:t>
      </w:r>
      <w:r w:rsidR="007C5FE2" w:rsidRPr="007A6EB0">
        <w:rPr>
          <w:sz w:val="24"/>
          <w:szCs w:val="24"/>
        </w:rPr>
        <w:t>–</w:t>
      </w:r>
      <w:r w:rsidRPr="0070497F">
        <w:rPr>
          <w:rFonts w:cs="Arial"/>
          <w:sz w:val="24"/>
          <w:szCs w:val="24"/>
        </w:rPr>
        <w:t xml:space="preserve"> wspomaga poszczególne Instytucje Pośredniczące RPO WO 2014-2020</w:t>
      </w:r>
      <w:r w:rsidR="000B3FF7">
        <w:rPr>
          <w:rFonts w:cs="Arial"/>
          <w:sz w:val="24"/>
          <w:szCs w:val="24"/>
        </w:rPr>
        <w:t xml:space="preserve"> w podejmowanych przez nich działaniach</w:t>
      </w:r>
      <w:r w:rsidRPr="0070497F">
        <w:rPr>
          <w:rFonts w:cs="Arial"/>
          <w:sz w:val="24"/>
          <w:szCs w:val="24"/>
        </w:rPr>
        <w:t>.</w:t>
      </w:r>
    </w:p>
    <w:p w14:paraId="2FC6C195" w14:textId="77777777" w:rsidR="0070497F" w:rsidRPr="0070497F" w:rsidRDefault="0070497F" w:rsidP="00EB01BD">
      <w:pPr>
        <w:spacing w:before="60" w:after="60" w:line="276" w:lineRule="auto"/>
        <w:ind w:firstLine="708"/>
        <w:jc w:val="both"/>
        <w:rPr>
          <w:rFonts w:eastAsia="GaramondNo4TEE-Ligh" w:cs="Arial"/>
          <w:sz w:val="24"/>
          <w:szCs w:val="24"/>
        </w:rPr>
      </w:pPr>
      <w:r w:rsidRPr="0070497F">
        <w:rPr>
          <w:rFonts w:cs="Arial"/>
          <w:sz w:val="24"/>
          <w:szCs w:val="24"/>
        </w:rPr>
        <w:t xml:space="preserve">Instytucje Pośredniczące prowadzą działania informacyjne </w:t>
      </w:r>
      <w:r w:rsidR="000B3FF7">
        <w:rPr>
          <w:rFonts w:cs="Arial"/>
          <w:sz w:val="24"/>
          <w:szCs w:val="24"/>
        </w:rPr>
        <w:t xml:space="preserve">i promocyjne </w:t>
      </w:r>
      <w:r w:rsidRPr="0070497F">
        <w:rPr>
          <w:rFonts w:cs="Arial"/>
          <w:sz w:val="24"/>
          <w:szCs w:val="24"/>
        </w:rPr>
        <w:t xml:space="preserve">adresowane bezpośrednio do beneficjentów i potencjalnych beneficjentów RPO WO 2014-2020 w zakresie Osi </w:t>
      </w:r>
      <w:r w:rsidR="00E40377">
        <w:rPr>
          <w:rFonts w:cs="Arial"/>
          <w:sz w:val="24"/>
          <w:szCs w:val="24"/>
        </w:rPr>
        <w:t>P</w:t>
      </w:r>
      <w:r w:rsidRPr="0070497F">
        <w:rPr>
          <w:rFonts w:cs="Arial"/>
          <w:sz w:val="24"/>
          <w:szCs w:val="24"/>
        </w:rPr>
        <w:t>rogramu leżących w ich kompetencjach</w:t>
      </w:r>
      <w:r w:rsidR="00E40377">
        <w:rPr>
          <w:rFonts w:cs="Arial"/>
          <w:sz w:val="24"/>
          <w:szCs w:val="24"/>
        </w:rPr>
        <w:t xml:space="preserve">, w tym </w:t>
      </w:r>
      <w:r w:rsidRPr="0070497F">
        <w:rPr>
          <w:rFonts w:cs="Arial"/>
          <w:sz w:val="24"/>
          <w:szCs w:val="24"/>
        </w:rPr>
        <w:t>zapewniają odpowiednio przygotowane informacje niezbędne zainteresowanym podmiotom do ubiegania się o pomoc. Do ich zadań należy także współpraca z beneficjentami w celu udzielenia informacyjnego wsparcia na temat właściwej realizacji i rozliczenia projektu</w:t>
      </w:r>
      <w:r w:rsidR="000B3FF7">
        <w:rPr>
          <w:rFonts w:cs="Arial"/>
          <w:sz w:val="24"/>
          <w:szCs w:val="24"/>
        </w:rPr>
        <w:t xml:space="preserve"> oraz realizacja szkoleń dla beneficjentów i</w:t>
      </w:r>
      <w:r w:rsidR="00E40377">
        <w:rPr>
          <w:rFonts w:cs="Arial"/>
          <w:sz w:val="24"/>
          <w:szCs w:val="24"/>
        </w:rPr>
        <w:t> </w:t>
      </w:r>
      <w:r w:rsidR="000B3FF7">
        <w:rPr>
          <w:rFonts w:cs="Arial"/>
          <w:sz w:val="24"/>
          <w:szCs w:val="24"/>
        </w:rPr>
        <w:t>potencjalnych beneficjentów</w:t>
      </w:r>
      <w:r w:rsidRPr="0070497F">
        <w:rPr>
          <w:rFonts w:cs="Arial"/>
          <w:sz w:val="24"/>
          <w:szCs w:val="24"/>
        </w:rPr>
        <w:t xml:space="preserve">. </w:t>
      </w:r>
      <w:r w:rsidRPr="0070497F">
        <w:rPr>
          <w:rFonts w:eastAsia="GaramondNo4TEE-Ligh" w:cs="Arial"/>
          <w:sz w:val="24"/>
          <w:szCs w:val="24"/>
        </w:rPr>
        <w:t xml:space="preserve">Działania prowadzone wobec </w:t>
      </w:r>
      <w:r w:rsidR="000B3FF7">
        <w:rPr>
          <w:rFonts w:eastAsia="GaramondNo4TEE-Ligh" w:cs="Arial"/>
          <w:sz w:val="24"/>
          <w:szCs w:val="24"/>
        </w:rPr>
        <w:t xml:space="preserve">beneficjentów i </w:t>
      </w:r>
      <w:r w:rsidRPr="0070497F">
        <w:rPr>
          <w:rFonts w:eastAsia="GaramondNo4TEE-Ligh" w:cs="Arial"/>
          <w:sz w:val="24"/>
          <w:szCs w:val="24"/>
        </w:rPr>
        <w:t xml:space="preserve">potencjalnych beneficjentów RPO WO 2014-2020 </w:t>
      </w:r>
      <w:r w:rsidR="007C5FE2">
        <w:rPr>
          <w:rFonts w:eastAsia="GaramondNo4TEE-Ligh" w:cs="Arial"/>
          <w:sz w:val="24"/>
          <w:szCs w:val="24"/>
        </w:rPr>
        <w:t>powinny</w:t>
      </w:r>
      <w:r w:rsidRPr="0070497F">
        <w:rPr>
          <w:rFonts w:eastAsia="GaramondNo4TEE-Ligh" w:cs="Arial"/>
          <w:sz w:val="24"/>
          <w:szCs w:val="24"/>
        </w:rPr>
        <w:t xml:space="preserve"> cechow</w:t>
      </w:r>
      <w:r w:rsidR="007C5FE2">
        <w:rPr>
          <w:rFonts w:eastAsia="GaramondNo4TEE-Ligh" w:cs="Arial"/>
          <w:sz w:val="24"/>
          <w:szCs w:val="24"/>
        </w:rPr>
        <w:t xml:space="preserve">ać </w:t>
      </w:r>
      <w:r w:rsidRPr="0070497F">
        <w:rPr>
          <w:rFonts w:eastAsia="GaramondNo4TEE-Ligh" w:cs="Arial"/>
          <w:sz w:val="24"/>
          <w:szCs w:val="24"/>
        </w:rPr>
        <w:t xml:space="preserve">się rzeczowością, precyzją </w:t>
      </w:r>
      <w:r w:rsidR="000B3FF7">
        <w:rPr>
          <w:rFonts w:eastAsia="GaramondNo4TEE-Ligh" w:cs="Arial"/>
          <w:sz w:val="24"/>
          <w:szCs w:val="24"/>
        </w:rPr>
        <w:t>oraz</w:t>
      </w:r>
      <w:r w:rsidRPr="0070497F">
        <w:rPr>
          <w:rFonts w:eastAsia="GaramondNo4TEE-Ligh" w:cs="Arial"/>
          <w:sz w:val="24"/>
          <w:szCs w:val="24"/>
        </w:rPr>
        <w:t xml:space="preserve"> </w:t>
      </w:r>
      <w:r w:rsidR="007C5FE2" w:rsidRPr="0070497F">
        <w:rPr>
          <w:rFonts w:eastAsia="GaramondNo4TEE-Ligh" w:cs="Arial"/>
          <w:sz w:val="24"/>
          <w:szCs w:val="24"/>
        </w:rPr>
        <w:t xml:space="preserve">szczegółowością przekazu </w:t>
      </w:r>
      <w:r w:rsidRPr="0070497F">
        <w:rPr>
          <w:rFonts w:eastAsia="GaramondNo4TEE-Ligh" w:cs="Arial"/>
          <w:sz w:val="24"/>
          <w:szCs w:val="24"/>
        </w:rPr>
        <w:t xml:space="preserve">niezbędną na poszczególnych etapach zaawansowania projektu. </w:t>
      </w:r>
    </w:p>
    <w:p w14:paraId="76FD3157" w14:textId="77777777" w:rsidR="0070497F" w:rsidRPr="007077AC" w:rsidRDefault="0070497F" w:rsidP="00EB01BD">
      <w:pPr>
        <w:tabs>
          <w:tab w:val="left" w:pos="720"/>
        </w:tabs>
        <w:autoSpaceDE w:val="0"/>
        <w:spacing w:before="60" w:after="60" w:line="276" w:lineRule="auto"/>
        <w:ind w:firstLine="709"/>
        <w:jc w:val="both"/>
        <w:rPr>
          <w:rFonts w:eastAsia="GaramondNo4TEE-Ligh" w:cs="Arial"/>
          <w:sz w:val="24"/>
          <w:szCs w:val="24"/>
        </w:rPr>
      </w:pPr>
      <w:r w:rsidRPr="007077AC">
        <w:rPr>
          <w:rFonts w:eastAsia="GaramondNo4TEE-Ligh" w:cs="Arial"/>
          <w:sz w:val="24"/>
          <w:szCs w:val="24"/>
        </w:rPr>
        <w:t>Za prowadzenie działań informacyjnych i promocyjnych w województwie opolskim odpowiedzialni są:</w:t>
      </w:r>
    </w:p>
    <w:p w14:paraId="6A5AC9FE" w14:textId="4316B25E" w:rsidR="000B3FF7" w:rsidRPr="00CF7049" w:rsidRDefault="00CF7049" w:rsidP="005C2CDF">
      <w:pPr>
        <w:pStyle w:val="Akapitzlist"/>
        <w:numPr>
          <w:ilvl w:val="0"/>
          <w:numId w:val="5"/>
        </w:numPr>
        <w:suppressAutoHyphens/>
        <w:autoSpaceDE w:val="0"/>
        <w:spacing w:before="60" w:after="60" w:line="276" w:lineRule="auto"/>
        <w:ind w:left="0" w:firstLine="69"/>
        <w:jc w:val="both"/>
        <w:rPr>
          <w:rFonts w:eastAsia="GaramondNo4TEE-Ligh" w:cs="Arial"/>
          <w:sz w:val="24"/>
          <w:szCs w:val="24"/>
        </w:rPr>
      </w:pPr>
      <w:r>
        <w:rPr>
          <w:rFonts w:eastAsia="GaramondNo4TEE-Ligh" w:cs="Arial"/>
          <w:b/>
          <w:bCs/>
          <w:sz w:val="24"/>
          <w:szCs w:val="24"/>
        </w:rPr>
        <w:t xml:space="preserve">Zarząd Województwa Opolskiego </w:t>
      </w:r>
      <w:r w:rsidR="007C5FE2" w:rsidRPr="007A6EB0">
        <w:rPr>
          <w:sz w:val="24"/>
          <w:szCs w:val="24"/>
        </w:rPr>
        <w:t>–</w:t>
      </w:r>
      <w:r w:rsidR="0070497F" w:rsidRPr="00CF7049">
        <w:rPr>
          <w:rFonts w:eastAsia="GaramondNo4TEE-Ligh" w:cs="Arial"/>
          <w:sz w:val="24"/>
          <w:szCs w:val="24"/>
        </w:rPr>
        <w:t xml:space="preserve"> Instytucj</w:t>
      </w:r>
      <w:r>
        <w:rPr>
          <w:rFonts w:eastAsia="GaramondNo4TEE-Ligh" w:cs="Arial"/>
          <w:sz w:val="24"/>
          <w:szCs w:val="24"/>
        </w:rPr>
        <w:t>a</w:t>
      </w:r>
      <w:r w:rsidR="0070497F" w:rsidRPr="00CF7049">
        <w:rPr>
          <w:rFonts w:eastAsia="GaramondNo4TEE-Ligh" w:cs="Arial"/>
          <w:sz w:val="24"/>
          <w:szCs w:val="24"/>
        </w:rPr>
        <w:t xml:space="preserve"> Zarządzając</w:t>
      </w:r>
      <w:r>
        <w:rPr>
          <w:rFonts w:eastAsia="GaramondNo4TEE-Ligh" w:cs="Arial"/>
          <w:sz w:val="24"/>
          <w:szCs w:val="24"/>
        </w:rPr>
        <w:t>a</w:t>
      </w:r>
      <w:r w:rsidR="0070497F" w:rsidRPr="00CF7049">
        <w:rPr>
          <w:rFonts w:eastAsia="GaramondNo4TEE-Ligh" w:cs="Arial"/>
          <w:sz w:val="24"/>
          <w:szCs w:val="24"/>
        </w:rPr>
        <w:t xml:space="preserve"> RPO WO 2014-2020</w:t>
      </w:r>
      <w:r>
        <w:rPr>
          <w:rFonts w:eastAsia="GaramondNo4TEE-Ligh" w:cs="Arial"/>
          <w:sz w:val="24"/>
          <w:szCs w:val="24"/>
        </w:rPr>
        <w:t xml:space="preserve">  </w:t>
      </w:r>
      <w:r w:rsidR="0070497F" w:rsidRPr="00CF7049">
        <w:rPr>
          <w:rFonts w:eastAsia="GaramondNo4TEE-Ligh" w:cs="Arial"/>
          <w:sz w:val="24"/>
          <w:szCs w:val="24"/>
        </w:rPr>
        <w:t xml:space="preserve"> bezpośrednio odpowiedzialn</w:t>
      </w:r>
      <w:r>
        <w:rPr>
          <w:rFonts w:eastAsia="GaramondNo4TEE-Ligh" w:cs="Arial"/>
          <w:sz w:val="24"/>
          <w:szCs w:val="24"/>
        </w:rPr>
        <w:t>a</w:t>
      </w:r>
      <w:r w:rsidR="0070497F" w:rsidRPr="00CF7049">
        <w:rPr>
          <w:rFonts w:eastAsia="GaramondNo4TEE-Ligh" w:cs="Arial"/>
          <w:sz w:val="24"/>
          <w:szCs w:val="24"/>
        </w:rPr>
        <w:t xml:space="preserve"> za </w:t>
      </w:r>
      <w:r w:rsidR="00E40377" w:rsidRPr="00CF7049">
        <w:rPr>
          <w:rFonts w:eastAsia="GaramondNo4TEE-Ligh" w:cs="Arial"/>
          <w:sz w:val="24"/>
          <w:szCs w:val="24"/>
        </w:rPr>
        <w:t xml:space="preserve">realizację </w:t>
      </w:r>
      <w:r w:rsidR="0070497F" w:rsidRPr="00CF7049">
        <w:rPr>
          <w:rFonts w:eastAsia="GaramondNo4TEE-Ligh" w:cs="Arial"/>
          <w:sz w:val="24"/>
          <w:szCs w:val="24"/>
        </w:rPr>
        <w:t>i koordynację działań informacyjnych i</w:t>
      </w:r>
      <w:r w:rsidR="00E40377" w:rsidRPr="00CF7049">
        <w:rPr>
          <w:rFonts w:eastAsia="GaramondNo4TEE-Ligh" w:cs="Arial"/>
          <w:sz w:val="24"/>
          <w:szCs w:val="24"/>
        </w:rPr>
        <w:t> </w:t>
      </w:r>
      <w:r w:rsidR="0070497F" w:rsidRPr="00CF7049">
        <w:rPr>
          <w:rFonts w:eastAsia="GaramondNo4TEE-Ligh" w:cs="Arial"/>
          <w:sz w:val="24"/>
          <w:szCs w:val="24"/>
        </w:rPr>
        <w:t>promocyjnych</w:t>
      </w:r>
      <w:r w:rsidR="007C5FE2">
        <w:rPr>
          <w:rFonts w:eastAsia="GaramondNo4TEE-Ligh" w:cs="Arial"/>
          <w:sz w:val="24"/>
          <w:szCs w:val="24"/>
        </w:rPr>
        <w:t xml:space="preserve"> w ramach RPO WO 2014-2020</w:t>
      </w:r>
      <w:r w:rsidR="00E40377" w:rsidRPr="00CF7049">
        <w:rPr>
          <w:rFonts w:eastAsia="GaramondNo4TEE-Ligh" w:cs="Arial"/>
          <w:sz w:val="24"/>
          <w:szCs w:val="24"/>
        </w:rPr>
        <w:t>. IZ RPO WO 2014-2020 prowadzi</w:t>
      </w:r>
      <w:r w:rsidR="0070497F" w:rsidRPr="00CF7049">
        <w:rPr>
          <w:rFonts w:eastAsia="GaramondNo4TEE-Ligh" w:cs="Arial"/>
          <w:sz w:val="24"/>
          <w:szCs w:val="24"/>
        </w:rPr>
        <w:t xml:space="preserve"> </w:t>
      </w:r>
      <w:r w:rsidR="00E40377" w:rsidRPr="00CF7049">
        <w:rPr>
          <w:rFonts w:eastAsia="GaramondNo4TEE-Ligh" w:cs="Arial"/>
          <w:sz w:val="24"/>
          <w:szCs w:val="24"/>
        </w:rPr>
        <w:t xml:space="preserve">działania informacyjne i promocyjne skierowane do beneficjentów i potencjalnych </w:t>
      </w:r>
      <w:r w:rsidR="0070497F" w:rsidRPr="00CF7049">
        <w:rPr>
          <w:rFonts w:eastAsia="GaramondNo4TEE-Ligh" w:cs="Arial"/>
          <w:sz w:val="24"/>
          <w:szCs w:val="24"/>
        </w:rPr>
        <w:t>beneficjentów</w:t>
      </w:r>
      <w:r w:rsidR="00E40377" w:rsidRPr="00CF7049">
        <w:rPr>
          <w:rFonts w:eastAsia="GaramondNo4TEE-Ligh" w:cs="Arial"/>
          <w:sz w:val="24"/>
          <w:szCs w:val="24"/>
        </w:rPr>
        <w:t xml:space="preserve"> z</w:t>
      </w:r>
      <w:r w:rsidR="007C5FE2">
        <w:rPr>
          <w:rFonts w:eastAsia="GaramondNo4TEE-Ligh" w:cs="Arial"/>
          <w:sz w:val="24"/>
          <w:szCs w:val="24"/>
        </w:rPr>
        <w:t> </w:t>
      </w:r>
      <w:r w:rsidR="00E40377" w:rsidRPr="00CF7049">
        <w:rPr>
          <w:rFonts w:eastAsia="GaramondNo4TEE-Ligh" w:cs="Arial"/>
          <w:sz w:val="24"/>
          <w:szCs w:val="24"/>
        </w:rPr>
        <w:t>zakresu RPO WO 2014-2020.</w:t>
      </w:r>
      <w:r w:rsidR="0070497F" w:rsidRPr="00CF7049">
        <w:rPr>
          <w:rFonts w:eastAsia="GaramondNo4TEE-Ligh" w:cs="Arial"/>
          <w:sz w:val="24"/>
          <w:szCs w:val="24"/>
        </w:rPr>
        <w:t xml:space="preserve"> I</w:t>
      </w:r>
      <w:r w:rsidR="007077AC" w:rsidRPr="00CF7049">
        <w:rPr>
          <w:rFonts w:eastAsia="GaramondNo4TEE-Ligh" w:cs="Arial"/>
          <w:sz w:val="24"/>
          <w:szCs w:val="24"/>
        </w:rPr>
        <w:t>Z</w:t>
      </w:r>
      <w:r w:rsidR="0070497F" w:rsidRPr="00CF7049">
        <w:rPr>
          <w:rFonts w:eastAsia="GaramondNo4TEE-Ligh" w:cs="Arial"/>
          <w:sz w:val="24"/>
          <w:szCs w:val="24"/>
        </w:rPr>
        <w:t xml:space="preserve"> RPO WO </w:t>
      </w:r>
      <w:r w:rsidR="00E40377" w:rsidRPr="00CF7049">
        <w:rPr>
          <w:rFonts w:eastAsia="GaramondNo4TEE-Ligh" w:cs="Arial"/>
          <w:sz w:val="24"/>
          <w:szCs w:val="24"/>
        </w:rPr>
        <w:t xml:space="preserve">2014-2020 </w:t>
      </w:r>
      <w:r w:rsidR="0070497F" w:rsidRPr="00CF7049">
        <w:rPr>
          <w:rFonts w:eastAsia="GaramondNo4TEE-Ligh" w:cs="Arial"/>
          <w:sz w:val="24"/>
          <w:szCs w:val="24"/>
        </w:rPr>
        <w:t xml:space="preserve">jest odpowiedzialna ponadto za prowadzenie działań horyzontalnych dotyczących całego Programu </w:t>
      </w:r>
      <w:r w:rsidR="00783A6E">
        <w:rPr>
          <w:rFonts w:eastAsia="GaramondNo4TEE-Ligh" w:cs="Arial"/>
          <w:sz w:val="24"/>
          <w:szCs w:val="24"/>
        </w:rPr>
        <w:t xml:space="preserve">i </w:t>
      </w:r>
      <w:r w:rsidR="00783A6E" w:rsidRPr="00CF7049">
        <w:rPr>
          <w:rFonts w:eastAsia="GaramondNo4TEE-Ligh" w:cs="Arial"/>
          <w:sz w:val="24"/>
          <w:szCs w:val="24"/>
        </w:rPr>
        <w:t xml:space="preserve">skierowanych do </w:t>
      </w:r>
      <w:r w:rsidR="0079384B">
        <w:rPr>
          <w:rFonts w:eastAsia="GaramondNo4TEE-Ligh" w:cs="Arial"/>
          <w:sz w:val="24"/>
          <w:szCs w:val="24"/>
        </w:rPr>
        <w:t xml:space="preserve"> mieszkańców województwa</w:t>
      </w:r>
      <w:r w:rsidR="00783A6E">
        <w:rPr>
          <w:rFonts w:eastAsia="GaramondNo4TEE-Ligh" w:cs="Arial"/>
          <w:sz w:val="24"/>
          <w:szCs w:val="24"/>
        </w:rPr>
        <w:t xml:space="preserve"> </w:t>
      </w:r>
      <w:r w:rsidR="0070497F" w:rsidRPr="00CF7049">
        <w:rPr>
          <w:rFonts w:eastAsia="GaramondNo4TEE-Ligh" w:cs="Arial"/>
          <w:sz w:val="24"/>
          <w:szCs w:val="24"/>
        </w:rPr>
        <w:t xml:space="preserve">oraz </w:t>
      </w:r>
      <w:r w:rsidR="00783A6E">
        <w:rPr>
          <w:rFonts w:eastAsia="GaramondNo4TEE-Ligh" w:cs="Arial"/>
          <w:sz w:val="24"/>
          <w:szCs w:val="24"/>
        </w:rPr>
        <w:t xml:space="preserve">– co najmniej raz w roku – </w:t>
      </w:r>
      <w:r w:rsidR="0089613B" w:rsidRPr="0089613B">
        <w:rPr>
          <w:rFonts w:eastAsia="GaramondNo4TEE-Ligh" w:cs="Arial"/>
          <w:bCs/>
          <w:sz w:val="24"/>
          <w:szCs w:val="24"/>
        </w:rPr>
        <w:t>jedn</w:t>
      </w:r>
      <w:r w:rsidR="0089613B">
        <w:rPr>
          <w:rFonts w:eastAsia="GaramondNo4TEE-Ligh" w:cs="Arial"/>
          <w:bCs/>
          <w:sz w:val="24"/>
          <w:szCs w:val="24"/>
        </w:rPr>
        <w:t xml:space="preserve">ego </w:t>
      </w:r>
      <w:r w:rsidR="0089613B" w:rsidRPr="0089613B">
        <w:rPr>
          <w:rFonts w:eastAsia="GaramondNo4TEE-Ligh" w:cs="Arial"/>
          <w:bCs/>
          <w:sz w:val="24"/>
          <w:szCs w:val="24"/>
        </w:rPr>
        <w:t>szeroko zakrojon</w:t>
      </w:r>
      <w:r w:rsidR="0089613B">
        <w:rPr>
          <w:rFonts w:eastAsia="GaramondNo4TEE-Ligh" w:cs="Arial"/>
          <w:bCs/>
          <w:sz w:val="24"/>
          <w:szCs w:val="24"/>
        </w:rPr>
        <w:t>ego działania</w:t>
      </w:r>
      <w:r w:rsidR="0089613B" w:rsidRPr="0089613B">
        <w:rPr>
          <w:rFonts w:eastAsia="GaramondNo4TEE-Ligh" w:cs="Arial"/>
          <w:bCs/>
          <w:sz w:val="24"/>
          <w:szCs w:val="24"/>
        </w:rPr>
        <w:t xml:space="preserve"> informacyjne</w:t>
      </w:r>
      <w:r w:rsidR="0089613B">
        <w:rPr>
          <w:rFonts w:eastAsia="GaramondNo4TEE-Ligh" w:cs="Arial"/>
          <w:bCs/>
          <w:sz w:val="24"/>
          <w:szCs w:val="24"/>
        </w:rPr>
        <w:t>go</w:t>
      </w:r>
      <w:r w:rsidR="00783A6E">
        <w:rPr>
          <w:rFonts w:eastAsia="GaramondNo4TEE-Ligh" w:cs="Arial"/>
          <w:sz w:val="24"/>
          <w:szCs w:val="24"/>
        </w:rPr>
        <w:t>.</w:t>
      </w:r>
    </w:p>
    <w:p w14:paraId="38040AFD" w14:textId="77777777" w:rsidR="0070497F" w:rsidRDefault="000B3FF7" w:rsidP="00EB01BD">
      <w:pPr>
        <w:tabs>
          <w:tab w:val="num" w:pos="142"/>
        </w:tabs>
        <w:suppressAutoHyphens/>
        <w:autoSpaceDE w:val="0"/>
        <w:spacing w:before="60" w:after="60" w:line="276" w:lineRule="auto"/>
        <w:ind w:firstLine="709"/>
        <w:jc w:val="both"/>
        <w:rPr>
          <w:rFonts w:eastAsia="GaramondNo4TEE-Ligh" w:cs="Arial"/>
          <w:sz w:val="24"/>
          <w:szCs w:val="24"/>
        </w:rPr>
      </w:pPr>
      <w:r>
        <w:rPr>
          <w:rFonts w:eastAsia="GaramondNo4TEE-Ligh" w:cs="Arial"/>
          <w:sz w:val="24"/>
          <w:szCs w:val="24"/>
        </w:rPr>
        <w:lastRenderedPageBreak/>
        <w:t xml:space="preserve">Zadania te </w:t>
      </w:r>
      <w:r w:rsidR="00347D06">
        <w:rPr>
          <w:rFonts w:eastAsia="GaramondNo4TEE-Ligh" w:cs="Arial"/>
          <w:sz w:val="24"/>
          <w:szCs w:val="24"/>
        </w:rPr>
        <w:t>w imieniu</w:t>
      </w:r>
      <w:r>
        <w:rPr>
          <w:rFonts w:eastAsia="GaramondNo4TEE-Ligh" w:cs="Arial"/>
          <w:sz w:val="24"/>
          <w:szCs w:val="24"/>
        </w:rPr>
        <w:t xml:space="preserve"> Zarządu Województwa Opolskiego </w:t>
      </w:r>
      <w:r w:rsidR="00753380">
        <w:rPr>
          <w:rFonts w:eastAsia="GaramondNo4TEE-Ligh" w:cs="Arial"/>
          <w:sz w:val="24"/>
          <w:szCs w:val="24"/>
        </w:rPr>
        <w:t>wykonuje</w:t>
      </w:r>
      <w:r>
        <w:rPr>
          <w:rFonts w:eastAsia="GaramondNo4TEE-Ligh" w:cs="Arial"/>
          <w:sz w:val="24"/>
          <w:szCs w:val="24"/>
        </w:rPr>
        <w:t xml:space="preserve"> Urząd Marszałkowski Województwa Opolskiego,</w:t>
      </w:r>
      <w:r w:rsidR="00753380">
        <w:rPr>
          <w:rFonts w:eastAsia="GaramondNo4TEE-Ligh" w:cs="Arial"/>
          <w:sz w:val="24"/>
          <w:szCs w:val="24"/>
        </w:rPr>
        <w:t xml:space="preserve"> a</w:t>
      </w:r>
      <w:r>
        <w:rPr>
          <w:rFonts w:eastAsia="GaramondNo4TEE-Ligh" w:cs="Arial"/>
          <w:sz w:val="24"/>
          <w:szCs w:val="24"/>
        </w:rPr>
        <w:t xml:space="preserve"> w jego ramach</w:t>
      </w:r>
      <w:r w:rsidR="00753380">
        <w:rPr>
          <w:rFonts w:eastAsia="GaramondNo4TEE-Ligh" w:cs="Arial"/>
          <w:sz w:val="24"/>
          <w:szCs w:val="24"/>
        </w:rPr>
        <w:t xml:space="preserve"> </w:t>
      </w:r>
      <w:r w:rsidR="00E35E4D" w:rsidRPr="007A6EB0">
        <w:rPr>
          <w:sz w:val="24"/>
          <w:szCs w:val="24"/>
        </w:rPr>
        <w:t>–</w:t>
      </w:r>
      <w:r>
        <w:rPr>
          <w:rFonts w:eastAsia="GaramondNo4TEE-Ligh" w:cs="Arial"/>
          <w:sz w:val="24"/>
          <w:szCs w:val="24"/>
        </w:rPr>
        <w:t xml:space="preserve"> Departament Koordynacji Programów Operacyjnych. </w:t>
      </w:r>
      <w:r w:rsidR="0045563E">
        <w:rPr>
          <w:rFonts w:eastAsia="GaramondNo4TEE-Ligh" w:cs="Arial"/>
          <w:sz w:val="24"/>
          <w:szCs w:val="24"/>
        </w:rPr>
        <w:t>Z</w:t>
      </w:r>
      <w:r w:rsidR="00753380">
        <w:rPr>
          <w:rFonts w:eastAsia="GaramondNo4TEE-Ligh" w:cs="Arial"/>
          <w:sz w:val="24"/>
          <w:szCs w:val="24"/>
        </w:rPr>
        <w:t>a</w:t>
      </w:r>
      <w:r w:rsidR="0045563E">
        <w:rPr>
          <w:rFonts w:eastAsia="GaramondNo4TEE-Ligh" w:cs="Arial"/>
          <w:sz w:val="24"/>
          <w:szCs w:val="24"/>
        </w:rPr>
        <w:t xml:space="preserve"> poszczególne obszary realizacji </w:t>
      </w:r>
      <w:r w:rsidR="0045563E" w:rsidRPr="00783A6E">
        <w:rPr>
          <w:rFonts w:eastAsia="GaramondNo4TEE-Ligh" w:cs="Arial"/>
          <w:i/>
          <w:sz w:val="24"/>
          <w:szCs w:val="24"/>
        </w:rPr>
        <w:t>Strategii</w:t>
      </w:r>
      <w:r w:rsidR="0045563E">
        <w:rPr>
          <w:rFonts w:eastAsia="GaramondNo4TEE-Ligh" w:cs="Arial"/>
          <w:sz w:val="24"/>
          <w:szCs w:val="24"/>
        </w:rPr>
        <w:t xml:space="preserve"> odpowi</w:t>
      </w:r>
      <w:r w:rsidR="004E3F99">
        <w:rPr>
          <w:rFonts w:eastAsia="GaramondNo4TEE-Ligh" w:cs="Arial"/>
          <w:sz w:val="24"/>
          <w:szCs w:val="24"/>
        </w:rPr>
        <w:t>edzialne są następujące referaty Departamentu</w:t>
      </w:r>
      <w:r w:rsidR="0045563E">
        <w:rPr>
          <w:rFonts w:eastAsia="GaramondNo4TEE-Ligh" w:cs="Arial"/>
          <w:sz w:val="24"/>
          <w:szCs w:val="24"/>
        </w:rPr>
        <w:t>:</w:t>
      </w:r>
    </w:p>
    <w:p w14:paraId="0E264D1A" w14:textId="77777777" w:rsidR="0045563E" w:rsidRPr="00D93B4B" w:rsidRDefault="0045563E" w:rsidP="005C2CDF">
      <w:pPr>
        <w:pStyle w:val="Akapitzlist"/>
        <w:numPr>
          <w:ilvl w:val="0"/>
          <w:numId w:val="7"/>
        </w:numPr>
        <w:suppressAutoHyphens/>
        <w:autoSpaceDE w:val="0"/>
        <w:spacing w:before="60" w:after="60" w:line="276" w:lineRule="auto"/>
        <w:ind w:left="0" w:firstLine="426"/>
        <w:jc w:val="both"/>
        <w:rPr>
          <w:rFonts w:eastAsia="GaramondNo4TEE-Ligh" w:cs="Arial"/>
          <w:sz w:val="24"/>
          <w:szCs w:val="24"/>
        </w:rPr>
      </w:pPr>
      <w:r w:rsidRPr="00A8397C">
        <w:rPr>
          <w:rFonts w:eastAsia="GaramondNo4TEE-Ligh" w:cs="Arial"/>
          <w:b/>
          <w:sz w:val="24"/>
          <w:szCs w:val="24"/>
        </w:rPr>
        <w:t>Referat Informacji i P</w:t>
      </w:r>
      <w:r w:rsidR="00786D9F" w:rsidRPr="00A8397C">
        <w:rPr>
          <w:rFonts w:eastAsia="GaramondNo4TEE-Ligh" w:cs="Arial"/>
          <w:b/>
          <w:sz w:val="24"/>
          <w:szCs w:val="24"/>
        </w:rPr>
        <w:t>romocji Funduszy Strukturalnych</w:t>
      </w:r>
      <w:r w:rsidR="001F2CFC">
        <w:rPr>
          <w:rFonts w:eastAsia="GaramondNo4TEE-Ligh" w:cs="Arial"/>
          <w:b/>
          <w:sz w:val="24"/>
          <w:szCs w:val="24"/>
        </w:rPr>
        <w:t xml:space="preserve">, </w:t>
      </w:r>
      <w:r w:rsidR="001F2CFC" w:rsidRPr="001F2CFC">
        <w:rPr>
          <w:rFonts w:eastAsia="GaramondNo4TEE-Ligh" w:cs="Arial"/>
          <w:sz w:val="24"/>
          <w:szCs w:val="24"/>
        </w:rPr>
        <w:t>który</w:t>
      </w:r>
      <w:r w:rsidR="001F2CFC">
        <w:rPr>
          <w:rFonts w:eastAsia="GaramondNo4TEE-Ligh" w:cs="Arial"/>
          <w:b/>
          <w:sz w:val="24"/>
          <w:szCs w:val="24"/>
        </w:rPr>
        <w:t xml:space="preserve"> </w:t>
      </w:r>
      <w:r w:rsidRPr="00D93B4B">
        <w:rPr>
          <w:rFonts w:eastAsia="GaramondNo4TEE-Ligh" w:cs="Arial"/>
          <w:sz w:val="24"/>
          <w:szCs w:val="24"/>
        </w:rPr>
        <w:t>wykonuj</w:t>
      </w:r>
      <w:r w:rsidR="001F2CFC">
        <w:rPr>
          <w:rFonts w:eastAsia="GaramondNo4TEE-Ligh" w:cs="Arial"/>
          <w:sz w:val="24"/>
          <w:szCs w:val="24"/>
        </w:rPr>
        <w:t>e</w:t>
      </w:r>
      <w:r w:rsidRPr="00D93B4B">
        <w:rPr>
          <w:rFonts w:eastAsia="GaramondNo4TEE-Ligh" w:cs="Arial"/>
          <w:sz w:val="24"/>
          <w:szCs w:val="24"/>
        </w:rPr>
        <w:t xml:space="preserve"> </w:t>
      </w:r>
      <w:r w:rsidR="00786D9F" w:rsidRPr="00D93B4B">
        <w:rPr>
          <w:rFonts w:eastAsia="GaramondNo4TEE-Ligh" w:cs="Arial"/>
          <w:sz w:val="24"/>
          <w:szCs w:val="24"/>
        </w:rPr>
        <w:t xml:space="preserve">następujące </w:t>
      </w:r>
      <w:r w:rsidRPr="00D93B4B">
        <w:rPr>
          <w:rFonts w:eastAsia="GaramondNo4TEE-Ligh" w:cs="Arial"/>
          <w:sz w:val="24"/>
          <w:szCs w:val="24"/>
        </w:rPr>
        <w:t>zadania:</w:t>
      </w:r>
    </w:p>
    <w:p w14:paraId="6E6892F8" w14:textId="77777777" w:rsidR="0045563E" w:rsidRDefault="00786D9F"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o</w:t>
      </w:r>
      <w:r w:rsidR="0045563E" w:rsidRPr="00CC3B99">
        <w:rPr>
          <w:rFonts w:eastAsia="GaramondNo4TEE-Ligh" w:cs="Arial"/>
          <w:sz w:val="24"/>
          <w:szCs w:val="24"/>
        </w:rPr>
        <w:t>pracowanie</w:t>
      </w:r>
      <w:r w:rsidR="00347D06" w:rsidRPr="00CC3B99">
        <w:rPr>
          <w:rFonts w:eastAsia="GaramondNo4TEE-Ligh" w:cs="Arial"/>
          <w:sz w:val="24"/>
          <w:szCs w:val="24"/>
        </w:rPr>
        <w:t xml:space="preserve"> i aktualizacja </w:t>
      </w:r>
      <w:r w:rsidR="0045563E" w:rsidRPr="00CC3B99">
        <w:rPr>
          <w:rFonts w:eastAsia="GaramondNo4TEE-Ligh" w:cs="Arial"/>
          <w:i/>
          <w:sz w:val="24"/>
          <w:szCs w:val="24"/>
        </w:rPr>
        <w:t>Strategii komunikacji</w:t>
      </w:r>
      <w:r w:rsidR="00CC3B99">
        <w:rPr>
          <w:rFonts w:cs="Arial"/>
          <w:i/>
          <w:sz w:val="24"/>
        </w:rPr>
        <w:t xml:space="preserve"> funduszy europejskich w </w:t>
      </w:r>
      <w:r w:rsidR="000F16C1" w:rsidRPr="00CC3B99">
        <w:rPr>
          <w:rFonts w:cs="Arial"/>
          <w:i/>
          <w:sz w:val="24"/>
        </w:rPr>
        <w:t>województwie opolskim</w:t>
      </w:r>
      <w:r w:rsidR="00347D06" w:rsidRPr="00CC3B99">
        <w:rPr>
          <w:rFonts w:cs="Arial"/>
          <w:i/>
          <w:sz w:val="24"/>
        </w:rPr>
        <w:t xml:space="preserve"> na lata 2014-2020</w:t>
      </w:r>
      <w:r w:rsidRPr="00CC3B99">
        <w:rPr>
          <w:rFonts w:eastAsia="GaramondNo4TEE-Ligh" w:cs="Arial"/>
          <w:sz w:val="24"/>
          <w:szCs w:val="24"/>
        </w:rPr>
        <w:t>,</w:t>
      </w:r>
    </w:p>
    <w:p w14:paraId="3CDB1A99" w14:textId="77777777" w:rsidR="00FD0A3C" w:rsidRPr="00CC3B99" w:rsidRDefault="00FD0A3C"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cs="Arial"/>
          <w:sz w:val="24"/>
          <w:szCs w:val="24"/>
        </w:rPr>
        <w:t xml:space="preserve">zapewnienie spójnej identyfikacji wizualnej </w:t>
      </w:r>
      <w:r w:rsidR="00783A6E" w:rsidRPr="00CC3B99">
        <w:rPr>
          <w:rFonts w:cs="Arial"/>
          <w:sz w:val="24"/>
          <w:szCs w:val="24"/>
        </w:rPr>
        <w:t xml:space="preserve">działań </w:t>
      </w:r>
      <w:r w:rsidRPr="00CC3B99">
        <w:rPr>
          <w:rFonts w:cs="Arial"/>
          <w:sz w:val="24"/>
          <w:szCs w:val="24"/>
        </w:rPr>
        <w:t xml:space="preserve">prowadzonych w zakresie realizacji </w:t>
      </w:r>
      <w:r w:rsidRPr="00CC3B99">
        <w:rPr>
          <w:rFonts w:cs="Arial"/>
          <w:i/>
          <w:sz w:val="24"/>
          <w:szCs w:val="24"/>
        </w:rPr>
        <w:t>Strategii komunikacji funduszy europejskich</w:t>
      </w:r>
      <w:r w:rsidR="00347D06" w:rsidRPr="00CC3B99">
        <w:rPr>
          <w:rFonts w:cs="Arial"/>
          <w:i/>
          <w:sz w:val="24"/>
          <w:szCs w:val="24"/>
        </w:rPr>
        <w:t xml:space="preserve"> </w:t>
      </w:r>
      <w:r w:rsidR="001975F0" w:rsidRPr="00CC3B99">
        <w:rPr>
          <w:rFonts w:cs="Arial"/>
          <w:i/>
          <w:sz w:val="24"/>
          <w:szCs w:val="24"/>
        </w:rPr>
        <w:t xml:space="preserve">w województwie opolskim </w:t>
      </w:r>
      <w:r w:rsidR="00347D06" w:rsidRPr="00CC3B99">
        <w:rPr>
          <w:rFonts w:cs="Arial"/>
          <w:i/>
          <w:sz w:val="24"/>
          <w:szCs w:val="24"/>
        </w:rPr>
        <w:t>na lata 2014-2020</w:t>
      </w:r>
      <w:r w:rsidRPr="00CC3B99">
        <w:rPr>
          <w:rFonts w:cs="Arial"/>
          <w:sz w:val="24"/>
          <w:szCs w:val="24"/>
        </w:rPr>
        <w:t xml:space="preserve"> z</w:t>
      </w:r>
      <w:r w:rsidR="00093A90" w:rsidRPr="00CC3B99">
        <w:rPr>
          <w:rFonts w:cs="Arial"/>
          <w:sz w:val="24"/>
          <w:szCs w:val="24"/>
        </w:rPr>
        <w:t> </w:t>
      </w:r>
      <w:r w:rsidRPr="00CC3B99">
        <w:rPr>
          <w:rFonts w:cs="Arial"/>
          <w:sz w:val="24"/>
          <w:szCs w:val="24"/>
        </w:rPr>
        <w:t xml:space="preserve">inicjatywami </w:t>
      </w:r>
      <w:r w:rsidR="00347D06" w:rsidRPr="00CC3B99">
        <w:rPr>
          <w:rFonts w:cs="Arial"/>
          <w:sz w:val="24"/>
          <w:szCs w:val="24"/>
        </w:rPr>
        <w:t xml:space="preserve">i dokumentami </w:t>
      </w:r>
      <w:r w:rsidRPr="00CC3B99">
        <w:rPr>
          <w:rFonts w:cs="Arial"/>
          <w:sz w:val="24"/>
          <w:szCs w:val="24"/>
        </w:rPr>
        <w:t>Samorządu Województwa Opolskiego,</w:t>
      </w:r>
    </w:p>
    <w:p w14:paraId="3C9825A4" w14:textId="77777777" w:rsidR="0045563E" w:rsidRDefault="0045563E"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 xml:space="preserve">koordynacja realizacji </w:t>
      </w:r>
      <w:r w:rsidRPr="00CC3B99">
        <w:rPr>
          <w:rFonts w:eastAsia="GaramondNo4TEE-Ligh" w:cs="Arial"/>
          <w:i/>
          <w:sz w:val="24"/>
          <w:szCs w:val="24"/>
        </w:rPr>
        <w:t>Strategii komunikacji</w:t>
      </w:r>
      <w:r w:rsidR="000F16C1" w:rsidRPr="00CC3B99">
        <w:rPr>
          <w:rFonts w:cs="Arial"/>
          <w:i/>
          <w:sz w:val="24"/>
        </w:rPr>
        <w:t xml:space="preserve"> funduszy europejskich w województwie opolskim</w:t>
      </w:r>
      <w:r w:rsidR="00347D06" w:rsidRPr="00CC3B99">
        <w:rPr>
          <w:rFonts w:cs="Arial"/>
          <w:i/>
          <w:sz w:val="24"/>
        </w:rPr>
        <w:t xml:space="preserve"> na lata 2014-2020</w:t>
      </w:r>
      <w:r w:rsidR="00786D9F" w:rsidRPr="00CC3B99">
        <w:rPr>
          <w:rFonts w:eastAsia="GaramondNo4TEE-Ligh" w:cs="Arial"/>
          <w:sz w:val="24"/>
          <w:szCs w:val="24"/>
        </w:rPr>
        <w:t>,</w:t>
      </w:r>
      <w:r w:rsidR="000F16C1" w:rsidRPr="00CC3B99">
        <w:rPr>
          <w:rFonts w:eastAsia="GaramondNo4TEE-Ligh" w:cs="Arial"/>
          <w:sz w:val="24"/>
          <w:szCs w:val="24"/>
        </w:rPr>
        <w:t xml:space="preserve"> </w:t>
      </w:r>
    </w:p>
    <w:p w14:paraId="33E8D80D" w14:textId="0FBC6AD0" w:rsidR="0072684C" w:rsidRDefault="0072684C"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 xml:space="preserve">inicjowanie i </w:t>
      </w:r>
      <w:r w:rsidR="00786D9F" w:rsidRPr="00CC3B99">
        <w:rPr>
          <w:rFonts w:eastAsia="GaramondNo4TEE-Ligh" w:cs="Arial"/>
          <w:sz w:val="24"/>
          <w:szCs w:val="24"/>
        </w:rPr>
        <w:t>r</w:t>
      </w:r>
      <w:r w:rsidR="0045563E" w:rsidRPr="00CC3B99">
        <w:rPr>
          <w:rFonts w:eastAsia="GaramondNo4TEE-Ligh" w:cs="Arial"/>
          <w:sz w:val="24"/>
          <w:szCs w:val="24"/>
        </w:rPr>
        <w:t xml:space="preserve">ealizacja działań informacyjnych i promocyjnych w ramach RPO WO 2014-2020 i </w:t>
      </w:r>
      <w:r w:rsidR="00937885" w:rsidRPr="00CC3B99">
        <w:rPr>
          <w:sz w:val="24"/>
          <w:szCs w:val="24"/>
        </w:rPr>
        <w:t xml:space="preserve">INTERREG V-A Republika Czeska </w:t>
      </w:r>
      <w:r w:rsidR="00C57829">
        <w:rPr>
          <w:rFonts w:eastAsia="GaramondNo4TEE-Ligh" w:cs="Arial"/>
          <w:sz w:val="24"/>
          <w:szCs w:val="24"/>
        </w:rPr>
        <w:t>–</w:t>
      </w:r>
      <w:r w:rsidR="00937885" w:rsidRPr="00CC3B99">
        <w:rPr>
          <w:sz w:val="24"/>
          <w:szCs w:val="24"/>
        </w:rPr>
        <w:t xml:space="preserve"> Polska</w:t>
      </w:r>
      <w:r w:rsidR="00786D9F" w:rsidRPr="00CC3B99">
        <w:rPr>
          <w:rFonts w:eastAsia="GaramondNo4TEE-Ligh" w:cs="Arial"/>
          <w:sz w:val="24"/>
          <w:szCs w:val="24"/>
        </w:rPr>
        <w:t>,</w:t>
      </w:r>
      <w:r w:rsidRPr="00CC3B99">
        <w:rPr>
          <w:rFonts w:eastAsia="GaramondNo4TEE-Ligh" w:cs="Arial"/>
          <w:sz w:val="24"/>
          <w:szCs w:val="24"/>
        </w:rPr>
        <w:t xml:space="preserve"> w</w:t>
      </w:r>
      <w:r w:rsidR="00CC3B99">
        <w:rPr>
          <w:rFonts w:eastAsia="GaramondNo4TEE-Ligh" w:cs="Arial"/>
          <w:sz w:val="24"/>
          <w:szCs w:val="24"/>
        </w:rPr>
        <w:t> </w:t>
      </w:r>
      <w:r w:rsidRPr="00CC3B99">
        <w:rPr>
          <w:rFonts w:eastAsia="GaramondNo4TEE-Ligh" w:cs="Arial"/>
          <w:sz w:val="24"/>
          <w:szCs w:val="24"/>
        </w:rPr>
        <w:t xml:space="preserve">tym prowadzenie Regionalnego Punktu Kontaktowego </w:t>
      </w:r>
      <w:r w:rsidR="00937885" w:rsidRPr="00CC3B99">
        <w:rPr>
          <w:sz w:val="24"/>
          <w:szCs w:val="24"/>
        </w:rPr>
        <w:t xml:space="preserve">INTERREG V-A Republika Czeska </w:t>
      </w:r>
      <w:r w:rsidR="00C57829">
        <w:rPr>
          <w:rFonts w:eastAsia="GaramondNo4TEE-Ligh" w:cs="Arial"/>
          <w:sz w:val="24"/>
          <w:szCs w:val="24"/>
        </w:rPr>
        <w:t>–</w:t>
      </w:r>
      <w:r w:rsidR="00937885" w:rsidRPr="00CC3B99">
        <w:rPr>
          <w:sz w:val="24"/>
          <w:szCs w:val="24"/>
        </w:rPr>
        <w:t xml:space="preserve"> Polska</w:t>
      </w:r>
      <w:r w:rsidR="00E47D58" w:rsidRPr="00CC3B99">
        <w:rPr>
          <w:rFonts w:eastAsia="GaramondNo4TEE-Ligh" w:cs="Arial"/>
          <w:sz w:val="24"/>
          <w:szCs w:val="24"/>
        </w:rPr>
        <w:t>,</w:t>
      </w:r>
      <w:r w:rsidRPr="00CC3B99">
        <w:rPr>
          <w:rFonts w:eastAsia="GaramondNo4TEE-Ligh" w:cs="Arial"/>
          <w:sz w:val="24"/>
          <w:szCs w:val="24"/>
        </w:rPr>
        <w:t xml:space="preserve"> </w:t>
      </w:r>
    </w:p>
    <w:p w14:paraId="06B52B8A" w14:textId="77777777" w:rsidR="0072684C" w:rsidRDefault="0072684C"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 xml:space="preserve">zapewnienie spójności prowadzonych działań w zakresie realizacji </w:t>
      </w:r>
      <w:r w:rsidRPr="00CC3B99">
        <w:rPr>
          <w:rFonts w:eastAsia="GaramondNo4TEE-Ligh" w:cs="Arial"/>
          <w:i/>
          <w:sz w:val="24"/>
          <w:szCs w:val="24"/>
        </w:rPr>
        <w:t>Strategii komunikacji funduszy europejskich w województwie opolskim na lata 2014 -2020</w:t>
      </w:r>
      <w:r w:rsidRPr="00CC3B99">
        <w:rPr>
          <w:rFonts w:eastAsia="GaramondNo4TEE-Ligh" w:cs="Arial"/>
          <w:sz w:val="24"/>
          <w:szCs w:val="24"/>
        </w:rPr>
        <w:t xml:space="preserve"> z</w:t>
      </w:r>
      <w:r w:rsidR="00CC3B99">
        <w:rPr>
          <w:rFonts w:eastAsia="GaramondNo4TEE-Ligh" w:cs="Arial"/>
          <w:sz w:val="24"/>
          <w:szCs w:val="24"/>
        </w:rPr>
        <w:t> </w:t>
      </w:r>
      <w:r w:rsidR="00783A6E" w:rsidRPr="00CC3B99">
        <w:rPr>
          <w:rFonts w:eastAsia="GaramondNo4TEE-Ligh" w:cs="Arial"/>
          <w:sz w:val="24"/>
          <w:szCs w:val="24"/>
        </w:rPr>
        <w:t xml:space="preserve">innymi </w:t>
      </w:r>
      <w:r w:rsidRPr="00CC3B99">
        <w:rPr>
          <w:rFonts w:eastAsia="GaramondNo4TEE-Ligh" w:cs="Arial"/>
          <w:sz w:val="24"/>
          <w:szCs w:val="24"/>
        </w:rPr>
        <w:t>inicjatywami S</w:t>
      </w:r>
      <w:r w:rsidR="00014C79" w:rsidRPr="00CC3B99">
        <w:rPr>
          <w:rFonts w:eastAsia="GaramondNo4TEE-Ligh" w:cs="Arial"/>
          <w:sz w:val="24"/>
          <w:szCs w:val="24"/>
        </w:rPr>
        <w:t>amorządu Województwa Opolskiego,</w:t>
      </w:r>
    </w:p>
    <w:p w14:paraId="6F54052D" w14:textId="77777777" w:rsidR="00014C79" w:rsidRPr="00CC3B99" w:rsidRDefault="00014C79"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 xml:space="preserve">realizacja co najmniej raz w roku </w:t>
      </w:r>
      <w:r w:rsidR="00F33F7F" w:rsidRPr="00CC3B99">
        <w:rPr>
          <w:rFonts w:eastAsia="GaramondNo4TEE-Ligh" w:cs="Arial"/>
          <w:bCs/>
          <w:sz w:val="24"/>
          <w:szCs w:val="24"/>
        </w:rPr>
        <w:t>jednego szeroko zakrojonego działania informacyjnego</w:t>
      </w:r>
      <w:r w:rsidR="00E47D58" w:rsidRPr="00CC3B99">
        <w:rPr>
          <w:rFonts w:eastAsia="GaramondNo4TEE-Ligh" w:cs="Arial"/>
          <w:bCs/>
          <w:sz w:val="24"/>
          <w:szCs w:val="24"/>
        </w:rPr>
        <w:t>,</w:t>
      </w:r>
      <w:r w:rsidR="00F33F7F" w:rsidRPr="00CC3B99">
        <w:rPr>
          <w:rFonts w:eastAsia="GaramondNo4TEE-Ligh" w:cs="Arial"/>
          <w:bCs/>
          <w:sz w:val="24"/>
          <w:szCs w:val="24"/>
        </w:rPr>
        <w:t xml:space="preserve"> </w:t>
      </w:r>
      <w:r w:rsidR="00F33F7F" w:rsidRPr="00CC3B99">
        <w:rPr>
          <w:rFonts w:eastAsia="GaramondNo4TEE-Ligh" w:cs="Arial"/>
          <w:sz w:val="24"/>
          <w:szCs w:val="24"/>
        </w:rPr>
        <w:t>p</w:t>
      </w:r>
      <w:r w:rsidR="00F33F7F" w:rsidRPr="00CC3B99">
        <w:rPr>
          <w:rFonts w:eastAsia="GaramondNo4TEE-Ligh" w:cs="Arial"/>
          <w:bCs/>
          <w:sz w:val="24"/>
          <w:szCs w:val="24"/>
        </w:rPr>
        <w:t>romującego cały program operacyjny, skierowanego do minimum 2</w:t>
      </w:r>
      <w:r w:rsidR="00CC3B99">
        <w:rPr>
          <w:rFonts w:eastAsia="GaramondNo4TEE-Ligh" w:cs="Arial"/>
          <w:bCs/>
          <w:sz w:val="24"/>
          <w:szCs w:val="24"/>
        </w:rPr>
        <w:t> </w:t>
      </w:r>
      <w:r w:rsidR="00F33F7F" w:rsidRPr="00CC3B99">
        <w:rPr>
          <w:rFonts w:eastAsia="GaramondNo4TEE-Ligh" w:cs="Arial"/>
          <w:bCs/>
          <w:sz w:val="24"/>
          <w:szCs w:val="24"/>
        </w:rPr>
        <w:t>grup docelowych i wykorzystującego minimum 3 narzędzia komunikacji, realizowanego pod wspólnym komunikatem,</w:t>
      </w:r>
    </w:p>
    <w:p w14:paraId="05578A75" w14:textId="77777777" w:rsidR="0072684C" w:rsidRDefault="00693161"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p</w:t>
      </w:r>
      <w:r w:rsidR="0072684C" w:rsidRPr="00CC3B99">
        <w:rPr>
          <w:rFonts w:eastAsia="GaramondNo4TEE-Ligh" w:cs="Arial"/>
          <w:sz w:val="24"/>
          <w:szCs w:val="24"/>
        </w:rPr>
        <w:t>romocja funduszy strukturalnych poprzez przygotowanie i dyst</w:t>
      </w:r>
      <w:r w:rsidRPr="00CC3B99">
        <w:rPr>
          <w:rFonts w:eastAsia="GaramondNo4TEE-Ligh" w:cs="Arial"/>
          <w:sz w:val="24"/>
          <w:szCs w:val="24"/>
        </w:rPr>
        <w:t>rybucję materiałów promocyjnych,</w:t>
      </w:r>
    </w:p>
    <w:p w14:paraId="0A676EC4" w14:textId="77777777" w:rsidR="00693161" w:rsidRDefault="00693161"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współpraca z mediami lokalnymi i regionalnymi, m.in. w zakresie przygotowywania informacji prasowych i ogłoszeń o naborach</w:t>
      </w:r>
      <w:r w:rsidR="00EC171F" w:rsidRPr="00CC3B99">
        <w:rPr>
          <w:rFonts w:eastAsia="GaramondNo4TEE-Ligh" w:cs="Arial"/>
          <w:sz w:val="24"/>
          <w:szCs w:val="24"/>
        </w:rPr>
        <w:t>,</w:t>
      </w:r>
    </w:p>
    <w:p w14:paraId="5943AF14" w14:textId="7F935B71" w:rsidR="007615B0" w:rsidRDefault="007615B0"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Pr>
          <w:rFonts w:eastAsia="GaramondNo4TEE-Ligh" w:cs="Arial"/>
          <w:sz w:val="24"/>
          <w:szCs w:val="24"/>
        </w:rPr>
        <w:t>organizowanie szkoleń dla beneficjentów i potencjalnych beneficjentów,</w:t>
      </w:r>
    </w:p>
    <w:p w14:paraId="3D111AE3" w14:textId="77777777" w:rsidR="00093A90" w:rsidRDefault="00093A90"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udział w targach, konferencjach i innych przedsięwzięciach organizowanych przez partn</w:t>
      </w:r>
      <w:r w:rsidR="00E47D58" w:rsidRPr="00CC3B99">
        <w:rPr>
          <w:rFonts w:eastAsia="GaramondNo4TEE-Ligh" w:cs="Arial"/>
          <w:sz w:val="24"/>
          <w:szCs w:val="24"/>
        </w:rPr>
        <w:t>e</w:t>
      </w:r>
      <w:r w:rsidRPr="00CC3B99">
        <w:rPr>
          <w:rFonts w:eastAsia="GaramondNo4TEE-Ligh" w:cs="Arial"/>
          <w:sz w:val="24"/>
          <w:szCs w:val="24"/>
        </w:rPr>
        <w:t>rów,</w:t>
      </w:r>
    </w:p>
    <w:p w14:paraId="54414D75" w14:textId="77777777" w:rsidR="00786D9F" w:rsidRDefault="00786D9F"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 xml:space="preserve">administrowanie </w:t>
      </w:r>
      <w:r w:rsidR="00E40377" w:rsidRPr="00CC3B99">
        <w:rPr>
          <w:rFonts w:eastAsia="GaramondNo4TEE-Ligh" w:cs="Arial"/>
          <w:sz w:val="24"/>
          <w:szCs w:val="24"/>
        </w:rPr>
        <w:t xml:space="preserve">i aktualizacja </w:t>
      </w:r>
      <w:r w:rsidRPr="00CC3B99">
        <w:rPr>
          <w:rFonts w:eastAsia="GaramondNo4TEE-Ligh" w:cs="Arial"/>
          <w:sz w:val="24"/>
          <w:szCs w:val="24"/>
        </w:rPr>
        <w:t>portalu internetowego RPO WO 2014-2020</w:t>
      </w:r>
      <w:r w:rsidR="00EC171F" w:rsidRPr="00CC3B99">
        <w:rPr>
          <w:rFonts w:eastAsia="GaramondNo4TEE-Ligh" w:cs="Arial"/>
          <w:sz w:val="24"/>
          <w:szCs w:val="24"/>
          <w:u w:val="single"/>
        </w:rPr>
        <w:t xml:space="preserve"> </w:t>
      </w:r>
      <w:hyperlink r:id="rId9" w:history="1">
        <w:r w:rsidR="00CC3B99" w:rsidRPr="009069E0">
          <w:rPr>
            <w:rStyle w:val="Hipercze"/>
            <w:rFonts w:eastAsia="GaramondNo4TEE-Ligh" w:cs="Arial"/>
            <w:sz w:val="24"/>
            <w:szCs w:val="24"/>
          </w:rPr>
          <w:t>www.rpo.opolskie.pl</w:t>
        </w:r>
      </w:hyperlink>
      <w:r w:rsidRPr="00CC3B99">
        <w:rPr>
          <w:rFonts w:eastAsia="GaramondNo4TEE-Ligh" w:cs="Arial"/>
          <w:sz w:val="24"/>
          <w:szCs w:val="24"/>
        </w:rPr>
        <w:t>,</w:t>
      </w:r>
    </w:p>
    <w:p w14:paraId="684556EC" w14:textId="77777777" w:rsidR="00693161" w:rsidRDefault="00693161"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t xml:space="preserve">informowanie opinii publicznej o realizowanych projektach m.in. poprzez ogłoszenie wykazu beneficjentów, tytułów operacji i przyznanych im kwot dofinansowania i promowanie najlepszych praktyk na stronie </w:t>
      </w:r>
      <w:hyperlink r:id="rId10" w:history="1">
        <w:r w:rsidR="00CC3B99" w:rsidRPr="009069E0">
          <w:rPr>
            <w:rStyle w:val="Hipercze"/>
            <w:rFonts w:eastAsia="GaramondNo4TEE-Ligh" w:cs="Arial"/>
            <w:sz w:val="24"/>
            <w:szCs w:val="24"/>
          </w:rPr>
          <w:t>www.rpo.opolskie.pl</w:t>
        </w:r>
      </w:hyperlink>
      <w:r w:rsidRPr="00CC3B99">
        <w:rPr>
          <w:rFonts w:eastAsia="GaramondNo4TEE-Ligh" w:cs="Arial"/>
          <w:sz w:val="24"/>
          <w:szCs w:val="24"/>
        </w:rPr>
        <w:t>,</w:t>
      </w:r>
    </w:p>
    <w:p w14:paraId="47247845" w14:textId="77777777" w:rsidR="00786D9F" w:rsidRDefault="00E40377"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CC3B99">
        <w:rPr>
          <w:rFonts w:eastAsia="GaramondNo4TEE-Ligh" w:cs="Arial"/>
          <w:sz w:val="24"/>
          <w:szCs w:val="24"/>
        </w:rPr>
        <w:lastRenderedPageBreak/>
        <w:t xml:space="preserve">aktualizacja strony </w:t>
      </w:r>
      <w:hyperlink r:id="rId11" w:history="1">
        <w:r w:rsidR="00D21213" w:rsidRPr="00CC3B99">
          <w:rPr>
            <w:rStyle w:val="Hipercze"/>
            <w:rFonts w:eastAsia="GaramondNo4TEE-Ligh" w:cs="Arial"/>
            <w:sz w:val="24"/>
            <w:szCs w:val="24"/>
          </w:rPr>
          <w:t>www.funduszeeuroepejskie.gov.pl</w:t>
        </w:r>
      </w:hyperlink>
      <w:r w:rsidR="00783A6E" w:rsidRPr="00CC3B99">
        <w:rPr>
          <w:rStyle w:val="Hipercze"/>
          <w:rFonts w:eastAsia="GaramondNo4TEE-Ligh" w:cs="Arial"/>
          <w:sz w:val="24"/>
          <w:szCs w:val="24"/>
        </w:rPr>
        <w:t xml:space="preserve"> </w:t>
      </w:r>
      <w:r w:rsidR="00783A6E" w:rsidRPr="00CC3B99">
        <w:rPr>
          <w:rStyle w:val="Hipercze"/>
          <w:rFonts w:eastAsia="GaramondNo4TEE-Ligh" w:cs="Arial"/>
          <w:color w:val="auto"/>
          <w:sz w:val="24"/>
          <w:szCs w:val="24"/>
          <w:u w:val="none"/>
        </w:rPr>
        <w:t>w zakresie działań prowadzonych w</w:t>
      </w:r>
      <w:r w:rsidR="00421CDA" w:rsidRPr="00CC3B99">
        <w:rPr>
          <w:rStyle w:val="Hipercze"/>
          <w:rFonts w:eastAsia="GaramondNo4TEE-Ligh" w:cs="Arial"/>
          <w:color w:val="auto"/>
          <w:sz w:val="24"/>
          <w:szCs w:val="24"/>
          <w:u w:val="none"/>
        </w:rPr>
        <w:t> </w:t>
      </w:r>
      <w:r w:rsidR="00783A6E" w:rsidRPr="00CC3B99">
        <w:rPr>
          <w:rStyle w:val="Hipercze"/>
          <w:rFonts w:eastAsia="GaramondNo4TEE-Ligh" w:cs="Arial"/>
          <w:color w:val="auto"/>
          <w:sz w:val="24"/>
          <w:szCs w:val="24"/>
          <w:u w:val="none"/>
        </w:rPr>
        <w:t>ramach RPO WO 2014-2020</w:t>
      </w:r>
      <w:r w:rsidRPr="00CC3B99">
        <w:rPr>
          <w:rFonts w:eastAsia="GaramondNo4TEE-Ligh" w:cs="Arial"/>
          <w:sz w:val="24"/>
          <w:szCs w:val="24"/>
        </w:rPr>
        <w:t>,</w:t>
      </w:r>
    </w:p>
    <w:p w14:paraId="5D26D56B" w14:textId="316B2E5D" w:rsidR="00D21213" w:rsidRDefault="00D21213"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 xml:space="preserve">nadzór nad wypełnianiem obowiązków informacyjnych przez instytucje zaangażowane we wdrażanie RPO WO </w:t>
      </w:r>
      <w:r w:rsidR="00EC171F" w:rsidRPr="0007384A">
        <w:rPr>
          <w:rFonts w:eastAsia="GaramondNo4TEE-Ligh" w:cs="Arial"/>
          <w:sz w:val="24"/>
          <w:szCs w:val="24"/>
        </w:rPr>
        <w:t xml:space="preserve">2014-2020 </w:t>
      </w:r>
      <w:r w:rsidRPr="0007384A">
        <w:rPr>
          <w:rFonts w:eastAsia="GaramondNo4TEE-Ligh" w:cs="Arial"/>
          <w:sz w:val="24"/>
          <w:szCs w:val="24"/>
        </w:rPr>
        <w:t>oraz prowadzenie monitoringu w</w:t>
      </w:r>
      <w:r w:rsidR="00370724">
        <w:rPr>
          <w:rFonts w:eastAsia="GaramondNo4TEE-Ligh" w:cs="Arial"/>
          <w:sz w:val="24"/>
          <w:szCs w:val="24"/>
        </w:rPr>
        <w:t> </w:t>
      </w:r>
      <w:r w:rsidRPr="0007384A">
        <w:rPr>
          <w:rFonts w:eastAsia="GaramondNo4TEE-Ligh" w:cs="Arial"/>
          <w:sz w:val="24"/>
          <w:szCs w:val="24"/>
        </w:rPr>
        <w:t xml:space="preserve">tym zakresie, </w:t>
      </w:r>
    </w:p>
    <w:p w14:paraId="35D6485B" w14:textId="77DE756E" w:rsidR="00D21213" w:rsidRDefault="00D21213"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nadzór nad przestrzeganiem przez beneficjentów zasad dotyczących stosowania środków informacyjnych i promocyjnych (</w:t>
      </w:r>
      <w:r w:rsidR="00370724">
        <w:rPr>
          <w:rFonts w:eastAsia="GaramondNo4TEE-Ligh" w:cs="Arial"/>
          <w:sz w:val="24"/>
          <w:szCs w:val="24"/>
        </w:rPr>
        <w:t xml:space="preserve">ujętych w zapisach </w:t>
      </w:r>
      <w:r w:rsidRPr="0007384A">
        <w:rPr>
          <w:rFonts w:eastAsia="GaramondNo4TEE-Ligh" w:cs="Arial"/>
          <w:sz w:val="24"/>
          <w:szCs w:val="24"/>
        </w:rPr>
        <w:t>umów o</w:t>
      </w:r>
      <w:r w:rsidR="0007384A">
        <w:rPr>
          <w:rFonts w:eastAsia="GaramondNo4TEE-Ligh" w:cs="Arial"/>
          <w:sz w:val="24"/>
          <w:szCs w:val="24"/>
        </w:rPr>
        <w:t> </w:t>
      </w:r>
      <w:r w:rsidRPr="0007384A">
        <w:rPr>
          <w:rFonts w:eastAsia="GaramondNo4TEE-Ligh" w:cs="Arial"/>
          <w:sz w:val="24"/>
          <w:szCs w:val="24"/>
        </w:rPr>
        <w:t>dofinansowanie projektów),</w:t>
      </w:r>
    </w:p>
    <w:p w14:paraId="78A2A6C5" w14:textId="77777777" w:rsidR="0045563E" w:rsidRDefault="0045563E"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ocena i monitorowanie działań informacyjnych i promocyjnych</w:t>
      </w:r>
      <w:r w:rsidR="00786D9F" w:rsidRPr="0007384A">
        <w:rPr>
          <w:rFonts w:eastAsia="GaramondNo4TEE-Ligh" w:cs="Arial"/>
          <w:sz w:val="24"/>
          <w:szCs w:val="24"/>
        </w:rPr>
        <w:t>,</w:t>
      </w:r>
    </w:p>
    <w:p w14:paraId="12E4B9FF" w14:textId="77777777" w:rsidR="0045563E" w:rsidRDefault="0045563E"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planowanie działań informacyjnych i promocyjnych</w:t>
      </w:r>
      <w:r w:rsidR="00786D9F" w:rsidRPr="0007384A">
        <w:rPr>
          <w:rFonts w:eastAsia="GaramondNo4TEE-Ligh" w:cs="Arial"/>
          <w:sz w:val="24"/>
          <w:szCs w:val="24"/>
        </w:rPr>
        <w:t>,</w:t>
      </w:r>
    </w:p>
    <w:p w14:paraId="6BC02ACD" w14:textId="77777777" w:rsidR="0045563E" w:rsidRDefault="0045563E"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sporządzanie wkładów do sprawozdań okresowych, rocznych i końcowego z działań informacyjnych i promocyjnych</w:t>
      </w:r>
      <w:r w:rsidR="00753380" w:rsidRPr="0007384A">
        <w:rPr>
          <w:rFonts w:eastAsia="GaramondNo4TEE-Ligh" w:cs="Arial"/>
          <w:sz w:val="24"/>
          <w:szCs w:val="24"/>
        </w:rPr>
        <w:t xml:space="preserve"> we współpracy z Referatem Monitorowania koordynującym sprawozdaw</w:t>
      </w:r>
      <w:r w:rsidR="007633F0" w:rsidRPr="0007384A">
        <w:rPr>
          <w:rFonts w:eastAsia="GaramondNo4TEE-Ligh" w:cs="Arial"/>
          <w:sz w:val="24"/>
          <w:szCs w:val="24"/>
        </w:rPr>
        <w:t>czość w ramach RPO WO 2014-2020,</w:t>
      </w:r>
    </w:p>
    <w:p w14:paraId="4636D908" w14:textId="2C4C0063" w:rsidR="00786D9F" w:rsidRPr="0007384A" w:rsidRDefault="0072684C"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cs="Arial"/>
          <w:sz w:val="24"/>
        </w:rPr>
        <w:t>współpraca</w:t>
      </w:r>
      <w:r w:rsidR="00786D9F" w:rsidRPr="0007384A">
        <w:rPr>
          <w:rFonts w:cs="Arial"/>
          <w:sz w:val="24"/>
        </w:rPr>
        <w:t xml:space="preserve"> z komórką ds. informacji i promocji w Ministerstwie </w:t>
      </w:r>
      <w:r w:rsidR="00C57829">
        <w:rPr>
          <w:rFonts w:cs="Arial"/>
          <w:sz w:val="24"/>
        </w:rPr>
        <w:t>Inwestycji</w:t>
      </w:r>
      <w:r w:rsidR="00786D9F" w:rsidRPr="0007384A">
        <w:rPr>
          <w:rFonts w:cs="Arial"/>
          <w:sz w:val="24"/>
        </w:rPr>
        <w:t xml:space="preserve"> i</w:t>
      </w:r>
      <w:r w:rsidR="0007384A">
        <w:rPr>
          <w:rFonts w:cs="Arial"/>
          <w:sz w:val="24"/>
        </w:rPr>
        <w:t> </w:t>
      </w:r>
      <w:r w:rsidR="00786D9F" w:rsidRPr="0007384A">
        <w:rPr>
          <w:rFonts w:cs="Arial"/>
          <w:sz w:val="24"/>
        </w:rPr>
        <w:t>Rozwoju (IK UP, członkostwo w Grupie Sterującej ds. Informacji i Promocji)</w:t>
      </w:r>
      <w:r w:rsidR="000A10FB" w:rsidRPr="0007384A">
        <w:rPr>
          <w:rFonts w:cs="Arial"/>
          <w:sz w:val="24"/>
        </w:rPr>
        <w:t>,</w:t>
      </w:r>
    </w:p>
    <w:p w14:paraId="4130EABD" w14:textId="3ED43149" w:rsidR="00786D9F" w:rsidRPr="0007384A" w:rsidRDefault="00786D9F"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cs="Arial"/>
          <w:sz w:val="24"/>
        </w:rPr>
        <w:t xml:space="preserve">przygotowanie i koordynacja prac Zespołu ds. opracowania i realizacji </w:t>
      </w:r>
      <w:r w:rsidR="000F16C1" w:rsidRPr="0007384A">
        <w:rPr>
          <w:rFonts w:cs="Arial"/>
          <w:i/>
          <w:sz w:val="24"/>
        </w:rPr>
        <w:t>Strategii k</w:t>
      </w:r>
      <w:r w:rsidRPr="0007384A">
        <w:rPr>
          <w:rFonts w:cs="Arial"/>
          <w:i/>
          <w:sz w:val="24"/>
        </w:rPr>
        <w:t>omunikacji</w:t>
      </w:r>
      <w:r w:rsidR="000F16C1" w:rsidRPr="0007384A">
        <w:rPr>
          <w:rFonts w:cs="Arial"/>
          <w:i/>
          <w:sz w:val="24"/>
        </w:rPr>
        <w:t xml:space="preserve"> funduszy europejskich w województwie opolskim</w:t>
      </w:r>
      <w:r w:rsidR="00014C79" w:rsidRPr="0007384A">
        <w:rPr>
          <w:rFonts w:cs="Arial"/>
          <w:i/>
          <w:sz w:val="24"/>
        </w:rPr>
        <w:t xml:space="preserve"> na lata 2014-2020</w:t>
      </w:r>
      <w:r w:rsidRPr="0007384A">
        <w:rPr>
          <w:rFonts w:cs="Arial"/>
          <w:i/>
          <w:sz w:val="24"/>
        </w:rPr>
        <w:t>,</w:t>
      </w:r>
    </w:p>
    <w:p w14:paraId="0CAA1E8B" w14:textId="77777777" w:rsidR="00786D9F" w:rsidRPr="0007384A" w:rsidRDefault="00786D9F"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cs="Arial"/>
          <w:sz w:val="24"/>
        </w:rPr>
        <w:t xml:space="preserve">przygotowywanie i przekazywanie Zarządowi Województwa </w:t>
      </w:r>
      <w:r w:rsidR="00014C79" w:rsidRPr="0007384A">
        <w:rPr>
          <w:rFonts w:cs="Arial"/>
          <w:sz w:val="24"/>
        </w:rPr>
        <w:t xml:space="preserve">Opolskiego </w:t>
      </w:r>
      <w:r w:rsidRPr="0007384A">
        <w:rPr>
          <w:rFonts w:cs="Arial"/>
          <w:sz w:val="24"/>
        </w:rPr>
        <w:t>informacji o</w:t>
      </w:r>
      <w:r w:rsidR="00014C79" w:rsidRPr="0007384A">
        <w:rPr>
          <w:rFonts w:cs="Arial"/>
          <w:sz w:val="24"/>
        </w:rPr>
        <w:t> </w:t>
      </w:r>
      <w:r w:rsidRPr="0007384A">
        <w:rPr>
          <w:rFonts w:cs="Arial"/>
          <w:sz w:val="24"/>
        </w:rPr>
        <w:t>realizacji</w:t>
      </w:r>
      <w:r w:rsidR="008D034F" w:rsidRPr="0007384A">
        <w:rPr>
          <w:rFonts w:cs="Arial"/>
          <w:sz w:val="24"/>
        </w:rPr>
        <w:t xml:space="preserve"> </w:t>
      </w:r>
      <w:r w:rsidR="000F16C1" w:rsidRPr="0007384A">
        <w:rPr>
          <w:rFonts w:cs="Arial"/>
          <w:i/>
          <w:sz w:val="24"/>
        </w:rPr>
        <w:t>Strategii komunikacji funduszy europejskich w województwie opolskim</w:t>
      </w:r>
      <w:r w:rsidR="000F16C1" w:rsidRPr="0007384A">
        <w:rPr>
          <w:rFonts w:cs="Arial"/>
          <w:sz w:val="24"/>
        </w:rPr>
        <w:t>,</w:t>
      </w:r>
    </w:p>
    <w:p w14:paraId="756271B7" w14:textId="77777777" w:rsidR="000F16C1" w:rsidRPr="0007384A" w:rsidRDefault="000F16C1"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cs="Arial"/>
          <w:sz w:val="24"/>
        </w:rPr>
        <w:t>przygotowanie i przedstawienie Komitetowi Monitorującemu RPO WO 2014-2020 co najmniej raz</w:t>
      </w:r>
      <w:r w:rsidR="00014C79" w:rsidRPr="0007384A">
        <w:rPr>
          <w:rFonts w:cs="Arial"/>
          <w:sz w:val="24"/>
        </w:rPr>
        <w:t xml:space="preserve"> w roku </w:t>
      </w:r>
      <w:r w:rsidRPr="0007384A">
        <w:rPr>
          <w:rFonts w:cs="Arial"/>
          <w:sz w:val="24"/>
        </w:rPr>
        <w:t xml:space="preserve">informacji o postępach w realizacji </w:t>
      </w:r>
      <w:r w:rsidRPr="0007384A">
        <w:rPr>
          <w:rFonts w:eastAsia="GaramondNo4TEE-Ligh" w:cs="Arial"/>
          <w:i/>
          <w:sz w:val="24"/>
          <w:szCs w:val="24"/>
        </w:rPr>
        <w:t>Strategii komunikacji</w:t>
      </w:r>
      <w:r w:rsidRPr="0007384A">
        <w:rPr>
          <w:rFonts w:cs="Arial"/>
          <w:i/>
          <w:sz w:val="24"/>
        </w:rPr>
        <w:t xml:space="preserve"> funduszy europejskich w województwie opolskim</w:t>
      </w:r>
      <w:r w:rsidR="00EC171F" w:rsidRPr="0007384A">
        <w:rPr>
          <w:rFonts w:cs="Arial"/>
          <w:i/>
          <w:sz w:val="24"/>
        </w:rPr>
        <w:t xml:space="preserve"> na lata 2014-2020</w:t>
      </w:r>
      <w:r w:rsidRPr="0007384A">
        <w:rPr>
          <w:rFonts w:cs="Arial"/>
          <w:i/>
          <w:sz w:val="24"/>
        </w:rPr>
        <w:t>,</w:t>
      </w:r>
    </w:p>
    <w:p w14:paraId="5CB174A9" w14:textId="77777777" w:rsidR="000F16C1" w:rsidRPr="0007384A" w:rsidRDefault="000F16C1" w:rsidP="005C2CDF">
      <w:pPr>
        <w:pStyle w:val="Akapitzlist"/>
        <w:numPr>
          <w:ilvl w:val="0"/>
          <w:numId w:val="24"/>
        </w:numPr>
        <w:tabs>
          <w:tab w:val="num" w:pos="142"/>
        </w:tabs>
        <w:suppressAutoHyphens/>
        <w:autoSpaceDE w:val="0"/>
        <w:spacing w:before="60" w:after="60" w:line="276" w:lineRule="auto"/>
        <w:jc w:val="both"/>
        <w:rPr>
          <w:rFonts w:eastAsia="GaramondNo4TEE-Ligh" w:cs="Arial"/>
          <w:sz w:val="24"/>
          <w:szCs w:val="24"/>
        </w:rPr>
      </w:pPr>
      <w:r w:rsidRPr="0007384A">
        <w:rPr>
          <w:rFonts w:cs="Arial"/>
          <w:sz w:val="24"/>
        </w:rPr>
        <w:t>przygotowanie i przedstawienie Komitetowi Monitorującemu RPO WO 2014-2020 informacji o działaniach komunikacyjnych, które mają być przeprowadzone w roku następnym.</w:t>
      </w:r>
    </w:p>
    <w:p w14:paraId="1ED568EA" w14:textId="77777777" w:rsidR="0072684C" w:rsidRPr="00FF4B5C" w:rsidRDefault="00D93B4B" w:rsidP="005C2CDF">
      <w:pPr>
        <w:pStyle w:val="Akapitzlist"/>
        <w:numPr>
          <w:ilvl w:val="0"/>
          <w:numId w:val="7"/>
        </w:numPr>
        <w:suppressAutoHyphens/>
        <w:autoSpaceDE w:val="0"/>
        <w:spacing w:before="60" w:after="60" w:line="276" w:lineRule="auto"/>
        <w:ind w:left="0" w:firstLine="425"/>
        <w:jc w:val="both"/>
        <w:rPr>
          <w:rFonts w:eastAsia="GaramondNo4TEE-Ligh" w:cs="Arial"/>
          <w:sz w:val="28"/>
          <w:szCs w:val="24"/>
        </w:rPr>
      </w:pPr>
      <w:r w:rsidRPr="00EC171F">
        <w:rPr>
          <w:rFonts w:eastAsia="GaramondNo4TEE-Ligh" w:cs="Arial"/>
          <w:b/>
          <w:sz w:val="24"/>
          <w:szCs w:val="24"/>
        </w:rPr>
        <w:t xml:space="preserve">Referat </w:t>
      </w:r>
      <w:r w:rsidR="00753380" w:rsidRPr="00EC171F">
        <w:rPr>
          <w:rFonts w:eastAsia="GaramondNo4TEE-Ligh" w:cs="Arial"/>
          <w:b/>
          <w:sz w:val="24"/>
          <w:szCs w:val="24"/>
        </w:rPr>
        <w:t>Główn</w:t>
      </w:r>
      <w:r w:rsidRPr="00EC171F">
        <w:rPr>
          <w:rFonts w:eastAsia="GaramondNo4TEE-Ligh" w:cs="Arial"/>
          <w:b/>
          <w:sz w:val="24"/>
          <w:szCs w:val="24"/>
        </w:rPr>
        <w:t>ego</w:t>
      </w:r>
      <w:r w:rsidR="00753380" w:rsidRPr="00EC171F">
        <w:rPr>
          <w:rFonts w:eastAsia="GaramondNo4TEE-Ligh" w:cs="Arial"/>
          <w:b/>
          <w:sz w:val="24"/>
          <w:szCs w:val="24"/>
        </w:rPr>
        <w:t xml:space="preserve"> Punkt</w:t>
      </w:r>
      <w:r w:rsidRPr="00EC171F">
        <w:rPr>
          <w:rFonts w:eastAsia="GaramondNo4TEE-Ligh" w:cs="Arial"/>
          <w:b/>
          <w:sz w:val="24"/>
          <w:szCs w:val="24"/>
        </w:rPr>
        <w:t>u</w:t>
      </w:r>
      <w:r w:rsidR="00753380" w:rsidRPr="00EC171F">
        <w:rPr>
          <w:rFonts w:eastAsia="GaramondNo4TEE-Ligh" w:cs="Arial"/>
          <w:b/>
          <w:sz w:val="24"/>
          <w:szCs w:val="24"/>
        </w:rPr>
        <w:t xml:space="preserve"> Informacyjn</w:t>
      </w:r>
      <w:r w:rsidRPr="00EC171F">
        <w:rPr>
          <w:rFonts w:eastAsia="GaramondNo4TEE-Ligh" w:cs="Arial"/>
          <w:b/>
          <w:sz w:val="24"/>
          <w:szCs w:val="24"/>
        </w:rPr>
        <w:t xml:space="preserve">ego </w:t>
      </w:r>
      <w:r w:rsidR="00753380" w:rsidRPr="00EC171F">
        <w:rPr>
          <w:rFonts w:eastAsia="GaramondNo4TEE-Ligh" w:cs="Arial"/>
          <w:b/>
          <w:sz w:val="24"/>
          <w:szCs w:val="24"/>
        </w:rPr>
        <w:t>Fundusz</w:t>
      </w:r>
      <w:r w:rsidR="007633F0">
        <w:rPr>
          <w:rFonts w:eastAsia="GaramondNo4TEE-Ligh" w:cs="Arial"/>
          <w:b/>
          <w:sz w:val="24"/>
          <w:szCs w:val="24"/>
        </w:rPr>
        <w:t>y</w:t>
      </w:r>
      <w:r w:rsidR="00753380" w:rsidRPr="00EC171F">
        <w:rPr>
          <w:rFonts w:eastAsia="GaramondNo4TEE-Ligh" w:cs="Arial"/>
          <w:b/>
          <w:sz w:val="24"/>
          <w:szCs w:val="24"/>
        </w:rPr>
        <w:t xml:space="preserve"> Europejskich</w:t>
      </w:r>
      <w:r w:rsidR="00786D9F" w:rsidRPr="00EC171F">
        <w:rPr>
          <w:rFonts w:eastAsia="GaramondNo4TEE-Ligh" w:cs="Arial"/>
          <w:b/>
          <w:sz w:val="24"/>
          <w:szCs w:val="24"/>
        </w:rPr>
        <w:t xml:space="preserve">, </w:t>
      </w:r>
      <w:r w:rsidR="00786D9F" w:rsidRPr="0056575C">
        <w:rPr>
          <w:rFonts w:eastAsia="GaramondNo4TEE-Ligh" w:cs="Arial"/>
          <w:sz w:val="24"/>
          <w:szCs w:val="24"/>
        </w:rPr>
        <w:t>któ</w:t>
      </w:r>
      <w:r w:rsidR="00FF4B5C" w:rsidRPr="0056575C">
        <w:rPr>
          <w:rFonts w:eastAsia="GaramondNo4TEE-Ligh" w:cs="Arial"/>
          <w:sz w:val="24"/>
          <w:szCs w:val="24"/>
        </w:rPr>
        <w:t>rego zadaniem jest p</w:t>
      </w:r>
      <w:r w:rsidR="0072684C" w:rsidRPr="0056575C">
        <w:rPr>
          <w:sz w:val="24"/>
          <w:szCs w:val="24"/>
        </w:rPr>
        <w:t>rowadzenie</w:t>
      </w:r>
      <w:r w:rsidR="0072684C" w:rsidRPr="00FF4B5C">
        <w:rPr>
          <w:sz w:val="24"/>
        </w:rPr>
        <w:t xml:space="preserve"> Głównego Punktu Informacyjnego Funduszy Europejskich oraz Lokalnych Punktów Informacyjnych Funduszy Europejskich poprzez działania informacyjne, promocyjne oraz koordynacyjne: </w:t>
      </w:r>
    </w:p>
    <w:p w14:paraId="7C269399" w14:textId="77777777" w:rsidR="0072684C" w:rsidRPr="0072684C" w:rsidRDefault="0072684C" w:rsidP="00F703B5">
      <w:pPr>
        <w:pStyle w:val="Default"/>
        <w:spacing w:before="60" w:after="60" w:line="276" w:lineRule="auto"/>
        <w:jc w:val="both"/>
        <w:rPr>
          <w:rFonts w:asciiTheme="minorHAnsi" w:hAnsiTheme="minorHAnsi"/>
        </w:rPr>
      </w:pPr>
      <w:r w:rsidRPr="0072684C">
        <w:rPr>
          <w:rFonts w:asciiTheme="minorHAnsi" w:hAnsiTheme="minorHAnsi"/>
        </w:rPr>
        <w:t xml:space="preserve">a) Działania informacyjne: </w:t>
      </w:r>
    </w:p>
    <w:p w14:paraId="6EF9566E" w14:textId="5FABE769" w:rsidR="0072684C" w:rsidRDefault="0072684C" w:rsidP="005C2CDF">
      <w:pPr>
        <w:pStyle w:val="Default"/>
        <w:numPr>
          <w:ilvl w:val="0"/>
          <w:numId w:val="25"/>
        </w:numPr>
        <w:spacing w:before="60" w:after="60" w:line="276" w:lineRule="auto"/>
        <w:jc w:val="both"/>
        <w:rPr>
          <w:rFonts w:asciiTheme="minorHAnsi" w:hAnsiTheme="minorHAnsi"/>
        </w:rPr>
      </w:pPr>
      <w:r w:rsidRPr="0072684C">
        <w:rPr>
          <w:rFonts w:asciiTheme="minorHAnsi" w:hAnsiTheme="minorHAnsi"/>
        </w:rPr>
        <w:t xml:space="preserve">udzielanie informacji o możliwościach uzyskania wsparcia z odpowiedniego programu Narodowej Strategii Spójności, Umowy Partnerstwa </w:t>
      </w:r>
      <w:r w:rsidRPr="0072684C">
        <w:rPr>
          <w:rFonts w:asciiTheme="minorHAnsi" w:hAnsiTheme="minorHAnsi"/>
        </w:rPr>
        <w:lastRenderedPageBreak/>
        <w:t xml:space="preserve">oraz Europejskiego Funduszu Morskiego i Rybackiego i Europejskiego Funduszu Rolnego Rozwoju Obszarów Wiejskich (jako informacje uzupełniające), </w:t>
      </w:r>
    </w:p>
    <w:p w14:paraId="6E75B1EB" w14:textId="77777777" w:rsidR="0072684C" w:rsidRDefault="0072684C" w:rsidP="005C2CDF">
      <w:pPr>
        <w:pStyle w:val="Default"/>
        <w:numPr>
          <w:ilvl w:val="0"/>
          <w:numId w:val="25"/>
        </w:numPr>
        <w:spacing w:before="60" w:after="60" w:line="276" w:lineRule="auto"/>
        <w:jc w:val="both"/>
        <w:rPr>
          <w:rFonts w:asciiTheme="minorHAnsi" w:hAnsiTheme="minorHAnsi"/>
        </w:rPr>
      </w:pPr>
      <w:r w:rsidRPr="0007384A">
        <w:rPr>
          <w:rFonts w:asciiTheme="minorHAnsi" w:hAnsiTheme="minorHAnsi"/>
        </w:rPr>
        <w:t xml:space="preserve">prowadzenie konsultacji na etapie przygotowania wniosków/projektów, </w:t>
      </w:r>
    </w:p>
    <w:p w14:paraId="34377D3B" w14:textId="77777777" w:rsidR="0072684C" w:rsidRPr="0007384A" w:rsidRDefault="0072684C" w:rsidP="005C2CDF">
      <w:pPr>
        <w:pStyle w:val="Default"/>
        <w:numPr>
          <w:ilvl w:val="0"/>
          <w:numId w:val="25"/>
        </w:numPr>
        <w:spacing w:before="60" w:after="60" w:line="276" w:lineRule="auto"/>
        <w:jc w:val="both"/>
        <w:rPr>
          <w:rFonts w:asciiTheme="minorHAnsi" w:hAnsiTheme="minorHAnsi"/>
        </w:rPr>
      </w:pPr>
      <w:r w:rsidRPr="0007384A">
        <w:rPr>
          <w:rFonts w:asciiTheme="minorHAnsi" w:eastAsia="GaramondNo4TEE-Ligh" w:hAnsiTheme="minorHAnsi" w:cs="Arial"/>
        </w:rPr>
        <w:t xml:space="preserve">prowadzenie konsultacji na etapie realizacji projektów, w tym udzielanie wstępnej pomocy w rozliczaniu projektów, </w:t>
      </w:r>
    </w:p>
    <w:p w14:paraId="4FCC19D3" w14:textId="77777777" w:rsidR="0072684C" w:rsidRPr="0007384A" w:rsidRDefault="0072684C" w:rsidP="005C2CDF">
      <w:pPr>
        <w:pStyle w:val="Default"/>
        <w:numPr>
          <w:ilvl w:val="0"/>
          <w:numId w:val="25"/>
        </w:numPr>
        <w:spacing w:before="60" w:after="60" w:line="276" w:lineRule="auto"/>
        <w:jc w:val="both"/>
        <w:rPr>
          <w:rFonts w:asciiTheme="minorHAnsi" w:hAnsiTheme="minorHAnsi"/>
        </w:rPr>
      </w:pPr>
      <w:r w:rsidRPr="0007384A">
        <w:rPr>
          <w:rFonts w:asciiTheme="minorHAnsi" w:eastAsia="GaramondNo4TEE-Ligh" w:hAnsiTheme="minorHAnsi" w:cs="Arial"/>
        </w:rPr>
        <w:t xml:space="preserve">organizowanie spotkań informacyjnych i/lub szkoleń specjalistycznych dla beneficjentów i potencjalnych beneficjentów funduszy europejskich, </w:t>
      </w:r>
    </w:p>
    <w:p w14:paraId="640781E0" w14:textId="77777777" w:rsidR="0072684C" w:rsidRPr="0007384A" w:rsidRDefault="0072684C" w:rsidP="005C2CDF">
      <w:pPr>
        <w:pStyle w:val="Default"/>
        <w:numPr>
          <w:ilvl w:val="0"/>
          <w:numId w:val="25"/>
        </w:numPr>
        <w:spacing w:before="60" w:after="60" w:line="276" w:lineRule="auto"/>
        <w:jc w:val="both"/>
        <w:rPr>
          <w:rFonts w:asciiTheme="minorHAnsi" w:hAnsiTheme="minorHAnsi"/>
        </w:rPr>
      </w:pPr>
      <w:r w:rsidRPr="0007384A">
        <w:rPr>
          <w:rFonts w:asciiTheme="minorHAnsi" w:eastAsia="GaramondNo4TEE-Ligh" w:hAnsiTheme="minorHAnsi" w:cs="Arial"/>
        </w:rPr>
        <w:t xml:space="preserve">organizacja Mobilnych Punktów Informacyjnych, </w:t>
      </w:r>
    </w:p>
    <w:p w14:paraId="0F0E607E" w14:textId="77777777" w:rsidR="0072684C" w:rsidRPr="0007384A" w:rsidRDefault="0072684C" w:rsidP="005C2CDF">
      <w:pPr>
        <w:pStyle w:val="Default"/>
        <w:numPr>
          <w:ilvl w:val="0"/>
          <w:numId w:val="25"/>
        </w:numPr>
        <w:spacing w:before="60" w:after="60" w:line="276" w:lineRule="auto"/>
        <w:jc w:val="both"/>
        <w:rPr>
          <w:rFonts w:asciiTheme="minorHAnsi" w:hAnsiTheme="minorHAnsi"/>
        </w:rPr>
      </w:pPr>
      <w:r w:rsidRPr="0007384A">
        <w:rPr>
          <w:rFonts w:asciiTheme="minorHAnsi" w:eastAsia="GaramondNo4TEE-Ligh" w:hAnsiTheme="minorHAnsi" w:cs="Arial"/>
        </w:rPr>
        <w:t xml:space="preserve">informowanie o realizowanych projektach dofinansowanych z funduszy europejskich, </w:t>
      </w:r>
    </w:p>
    <w:p w14:paraId="35988DC0" w14:textId="77777777" w:rsidR="0072684C" w:rsidRPr="0007384A" w:rsidRDefault="0072684C" w:rsidP="005C2CDF">
      <w:pPr>
        <w:pStyle w:val="Default"/>
        <w:numPr>
          <w:ilvl w:val="0"/>
          <w:numId w:val="25"/>
        </w:numPr>
        <w:spacing w:before="60" w:after="60" w:line="276" w:lineRule="auto"/>
        <w:jc w:val="both"/>
        <w:rPr>
          <w:rFonts w:asciiTheme="minorHAnsi" w:hAnsiTheme="minorHAnsi"/>
        </w:rPr>
      </w:pPr>
      <w:r w:rsidRPr="0007384A">
        <w:rPr>
          <w:rFonts w:asciiTheme="minorHAnsi" w:eastAsia="GaramondNo4TEE-Ligh" w:hAnsiTheme="minorHAnsi" w:cs="Arial"/>
        </w:rPr>
        <w:t>przygotowanie oraz druk i dystrybucja materiałów informacyjnych dla beneficjentów i</w:t>
      </w:r>
      <w:r w:rsidR="00441A51" w:rsidRPr="0007384A">
        <w:rPr>
          <w:rFonts w:asciiTheme="minorHAnsi" w:eastAsia="GaramondNo4TEE-Ligh" w:hAnsiTheme="minorHAnsi" w:cs="Arial"/>
        </w:rPr>
        <w:t> </w:t>
      </w:r>
      <w:r w:rsidRPr="0007384A">
        <w:rPr>
          <w:rFonts w:asciiTheme="minorHAnsi" w:eastAsia="GaramondNo4TEE-Ligh" w:hAnsiTheme="minorHAnsi" w:cs="Arial"/>
        </w:rPr>
        <w:t xml:space="preserve">potencjalnych beneficjentów, </w:t>
      </w:r>
    </w:p>
    <w:p w14:paraId="7A7C1426" w14:textId="7336E0A9" w:rsidR="00314130" w:rsidRPr="0090420A" w:rsidRDefault="0072684C" w:rsidP="006E5A97">
      <w:pPr>
        <w:pStyle w:val="Default"/>
        <w:numPr>
          <w:ilvl w:val="0"/>
          <w:numId w:val="25"/>
        </w:numPr>
        <w:spacing w:before="60" w:after="60" w:line="276" w:lineRule="auto"/>
        <w:jc w:val="both"/>
        <w:rPr>
          <w:rFonts w:eastAsia="GaramondNo4TEE-Ligh" w:cs="Arial"/>
        </w:rPr>
      </w:pPr>
      <w:r w:rsidRPr="0090420A">
        <w:rPr>
          <w:rFonts w:asciiTheme="minorHAnsi" w:eastAsia="GaramondNo4TEE-Ligh" w:hAnsiTheme="minorHAnsi" w:cs="Arial"/>
        </w:rPr>
        <w:t xml:space="preserve">gromadzenie i upowszechnianie informacji o dostępnych projektach realizowanych na terenie województwa opolskiego. </w:t>
      </w:r>
    </w:p>
    <w:p w14:paraId="0FCA1E60" w14:textId="77777777" w:rsidR="0072684C" w:rsidRPr="0072684C" w:rsidRDefault="0072684C" w:rsidP="00F703B5">
      <w:pPr>
        <w:tabs>
          <w:tab w:val="num" w:pos="142"/>
          <w:tab w:val="left" w:pos="720"/>
        </w:tabs>
        <w:suppressAutoHyphens/>
        <w:autoSpaceDE w:val="0"/>
        <w:spacing w:before="60" w:after="60" w:line="276" w:lineRule="auto"/>
        <w:jc w:val="both"/>
        <w:rPr>
          <w:rFonts w:eastAsia="GaramondNo4TEE-Ligh" w:cs="Arial"/>
          <w:sz w:val="24"/>
          <w:szCs w:val="24"/>
        </w:rPr>
      </w:pPr>
      <w:r w:rsidRPr="0072684C">
        <w:rPr>
          <w:rFonts w:eastAsia="GaramondNo4TEE-Ligh" w:cs="Arial"/>
          <w:sz w:val="24"/>
          <w:szCs w:val="24"/>
        </w:rPr>
        <w:t xml:space="preserve">b) Działania promocyjne: </w:t>
      </w:r>
    </w:p>
    <w:p w14:paraId="57FBF827" w14:textId="7AB7A084" w:rsidR="0072684C" w:rsidRDefault="0072684C" w:rsidP="005C2CDF">
      <w:pPr>
        <w:pStyle w:val="Akapitzlist"/>
        <w:numPr>
          <w:ilvl w:val="0"/>
          <w:numId w:val="26"/>
        </w:numPr>
        <w:tabs>
          <w:tab w:val="num" w:pos="142"/>
          <w:tab w:val="left" w:pos="720"/>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 xml:space="preserve">promowanie Sieci Punktów Informacyjnych w województwie opolskim oraz świadczonych usług – zgodnie z zasadami ustalonymi z Ministerstwem </w:t>
      </w:r>
      <w:r w:rsidR="00DC0D4E">
        <w:rPr>
          <w:rFonts w:eastAsia="GaramondNo4TEE-Ligh" w:cs="Arial"/>
          <w:sz w:val="24"/>
          <w:szCs w:val="24"/>
        </w:rPr>
        <w:t xml:space="preserve">Inwestycji </w:t>
      </w:r>
      <w:r w:rsidRPr="0007384A">
        <w:rPr>
          <w:rFonts w:eastAsia="GaramondNo4TEE-Ligh" w:cs="Arial"/>
          <w:sz w:val="24"/>
          <w:szCs w:val="24"/>
        </w:rPr>
        <w:t>i</w:t>
      </w:r>
      <w:r w:rsidR="00441A51" w:rsidRPr="0007384A">
        <w:rPr>
          <w:rFonts w:eastAsia="GaramondNo4TEE-Ligh" w:cs="Arial"/>
          <w:sz w:val="24"/>
          <w:szCs w:val="24"/>
        </w:rPr>
        <w:t> </w:t>
      </w:r>
      <w:r w:rsidRPr="0007384A">
        <w:rPr>
          <w:rFonts w:eastAsia="GaramondNo4TEE-Ligh" w:cs="Arial"/>
          <w:sz w:val="24"/>
          <w:szCs w:val="24"/>
        </w:rPr>
        <w:t xml:space="preserve">Rozwoju, </w:t>
      </w:r>
    </w:p>
    <w:p w14:paraId="786BE19B" w14:textId="77777777" w:rsidR="0072684C" w:rsidRDefault="0072684C" w:rsidP="005C2CDF">
      <w:pPr>
        <w:pStyle w:val="Akapitzlist"/>
        <w:numPr>
          <w:ilvl w:val="0"/>
          <w:numId w:val="26"/>
        </w:numPr>
        <w:tabs>
          <w:tab w:val="num" w:pos="142"/>
          <w:tab w:val="left" w:pos="720"/>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 xml:space="preserve">udział w festynach i innych imprezach plenerowych, </w:t>
      </w:r>
    </w:p>
    <w:p w14:paraId="5DBAF7A9" w14:textId="58C586CE" w:rsidR="0072684C" w:rsidRDefault="0079384B" w:rsidP="005C2CDF">
      <w:pPr>
        <w:pStyle w:val="Akapitzlist"/>
        <w:numPr>
          <w:ilvl w:val="0"/>
          <w:numId w:val="26"/>
        </w:numPr>
        <w:tabs>
          <w:tab w:val="num" w:pos="142"/>
          <w:tab w:val="left" w:pos="720"/>
        </w:tabs>
        <w:suppressAutoHyphens/>
        <w:autoSpaceDE w:val="0"/>
        <w:spacing w:before="60" w:after="60" w:line="276" w:lineRule="auto"/>
        <w:jc w:val="both"/>
        <w:rPr>
          <w:rFonts w:eastAsia="GaramondNo4TEE-Ligh" w:cs="Arial"/>
          <w:sz w:val="24"/>
          <w:szCs w:val="24"/>
        </w:rPr>
      </w:pPr>
      <w:r>
        <w:rPr>
          <w:rFonts w:eastAsia="GaramondNo4TEE-Ligh" w:cs="Arial"/>
          <w:sz w:val="24"/>
          <w:szCs w:val="24"/>
        </w:rPr>
        <w:t xml:space="preserve">produkcja </w:t>
      </w:r>
      <w:r w:rsidR="0072684C" w:rsidRPr="0007384A">
        <w:rPr>
          <w:rFonts w:eastAsia="GaramondNo4TEE-Ligh" w:cs="Arial"/>
          <w:sz w:val="24"/>
          <w:szCs w:val="24"/>
        </w:rPr>
        <w:t xml:space="preserve">i dystrybucja materiałów informacyjno-promocyjnych na potrzeby punktów informacyjnych w województwie opolskim, </w:t>
      </w:r>
    </w:p>
    <w:p w14:paraId="68BBEE13" w14:textId="77777777" w:rsidR="0072684C" w:rsidRPr="0007384A" w:rsidRDefault="0072684C" w:rsidP="005C2CDF">
      <w:pPr>
        <w:pStyle w:val="Akapitzlist"/>
        <w:numPr>
          <w:ilvl w:val="0"/>
          <w:numId w:val="26"/>
        </w:numPr>
        <w:tabs>
          <w:tab w:val="num" w:pos="142"/>
          <w:tab w:val="left" w:pos="720"/>
        </w:tabs>
        <w:suppressAutoHyphens/>
        <w:autoSpaceDE w:val="0"/>
        <w:spacing w:before="60" w:after="60" w:line="276" w:lineRule="auto"/>
        <w:jc w:val="both"/>
        <w:rPr>
          <w:rFonts w:eastAsia="GaramondNo4TEE-Ligh" w:cs="Arial"/>
          <w:sz w:val="24"/>
          <w:szCs w:val="24"/>
        </w:rPr>
      </w:pPr>
      <w:r w:rsidRPr="0007384A">
        <w:rPr>
          <w:rFonts w:eastAsia="GaramondNo4TEE-Ligh" w:cs="Arial"/>
          <w:sz w:val="24"/>
          <w:szCs w:val="24"/>
        </w:rPr>
        <w:t xml:space="preserve">zamieszczanie i aktualizacja informacji o przedsięwzięciach realizowanych przez punkty informacyjne na </w:t>
      </w:r>
      <w:r w:rsidR="006E3FBC" w:rsidRPr="0007384A">
        <w:rPr>
          <w:rFonts w:eastAsia="GaramondNo4TEE-Ligh" w:cs="Arial"/>
          <w:sz w:val="24"/>
          <w:szCs w:val="24"/>
        </w:rPr>
        <w:t xml:space="preserve">portalu funduszy europejskich </w:t>
      </w:r>
      <w:hyperlink r:id="rId12" w:history="1">
        <w:r w:rsidR="006E3FBC" w:rsidRPr="0007384A">
          <w:rPr>
            <w:rStyle w:val="Hipercze"/>
            <w:rFonts w:eastAsia="GaramondNo4TEE-Ligh" w:cs="Arial"/>
            <w:sz w:val="24"/>
            <w:szCs w:val="24"/>
          </w:rPr>
          <w:t>www.funduszeeuropejskie.gov.pl</w:t>
        </w:r>
      </w:hyperlink>
      <w:r w:rsidR="006E3FBC" w:rsidRPr="0007384A">
        <w:rPr>
          <w:rFonts w:eastAsia="GaramondNo4TEE-Ligh" w:cs="Arial"/>
          <w:sz w:val="24"/>
          <w:szCs w:val="24"/>
        </w:rPr>
        <w:t xml:space="preserve"> oraz na </w:t>
      </w:r>
      <w:r w:rsidRPr="0007384A">
        <w:rPr>
          <w:rFonts w:eastAsia="GaramondNo4TEE-Ligh" w:cs="Arial"/>
          <w:sz w:val="24"/>
          <w:szCs w:val="24"/>
        </w:rPr>
        <w:t>stronie internetowej R</w:t>
      </w:r>
      <w:r w:rsidR="00014C79" w:rsidRPr="0007384A">
        <w:rPr>
          <w:rFonts w:eastAsia="GaramondNo4TEE-Ligh" w:cs="Arial"/>
          <w:sz w:val="24"/>
          <w:szCs w:val="24"/>
        </w:rPr>
        <w:t>PO WO 2014-2020</w:t>
      </w:r>
      <w:r w:rsidRPr="0007384A">
        <w:rPr>
          <w:rFonts w:eastAsia="GaramondNo4TEE-Ligh" w:cs="Arial"/>
          <w:sz w:val="24"/>
          <w:szCs w:val="24"/>
        </w:rPr>
        <w:t xml:space="preserve"> w</w:t>
      </w:r>
      <w:r w:rsidR="00441A51" w:rsidRPr="0007384A">
        <w:rPr>
          <w:rFonts w:eastAsia="GaramondNo4TEE-Ligh" w:cs="Arial"/>
          <w:sz w:val="24"/>
          <w:szCs w:val="24"/>
        </w:rPr>
        <w:t> </w:t>
      </w:r>
      <w:r w:rsidRPr="0007384A">
        <w:rPr>
          <w:rFonts w:eastAsia="GaramondNo4TEE-Ligh" w:cs="Arial"/>
          <w:sz w:val="24"/>
          <w:szCs w:val="24"/>
        </w:rPr>
        <w:t xml:space="preserve">części poświęconej Sieci Punktów Informacyjnych. </w:t>
      </w:r>
    </w:p>
    <w:p w14:paraId="0CA94D62" w14:textId="77777777" w:rsidR="0072684C" w:rsidRPr="0072684C" w:rsidRDefault="0072684C" w:rsidP="00F703B5">
      <w:pPr>
        <w:pStyle w:val="Default"/>
        <w:spacing w:before="60" w:after="60" w:line="276" w:lineRule="auto"/>
        <w:jc w:val="both"/>
        <w:rPr>
          <w:rFonts w:asciiTheme="minorHAnsi" w:hAnsiTheme="minorHAnsi"/>
        </w:rPr>
      </w:pPr>
      <w:r w:rsidRPr="0072684C">
        <w:rPr>
          <w:rFonts w:asciiTheme="minorHAnsi" w:hAnsiTheme="minorHAnsi"/>
        </w:rPr>
        <w:t xml:space="preserve">c) Działania koordynacyjne: </w:t>
      </w:r>
    </w:p>
    <w:p w14:paraId="560A7374" w14:textId="77777777" w:rsidR="0072684C" w:rsidRDefault="0072684C" w:rsidP="005C2CDF">
      <w:pPr>
        <w:pStyle w:val="Default"/>
        <w:numPr>
          <w:ilvl w:val="0"/>
          <w:numId w:val="27"/>
        </w:numPr>
        <w:spacing w:before="60" w:after="60" w:line="276" w:lineRule="auto"/>
        <w:jc w:val="both"/>
        <w:rPr>
          <w:rFonts w:asciiTheme="minorHAnsi" w:hAnsiTheme="minorHAnsi"/>
        </w:rPr>
      </w:pPr>
      <w:r w:rsidRPr="0072684C">
        <w:rPr>
          <w:rFonts w:asciiTheme="minorHAnsi" w:hAnsiTheme="minorHAnsi"/>
        </w:rPr>
        <w:t>koordynacja działalności Lokalnych Punktów Informacyjnych Funduszy Europejskich w</w:t>
      </w:r>
      <w:r w:rsidR="00441A51">
        <w:rPr>
          <w:rFonts w:asciiTheme="minorHAnsi" w:hAnsiTheme="minorHAnsi"/>
        </w:rPr>
        <w:t> </w:t>
      </w:r>
      <w:r w:rsidRPr="0072684C">
        <w:rPr>
          <w:rFonts w:asciiTheme="minorHAnsi" w:hAnsiTheme="minorHAnsi"/>
        </w:rPr>
        <w:t xml:space="preserve">województwie opolskim, </w:t>
      </w:r>
    </w:p>
    <w:p w14:paraId="69FC1496" w14:textId="77777777" w:rsidR="0072684C" w:rsidRDefault="0072684C" w:rsidP="005C2CDF">
      <w:pPr>
        <w:pStyle w:val="Default"/>
        <w:numPr>
          <w:ilvl w:val="0"/>
          <w:numId w:val="27"/>
        </w:numPr>
        <w:spacing w:before="60" w:after="60" w:line="276" w:lineRule="auto"/>
        <w:jc w:val="both"/>
        <w:rPr>
          <w:rFonts w:asciiTheme="minorHAnsi" w:hAnsiTheme="minorHAnsi"/>
        </w:rPr>
      </w:pPr>
      <w:r w:rsidRPr="0007384A">
        <w:rPr>
          <w:rFonts w:asciiTheme="minorHAnsi" w:hAnsiTheme="minorHAnsi"/>
        </w:rPr>
        <w:t xml:space="preserve">kontrola i monitoring działania Lokalnych Punktów Informacyjnych Funduszy Europejskich, </w:t>
      </w:r>
    </w:p>
    <w:p w14:paraId="06AEAA78" w14:textId="77777777" w:rsidR="0072684C" w:rsidRDefault="0072684C" w:rsidP="005C2CDF">
      <w:pPr>
        <w:pStyle w:val="Default"/>
        <w:numPr>
          <w:ilvl w:val="0"/>
          <w:numId w:val="27"/>
        </w:numPr>
        <w:spacing w:before="60" w:after="60" w:line="276" w:lineRule="auto"/>
        <w:jc w:val="both"/>
        <w:rPr>
          <w:rFonts w:asciiTheme="minorHAnsi" w:hAnsiTheme="minorHAnsi"/>
        </w:rPr>
      </w:pPr>
      <w:r w:rsidRPr="0007384A">
        <w:rPr>
          <w:rFonts w:asciiTheme="minorHAnsi" w:hAnsiTheme="minorHAnsi"/>
        </w:rPr>
        <w:lastRenderedPageBreak/>
        <w:t xml:space="preserve">współpraca z innymi sieciami informacyjnymi, samorządem terytorialnym, instytucjami publicznymi w dziedzinie rozpowszechniania informacji o funduszach europejskich, </w:t>
      </w:r>
    </w:p>
    <w:p w14:paraId="75CE6740" w14:textId="7195DDE3" w:rsidR="0072684C" w:rsidRDefault="0072684C" w:rsidP="005C2CDF">
      <w:pPr>
        <w:pStyle w:val="Default"/>
        <w:numPr>
          <w:ilvl w:val="0"/>
          <w:numId w:val="27"/>
        </w:numPr>
        <w:spacing w:before="60" w:after="60" w:line="276" w:lineRule="auto"/>
        <w:jc w:val="both"/>
        <w:rPr>
          <w:rFonts w:asciiTheme="minorHAnsi" w:hAnsiTheme="minorHAnsi"/>
        </w:rPr>
      </w:pPr>
      <w:r w:rsidRPr="0007384A">
        <w:rPr>
          <w:rFonts w:asciiTheme="minorHAnsi" w:hAnsiTheme="minorHAnsi"/>
        </w:rPr>
        <w:t xml:space="preserve">stały kontakt z Ministerstwem </w:t>
      </w:r>
      <w:r w:rsidR="00C57829">
        <w:rPr>
          <w:rFonts w:asciiTheme="minorHAnsi" w:hAnsiTheme="minorHAnsi"/>
        </w:rPr>
        <w:t xml:space="preserve">Inwestycji </w:t>
      </w:r>
      <w:r w:rsidRPr="0007384A">
        <w:rPr>
          <w:rFonts w:asciiTheme="minorHAnsi" w:hAnsiTheme="minorHAnsi"/>
        </w:rPr>
        <w:t xml:space="preserve">i Rozwoju oraz Centrum Projektów Europejskich, </w:t>
      </w:r>
    </w:p>
    <w:p w14:paraId="0A5C0228" w14:textId="77777777" w:rsidR="0072684C" w:rsidRPr="0007384A" w:rsidRDefault="0072684C" w:rsidP="00E644A6">
      <w:pPr>
        <w:pStyle w:val="Default"/>
        <w:numPr>
          <w:ilvl w:val="0"/>
          <w:numId w:val="27"/>
        </w:numPr>
        <w:spacing w:before="60" w:after="240" w:line="276" w:lineRule="auto"/>
        <w:ind w:left="1145" w:hanging="357"/>
        <w:jc w:val="both"/>
        <w:rPr>
          <w:rFonts w:asciiTheme="minorHAnsi" w:hAnsiTheme="minorHAnsi"/>
        </w:rPr>
      </w:pPr>
      <w:r w:rsidRPr="0007384A">
        <w:rPr>
          <w:rFonts w:asciiTheme="minorHAnsi" w:hAnsiTheme="minorHAnsi"/>
        </w:rPr>
        <w:t xml:space="preserve">przygotowywanie rozliczeń dotacji celowej w części merytorycznej (przygotowywanie Raportów merytorycznych). </w:t>
      </w:r>
    </w:p>
    <w:p w14:paraId="06CB6E69" w14:textId="77777777" w:rsidR="00753380" w:rsidRDefault="00753380" w:rsidP="00F703B5">
      <w:pPr>
        <w:tabs>
          <w:tab w:val="num" w:pos="142"/>
        </w:tabs>
        <w:suppressAutoHyphens/>
        <w:autoSpaceDE w:val="0"/>
        <w:spacing w:before="60" w:after="60" w:line="276" w:lineRule="auto"/>
        <w:ind w:firstLine="709"/>
        <w:jc w:val="both"/>
        <w:rPr>
          <w:rFonts w:eastAsia="GaramondNo4TEE-Ligh" w:cs="Arial"/>
          <w:sz w:val="24"/>
          <w:szCs w:val="24"/>
        </w:rPr>
      </w:pPr>
      <w:r>
        <w:rPr>
          <w:rFonts w:eastAsia="GaramondNo4TEE-Ligh" w:cs="Arial"/>
          <w:sz w:val="24"/>
          <w:szCs w:val="24"/>
        </w:rPr>
        <w:t xml:space="preserve">Ponadto za opracowanie dokumentów aplikacyjnych i wdrożeniowych </w:t>
      </w:r>
      <w:r w:rsidR="00014C79">
        <w:rPr>
          <w:rFonts w:eastAsia="GaramondNo4TEE-Ligh" w:cs="Arial"/>
          <w:sz w:val="24"/>
          <w:szCs w:val="24"/>
        </w:rPr>
        <w:t xml:space="preserve">w Departamencie Koordynacji Programów Operacyjnych UMWO </w:t>
      </w:r>
      <w:r>
        <w:rPr>
          <w:rFonts w:eastAsia="GaramondNo4TEE-Ligh" w:cs="Arial"/>
          <w:sz w:val="24"/>
          <w:szCs w:val="24"/>
        </w:rPr>
        <w:t>odpowiedzialne są: Referat Przyjmowania</w:t>
      </w:r>
      <w:r w:rsidR="001975F0" w:rsidRPr="001975F0">
        <w:rPr>
          <w:rFonts w:eastAsia="GaramondNo4TEE-Ligh" w:cs="Arial"/>
          <w:sz w:val="24"/>
          <w:szCs w:val="24"/>
        </w:rPr>
        <w:t xml:space="preserve"> </w:t>
      </w:r>
      <w:r w:rsidR="001975F0">
        <w:rPr>
          <w:rFonts w:eastAsia="GaramondNo4TEE-Ligh" w:cs="Arial"/>
          <w:sz w:val="24"/>
          <w:szCs w:val="24"/>
        </w:rPr>
        <w:t>i Referat Wdrażania</w:t>
      </w:r>
      <w:r>
        <w:rPr>
          <w:rFonts w:eastAsia="GaramondNo4TEE-Ligh" w:cs="Arial"/>
          <w:sz w:val="24"/>
          <w:szCs w:val="24"/>
        </w:rPr>
        <w:t xml:space="preserve">. </w:t>
      </w:r>
      <w:r w:rsidR="00B32349">
        <w:rPr>
          <w:rFonts w:eastAsia="GaramondNo4TEE-Ligh" w:cs="Arial"/>
          <w:sz w:val="24"/>
          <w:szCs w:val="24"/>
        </w:rPr>
        <w:t>Referat Przyjmowania j</w:t>
      </w:r>
      <w:r w:rsidR="00E15042">
        <w:rPr>
          <w:rFonts w:eastAsia="GaramondNo4TEE-Ligh" w:cs="Arial"/>
          <w:sz w:val="24"/>
          <w:szCs w:val="24"/>
        </w:rPr>
        <w:t>est odpowiedzialny za publikację</w:t>
      </w:r>
      <w:r w:rsidR="00B32349">
        <w:rPr>
          <w:rFonts w:eastAsia="GaramondNo4TEE-Ligh" w:cs="Arial"/>
          <w:sz w:val="24"/>
          <w:szCs w:val="24"/>
        </w:rPr>
        <w:t xml:space="preserve"> ogłoszeń o naborach na stronie internetowej </w:t>
      </w:r>
      <w:hyperlink r:id="rId13" w:history="1">
        <w:r w:rsidR="00B32349" w:rsidRPr="00BC03DF">
          <w:rPr>
            <w:rStyle w:val="Hipercze"/>
            <w:rFonts w:eastAsia="GaramondNo4TEE-Ligh" w:cs="Arial"/>
            <w:sz w:val="24"/>
            <w:szCs w:val="24"/>
          </w:rPr>
          <w:t>www.rpo.opolskie.pl</w:t>
        </w:r>
      </w:hyperlink>
      <w:r w:rsidR="00B32349">
        <w:rPr>
          <w:rFonts w:eastAsia="GaramondNo4TEE-Ligh" w:cs="Arial"/>
          <w:sz w:val="24"/>
          <w:szCs w:val="24"/>
        </w:rPr>
        <w:t xml:space="preserve"> oraz </w:t>
      </w:r>
      <w:hyperlink r:id="rId14" w:history="1">
        <w:r w:rsidR="00B32349" w:rsidRPr="00BC03DF">
          <w:rPr>
            <w:rStyle w:val="Hipercze"/>
            <w:rFonts w:eastAsia="GaramondNo4TEE-Ligh" w:cs="Arial"/>
            <w:sz w:val="24"/>
            <w:szCs w:val="24"/>
          </w:rPr>
          <w:t>www.funduszeeuropejskie.gov.pl</w:t>
        </w:r>
      </w:hyperlink>
      <w:r w:rsidR="00B32349">
        <w:rPr>
          <w:rFonts w:eastAsia="GaramondNo4TEE-Ligh" w:cs="Arial"/>
          <w:sz w:val="24"/>
          <w:szCs w:val="24"/>
        </w:rPr>
        <w:t xml:space="preserve">. </w:t>
      </w:r>
      <w:r>
        <w:rPr>
          <w:rFonts w:eastAsia="GaramondNo4TEE-Ligh" w:cs="Arial"/>
          <w:sz w:val="24"/>
          <w:szCs w:val="24"/>
        </w:rPr>
        <w:t>W Referacie Wdrażania funkcjonuje system wsparcia bezpośredniego dla beneficjentów w postaci opiekunów projektów.</w:t>
      </w:r>
      <w:r w:rsidR="00B32349">
        <w:rPr>
          <w:rFonts w:eastAsia="GaramondNo4TEE-Ligh" w:cs="Arial"/>
          <w:sz w:val="24"/>
          <w:szCs w:val="24"/>
        </w:rPr>
        <w:t xml:space="preserve"> Wszystkie komórki DPO współpracują z Referatami odpowiedzialnym</w:t>
      </w:r>
      <w:r w:rsidR="001C2074">
        <w:rPr>
          <w:rFonts w:eastAsia="GaramondNo4TEE-Ligh" w:cs="Arial"/>
          <w:sz w:val="24"/>
          <w:szCs w:val="24"/>
        </w:rPr>
        <w:t>i</w:t>
      </w:r>
      <w:r w:rsidR="00B32349">
        <w:rPr>
          <w:rFonts w:eastAsia="GaramondNo4TEE-Ligh" w:cs="Arial"/>
          <w:sz w:val="24"/>
          <w:szCs w:val="24"/>
        </w:rPr>
        <w:t xml:space="preserve"> za informację i promocję w zakresie realizowanych przez siebie zadań. Współpraca polega </w:t>
      </w:r>
      <w:r w:rsidR="001C2074">
        <w:rPr>
          <w:rFonts w:eastAsia="GaramondNo4TEE-Ligh" w:cs="Arial"/>
          <w:sz w:val="24"/>
          <w:szCs w:val="24"/>
        </w:rPr>
        <w:t>m.in.</w:t>
      </w:r>
      <w:r w:rsidR="00B32349">
        <w:rPr>
          <w:rFonts w:eastAsia="GaramondNo4TEE-Ligh" w:cs="Arial"/>
          <w:sz w:val="24"/>
          <w:szCs w:val="24"/>
        </w:rPr>
        <w:t xml:space="preserve"> na opracowywaniu</w:t>
      </w:r>
      <w:r w:rsidR="005914E7">
        <w:rPr>
          <w:rFonts w:eastAsia="GaramondNo4TEE-Ligh" w:cs="Arial"/>
          <w:sz w:val="24"/>
          <w:szCs w:val="24"/>
        </w:rPr>
        <w:t>,</w:t>
      </w:r>
      <w:r w:rsidR="00B32349">
        <w:rPr>
          <w:rFonts w:eastAsia="GaramondNo4TEE-Ligh" w:cs="Arial"/>
          <w:sz w:val="24"/>
          <w:szCs w:val="24"/>
        </w:rPr>
        <w:t xml:space="preserve"> </w:t>
      </w:r>
      <w:r w:rsidR="005914E7">
        <w:rPr>
          <w:rFonts w:eastAsia="GaramondNo4TEE-Ligh" w:cs="Arial"/>
          <w:sz w:val="24"/>
          <w:szCs w:val="24"/>
        </w:rPr>
        <w:t xml:space="preserve">publikacji oraz aktualizacji </w:t>
      </w:r>
      <w:r w:rsidR="00B32349">
        <w:rPr>
          <w:rFonts w:eastAsia="GaramondNo4TEE-Ligh" w:cs="Arial"/>
          <w:sz w:val="24"/>
          <w:szCs w:val="24"/>
        </w:rPr>
        <w:t xml:space="preserve">treści zamieszczanych </w:t>
      </w:r>
      <w:r w:rsidR="001C2074">
        <w:rPr>
          <w:rFonts w:eastAsia="GaramondNo4TEE-Ligh" w:cs="Arial"/>
          <w:sz w:val="24"/>
          <w:szCs w:val="24"/>
        </w:rPr>
        <w:t>na stronie internetowej Programu</w:t>
      </w:r>
      <w:r w:rsidR="003F6B48">
        <w:rPr>
          <w:rFonts w:eastAsia="GaramondNo4TEE-Ligh" w:cs="Arial"/>
          <w:sz w:val="24"/>
          <w:szCs w:val="24"/>
        </w:rPr>
        <w:t xml:space="preserve"> w zakresie kompetencji referatu</w:t>
      </w:r>
      <w:r w:rsidR="001C2074">
        <w:rPr>
          <w:rFonts w:eastAsia="GaramondNo4TEE-Ligh" w:cs="Arial"/>
          <w:sz w:val="24"/>
          <w:szCs w:val="24"/>
        </w:rPr>
        <w:t>, przygotowywaniu wkładów merytorycznych do materiałów informacyjnych i</w:t>
      </w:r>
      <w:r w:rsidR="003F6B48">
        <w:rPr>
          <w:rFonts w:eastAsia="GaramondNo4TEE-Ligh" w:cs="Arial"/>
          <w:sz w:val="24"/>
          <w:szCs w:val="24"/>
        </w:rPr>
        <w:t> </w:t>
      </w:r>
      <w:r w:rsidR="001C2074">
        <w:rPr>
          <w:rFonts w:eastAsia="GaramondNo4TEE-Ligh" w:cs="Arial"/>
          <w:sz w:val="24"/>
          <w:szCs w:val="24"/>
        </w:rPr>
        <w:t>promocyjnych oraz na bieżącej sprawnej wymianie informacji.</w:t>
      </w:r>
    </w:p>
    <w:p w14:paraId="45575643" w14:textId="77777777" w:rsidR="00EC171F" w:rsidRDefault="00EC171F" w:rsidP="00F703B5">
      <w:pPr>
        <w:tabs>
          <w:tab w:val="num" w:pos="142"/>
        </w:tabs>
        <w:suppressAutoHyphens/>
        <w:autoSpaceDE w:val="0"/>
        <w:spacing w:before="60" w:after="60" w:line="276" w:lineRule="auto"/>
        <w:ind w:left="-709" w:firstLine="709"/>
        <w:jc w:val="both"/>
        <w:rPr>
          <w:rFonts w:eastAsia="GaramondNo4TEE-Ligh" w:cs="Arial"/>
          <w:sz w:val="24"/>
          <w:szCs w:val="24"/>
        </w:rPr>
      </w:pPr>
      <w:r>
        <w:rPr>
          <w:rFonts w:eastAsia="GaramondNo4TEE-Ligh" w:cs="Arial"/>
          <w:sz w:val="24"/>
          <w:szCs w:val="24"/>
        </w:rPr>
        <w:t>Urząd Marszałkowski Województwa Opolskiego</w:t>
      </w:r>
    </w:p>
    <w:p w14:paraId="429510F2" w14:textId="77777777" w:rsidR="00EC171F" w:rsidRDefault="00EC171F" w:rsidP="00F703B5">
      <w:pPr>
        <w:tabs>
          <w:tab w:val="num" w:pos="142"/>
        </w:tabs>
        <w:suppressAutoHyphens/>
        <w:autoSpaceDE w:val="0"/>
        <w:spacing w:before="60" w:after="60" w:line="276" w:lineRule="auto"/>
        <w:ind w:left="-709" w:firstLine="709"/>
        <w:jc w:val="both"/>
        <w:rPr>
          <w:rFonts w:eastAsia="GaramondNo4TEE-Ligh" w:cs="Arial"/>
          <w:sz w:val="24"/>
          <w:szCs w:val="24"/>
        </w:rPr>
      </w:pPr>
      <w:r>
        <w:rPr>
          <w:rFonts w:eastAsia="GaramondNo4TEE-Ligh" w:cs="Arial"/>
          <w:sz w:val="24"/>
          <w:szCs w:val="24"/>
        </w:rPr>
        <w:t xml:space="preserve">Departament Koordynacji Programów Operacyjnych </w:t>
      </w:r>
    </w:p>
    <w:p w14:paraId="6BB7EE20" w14:textId="2B1C7114" w:rsidR="00EC171F" w:rsidRDefault="007633F0" w:rsidP="00F703B5">
      <w:pPr>
        <w:tabs>
          <w:tab w:val="num" w:pos="142"/>
        </w:tabs>
        <w:suppressAutoHyphens/>
        <w:autoSpaceDE w:val="0"/>
        <w:spacing w:before="60" w:after="60" w:line="276" w:lineRule="auto"/>
        <w:ind w:left="-709" w:firstLine="709"/>
        <w:jc w:val="both"/>
        <w:rPr>
          <w:rFonts w:eastAsia="GaramondNo4TEE-Ligh" w:cs="Arial"/>
          <w:sz w:val="24"/>
          <w:szCs w:val="24"/>
        </w:rPr>
      </w:pPr>
      <w:r>
        <w:rPr>
          <w:rFonts w:eastAsia="GaramondNo4TEE-Ligh" w:cs="Arial"/>
          <w:sz w:val="24"/>
          <w:szCs w:val="24"/>
        </w:rPr>
        <w:t>u</w:t>
      </w:r>
      <w:r w:rsidR="00EC171F">
        <w:rPr>
          <w:rFonts w:eastAsia="GaramondNo4TEE-Ligh" w:cs="Arial"/>
          <w:sz w:val="24"/>
          <w:szCs w:val="24"/>
        </w:rPr>
        <w:t xml:space="preserve">l. </w:t>
      </w:r>
      <w:r w:rsidR="00A423A7">
        <w:rPr>
          <w:rFonts w:eastAsia="GaramondNo4TEE-Ligh" w:cs="Arial"/>
          <w:sz w:val="24"/>
          <w:szCs w:val="24"/>
        </w:rPr>
        <w:t>Krakowska 38 II</w:t>
      </w:r>
    </w:p>
    <w:p w14:paraId="0A373624" w14:textId="7D2ACC40" w:rsidR="00EC171F" w:rsidRDefault="00EC171F" w:rsidP="00F703B5">
      <w:pPr>
        <w:tabs>
          <w:tab w:val="num" w:pos="142"/>
        </w:tabs>
        <w:suppressAutoHyphens/>
        <w:autoSpaceDE w:val="0"/>
        <w:spacing w:before="60" w:after="60" w:line="276" w:lineRule="auto"/>
        <w:ind w:left="-709" w:firstLine="709"/>
        <w:jc w:val="both"/>
        <w:rPr>
          <w:rFonts w:eastAsia="GaramondNo4TEE-Ligh" w:cs="Arial"/>
          <w:sz w:val="24"/>
          <w:szCs w:val="24"/>
        </w:rPr>
      </w:pPr>
      <w:r>
        <w:rPr>
          <w:rFonts w:eastAsia="GaramondNo4TEE-Ligh" w:cs="Arial"/>
          <w:sz w:val="24"/>
          <w:szCs w:val="24"/>
        </w:rPr>
        <w:t>45-</w:t>
      </w:r>
      <w:r w:rsidR="002C3719">
        <w:rPr>
          <w:rFonts w:eastAsia="GaramondNo4TEE-Ligh" w:cs="Arial"/>
          <w:sz w:val="24"/>
          <w:szCs w:val="24"/>
        </w:rPr>
        <w:t>075</w:t>
      </w:r>
      <w:r>
        <w:rPr>
          <w:rFonts w:eastAsia="GaramondNo4TEE-Ligh" w:cs="Arial"/>
          <w:sz w:val="24"/>
          <w:szCs w:val="24"/>
        </w:rPr>
        <w:t xml:space="preserve"> Opole</w:t>
      </w:r>
    </w:p>
    <w:p w14:paraId="0324C7F1" w14:textId="77777777" w:rsidR="001975F0" w:rsidRPr="00B56A33" w:rsidRDefault="001975F0" w:rsidP="00F703B5">
      <w:pPr>
        <w:tabs>
          <w:tab w:val="num" w:pos="142"/>
        </w:tabs>
        <w:suppressAutoHyphens/>
        <w:autoSpaceDE w:val="0"/>
        <w:spacing w:before="60" w:after="60" w:line="276" w:lineRule="auto"/>
        <w:ind w:left="-709" w:firstLine="709"/>
        <w:jc w:val="both"/>
        <w:rPr>
          <w:rFonts w:eastAsia="GaramondNo4TEE-Ligh" w:cs="Arial"/>
          <w:sz w:val="24"/>
          <w:szCs w:val="24"/>
        </w:rPr>
      </w:pPr>
      <w:r w:rsidRPr="00B56A33">
        <w:rPr>
          <w:rFonts w:eastAsia="GaramondNo4TEE-Ligh" w:cs="Arial"/>
          <w:sz w:val="24"/>
          <w:szCs w:val="24"/>
        </w:rPr>
        <w:t>tel.</w:t>
      </w:r>
      <w:r w:rsidR="00FF4B5C" w:rsidRPr="00B56A33">
        <w:rPr>
          <w:rFonts w:eastAsia="GaramondNo4TEE-Ligh" w:cs="Arial"/>
          <w:sz w:val="24"/>
          <w:szCs w:val="24"/>
        </w:rPr>
        <w:t>:</w:t>
      </w:r>
      <w:r w:rsidRPr="00B56A33">
        <w:rPr>
          <w:rFonts w:eastAsia="GaramondNo4TEE-Ligh" w:cs="Arial"/>
          <w:sz w:val="24"/>
          <w:szCs w:val="24"/>
        </w:rPr>
        <w:t xml:space="preserve"> 77 54 16</w:t>
      </w:r>
      <w:r w:rsidR="001C2074" w:rsidRPr="00B56A33">
        <w:rPr>
          <w:rFonts w:eastAsia="GaramondNo4TEE-Ligh" w:cs="Arial"/>
          <w:sz w:val="24"/>
          <w:szCs w:val="24"/>
        </w:rPr>
        <w:t> </w:t>
      </w:r>
      <w:r w:rsidRPr="00B56A33">
        <w:rPr>
          <w:rFonts w:eastAsia="GaramondNo4TEE-Ligh" w:cs="Arial"/>
          <w:sz w:val="24"/>
          <w:szCs w:val="24"/>
        </w:rPr>
        <w:t xml:space="preserve">565 </w:t>
      </w:r>
      <w:r w:rsidR="00FF4B5C" w:rsidRPr="00B56A33">
        <w:rPr>
          <w:rFonts w:eastAsia="GaramondNo4TEE-Ligh" w:cs="Arial"/>
          <w:sz w:val="24"/>
          <w:szCs w:val="24"/>
        </w:rPr>
        <w:t>(</w:t>
      </w:r>
      <w:r w:rsidRPr="00B56A33">
        <w:rPr>
          <w:rFonts w:eastAsia="GaramondNo4TEE-Ligh" w:cs="Arial"/>
          <w:sz w:val="24"/>
          <w:szCs w:val="24"/>
        </w:rPr>
        <w:t>566</w:t>
      </w:r>
      <w:r w:rsidR="00FF4B5C" w:rsidRPr="00B56A33">
        <w:rPr>
          <w:rFonts w:eastAsia="GaramondNo4TEE-Ligh" w:cs="Arial"/>
          <w:sz w:val="24"/>
          <w:szCs w:val="24"/>
        </w:rPr>
        <w:t>)</w:t>
      </w:r>
    </w:p>
    <w:p w14:paraId="35171941" w14:textId="77777777" w:rsidR="00FF4B5C" w:rsidRPr="00B56A33" w:rsidRDefault="00FF4B5C" w:rsidP="00FF4B5C">
      <w:pPr>
        <w:tabs>
          <w:tab w:val="num" w:pos="142"/>
        </w:tabs>
        <w:suppressAutoHyphens/>
        <w:autoSpaceDE w:val="0"/>
        <w:spacing w:before="60" w:after="60" w:line="276" w:lineRule="auto"/>
        <w:ind w:left="-709" w:firstLine="709"/>
        <w:jc w:val="both"/>
        <w:rPr>
          <w:rFonts w:eastAsia="GaramondNo4TEE-Ligh" w:cs="Arial"/>
          <w:sz w:val="24"/>
          <w:szCs w:val="24"/>
          <w:lang w:val="en-US"/>
        </w:rPr>
      </w:pPr>
      <w:r w:rsidRPr="00B56A33">
        <w:rPr>
          <w:sz w:val="24"/>
          <w:lang w:val="en-US"/>
        </w:rPr>
        <w:t xml:space="preserve">e-mail: </w:t>
      </w:r>
      <w:hyperlink r:id="rId15" w:history="1">
        <w:r w:rsidRPr="00B56A33">
          <w:rPr>
            <w:rStyle w:val="Hipercze"/>
            <w:rFonts w:eastAsia="GaramondNo4TEE-Ligh" w:cs="Arial"/>
            <w:sz w:val="24"/>
            <w:szCs w:val="24"/>
            <w:lang w:val="en-US"/>
          </w:rPr>
          <w:t>dpo@opolskie.pl</w:t>
        </w:r>
      </w:hyperlink>
    </w:p>
    <w:p w14:paraId="5230AF00" w14:textId="77777777" w:rsidR="0070497F" w:rsidRPr="00F703B5" w:rsidRDefault="0070497F" w:rsidP="005C2CDF">
      <w:pPr>
        <w:pStyle w:val="Akapitzlist"/>
        <w:numPr>
          <w:ilvl w:val="0"/>
          <w:numId w:val="6"/>
        </w:numPr>
        <w:suppressAutoHyphens/>
        <w:autoSpaceDE w:val="0"/>
        <w:spacing w:before="60" w:after="60" w:line="276" w:lineRule="auto"/>
        <w:ind w:left="0" w:firstLine="0"/>
        <w:jc w:val="both"/>
        <w:rPr>
          <w:rFonts w:eastAsia="GaramondNo4TEE-Ligh" w:cs="Arial"/>
          <w:sz w:val="24"/>
          <w:szCs w:val="24"/>
        </w:rPr>
      </w:pPr>
      <w:r w:rsidRPr="000F16C1">
        <w:rPr>
          <w:rFonts w:eastAsia="GaramondNo4TEE-Ligh" w:cs="Arial"/>
          <w:b/>
          <w:sz w:val="24"/>
          <w:szCs w:val="24"/>
        </w:rPr>
        <w:t xml:space="preserve">Opolskie Centrum Rozwoju Gospodarki </w:t>
      </w:r>
      <w:r w:rsidRPr="000F16C1">
        <w:rPr>
          <w:rFonts w:eastAsia="GaramondNo4TEE-Ligh" w:cs="Arial"/>
          <w:sz w:val="24"/>
          <w:szCs w:val="24"/>
        </w:rPr>
        <w:t xml:space="preserve">w Opolu – Instytucja Pośrednicząca </w:t>
      </w:r>
      <w:r w:rsidR="00EC171F">
        <w:rPr>
          <w:rFonts w:eastAsia="GaramondNo4TEE-Ligh" w:cs="Arial"/>
          <w:sz w:val="24"/>
          <w:szCs w:val="24"/>
        </w:rPr>
        <w:t>RPO WO 2014-2020, odpowiedzialna</w:t>
      </w:r>
      <w:r w:rsidRPr="000F16C1">
        <w:rPr>
          <w:rFonts w:eastAsia="GaramondNo4TEE-Ligh" w:cs="Arial"/>
          <w:sz w:val="24"/>
          <w:szCs w:val="24"/>
        </w:rPr>
        <w:t xml:space="preserve"> za </w:t>
      </w:r>
      <w:r w:rsidR="007077AC" w:rsidRPr="000F16C1">
        <w:rPr>
          <w:rFonts w:eastAsia="GaramondNo4TEE-Ligh" w:cs="Arial"/>
          <w:sz w:val="24"/>
          <w:szCs w:val="24"/>
        </w:rPr>
        <w:t xml:space="preserve">działania </w:t>
      </w:r>
      <w:r w:rsidRPr="000F16C1">
        <w:rPr>
          <w:rFonts w:eastAsia="GaramondNo4TEE-Ligh" w:cs="Arial"/>
          <w:sz w:val="24"/>
          <w:szCs w:val="24"/>
        </w:rPr>
        <w:t>inform</w:t>
      </w:r>
      <w:r w:rsidR="007077AC" w:rsidRPr="000F16C1">
        <w:rPr>
          <w:rFonts w:eastAsia="GaramondNo4TEE-Ligh" w:cs="Arial"/>
          <w:sz w:val="24"/>
          <w:szCs w:val="24"/>
        </w:rPr>
        <w:t>acyjne i promocyjne</w:t>
      </w:r>
      <w:r w:rsidRPr="000F16C1">
        <w:rPr>
          <w:rFonts w:eastAsia="GaramondNo4TEE-Ligh" w:cs="Arial"/>
          <w:sz w:val="24"/>
          <w:szCs w:val="24"/>
        </w:rPr>
        <w:t xml:space="preserve"> w ramach</w:t>
      </w:r>
      <w:r w:rsidR="00EC171F">
        <w:rPr>
          <w:rFonts w:eastAsia="GaramondNo4TEE-Ligh" w:cs="Arial"/>
          <w:sz w:val="24"/>
          <w:szCs w:val="24"/>
        </w:rPr>
        <w:t xml:space="preserve"> Osi i </w:t>
      </w:r>
      <w:r w:rsidR="00A87DE7">
        <w:rPr>
          <w:rFonts w:eastAsia="GaramondNo4TEE-Ligh" w:cs="Arial"/>
          <w:sz w:val="24"/>
          <w:szCs w:val="24"/>
        </w:rPr>
        <w:t>działań</w:t>
      </w:r>
      <w:r w:rsidR="00EC171F">
        <w:rPr>
          <w:rFonts w:eastAsia="GaramondNo4TEE-Ligh" w:cs="Arial"/>
          <w:sz w:val="24"/>
          <w:szCs w:val="24"/>
        </w:rPr>
        <w:t xml:space="preserve"> RPO WO 2014-2020 powierzonych do realizacji </w:t>
      </w:r>
      <w:r w:rsidR="007077AC" w:rsidRPr="00EC171F">
        <w:rPr>
          <w:rFonts w:eastAsia="GaramondNo4TEE-Ligh" w:cs="Arial"/>
          <w:sz w:val="24"/>
        </w:rPr>
        <w:t>zgodnie z zawartym Porozumieniem pomiędzy Województwem Opolskim a Opolskim Centrum Rozwoju Gospodarki</w:t>
      </w:r>
      <w:r w:rsidR="00693161" w:rsidRPr="00EC171F">
        <w:rPr>
          <w:rFonts w:eastAsia="GaramondNo4TEE-Ligh" w:cs="Arial"/>
          <w:sz w:val="24"/>
          <w:szCs w:val="24"/>
        </w:rPr>
        <w:t xml:space="preserve">, </w:t>
      </w:r>
      <w:r w:rsidR="00693161" w:rsidRPr="00F703B5">
        <w:rPr>
          <w:rFonts w:eastAsia="GaramondNo4TEE-Ligh" w:cs="Arial"/>
          <w:sz w:val="24"/>
          <w:szCs w:val="24"/>
        </w:rPr>
        <w:t>a także za realizację poniższych zadań</w:t>
      </w:r>
      <w:r w:rsidR="001975F0" w:rsidRPr="00F703B5">
        <w:rPr>
          <w:rFonts w:eastAsia="GaramondNo4TEE-Ligh" w:cs="Arial"/>
          <w:sz w:val="24"/>
          <w:szCs w:val="24"/>
        </w:rPr>
        <w:t xml:space="preserve"> w zakresie powierzonych działań</w:t>
      </w:r>
      <w:r w:rsidR="00693161" w:rsidRPr="00F703B5">
        <w:rPr>
          <w:rFonts w:eastAsia="GaramondNo4TEE-Ligh" w:cs="Arial"/>
          <w:sz w:val="24"/>
          <w:szCs w:val="24"/>
        </w:rPr>
        <w:t>:</w:t>
      </w:r>
    </w:p>
    <w:p w14:paraId="30B6826B" w14:textId="77777777"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FD0A3C">
        <w:rPr>
          <w:rFonts w:asciiTheme="minorHAnsi" w:hAnsiTheme="minorHAnsi" w:cs="Arial"/>
          <w:sz w:val="24"/>
          <w:szCs w:val="24"/>
        </w:rPr>
        <w:t xml:space="preserve">zapewnienie spójnej identyfikacji wizualnej prowadzonych działań w zakresie realizacji </w:t>
      </w:r>
      <w:r w:rsidRPr="001975F0">
        <w:rPr>
          <w:rFonts w:asciiTheme="minorHAnsi" w:hAnsiTheme="minorHAnsi" w:cs="Arial"/>
          <w:i/>
          <w:sz w:val="24"/>
          <w:szCs w:val="24"/>
        </w:rPr>
        <w:t xml:space="preserve">Strategii komunikacji funduszy europejskich </w:t>
      </w:r>
      <w:r w:rsidR="001975F0" w:rsidRPr="001975F0">
        <w:rPr>
          <w:rFonts w:asciiTheme="minorHAnsi" w:hAnsiTheme="minorHAnsi" w:cs="Arial"/>
          <w:i/>
          <w:sz w:val="24"/>
          <w:szCs w:val="24"/>
        </w:rPr>
        <w:t>w województwie opolskim na lata 2014-2020</w:t>
      </w:r>
      <w:r w:rsidR="001975F0">
        <w:rPr>
          <w:rFonts w:asciiTheme="minorHAnsi" w:hAnsiTheme="minorHAnsi" w:cs="Arial"/>
          <w:sz w:val="24"/>
          <w:szCs w:val="24"/>
        </w:rPr>
        <w:t xml:space="preserve"> </w:t>
      </w:r>
      <w:r w:rsidR="00014C79">
        <w:rPr>
          <w:rFonts w:asciiTheme="minorHAnsi" w:hAnsiTheme="minorHAnsi" w:cs="Arial"/>
          <w:sz w:val="24"/>
          <w:szCs w:val="24"/>
        </w:rPr>
        <w:t>z </w:t>
      </w:r>
      <w:r w:rsidRPr="00FD0A3C">
        <w:rPr>
          <w:rFonts w:asciiTheme="minorHAnsi" w:hAnsiTheme="minorHAnsi" w:cs="Arial"/>
          <w:sz w:val="24"/>
          <w:szCs w:val="24"/>
        </w:rPr>
        <w:t>innymi inicjatywami Samorządu Województwa Opolskiego,</w:t>
      </w:r>
    </w:p>
    <w:p w14:paraId="64B62088" w14:textId="77777777"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lastRenderedPageBreak/>
        <w:t>upowszechnianie informacji o możliwościach uzyskania wsparcia ze środków funduszy strukturalnych oraz o procedurach dotyczących realizacji projektów w</w:t>
      </w:r>
      <w:r w:rsidR="0007384A">
        <w:rPr>
          <w:rFonts w:asciiTheme="minorHAnsi" w:hAnsiTheme="minorHAnsi" w:cs="Arial"/>
          <w:sz w:val="24"/>
          <w:szCs w:val="24"/>
        </w:rPr>
        <w:t> </w:t>
      </w:r>
      <w:r w:rsidR="00FD0A3C" w:rsidRPr="0007384A">
        <w:rPr>
          <w:rFonts w:asciiTheme="minorHAnsi" w:hAnsiTheme="minorHAnsi" w:cs="Arial"/>
          <w:sz w:val="24"/>
          <w:szCs w:val="24"/>
        </w:rPr>
        <w:t xml:space="preserve">zakresie </w:t>
      </w:r>
      <w:r w:rsidRPr="0007384A">
        <w:rPr>
          <w:rFonts w:asciiTheme="minorHAnsi" w:hAnsiTheme="minorHAnsi" w:cs="Arial"/>
          <w:sz w:val="24"/>
          <w:szCs w:val="24"/>
        </w:rPr>
        <w:t>powierzon</w:t>
      </w:r>
      <w:r w:rsidR="00FD0A3C" w:rsidRPr="0007384A">
        <w:rPr>
          <w:rFonts w:asciiTheme="minorHAnsi" w:hAnsiTheme="minorHAnsi" w:cs="Arial"/>
          <w:sz w:val="24"/>
          <w:szCs w:val="24"/>
        </w:rPr>
        <w:t>ych</w:t>
      </w:r>
      <w:r w:rsidRPr="0007384A">
        <w:rPr>
          <w:rFonts w:asciiTheme="minorHAnsi" w:hAnsiTheme="minorHAnsi" w:cs="Arial"/>
          <w:sz w:val="24"/>
          <w:szCs w:val="24"/>
        </w:rPr>
        <w:t xml:space="preserve"> działań (w szczególności na temat: kategorii działań, w</w:t>
      </w:r>
      <w:r w:rsidR="0007384A">
        <w:rPr>
          <w:rFonts w:asciiTheme="minorHAnsi" w:hAnsiTheme="minorHAnsi" w:cs="Arial"/>
          <w:sz w:val="24"/>
          <w:szCs w:val="24"/>
        </w:rPr>
        <w:t> </w:t>
      </w:r>
      <w:r w:rsidRPr="0007384A">
        <w:rPr>
          <w:rFonts w:asciiTheme="minorHAnsi" w:hAnsiTheme="minorHAnsi" w:cs="Arial"/>
          <w:sz w:val="24"/>
          <w:szCs w:val="24"/>
        </w:rPr>
        <w:t xml:space="preserve">ramach których </w:t>
      </w:r>
      <w:r w:rsidR="00FF4B5C" w:rsidRPr="0007384A">
        <w:rPr>
          <w:rFonts w:asciiTheme="minorHAnsi" w:hAnsiTheme="minorHAnsi" w:cs="Arial"/>
          <w:sz w:val="24"/>
          <w:szCs w:val="24"/>
        </w:rPr>
        <w:t xml:space="preserve">potencjalni </w:t>
      </w:r>
      <w:r w:rsidRPr="0007384A">
        <w:rPr>
          <w:rFonts w:asciiTheme="minorHAnsi" w:hAnsiTheme="minorHAnsi" w:cs="Arial"/>
          <w:sz w:val="24"/>
          <w:szCs w:val="24"/>
        </w:rPr>
        <w:t>beneficjenci mogą ubiegać się o wsparcie unijne, warunków jakie należy spełnić</w:t>
      </w:r>
      <w:r w:rsidR="00014C79" w:rsidRPr="0007384A">
        <w:rPr>
          <w:rFonts w:asciiTheme="minorHAnsi" w:hAnsiTheme="minorHAnsi" w:cs="Arial"/>
          <w:sz w:val="24"/>
          <w:szCs w:val="24"/>
        </w:rPr>
        <w:t>,</w:t>
      </w:r>
      <w:r w:rsidRPr="0007384A">
        <w:rPr>
          <w:rFonts w:asciiTheme="minorHAnsi" w:hAnsiTheme="minorHAnsi" w:cs="Arial"/>
          <w:sz w:val="24"/>
          <w:szCs w:val="24"/>
        </w:rPr>
        <w:t xml:space="preserve"> by kwalifikować się do wsparcia unijnego, procedur związanych z wyborem wniosków, kryteriów wyboru projektów, procedur związanych z przygotowaniem, oceną i wyborem projektów oraz ich kontrolą, punktów informacyjnych, udzielających informacji na temat programów oraz właściwej realizacji i rozliczania projektów przez beneficjentów RPO WO 2014-2020),</w:t>
      </w:r>
    </w:p>
    <w:p w14:paraId="3A0ADD32" w14:textId="6BBDDCF8"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 xml:space="preserve">informowanie </w:t>
      </w:r>
      <w:r w:rsidR="0079384B">
        <w:rPr>
          <w:rFonts w:asciiTheme="minorHAnsi" w:hAnsiTheme="minorHAnsi" w:cs="Arial"/>
          <w:sz w:val="24"/>
          <w:szCs w:val="24"/>
        </w:rPr>
        <w:t xml:space="preserve">mieszkańców województwa </w:t>
      </w:r>
      <w:r w:rsidRPr="0007384A">
        <w:rPr>
          <w:rFonts w:asciiTheme="minorHAnsi" w:hAnsiTheme="minorHAnsi" w:cs="Arial"/>
          <w:sz w:val="24"/>
          <w:szCs w:val="24"/>
        </w:rPr>
        <w:t>o realizowanych projektach m.in. poprzez ogłoszenie wykazu beneficjentów, tytułów operacji i</w:t>
      </w:r>
      <w:r w:rsidR="00E644A6">
        <w:rPr>
          <w:rFonts w:asciiTheme="minorHAnsi" w:hAnsiTheme="minorHAnsi" w:cs="Arial"/>
          <w:sz w:val="24"/>
          <w:szCs w:val="24"/>
        </w:rPr>
        <w:t> </w:t>
      </w:r>
      <w:r w:rsidRPr="0007384A">
        <w:rPr>
          <w:rFonts w:asciiTheme="minorHAnsi" w:hAnsiTheme="minorHAnsi" w:cs="Arial"/>
          <w:sz w:val="24"/>
          <w:szCs w:val="24"/>
        </w:rPr>
        <w:t>przyznanych im kwot dofinansowania i</w:t>
      </w:r>
      <w:r w:rsidR="00973ECD" w:rsidRPr="0007384A">
        <w:rPr>
          <w:rFonts w:asciiTheme="minorHAnsi" w:hAnsiTheme="minorHAnsi" w:cs="Arial"/>
          <w:sz w:val="24"/>
          <w:szCs w:val="24"/>
        </w:rPr>
        <w:t> </w:t>
      </w:r>
      <w:r w:rsidRPr="0007384A">
        <w:rPr>
          <w:rFonts w:asciiTheme="minorHAnsi" w:hAnsiTheme="minorHAnsi" w:cs="Arial"/>
          <w:sz w:val="24"/>
          <w:szCs w:val="24"/>
        </w:rPr>
        <w:t>promowanie najlepszych praktyk na stronie internetowej</w:t>
      </w:r>
      <w:r w:rsidR="00FD0A3C" w:rsidRPr="0007384A">
        <w:rPr>
          <w:rFonts w:asciiTheme="minorHAnsi" w:hAnsiTheme="minorHAnsi" w:cs="Arial"/>
          <w:sz w:val="24"/>
          <w:szCs w:val="24"/>
        </w:rPr>
        <w:t xml:space="preserve"> IP w</w:t>
      </w:r>
      <w:r w:rsidR="0007384A">
        <w:rPr>
          <w:rFonts w:asciiTheme="minorHAnsi" w:hAnsiTheme="minorHAnsi" w:cs="Arial"/>
          <w:sz w:val="24"/>
          <w:szCs w:val="24"/>
        </w:rPr>
        <w:t> </w:t>
      </w:r>
      <w:r w:rsidR="00FD0A3C" w:rsidRPr="0007384A">
        <w:rPr>
          <w:rFonts w:asciiTheme="minorHAnsi" w:hAnsiTheme="minorHAnsi" w:cs="Arial"/>
          <w:sz w:val="24"/>
          <w:szCs w:val="24"/>
        </w:rPr>
        <w:t>zakresie powierzonych działań,</w:t>
      </w:r>
    </w:p>
    <w:p w14:paraId="4DD48E32" w14:textId="6BD82166"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nadzór nad przestrzeganiem przez beneficjentów zasad dotyczących stosowania środków informacyjnych i promocyjnych (</w:t>
      </w:r>
      <w:r w:rsidR="0070491A" w:rsidRPr="00B56A33">
        <w:rPr>
          <w:rFonts w:asciiTheme="minorHAnsi" w:eastAsia="GaramondNo4TEE-Ligh" w:hAnsiTheme="minorHAnsi" w:cs="Arial"/>
          <w:sz w:val="24"/>
          <w:szCs w:val="22"/>
        </w:rPr>
        <w:t>ujętych w zapisach umów o dofinansowanie projektów</w:t>
      </w:r>
      <w:r w:rsidRPr="00C57829">
        <w:rPr>
          <w:rFonts w:asciiTheme="minorHAnsi" w:hAnsiTheme="minorHAnsi" w:cs="Arial"/>
          <w:sz w:val="24"/>
          <w:szCs w:val="22"/>
        </w:rPr>
        <w:t>)</w:t>
      </w:r>
      <w:r w:rsidRPr="0007384A">
        <w:rPr>
          <w:rFonts w:asciiTheme="minorHAnsi" w:hAnsiTheme="minorHAnsi" w:cs="Arial"/>
          <w:sz w:val="24"/>
          <w:szCs w:val="24"/>
        </w:rPr>
        <w:t>,</w:t>
      </w:r>
    </w:p>
    <w:p w14:paraId="6E5FF57E" w14:textId="77777777"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prowadzenie i aktualizacja s</w:t>
      </w:r>
      <w:r w:rsidR="00FD0A3C" w:rsidRPr="0007384A">
        <w:rPr>
          <w:rFonts w:asciiTheme="minorHAnsi" w:hAnsiTheme="minorHAnsi" w:cs="Arial"/>
          <w:sz w:val="24"/>
          <w:szCs w:val="24"/>
        </w:rPr>
        <w:t xml:space="preserve">trony internetowej </w:t>
      </w:r>
      <w:r w:rsidRPr="0007384A">
        <w:rPr>
          <w:rFonts w:asciiTheme="minorHAnsi" w:hAnsiTheme="minorHAnsi" w:cs="Arial"/>
          <w:sz w:val="24"/>
          <w:szCs w:val="24"/>
        </w:rPr>
        <w:t>IP</w:t>
      </w:r>
      <w:r w:rsidR="001C2074" w:rsidRPr="0007384A">
        <w:rPr>
          <w:rFonts w:asciiTheme="minorHAnsi" w:hAnsiTheme="minorHAnsi" w:cs="Arial"/>
          <w:sz w:val="24"/>
          <w:szCs w:val="24"/>
        </w:rPr>
        <w:t xml:space="preserve"> RPO WO 2014-2020 oraz portalu </w:t>
      </w:r>
      <w:r w:rsidR="00FD0A3C" w:rsidRPr="0007384A">
        <w:rPr>
          <w:rFonts w:asciiTheme="minorHAnsi" w:hAnsiTheme="minorHAnsi" w:cs="Arial"/>
          <w:sz w:val="24"/>
          <w:szCs w:val="24"/>
        </w:rPr>
        <w:t xml:space="preserve"> </w:t>
      </w:r>
      <w:hyperlink r:id="rId16" w:history="1">
        <w:r w:rsidR="003F6B48" w:rsidRPr="0007384A">
          <w:rPr>
            <w:rStyle w:val="Hipercze"/>
            <w:rFonts w:asciiTheme="minorHAnsi" w:eastAsia="GaramondNo4TEE-Ligh" w:hAnsiTheme="minorHAnsi" w:cs="Arial"/>
            <w:sz w:val="24"/>
            <w:szCs w:val="24"/>
          </w:rPr>
          <w:t>www.funduszeeuropejskie.gov.pl</w:t>
        </w:r>
      </w:hyperlink>
      <w:r w:rsidR="001C2074" w:rsidRPr="0007384A">
        <w:rPr>
          <w:rFonts w:asciiTheme="minorHAnsi" w:hAnsiTheme="minorHAnsi" w:cs="Arial"/>
          <w:sz w:val="24"/>
          <w:szCs w:val="24"/>
        </w:rPr>
        <w:t xml:space="preserve"> </w:t>
      </w:r>
      <w:r w:rsidR="00FD0A3C" w:rsidRPr="0007384A">
        <w:rPr>
          <w:rFonts w:asciiTheme="minorHAnsi" w:hAnsiTheme="minorHAnsi" w:cs="Arial"/>
          <w:sz w:val="24"/>
          <w:szCs w:val="24"/>
        </w:rPr>
        <w:t>w zakresie powierzonych działań</w:t>
      </w:r>
      <w:r w:rsidRPr="0007384A">
        <w:rPr>
          <w:rFonts w:asciiTheme="minorHAnsi" w:hAnsiTheme="minorHAnsi" w:cs="Arial"/>
          <w:sz w:val="24"/>
          <w:szCs w:val="24"/>
        </w:rPr>
        <w:t>,</w:t>
      </w:r>
    </w:p>
    <w:p w14:paraId="7259E11A" w14:textId="77777777"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współpraca z mediami regionalnymi i lokalnymi w zakresie przygotowywania informacji prasowych i ogłoszeń o naborach wniosków,</w:t>
      </w:r>
    </w:p>
    <w:p w14:paraId="7D1D85DF" w14:textId="77777777" w:rsidR="00056D23"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organizowanie spotkań i szkoleń dla beneficjentów i potencjalnych beneficjentów,</w:t>
      </w:r>
    </w:p>
    <w:p w14:paraId="70A5BDB6" w14:textId="77777777" w:rsidR="00783376" w:rsidRPr="0007384A" w:rsidRDefault="00056D23" w:rsidP="005C2CDF">
      <w:pPr>
        <w:pStyle w:val="Tekstpodstawowywcity"/>
        <w:numPr>
          <w:ilvl w:val="0"/>
          <w:numId w:val="28"/>
        </w:numPr>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przygotowywanie i przekazywanie Zarządowi Województwa Opolskiego informacji o</w:t>
      </w:r>
      <w:r w:rsidR="00EC171F" w:rsidRPr="0007384A">
        <w:rPr>
          <w:rFonts w:asciiTheme="minorHAnsi" w:hAnsiTheme="minorHAnsi" w:cs="Arial"/>
          <w:sz w:val="24"/>
          <w:szCs w:val="24"/>
        </w:rPr>
        <w:t> </w:t>
      </w:r>
      <w:r w:rsidRPr="0007384A">
        <w:rPr>
          <w:rFonts w:asciiTheme="minorHAnsi" w:hAnsiTheme="minorHAnsi" w:cs="Arial"/>
          <w:sz w:val="24"/>
          <w:szCs w:val="24"/>
        </w:rPr>
        <w:t xml:space="preserve">realizacji </w:t>
      </w:r>
      <w:r w:rsidR="008925BD" w:rsidRPr="0007384A">
        <w:rPr>
          <w:rFonts w:asciiTheme="minorHAnsi" w:hAnsiTheme="minorHAnsi" w:cs="Arial"/>
          <w:i/>
          <w:sz w:val="24"/>
          <w:szCs w:val="24"/>
        </w:rPr>
        <w:t>Strategii k</w:t>
      </w:r>
      <w:r w:rsidRPr="0007384A">
        <w:rPr>
          <w:rFonts w:asciiTheme="minorHAnsi" w:hAnsiTheme="minorHAnsi" w:cs="Arial"/>
          <w:i/>
          <w:sz w:val="24"/>
          <w:szCs w:val="24"/>
        </w:rPr>
        <w:t>omunikacj</w:t>
      </w:r>
      <w:r w:rsidR="008925BD" w:rsidRPr="0007384A">
        <w:rPr>
          <w:rFonts w:asciiTheme="minorHAnsi" w:hAnsiTheme="minorHAnsi" w:cs="Arial"/>
          <w:i/>
          <w:sz w:val="24"/>
          <w:szCs w:val="24"/>
        </w:rPr>
        <w:t>i</w:t>
      </w:r>
      <w:r w:rsidR="008925BD" w:rsidRPr="0007384A">
        <w:rPr>
          <w:rFonts w:asciiTheme="minorHAnsi" w:hAnsiTheme="minorHAnsi" w:cs="Arial"/>
          <w:sz w:val="24"/>
          <w:szCs w:val="24"/>
        </w:rPr>
        <w:t xml:space="preserve"> </w:t>
      </w:r>
      <w:r w:rsidR="00014C79" w:rsidRPr="0007384A">
        <w:rPr>
          <w:rFonts w:asciiTheme="minorHAnsi" w:hAnsiTheme="minorHAnsi" w:cs="Arial"/>
          <w:i/>
          <w:sz w:val="24"/>
          <w:szCs w:val="24"/>
        </w:rPr>
        <w:t xml:space="preserve">funduszy europejskich w województwie opolskim na lata 2014-2020 </w:t>
      </w:r>
      <w:r w:rsidR="008925BD" w:rsidRPr="0007384A">
        <w:rPr>
          <w:rFonts w:asciiTheme="minorHAnsi" w:hAnsiTheme="minorHAnsi" w:cs="Arial"/>
          <w:sz w:val="24"/>
          <w:szCs w:val="24"/>
        </w:rPr>
        <w:t>w zakresie swoich kompetencji.</w:t>
      </w:r>
    </w:p>
    <w:p w14:paraId="216BD925" w14:textId="77777777" w:rsidR="008E0248" w:rsidRPr="008E0248" w:rsidRDefault="008E0248" w:rsidP="00EB01BD">
      <w:pPr>
        <w:tabs>
          <w:tab w:val="left" w:pos="720"/>
        </w:tabs>
        <w:autoSpaceDE w:val="0"/>
        <w:spacing w:before="60" w:after="60" w:line="276" w:lineRule="auto"/>
        <w:ind w:left="284" w:firstLine="709"/>
        <w:jc w:val="both"/>
        <w:rPr>
          <w:rFonts w:cs="Arial"/>
          <w:sz w:val="28"/>
          <w:szCs w:val="24"/>
        </w:rPr>
      </w:pPr>
      <w:r>
        <w:rPr>
          <w:color w:val="000000"/>
        </w:rPr>
        <w:t xml:space="preserve">W </w:t>
      </w:r>
      <w:r w:rsidRPr="00CF7049">
        <w:rPr>
          <w:rFonts w:eastAsia="GaramondNo4TEE-Ligh" w:cs="Arial"/>
          <w:sz w:val="24"/>
          <w:szCs w:val="24"/>
        </w:rPr>
        <w:t>Opolski</w:t>
      </w:r>
      <w:r>
        <w:rPr>
          <w:rFonts w:eastAsia="GaramondNo4TEE-Ligh" w:cs="Arial"/>
          <w:sz w:val="24"/>
          <w:szCs w:val="24"/>
        </w:rPr>
        <w:t>m</w:t>
      </w:r>
      <w:r w:rsidRPr="00CF7049">
        <w:rPr>
          <w:rFonts w:eastAsia="GaramondNo4TEE-Ligh" w:cs="Arial"/>
          <w:sz w:val="24"/>
          <w:szCs w:val="24"/>
        </w:rPr>
        <w:t xml:space="preserve"> Centrum Rozwoju Gospodarki</w:t>
      </w:r>
      <w:r>
        <w:rPr>
          <w:rFonts w:eastAsia="GaramondNo4TEE-Ligh" w:cs="Arial"/>
          <w:sz w:val="24"/>
          <w:szCs w:val="24"/>
        </w:rPr>
        <w:t xml:space="preserve"> </w:t>
      </w:r>
      <w:r w:rsidR="007432CE">
        <w:rPr>
          <w:rFonts w:eastAsia="GaramondNo4TEE-Ligh" w:cs="Arial"/>
          <w:sz w:val="24"/>
          <w:szCs w:val="24"/>
        </w:rPr>
        <w:t xml:space="preserve">powyższe działania realizuje </w:t>
      </w:r>
      <w:r w:rsidRPr="008E0248">
        <w:rPr>
          <w:color w:val="000000"/>
          <w:sz w:val="24"/>
        </w:rPr>
        <w:t>Dział Analiz Strategicznych i Informacji Europejskiej/Zespół Informacji Europejskiej</w:t>
      </w:r>
      <w:r w:rsidR="007432CE">
        <w:rPr>
          <w:color w:val="000000"/>
          <w:sz w:val="24"/>
        </w:rPr>
        <w:t>.</w:t>
      </w:r>
      <w:r w:rsidR="009B7AA4">
        <w:rPr>
          <w:color w:val="000000"/>
          <w:sz w:val="24"/>
        </w:rPr>
        <w:t xml:space="preserve"> W</w:t>
      </w:r>
      <w:r w:rsidR="005914E7">
        <w:rPr>
          <w:color w:val="000000"/>
          <w:sz w:val="24"/>
        </w:rPr>
        <w:t>w</w:t>
      </w:r>
      <w:r w:rsidR="009B7AA4">
        <w:rPr>
          <w:color w:val="000000"/>
          <w:sz w:val="24"/>
        </w:rPr>
        <w:t>. dział odpowiada także za przygotowanie dokumentów aplikacyjnych i wdrożeniowych we współpracy  z komórkami merytorycznymi OCRG.</w:t>
      </w:r>
      <w:r w:rsidR="00143C61">
        <w:rPr>
          <w:color w:val="000000"/>
          <w:sz w:val="24"/>
        </w:rPr>
        <w:t xml:space="preserve"> </w:t>
      </w:r>
      <w:r w:rsidR="00143C61">
        <w:rPr>
          <w:rFonts w:eastAsia="GaramondNo4TEE-Ligh" w:cs="Arial"/>
          <w:sz w:val="24"/>
          <w:szCs w:val="24"/>
        </w:rPr>
        <w:t>Bezpośrednią opiekę nad beneficjentem sprawuje Dział Rozliczeń Projektów.</w:t>
      </w:r>
    </w:p>
    <w:p w14:paraId="417614D1" w14:textId="77777777" w:rsidR="00693161" w:rsidRDefault="00CF7049" w:rsidP="00F703B5">
      <w:pPr>
        <w:tabs>
          <w:tab w:val="left" w:pos="720"/>
        </w:tabs>
        <w:autoSpaceDE w:val="0"/>
        <w:spacing w:before="60" w:after="60" w:line="276" w:lineRule="auto"/>
        <w:ind w:left="-426" w:firstLine="709"/>
        <w:jc w:val="both"/>
        <w:rPr>
          <w:rFonts w:eastAsia="GaramondNo4TEE-Ligh" w:cs="Arial"/>
          <w:sz w:val="24"/>
          <w:szCs w:val="24"/>
        </w:rPr>
      </w:pPr>
      <w:r w:rsidRPr="00CF7049">
        <w:rPr>
          <w:rFonts w:eastAsia="GaramondNo4TEE-Ligh" w:cs="Arial"/>
          <w:sz w:val="24"/>
          <w:szCs w:val="24"/>
        </w:rPr>
        <w:t>Opolskie Centrum Rozwoju Gospodarki</w:t>
      </w:r>
    </w:p>
    <w:p w14:paraId="6A096E7D" w14:textId="62E1524B" w:rsidR="00CF7049" w:rsidRPr="00E51ACF" w:rsidRDefault="00CF7049" w:rsidP="00F703B5">
      <w:pPr>
        <w:tabs>
          <w:tab w:val="left" w:pos="720"/>
        </w:tabs>
        <w:autoSpaceDE w:val="0"/>
        <w:spacing w:before="60" w:after="60" w:line="276" w:lineRule="auto"/>
        <w:ind w:left="-426" w:firstLine="709"/>
        <w:jc w:val="both"/>
        <w:rPr>
          <w:rFonts w:eastAsia="GaramondNo4TEE-Ligh" w:cs="Arial"/>
          <w:sz w:val="28"/>
          <w:szCs w:val="24"/>
        </w:rPr>
      </w:pPr>
      <w:r>
        <w:rPr>
          <w:rFonts w:eastAsia="GaramondNo4TEE-Ligh" w:cs="Arial"/>
          <w:sz w:val="24"/>
          <w:szCs w:val="24"/>
        </w:rPr>
        <w:lastRenderedPageBreak/>
        <w:t xml:space="preserve">ul. </w:t>
      </w:r>
      <w:r w:rsidR="00A423A7" w:rsidRPr="008A3682">
        <w:rPr>
          <w:sz w:val="24"/>
        </w:rPr>
        <w:t>Krakowska 38</w:t>
      </w:r>
      <w:r w:rsidR="00A423A7" w:rsidRPr="00E51ACF" w:rsidDel="00A423A7">
        <w:rPr>
          <w:rFonts w:eastAsia="GaramondNo4TEE-Ligh" w:cs="Arial"/>
          <w:sz w:val="28"/>
          <w:szCs w:val="24"/>
        </w:rPr>
        <w:t xml:space="preserve"> </w:t>
      </w:r>
    </w:p>
    <w:p w14:paraId="06E0A614" w14:textId="791F0041" w:rsidR="00CF7049" w:rsidRPr="006B7BA3" w:rsidRDefault="00A423A7" w:rsidP="00F703B5">
      <w:pPr>
        <w:tabs>
          <w:tab w:val="left" w:pos="720"/>
        </w:tabs>
        <w:autoSpaceDE w:val="0"/>
        <w:spacing w:before="60" w:after="60" w:line="276" w:lineRule="auto"/>
        <w:ind w:left="-426" w:firstLine="709"/>
        <w:jc w:val="both"/>
        <w:rPr>
          <w:rFonts w:eastAsia="GaramondNo4TEE-Ligh" w:cs="Arial"/>
          <w:sz w:val="24"/>
          <w:szCs w:val="24"/>
        </w:rPr>
      </w:pPr>
      <w:r w:rsidRPr="00E51ACF">
        <w:rPr>
          <w:sz w:val="24"/>
        </w:rPr>
        <w:t xml:space="preserve">45-075 </w:t>
      </w:r>
      <w:r w:rsidR="00CF7049" w:rsidRPr="006B7BA3">
        <w:rPr>
          <w:rFonts w:eastAsia="GaramondNo4TEE-Ligh" w:cs="Arial"/>
          <w:sz w:val="24"/>
          <w:szCs w:val="24"/>
        </w:rPr>
        <w:t>Opole</w:t>
      </w:r>
    </w:p>
    <w:p w14:paraId="734FF99F" w14:textId="3559A4DE" w:rsidR="003953B2" w:rsidRPr="00B56A33" w:rsidRDefault="003953B2" w:rsidP="00F703B5">
      <w:pPr>
        <w:tabs>
          <w:tab w:val="left" w:pos="720"/>
        </w:tabs>
        <w:autoSpaceDE w:val="0"/>
        <w:spacing w:before="60" w:after="60" w:line="276" w:lineRule="auto"/>
        <w:ind w:left="-426" w:firstLine="709"/>
        <w:jc w:val="both"/>
        <w:rPr>
          <w:rFonts w:eastAsia="GaramondNo4TEE-Ligh" w:cs="Arial"/>
          <w:sz w:val="24"/>
          <w:szCs w:val="24"/>
        </w:rPr>
      </w:pPr>
      <w:r w:rsidRPr="00B56A33">
        <w:rPr>
          <w:rFonts w:eastAsia="GaramondNo4TEE-Ligh" w:cs="Arial"/>
          <w:sz w:val="24"/>
          <w:szCs w:val="24"/>
        </w:rPr>
        <w:t>tel.</w:t>
      </w:r>
      <w:r w:rsidR="00FF4B5C" w:rsidRPr="00B56A33">
        <w:rPr>
          <w:rFonts w:eastAsia="GaramondNo4TEE-Ligh" w:cs="Arial"/>
          <w:sz w:val="24"/>
          <w:szCs w:val="24"/>
        </w:rPr>
        <w:t>:</w:t>
      </w:r>
      <w:r w:rsidRPr="00B56A33">
        <w:rPr>
          <w:rFonts w:eastAsia="GaramondNo4TEE-Ligh" w:cs="Arial"/>
          <w:sz w:val="24"/>
          <w:szCs w:val="24"/>
        </w:rPr>
        <w:t xml:space="preserve"> 77</w:t>
      </w:r>
      <w:r w:rsidR="00A423A7" w:rsidRPr="00B56A33">
        <w:rPr>
          <w:rFonts w:eastAsia="GaramondNo4TEE-Ligh" w:cs="Arial"/>
          <w:sz w:val="24"/>
          <w:szCs w:val="24"/>
        </w:rPr>
        <w:t> 403 36 00</w:t>
      </w:r>
    </w:p>
    <w:p w14:paraId="5E2836FB" w14:textId="77777777" w:rsidR="00CF7049" w:rsidRPr="00B56A33" w:rsidRDefault="003953B2" w:rsidP="00F703B5">
      <w:pPr>
        <w:tabs>
          <w:tab w:val="left" w:pos="720"/>
        </w:tabs>
        <w:autoSpaceDE w:val="0"/>
        <w:spacing w:before="60" w:after="60" w:line="276" w:lineRule="auto"/>
        <w:ind w:left="-426" w:firstLine="709"/>
        <w:jc w:val="both"/>
        <w:rPr>
          <w:rFonts w:eastAsia="GaramondNo4TEE-Ligh" w:cs="Arial"/>
          <w:sz w:val="24"/>
          <w:szCs w:val="24"/>
        </w:rPr>
      </w:pPr>
      <w:r w:rsidRPr="00B56A33">
        <w:rPr>
          <w:rFonts w:eastAsia="GaramondNo4TEE-Ligh" w:cs="Arial"/>
          <w:sz w:val="24"/>
          <w:szCs w:val="24"/>
        </w:rPr>
        <w:t>e-mail: biuro@ocrg.opolskie.pl</w:t>
      </w:r>
    </w:p>
    <w:p w14:paraId="47D21C84" w14:textId="77777777" w:rsidR="00774EA9" w:rsidRPr="001F2CFC" w:rsidRDefault="0070497F" w:rsidP="005C2CDF">
      <w:pPr>
        <w:pStyle w:val="Akapitzlist"/>
        <w:numPr>
          <w:ilvl w:val="1"/>
          <w:numId w:val="4"/>
        </w:numPr>
        <w:tabs>
          <w:tab w:val="clear" w:pos="1080"/>
        </w:tabs>
        <w:suppressAutoHyphens/>
        <w:autoSpaceDE w:val="0"/>
        <w:spacing w:before="60" w:after="60" w:line="276" w:lineRule="auto"/>
        <w:ind w:left="284" w:firstLine="0"/>
        <w:jc w:val="both"/>
        <w:rPr>
          <w:rFonts w:ascii="Calibri" w:hAnsi="Calibri"/>
          <w:sz w:val="24"/>
          <w:szCs w:val="24"/>
        </w:rPr>
      </w:pPr>
      <w:r w:rsidRPr="00A87DE7">
        <w:rPr>
          <w:rFonts w:eastAsia="GaramondNo4TEE-Ligh" w:cs="Arial"/>
          <w:b/>
          <w:sz w:val="24"/>
          <w:szCs w:val="24"/>
        </w:rPr>
        <w:t xml:space="preserve">Wojewódzki Urząd Pracy </w:t>
      </w:r>
      <w:r w:rsidRPr="00A87DE7">
        <w:rPr>
          <w:rFonts w:eastAsia="GaramondNo4TEE-Ligh" w:cs="Arial"/>
          <w:sz w:val="24"/>
          <w:szCs w:val="24"/>
        </w:rPr>
        <w:t>w Opolu</w:t>
      </w:r>
      <w:r w:rsidR="007077AC" w:rsidRPr="00A87DE7">
        <w:rPr>
          <w:rFonts w:eastAsia="GaramondNo4TEE-Ligh" w:cs="Arial"/>
          <w:sz w:val="24"/>
          <w:szCs w:val="24"/>
        </w:rPr>
        <w:t xml:space="preserve"> - Instytucja Pośrednicząca RPO WO 2014-2020</w:t>
      </w:r>
      <w:r w:rsidR="00774EA9" w:rsidRPr="00A87DE7">
        <w:rPr>
          <w:rFonts w:eastAsia="GaramondNo4TEE-Ligh" w:cs="Arial"/>
          <w:sz w:val="24"/>
          <w:szCs w:val="24"/>
        </w:rPr>
        <w:t xml:space="preserve"> </w:t>
      </w:r>
      <w:r w:rsidR="00A87DE7" w:rsidRPr="00A87DE7">
        <w:rPr>
          <w:rFonts w:eastAsia="GaramondNo4TEE-Ligh" w:cs="Arial"/>
          <w:sz w:val="24"/>
          <w:szCs w:val="24"/>
        </w:rPr>
        <w:t xml:space="preserve">odpowiedzialna za działania informacyjne i promocyjne w ramach Osi i działań RPO WO 2014-2020 powierzonych do realizacji </w:t>
      </w:r>
      <w:r w:rsidR="00774EA9" w:rsidRPr="00774EA9">
        <w:rPr>
          <w:rFonts w:eastAsia="GaramondNo4TEE-Ligh" w:cs="Arial"/>
          <w:sz w:val="24"/>
          <w:szCs w:val="24"/>
        </w:rPr>
        <w:t>zgodnie z zawartym Porozumieniem pomiędzy Województwem Opolskim a Wojewódzkim Urzędem Pracy</w:t>
      </w:r>
      <w:r w:rsidR="004E3F99">
        <w:rPr>
          <w:rFonts w:eastAsia="GaramondNo4TEE-Ligh" w:cs="Arial"/>
          <w:sz w:val="24"/>
          <w:szCs w:val="24"/>
        </w:rPr>
        <w:t xml:space="preserve">, </w:t>
      </w:r>
      <w:r w:rsidR="004E3F99" w:rsidRPr="001F2CFC">
        <w:rPr>
          <w:rFonts w:eastAsia="GaramondNo4TEE-Ligh" w:cs="Arial"/>
          <w:sz w:val="24"/>
          <w:szCs w:val="24"/>
        </w:rPr>
        <w:t xml:space="preserve">a także za realizację poniższych </w:t>
      </w:r>
      <w:r w:rsidR="00693161" w:rsidRPr="001F2CFC">
        <w:rPr>
          <w:rFonts w:eastAsia="GaramondNo4TEE-Ligh" w:cs="Arial"/>
          <w:sz w:val="24"/>
          <w:szCs w:val="24"/>
        </w:rPr>
        <w:t>zadań</w:t>
      </w:r>
      <w:r w:rsidR="001975F0" w:rsidRPr="001F2CFC">
        <w:rPr>
          <w:rFonts w:eastAsia="GaramondNo4TEE-Ligh" w:cs="Arial"/>
          <w:sz w:val="24"/>
          <w:szCs w:val="24"/>
        </w:rPr>
        <w:t xml:space="preserve"> w zakresie powierzonych działań</w:t>
      </w:r>
      <w:r w:rsidR="00693161" w:rsidRPr="001F2CFC">
        <w:rPr>
          <w:rFonts w:eastAsia="GaramondNo4TEE-Ligh" w:cs="Arial"/>
          <w:sz w:val="24"/>
          <w:szCs w:val="24"/>
        </w:rPr>
        <w:t>:</w:t>
      </w:r>
    </w:p>
    <w:p w14:paraId="629CCBEB" w14:textId="77777777"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FD0A3C">
        <w:rPr>
          <w:rFonts w:asciiTheme="minorHAnsi" w:hAnsiTheme="minorHAnsi" w:cs="Arial"/>
          <w:sz w:val="24"/>
          <w:szCs w:val="24"/>
        </w:rPr>
        <w:t xml:space="preserve">zapewnienie spójnej identyfikacji wizualnej prowadzonych działań w zakresie realizacji </w:t>
      </w:r>
      <w:r w:rsidRPr="001975F0">
        <w:rPr>
          <w:rFonts w:asciiTheme="minorHAnsi" w:hAnsiTheme="minorHAnsi" w:cs="Arial"/>
          <w:i/>
          <w:sz w:val="24"/>
          <w:szCs w:val="24"/>
        </w:rPr>
        <w:t>Strategii komunikacji funduszy europejskich</w:t>
      </w:r>
      <w:r w:rsidR="001975F0" w:rsidRPr="001975F0">
        <w:rPr>
          <w:rFonts w:asciiTheme="minorHAnsi" w:hAnsiTheme="minorHAnsi" w:cs="Arial"/>
          <w:i/>
          <w:sz w:val="24"/>
          <w:szCs w:val="24"/>
        </w:rPr>
        <w:t xml:space="preserve"> w województwie opolskim na lata 2014-2020</w:t>
      </w:r>
      <w:r w:rsidR="001975F0">
        <w:rPr>
          <w:rFonts w:asciiTheme="minorHAnsi" w:hAnsiTheme="minorHAnsi" w:cs="Arial"/>
          <w:sz w:val="24"/>
          <w:szCs w:val="24"/>
        </w:rPr>
        <w:t xml:space="preserve"> </w:t>
      </w:r>
      <w:r w:rsidRPr="00FD0A3C">
        <w:rPr>
          <w:rFonts w:asciiTheme="minorHAnsi" w:hAnsiTheme="minorHAnsi" w:cs="Arial"/>
          <w:sz w:val="24"/>
          <w:szCs w:val="24"/>
        </w:rPr>
        <w:t xml:space="preserve"> z innymi inicjatywami Samorządu Województwa Opolskiego,</w:t>
      </w:r>
    </w:p>
    <w:p w14:paraId="3447D9A7" w14:textId="77777777"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upowszechnianie informacji o możliwościach uzyskania wsparcia ze środków funduszy strukturalnych oraz o procedurach dotyczących realizacji projektów w</w:t>
      </w:r>
      <w:r w:rsidR="0007384A">
        <w:rPr>
          <w:rFonts w:asciiTheme="minorHAnsi" w:hAnsiTheme="minorHAnsi" w:cs="Arial"/>
          <w:sz w:val="24"/>
          <w:szCs w:val="24"/>
        </w:rPr>
        <w:t> </w:t>
      </w:r>
      <w:r w:rsidRPr="0007384A">
        <w:rPr>
          <w:rFonts w:asciiTheme="minorHAnsi" w:hAnsiTheme="minorHAnsi" w:cs="Arial"/>
          <w:sz w:val="24"/>
          <w:szCs w:val="24"/>
        </w:rPr>
        <w:t>zakresie powierzonych działań (w szczególności na temat: kategorii działań, w</w:t>
      </w:r>
      <w:r w:rsidR="0007384A">
        <w:rPr>
          <w:rFonts w:asciiTheme="minorHAnsi" w:hAnsiTheme="minorHAnsi" w:cs="Arial"/>
          <w:sz w:val="24"/>
          <w:szCs w:val="24"/>
        </w:rPr>
        <w:t> </w:t>
      </w:r>
      <w:r w:rsidRPr="0007384A">
        <w:rPr>
          <w:rFonts w:asciiTheme="minorHAnsi" w:hAnsiTheme="minorHAnsi" w:cs="Arial"/>
          <w:sz w:val="24"/>
          <w:szCs w:val="24"/>
        </w:rPr>
        <w:t xml:space="preserve">ramach których </w:t>
      </w:r>
      <w:r w:rsidR="00FF4B5C" w:rsidRPr="0007384A">
        <w:rPr>
          <w:rFonts w:asciiTheme="minorHAnsi" w:hAnsiTheme="minorHAnsi" w:cs="Arial"/>
          <w:sz w:val="24"/>
          <w:szCs w:val="24"/>
        </w:rPr>
        <w:t xml:space="preserve">potencjalni </w:t>
      </w:r>
      <w:r w:rsidRPr="0007384A">
        <w:rPr>
          <w:rFonts w:asciiTheme="minorHAnsi" w:hAnsiTheme="minorHAnsi" w:cs="Arial"/>
          <w:sz w:val="24"/>
          <w:szCs w:val="24"/>
        </w:rPr>
        <w:t>beneficjenci mogą ubiegać się o wsparcie unijne, warunków</w:t>
      </w:r>
      <w:r w:rsidR="007633F0" w:rsidRPr="0007384A">
        <w:rPr>
          <w:rFonts w:asciiTheme="minorHAnsi" w:hAnsiTheme="minorHAnsi" w:cs="Arial"/>
          <w:sz w:val="24"/>
          <w:szCs w:val="24"/>
        </w:rPr>
        <w:t>,</w:t>
      </w:r>
      <w:r w:rsidRPr="0007384A">
        <w:rPr>
          <w:rFonts w:asciiTheme="minorHAnsi" w:hAnsiTheme="minorHAnsi" w:cs="Arial"/>
          <w:sz w:val="24"/>
          <w:szCs w:val="24"/>
        </w:rPr>
        <w:t xml:space="preserve"> jakie należy spełnić</w:t>
      </w:r>
      <w:r w:rsidR="007633F0" w:rsidRPr="0007384A">
        <w:rPr>
          <w:rFonts w:asciiTheme="minorHAnsi" w:hAnsiTheme="minorHAnsi" w:cs="Arial"/>
          <w:sz w:val="24"/>
          <w:szCs w:val="24"/>
        </w:rPr>
        <w:t>,</w:t>
      </w:r>
      <w:r w:rsidRPr="0007384A">
        <w:rPr>
          <w:rFonts w:asciiTheme="minorHAnsi" w:hAnsiTheme="minorHAnsi" w:cs="Arial"/>
          <w:sz w:val="24"/>
          <w:szCs w:val="24"/>
        </w:rPr>
        <w:t xml:space="preserve"> by kwalifikować się do wsparcia unijnego, procedur związanych z wyborem wniosków, kryteriów wyboru projektów, procedur związanych z przygotowaniem, oceną i wyborem projektów oraz ich kontrolą, punktów informacyjnych, udzielających informacji na temat programów oraz właściwej realizacji i rozliczania projektów przez beneficjentów RPO WO 2014-2020),</w:t>
      </w:r>
    </w:p>
    <w:p w14:paraId="4375A8FE" w14:textId="6DD31672"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informowanie</w:t>
      </w:r>
      <w:r w:rsidR="0079384B">
        <w:rPr>
          <w:rFonts w:asciiTheme="minorHAnsi" w:hAnsiTheme="minorHAnsi" w:cs="Arial"/>
          <w:sz w:val="24"/>
          <w:szCs w:val="24"/>
        </w:rPr>
        <w:t xml:space="preserve"> mieszkańców województwa </w:t>
      </w:r>
      <w:r w:rsidRPr="0007384A">
        <w:rPr>
          <w:rFonts w:asciiTheme="minorHAnsi" w:hAnsiTheme="minorHAnsi" w:cs="Arial"/>
          <w:sz w:val="24"/>
          <w:szCs w:val="24"/>
        </w:rPr>
        <w:t>o realizowanych projektach m.in. poprzez ogłoszenie wykazu beneficjentów, tytułów operacji i</w:t>
      </w:r>
      <w:r w:rsidR="00E644A6">
        <w:rPr>
          <w:rFonts w:asciiTheme="minorHAnsi" w:hAnsiTheme="minorHAnsi" w:cs="Arial"/>
          <w:sz w:val="24"/>
          <w:szCs w:val="24"/>
        </w:rPr>
        <w:t> </w:t>
      </w:r>
      <w:r w:rsidRPr="0007384A">
        <w:rPr>
          <w:rFonts w:asciiTheme="minorHAnsi" w:hAnsiTheme="minorHAnsi" w:cs="Arial"/>
          <w:sz w:val="24"/>
          <w:szCs w:val="24"/>
        </w:rPr>
        <w:t>przyznanych im kwot dofinansowania i promowanie najlepszych praktyk na stronie internetowej IP w</w:t>
      </w:r>
      <w:r w:rsidR="0007384A">
        <w:rPr>
          <w:rFonts w:asciiTheme="minorHAnsi" w:hAnsiTheme="minorHAnsi" w:cs="Arial"/>
          <w:sz w:val="24"/>
          <w:szCs w:val="24"/>
        </w:rPr>
        <w:t> </w:t>
      </w:r>
      <w:r w:rsidRPr="0007384A">
        <w:rPr>
          <w:rFonts w:asciiTheme="minorHAnsi" w:hAnsiTheme="minorHAnsi" w:cs="Arial"/>
          <w:sz w:val="24"/>
          <w:szCs w:val="24"/>
        </w:rPr>
        <w:t>zakresie powierzonych działań,</w:t>
      </w:r>
    </w:p>
    <w:p w14:paraId="13E10380" w14:textId="6D009EDD"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nadzór nad przestrzeganiem przez beneficjentów zasad dotyczących stosowania środków informacyjnych i promocyjnych (</w:t>
      </w:r>
      <w:r w:rsidR="0070491A" w:rsidRPr="0070491A">
        <w:rPr>
          <w:rFonts w:asciiTheme="minorHAnsi" w:hAnsiTheme="minorHAnsi" w:cs="Arial"/>
          <w:sz w:val="24"/>
          <w:szCs w:val="24"/>
        </w:rPr>
        <w:t>ujętych w zapisach umów o dofinansowanie projektów</w:t>
      </w:r>
      <w:r w:rsidRPr="0007384A">
        <w:rPr>
          <w:rFonts w:asciiTheme="minorHAnsi" w:hAnsiTheme="minorHAnsi" w:cs="Arial"/>
          <w:sz w:val="24"/>
          <w:szCs w:val="24"/>
        </w:rPr>
        <w:t>),</w:t>
      </w:r>
    </w:p>
    <w:p w14:paraId="3A4FF634" w14:textId="77777777"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 xml:space="preserve">prowadzenie i aktualizacja strony internetowej IP </w:t>
      </w:r>
      <w:r w:rsidR="001C2074" w:rsidRPr="0007384A">
        <w:rPr>
          <w:rFonts w:asciiTheme="minorHAnsi" w:hAnsiTheme="minorHAnsi" w:cs="Arial"/>
          <w:sz w:val="24"/>
          <w:szCs w:val="24"/>
        </w:rPr>
        <w:t xml:space="preserve">RPO WO 2014-2020 oraz portalu www.funduszeeuropejskie.gov.pl </w:t>
      </w:r>
      <w:r w:rsidRPr="0007384A">
        <w:rPr>
          <w:rFonts w:asciiTheme="minorHAnsi" w:hAnsiTheme="minorHAnsi" w:cs="Arial"/>
          <w:sz w:val="24"/>
          <w:szCs w:val="24"/>
        </w:rPr>
        <w:t>w zakresie powierzonych działań,</w:t>
      </w:r>
    </w:p>
    <w:p w14:paraId="28A50547" w14:textId="77777777"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lastRenderedPageBreak/>
        <w:t>współpraca z mediami regionalnymi i lokalnymi w zakresie przygotowywania informacji prasowych i ogłoszeń o naborach wniosków,</w:t>
      </w:r>
    </w:p>
    <w:p w14:paraId="5DC84D35" w14:textId="77777777" w:rsidR="00973ECD"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organizowanie spotkań i szkoleń dla beneficjentów i potencjalnych beneficjentów,</w:t>
      </w:r>
    </w:p>
    <w:p w14:paraId="6846D0FA" w14:textId="77777777" w:rsidR="007077AC" w:rsidRPr="0007384A" w:rsidRDefault="00973ECD" w:rsidP="005C2CDF">
      <w:pPr>
        <w:pStyle w:val="Tekstpodstawowywcity"/>
        <w:numPr>
          <w:ilvl w:val="0"/>
          <w:numId w:val="29"/>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przygotowywanie i przekazywanie Zarządowi Województwa Opolskiego informacji o</w:t>
      </w:r>
      <w:r w:rsidR="00783376" w:rsidRPr="0007384A">
        <w:rPr>
          <w:rFonts w:asciiTheme="minorHAnsi" w:hAnsiTheme="minorHAnsi" w:cs="Arial"/>
          <w:sz w:val="24"/>
          <w:szCs w:val="24"/>
        </w:rPr>
        <w:t> </w:t>
      </w:r>
      <w:r w:rsidRPr="0007384A">
        <w:rPr>
          <w:rFonts w:asciiTheme="minorHAnsi" w:hAnsiTheme="minorHAnsi" w:cs="Arial"/>
          <w:sz w:val="24"/>
          <w:szCs w:val="24"/>
        </w:rPr>
        <w:t xml:space="preserve">realizacji </w:t>
      </w:r>
      <w:r w:rsidR="008925BD" w:rsidRPr="0007384A">
        <w:rPr>
          <w:rFonts w:asciiTheme="minorHAnsi" w:hAnsiTheme="minorHAnsi" w:cs="Arial"/>
          <w:i/>
          <w:sz w:val="24"/>
          <w:szCs w:val="24"/>
        </w:rPr>
        <w:t>Strategii k</w:t>
      </w:r>
      <w:r w:rsidRPr="0007384A">
        <w:rPr>
          <w:rFonts w:asciiTheme="minorHAnsi" w:hAnsiTheme="minorHAnsi" w:cs="Arial"/>
          <w:i/>
          <w:sz w:val="24"/>
          <w:szCs w:val="24"/>
        </w:rPr>
        <w:t>omunikacj</w:t>
      </w:r>
      <w:r w:rsidR="008925BD" w:rsidRPr="0007384A">
        <w:rPr>
          <w:rFonts w:asciiTheme="minorHAnsi" w:hAnsiTheme="minorHAnsi" w:cs="Arial"/>
          <w:i/>
          <w:sz w:val="24"/>
          <w:szCs w:val="24"/>
        </w:rPr>
        <w:t>i</w:t>
      </w:r>
      <w:r w:rsidR="00014C79" w:rsidRPr="0007384A">
        <w:rPr>
          <w:rFonts w:asciiTheme="minorHAnsi" w:hAnsiTheme="minorHAnsi" w:cs="Arial"/>
          <w:sz w:val="24"/>
          <w:szCs w:val="24"/>
        </w:rPr>
        <w:t xml:space="preserve"> </w:t>
      </w:r>
      <w:r w:rsidR="00014C79" w:rsidRPr="0007384A">
        <w:rPr>
          <w:rFonts w:asciiTheme="minorHAnsi" w:hAnsiTheme="minorHAnsi" w:cs="Arial"/>
          <w:i/>
          <w:sz w:val="24"/>
          <w:szCs w:val="24"/>
        </w:rPr>
        <w:t>funduszy europejskich w województwie opolskim na lata 2014-2020</w:t>
      </w:r>
      <w:r w:rsidR="007633F0" w:rsidRPr="0007384A">
        <w:rPr>
          <w:rFonts w:asciiTheme="minorHAnsi" w:hAnsiTheme="minorHAnsi" w:cs="Arial"/>
          <w:i/>
          <w:sz w:val="24"/>
          <w:szCs w:val="24"/>
        </w:rPr>
        <w:t xml:space="preserve"> </w:t>
      </w:r>
      <w:r w:rsidR="008925BD" w:rsidRPr="0007384A">
        <w:rPr>
          <w:rFonts w:asciiTheme="minorHAnsi" w:hAnsiTheme="minorHAnsi" w:cs="Arial"/>
          <w:sz w:val="24"/>
          <w:szCs w:val="24"/>
        </w:rPr>
        <w:t>w zakresie swoich kompetencji.</w:t>
      </w:r>
    </w:p>
    <w:p w14:paraId="7FCC0825" w14:textId="77777777" w:rsidR="001975F0" w:rsidRDefault="001975F0" w:rsidP="00EB01BD">
      <w:pPr>
        <w:pStyle w:val="Tekstpodstawowywcity"/>
        <w:tabs>
          <w:tab w:val="left" w:pos="426"/>
        </w:tabs>
        <w:spacing w:before="60" w:after="60" w:line="276" w:lineRule="auto"/>
        <w:ind w:left="284" w:firstLine="709"/>
        <w:jc w:val="both"/>
        <w:rPr>
          <w:rFonts w:asciiTheme="minorHAnsi" w:hAnsiTheme="minorHAnsi"/>
          <w:color w:val="000000"/>
          <w:sz w:val="24"/>
          <w:szCs w:val="24"/>
        </w:rPr>
      </w:pPr>
      <w:r>
        <w:rPr>
          <w:rFonts w:asciiTheme="minorHAnsi" w:hAnsiTheme="minorHAnsi"/>
          <w:color w:val="000000"/>
          <w:sz w:val="24"/>
          <w:szCs w:val="24"/>
        </w:rPr>
        <w:t>Wojewódzki Urząd Pracy w Opolu wykonuje również zadania informacyjne i</w:t>
      </w:r>
      <w:r w:rsidR="001F2CFC">
        <w:rPr>
          <w:rFonts w:asciiTheme="minorHAnsi" w:hAnsiTheme="minorHAnsi"/>
          <w:color w:val="000000"/>
          <w:sz w:val="24"/>
          <w:szCs w:val="24"/>
        </w:rPr>
        <w:t> </w:t>
      </w:r>
      <w:r>
        <w:rPr>
          <w:rFonts w:asciiTheme="minorHAnsi" w:hAnsiTheme="minorHAnsi"/>
          <w:color w:val="000000"/>
          <w:sz w:val="24"/>
          <w:szCs w:val="24"/>
        </w:rPr>
        <w:t>promocyjne w</w:t>
      </w:r>
      <w:r w:rsidR="00014C79">
        <w:rPr>
          <w:rFonts w:asciiTheme="minorHAnsi" w:hAnsiTheme="minorHAnsi"/>
          <w:color w:val="000000"/>
          <w:sz w:val="24"/>
          <w:szCs w:val="24"/>
        </w:rPr>
        <w:t> </w:t>
      </w:r>
      <w:r>
        <w:rPr>
          <w:rFonts w:asciiTheme="minorHAnsi" w:hAnsiTheme="minorHAnsi"/>
          <w:color w:val="000000"/>
          <w:sz w:val="24"/>
          <w:szCs w:val="24"/>
        </w:rPr>
        <w:t>zakresie PO WER.</w:t>
      </w:r>
      <w:r w:rsidR="001C2074">
        <w:rPr>
          <w:rFonts w:asciiTheme="minorHAnsi" w:hAnsiTheme="minorHAnsi"/>
          <w:color w:val="000000"/>
          <w:sz w:val="24"/>
          <w:szCs w:val="24"/>
        </w:rPr>
        <w:t xml:space="preserve"> Dlatego też do zadań WUP należy koordynacja działań informacyjnych i promocyjnych prowadzonych w ramach RPO WO 2014-2020 i PO WER.</w:t>
      </w:r>
    </w:p>
    <w:p w14:paraId="516160E9" w14:textId="77777777" w:rsidR="003953B2" w:rsidRDefault="00FF4B5C" w:rsidP="00EB01BD">
      <w:pPr>
        <w:pStyle w:val="Tekstpodstawowywcity"/>
        <w:tabs>
          <w:tab w:val="left" w:pos="426"/>
        </w:tabs>
        <w:spacing w:before="60" w:after="60" w:line="276" w:lineRule="auto"/>
        <w:ind w:left="284" w:firstLine="709"/>
        <w:jc w:val="both"/>
        <w:rPr>
          <w:rFonts w:asciiTheme="minorHAnsi" w:hAnsiTheme="minorHAnsi" w:cs="Arial"/>
          <w:sz w:val="24"/>
          <w:szCs w:val="24"/>
        </w:rPr>
      </w:pPr>
      <w:r>
        <w:rPr>
          <w:rFonts w:asciiTheme="minorHAnsi" w:hAnsiTheme="minorHAnsi"/>
          <w:color w:val="000000"/>
          <w:sz w:val="24"/>
          <w:szCs w:val="24"/>
        </w:rPr>
        <w:t>W Wojewódzkim Urzędzie P</w:t>
      </w:r>
      <w:r w:rsidR="003953B2" w:rsidRPr="003953B2">
        <w:rPr>
          <w:rFonts w:asciiTheme="minorHAnsi" w:hAnsiTheme="minorHAnsi"/>
          <w:color w:val="000000"/>
          <w:sz w:val="24"/>
          <w:szCs w:val="24"/>
        </w:rPr>
        <w:t>racy</w:t>
      </w:r>
      <w:r w:rsidR="003953B2" w:rsidRPr="003953B2">
        <w:rPr>
          <w:rFonts w:asciiTheme="minorHAnsi" w:eastAsia="GaramondNo4TEE-Ligh" w:hAnsiTheme="minorHAnsi" w:cs="Arial"/>
          <w:sz w:val="24"/>
          <w:szCs w:val="24"/>
        </w:rPr>
        <w:t xml:space="preserve"> powyższe działania realizuje </w:t>
      </w:r>
      <w:r w:rsidR="003953B2" w:rsidRPr="003953B2">
        <w:rPr>
          <w:rFonts w:asciiTheme="minorHAnsi" w:hAnsiTheme="minorHAnsi" w:cs="Arial"/>
          <w:sz w:val="24"/>
          <w:szCs w:val="24"/>
        </w:rPr>
        <w:t>Wydział ds. Informacji, Promocji i Pomocy technicznej</w:t>
      </w:r>
      <w:r w:rsidR="003953B2">
        <w:rPr>
          <w:rFonts w:asciiTheme="minorHAnsi" w:hAnsiTheme="minorHAnsi" w:cs="Arial"/>
          <w:sz w:val="24"/>
          <w:szCs w:val="24"/>
        </w:rPr>
        <w:t>.</w:t>
      </w:r>
    </w:p>
    <w:p w14:paraId="1FCFB306" w14:textId="6C33F41B" w:rsidR="001975F0" w:rsidRDefault="001975F0" w:rsidP="00A423A7">
      <w:pPr>
        <w:pStyle w:val="Tekstpodstawowywcity"/>
        <w:tabs>
          <w:tab w:val="left" w:pos="426"/>
        </w:tabs>
        <w:spacing w:before="60" w:after="60" w:line="276" w:lineRule="auto"/>
        <w:ind w:left="284" w:firstLine="709"/>
        <w:jc w:val="both"/>
        <w:rPr>
          <w:rFonts w:asciiTheme="minorHAnsi" w:eastAsia="GaramondNo4TEE-Ligh" w:hAnsiTheme="minorHAnsi" w:cs="Arial"/>
          <w:sz w:val="24"/>
          <w:szCs w:val="24"/>
        </w:rPr>
      </w:pPr>
      <w:r w:rsidRPr="001975F0">
        <w:rPr>
          <w:rFonts w:asciiTheme="minorHAnsi" w:eastAsia="GaramondNo4TEE-Ligh" w:hAnsiTheme="minorHAnsi" w:cs="Arial"/>
          <w:sz w:val="24"/>
          <w:szCs w:val="24"/>
        </w:rPr>
        <w:t>Ponadto za opracowanie dokumentów aplikacyjnych i wdrożeniowych odpowiedzialne są:</w:t>
      </w:r>
      <w:r>
        <w:rPr>
          <w:rFonts w:asciiTheme="minorHAnsi" w:eastAsia="GaramondNo4TEE-Ligh" w:hAnsiTheme="minorHAnsi" w:cs="Arial"/>
          <w:sz w:val="24"/>
          <w:szCs w:val="24"/>
        </w:rPr>
        <w:t xml:space="preserve"> </w:t>
      </w:r>
      <w:r w:rsidR="00A423A7" w:rsidRPr="00A423A7">
        <w:rPr>
          <w:rFonts w:asciiTheme="minorHAnsi" w:eastAsia="GaramondNo4TEE-Ligh" w:hAnsiTheme="minorHAnsi" w:cs="Arial"/>
          <w:sz w:val="24"/>
          <w:szCs w:val="24"/>
        </w:rPr>
        <w:t>Wydział ds. RPO i Wdrażania PO WER oraz Wydział Wyboru i Realizacji Projektów RPO, w tym Zespół ds. Wyboru Projektów Priorytetu 7,8 i 9 RPO oraz Zespół ds. Realizacji Projektów Priorytetu 7,8 i 9 RPO.</w:t>
      </w:r>
      <w:r w:rsidR="00A423A7" w:rsidRPr="00A423A7" w:rsidDel="00A423A7">
        <w:rPr>
          <w:rFonts w:asciiTheme="minorHAnsi" w:eastAsia="GaramondNo4TEE-Ligh" w:hAnsiTheme="minorHAnsi" w:cs="Arial"/>
          <w:sz w:val="24"/>
          <w:szCs w:val="24"/>
        </w:rPr>
        <w:t xml:space="preserve"> </w:t>
      </w:r>
    </w:p>
    <w:p w14:paraId="7E13A1A0" w14:textId="702C1F82" w:rsidR="00EB01BD" w:rsidRDefault="00951DE5" w:rsidP="00A423A7">
      <w:pPr>
        <w:pStyle w:val="Tekstpodstawowywcity"/>
        <w:tabs>
          <w:tab w:val="left" w:pos="426"/>
        </w:tabs>
        <w:spacing w:before="60" w:after="60" w:line="276" w:lineRule="auto"/>
        <w:ind w:left="284" w:firstLine="709"/>
        <w:jc w:val="both"/>
        <w:rPr>
          <w:rFonts w:asciiTheme="minorHAnsi" w:eastAsia="GaramondNo4TEE-Ligh" w:hAnsiTheme="minorHAnsi" w:cs="Arial"/>
          <w:sz w:val="24"/>
          <w:szCs w:val="24"/>
        </w:rPr>
      </w:pPr>
      <w:r>
        <w:rPr>
          <w:rFonts w:asciiTheme="minorHAnsi" w:eastAsia="GaramondNo4TEE-Ligh" w:hAnsiTheme="minorHAnsi" w:cs="Arial"/>
          <w:sz w:val="24"/>
          <w:szCs w:val="24"/>
        </w:rPr>
        <w:t>Bezpośrednią opiekę nad beneficjentem (merytoryczny zakres spotkań informacyjnych oraz współpraca związana z bezpośrednim wsparciem</w:t>
      </w:r>
      <w:r w:rsidR="00EB01BD">
        <w:rPr>
          <w:rFonts w:asciiTheme="minorHAnsi" w:eastAsia="GaramondNo4TEE-Ligh" w:hAnsiTheme="minorHAnsi" w:cs="Arial"/>
          <w:sz w:val="24"/>
          <w:szCs w:val="24"/>
        </w:rPr>
        <w:t>)</w:t>
      </w:r>
      <w:r>
        <w:rPr>
          <w:rFonts w:asciiTheme="minorHAnsi" w:eastAsia="GaramondNo4TEE-Ligh" w:hAnsiTheme="minorHAnsi" w:cs="Arial"/>
          <w:sz w:val="24"/>
          <w:szCs w:val="24"/>
        </w:rPr>
        <w:t xml:space="preserve"> spraw</w:t>
      </w:r>
      <w:r w:rsidR="00EB01BD">
        <w:rPr>
          <w:rFonts w:asciiTheme="minorHAnsi" w:eastAsia="GaramondNo4TEE-Ligh" w:hAnsiTheme="minorHAnsi" w:cs="Arial"/>
          <w:sz w:val="24"/>
          <w:szCs w:val="24"/>
        </w:rPr>
        <w:t xml:space="preserve">uje </w:t>
      </w:r>
      <w:r w:rsidR="00A423A7" w:rsidRPr="00A423A7">
        <w:rPr>
          <w:rFonts w:asciiTheme="minorHAnsi" w:eastAsia="GaramondNo4TEE-Ligh" w:hAnsiTheme="minorHAnsi" w:cs="Arial"/>
          <w:sz w:val="24"/>
          <w:szCs w:val="24"/>
        </w:rPr>
        <w:t>Wydział Wyboru i Realizacji Projektów RPO, w tym Zespół ds. Wyboru Projektów Priorytetu 7,8 i 9 RPO, Zespół ds. Realizacji Projektów Priorytetu 7,8 i 9 RPO oraz Wydział Monitorowania i</w:t>
      </w:r>
      <w:r w:rsidR="00614F43">
        <w:rPr>
          <w:rFonts w:asciiTheme="minorHAnsi" w:eastAsia="GaramondNo4TEE-Ligh" w:hAnsiTheme="minorHAnsi" w:cs="Arial"/>
          <w:sz w:val="24"/>
          <w:szCs w:val="24"/>
        </w:rPr>
        <w:t> </w:t>
      </w:r>
      <w:r w:rsidR="00A423A7" w:rsidRPr="00A423A7">
        <w:rPr>
          <w:rFonts w:asciiTheme="minorHAnsi" w:eastAsia="GaramondNo4TEE-Ligh" w:hAnsiTheme="minorHAnsi" w:cs="Arial"/>
          <w:sz w:val="24"/>
          <w:szCs w:val="24"/>
        </w:rPr>
        <w:t>Rozliczeń.</w:t>
      </w:r>
      <w:r w:rsidR="00A423A7" w:rsidRPr="00A423A7" w:rsidDel="00A423A7">
        <w:rPr>
          <w:rFonts w:asciiTheme="minorHAnsi" w:eastAsia="GaramondNo4TEE-Ligh" w:hAnsiTheme="minorHAnsi" w:cs="Arial"/>
          <w:sz w:val="24"/>
          <w:szCs w:val="24"/>
        </w:rPr>
        <w:t xml:space="preserve"> </w:t>
      </w:r>
    </w:p>
    <w:p w14:paraId="522C7D05" w14:textId="77777777" w:rsidR="00CF7049" w:rsidRPr="00CF7049" w:rsidRDefault="00CF7049" w:rsidP="0046394E">
      <w:pPr>
        <w:pStyle w:val="Tekstpodstawowywcity"/>
        <w:tabs>
          <w:tab w:val="left" w:pos="426"/>
        </w:tabs>
        <w:spacing w:before="60" w:after="60" w:line="276" w:lineRule="auto"/>
        <w:ind w:left="284"/>
        <w:jc w:val="both"/>
        <w:rPr>
          <w:rFonts w:asciiTheme="minorHAnsi" w:hAnsiTheme="minorHAnsi" w:cs="Arial"/>
          <w:sz w:val="24"/>
          <w:szCs w:val="24"/>
        </w:rPr>
      </w:pPr>
      <w:r w:rsidRPr="00CF7049">
        <w:rPr>
          <w:rFonts w:asciiTheme="minorHAnsi" w:eastAsia="GaramondNo4TEE-Ligh" w:hAnsiTheme="minorHAnsi" w:cs="Arial"/>
          <w:sz w:val="24"/>
          <w:szCs w:val="24"/>
        </w:rPr>
        <w:t>Wojewódzki Urząd Pracy</w:t>
      </w:r>
    </w:p>
    <w:p w14:paraId="0FC51970" w14:textId="77777777" w:rsidR="00CF7049" w:rsidRPr="00CF7049" w:rsidRDefault="007633F0" w:rsidP="0046394E">
      <w:pPr>
        <w:pStyle w:val="Tekstpodstawowywcity"/>
        <w:tabs>
          <w:tab w:val="left" w:pos="426"/>
        </w:tabs>
        <w:spacing w:before="60" w:after="60" w:line="276" w:lineRule="auto"/>
        <w:ind w:left="284"/>
        <w:jc w:val="both"/>
        <w:rPr>
          <w:rFonts w:asciiTheme="minorHAnsi" w:eastAsia="GaramondNo4TEE-Ligh" w:hAnsiTheme="minorHAnsi" w:cs="Arial"/>
          <w:sz w:val="24"/>
          <w:szCs w:val="24"/>
        </w:rPr>
      </w:pPr>
      <w:r>
        <w:rPr>
          <w:rFonts w:asciiTheme="minorHAnsi" w:eastAsia="GaramondNo4TEE-Ligh" w:hAnsiTheme="minorHAnsi" w:cs="Arial"/>
          <w:sz w:val="24"/>
          <w:szCs w:val="24"/>
        </w:rPr>
        <w:t>u</w:t>
      </w:r>
      <w:r w:rsidR="00CF7049" w:rsidRPr="00CF7049">
        <w:rPr>
          <w:rFonts w:asciiTheme="minorHAnsi" w:eastAsia="GaramondNo4TEE-Ligh" w:hAnsiTheme="minorHAnsi" w:cs="Arial"/>
          <w:sz w:val="24"/>
          <w:szCs w:val="24"/>
        </w:rPr>
        <w:t>l. Głogowska 25 c</w:t>
      </w:r>
    </w:p>
    <w:p w14:paraId="176D9164" w14:textId="77777777" w:rsidR="00CF7049" w:rsidRPr="00B56A33" w:rsidRDefault="00CF7049" w:rsidP="0046394E">
      <w:pPr>
        <w:pStyle w:val="Tekstpodstawowywcity"/>
        <w:tabs>
          <w:tab w:val="left" w:pos="426"/>
        </w:tabs>
        <w:spacing w:before="60" w:after="60" w:line="276" w:lineRule="auto"/>
        <w:ind w:left="284"/>
        <w:jc w:val="both"/>
        <w:rPr>
          <w:rFonts w:asciiTheme="minorHAnsi" w:eastAsia="GaramondNo4TEE-Ligh" w:hAnsiTheme="minorHAnsi" w:cs="Arial"/>
          <w:sz w:val="24"/>
          <w:szCs w:val="24"/>
          <w:lang w:val="en-US"/>
        </w:rPr>
      </w:pPr>
      <w:r w:rsidRPr="00B56A33">
        <w:rPr>
          <w:rFonts w:asciiTheme="minorHAnsi" w:eastAsia="GaramondNo4TEE-Ligh" w:hAnsiTheme="minorHAnsi" w:cs="Arial"/>
          <w:sz w:val="24"/>
          <w:szCs w:val="24"/>
          <w:lang w:val="en-US"/>
        </w:rPr>
        <w:t>45-315 Opole</w:t>
      </w:r>
    </w:p>
    <w:p w14:paraId="616F698A" w14:textId="77777777" w:rsidR="00EB01BD" w:rsidRPr="00B56A33" w:rsidRDefault="007633F0" w:rsidP="0046394E">
      <w:pPr>
        <w:pStyle w:val="Tekstpodstawowywcity"/>
        <w:tabs>
          <w:tab w:val="left" w:pos="426"/>
        </w:tabs>
        <w:spacing w:before="60" w:after="60" w:line="276" w:lineRule="auto"/>
        <w:ind w:left="284"/>
        <w:jc w:val="both"/>
        <w:rPr>
          <w:rFonts w:ascii="Calibri" w:eastAsia="GaramondNo4TEE-Ligh" w:hAnsi="Calibri" w:cs="Arial"/>
          <w:sz w:val="24"/>
          <w:szCs w:val="24"/>
          <w:lang w:val="en-US"/>
        </w:rPr>
      </w:pPr>
      <w:r w:rsidRPr="00B56A33">
        <w:rPr>
          <w:rFonts w:asciiTheme="minorHAnsi" w:eastAsia="GaramondNo4TEE-Ligh" w:hAnsiTheme="minorHAnsi" w:cs="Arial"/>
          <w:sz w:val="24"/>
          <w:szCs w:val="24"/>
          <w:lang w:val="en-US"/>
        </w:rPr>
        <w:t>t</w:t>
      </w:r>
      <w:r w:rsidR="00EB01BD" w:rsidRPr="00B56A33">
        <w:rPr>
          <w:rFonts w:asciiTheme="minorHAnsi" w:eastAsia="GaramondNo4TEE-Ligh" w:hAnsiTheme="minorHAnsi" w:cs="Arial"/>
          <w:sz w:val="24"/>
          <w:szCs w:val="24"/>
          <w:lang w:val="en-US"/>
        </w:rPr>
        <w:t>el.</w:t>
      </w:r>
      <w:r w:rsidRPr="00B56A33">
        <w:rPr>
          <w:rFonts w:asciiTheme="minorHAnsi" w:eastAsia="GaramondNo4TEE-Ligh" w:hAnsiTheme="minorHAnsi" w:cs="Arial"/>
          <w:sz w:val="24"/>
          <w:szCs w:val="24"/>
          <w:lang w:val="en-US"/>
        </w:rPr>
        <w:t>:</w:t>
      </w:r>
      <w:r w:rsidR="00EB01BD" w:rsidRPr="00B56A33">
        <w:rPr>
          <w:rFonts w:asciiTheme="minorHAnsi" w:eastAsia="GaramondNo4TEE-Ligh" w:hAnsiTheme="minorHAnsi" w:cs="Arial"/>
          <w:sz w:val="24"/>
          <w:szCs w:val="24"/>
          <w:lang w:val="en-US"/>
        </w:rPr>
        <w:t xml:space="preserve"> </w:t>
      </w:r>
      <w:r w:rsidR="009B7AA4" w:rsidRPr="00B56A33">
        <w:rPr>
          <w:rFonts w:ascii="Calibri" w:hAnsi="Calibri" w:cs="Arial"/>
          <w:color w:val="333333"/>
          <w:sz w:val="24"/>
          <w:szCs w:val="24"/>
          <w:lang w:val="en-US"/>
        </w:rPr>
        <w:t>77 44 16 701</w:t>
      </w:r>
    </w:p>
    <w:p w14:paraId="0A30C687" w14:textId="77777777" w:rsidR="00EB01BD" w:rsidRDefault="009B7AA4" w:rsidP="0046394E">
      <w:pPr>
        <w:pStyle w:val="Tekstpodstawowywcity"/>
        <w:tabs>
          <w:tab w:val="left" w:pos="426"/>
        </w:tabs>
        <w:spacing w:before="60" w:after="60" w:line="276" w:lineRule="auto"/>
        <w:ind w:left="284"/>
        <w:jc w:val="both"/>
        <w:rPr>
          <w:rFonts w:asciiTheme="minorHAnsi" w:eastAsia="GaramondNo4TEE-Ligh" w:hAnsiTheme="minorHAnsi" w:cs="Arial"/>
          <w:sz w:val="24"/>
          <w:szCs w:val="24"/>
          <w:lang w:val="en-US"/>
        </w:rPr>
      </w:pPr>
      <w:r w:rsidRPr="009B7AA4">
        <w:rPr>
          <w:rFonts w:asciiTheme="minorHAnsi" w:eastAsia="GaramondNo4TEE-Ligh" w:hAnsiTheme="minorHAnsi" w:cs="Arial"/>
          <w:sz w:val="24"/>
          <w:szCs w:val="24"/>
          <w:lang w:val="en-US"/>
        </w:rPr>
        <w:t>e-mail</w:t>
      </w:r>
      <w:r w:rsidR="00EB01BD" w:rsidRPr="009B7AA4">
        <w:rPr>
          <w:rFonts w:asciiTheme="minorHAnsi" w:eastAsia="GaramondNo4TEE-Ligh" w:hAnsiTheme="minorHAnsi" w:cs="Arial"/>
          <w:sz w:val="24"/>
          <w:szCs w:val="24"/>
          <w:lang w:val="en-US"/>
        </w:rPr>
        <w:t>:</w:t>
      </w:r>
      <w:r w:rsidRPr="009B7AA4">
        <w:rPr>
          <w:rFonts w:asciiTheme="minorHAnsi" w:eastAsia="GaramondNo4TEE-Ligh" w:hAnsiTheme="minorHAnsi" w:cs="Arial"/>
          <w:sz w:val="24"/>
          <w:szCs w:val="24"/>
          <w:lang w:val="en-US"/>
        </w:rPr>
        <w:t xml:space="preserve"> </w:t>
      </w:r>
      <w:hyperlink r:id="rId17" w:history="1">
        <w:r w:rsidR="00D01A88" w:rsidRPr="002977E0">
          <w:rPr>
            <w:rStyle w:val="Hipercze"/>
            <w:rFonts w:asciiTheme="minorHAnsi" w:eastAsia="GaramondNo4TEE-Ligh" w:hAnsiTheme="minorHAnsi" w:cs="Arial"/>
            <w:sz w:val="24"/>
            <w:szCs w:val="24"/>
            <w:lang w:val="en-US"/>
          </w:rPr>
          <w:t>wup@wup.opole.pl</w:t>
        </w:r>
      </w:hyperlink>
    </w:p>
    <w:p w14:paraId="0C3CD208" w14:textId="77777777" w:rsidR="0070497F" w:rsidRPr="00EB01BD" w:rsidRDefault="000B3FF7" w:rsidP="005C2CDF">
      <w:pPr>
        <w:pStyle w:val="Akapitzlist"/>
        <w:numPr>
          <w:ilvl w:val="0"/>
          <w:numId w:val="6"/>
        </w:numPr>
        <w:suppressAutoHyphens/>
        <w:autoSpaceDE w:val="0"/>
        <w:spacing w:before="60" w:after="60" w:line="276" w:lineRule="auto"/>
        <w:ind w:left="283" w:firstLine="1"/>
        <w:jc w:val="both"/>
        <w:rPr>
          <w:rFonts w:ascii="Calibri" w:hAnsi="Calibri"/>
          <w:spacing w:val="-6"/>
          <w:sz w:val="28"/>
          <w:szCs w:val="24"/>
        </w:rPr>
      </w:pPr>
      <w:r w:rsidRPr="004E3F99">
        <w:rPr>
          <w:rFonts w:eastAsia="GaramondNo4TEE-Ligh" w:cs="Arial"/>
          <w:b/>
          <w:sz w:val="24"/>
          <w:szCs w:val="24"/>
        </w:rPr>
        <w:t xml:space="preserve">Stowarzyszenie </w:t>
      </w:r>
      <w:r w:rsidR="00774EA9" w:rsidRPr="004E3F99">
        <w:rPr>
          <w:rFonts w:eastAsia="GaramondNo4TEE-Ligh" w:cs="Arial"/>
          <w:b/>
          <w:sz w:val="24"/>
          <w:szCs w:val="24"/>
        </w:rPr>
        <w:t>Aglomeracja Opolska</w:t>
      </w:r>
      <w:r w:rsidR="0070497F" w:rsidRPr="004E3F99">
        <w:rPr>
          <w:rFonts w:eastAsia="GaramondNo4TEE-Ligh" w:cs="Arial"/>
          <w:b/>
          <w:sz w:val="24"/>
          <w:szCs w:val="24"/>
        </w:rPr>
        <w:t xml:space="preserve"> – </w:t>
      </w:r>
      <w:r w:rsidR="00774EA9" w:rsidRPr="004E3F99">
        <w:rPr>
          <w:b/>
          <w:sz w:val="24"/>
          <w:szCs w:val="24"/>
        </w:rPr>
        <w:t>Związek Zintegrowanych Inwestycji Terytorialnych</w:t>
      </w:r>
      <w:r w:rsidR="00774EA9" w:rsidRPr="004E3F99">
        <w:rPr>
          <w:rFonts w:eastAsia="GaramondNo4TEE-Ligh" w:cs="Arial"/>
          <w:sz w:val="24"/>
          <w:szCs w:val="24"/>
        </w:rPr>
        <w:t xml:space="preserve"> - </w:t>
      </w:r>
      <w:r w:rsidR="0070497F" w:rsidRPr="004E3F99">
        <w:rPr>
          <w:rFonts w:eastAsia="GaramondNo4TEE-Ligh" w:cs="Arial"/>
          <w:sz w:val="24"/>
          <w:szCs w:val="24"/>
        </w:rPr>
        <w:t>Instytucja</w:t>
      </w:r>
      <w:r w:rsidR="00774EA9" w:rsidRPr="004E3F99">
        <w:rPr>
          <w:rFonts w:eastAsia="GaramondNo4TEE-Ligh" w:cs="Arial"/>
          <w:sz w:val="24"/>
          <w:szCs w:val="24"/>
        </w:rPr>
        <w:t xml:space="preserve"> Pośrednicząca RPO WO 2014-2020 </w:t>
      </w:r>
      <w:r w:rsidR="00A87DE7">
        <w:rPr>
          <w:rFonts w:eastAsia="GaramondNo4TEE-Ligh" w:cs="Arial"/>
          <w:sz w:val="24"/>
          <w:szCs w:val="24"/>
        </w:rPr>
        <w:t>odpowiedzialna</w:t>
      </w:r>
      <w:r w:rsidR="00A87DE7" w:rsidRPr="000F16C1">
        <w:rPr>
          <w:rFonts w:eastAsia="GaramondNo4TEE-Ligh" w:cs="Arial"/>
          <w:sz w:val="24"/>
          <w:szCs w:val="24"/>
        </w:rPr>
        <w:t xml:space="preserve"> za działania informacyjne i promocyjne w ramach</w:t>
      </w:r>
      <w:r w:rsidR="00A87DE7">
        <w:rPr>
          <w:rFonts w:eastAsia="GaramondNo4TEE-Ligh" w:cs="Arial"/>
          <w:sz w:val="24"/>
          <w:szCs w:val="24"/>
        </w:rPr>
        <w:t xml:space="preserve"> Osi i działań RPO WO 2014-2020 powierzonych do realizacji </w:t>
      </w:r>
      <w:r w:rsidR="00A87DE7" w:rsidRPr="00EC171F">
        <w:rPr>
          <w:rFonts w:eastAsia="GaramondNo4TEE-Ligh" w:cs="Arial"/>
          <w:sz w:val="24"/>
        </w:rPr>
        <w:t xml:space="preserve">zgodnie </w:t>
      </w:r>
      <w:r w:rsidR="00774EA9" w:rsidRPr="000B3FF7">
        <w:rPr>
          <w:rFonts w:eastAsia="GaramondNo4TEE-Ligh" w:cs="Arial"/>
          <w:sz w:val="24"/>
          <w:szCs w:val="24"/>
        </w:rPr>
        <w:t xml:space="preserve">z zawartym Porozumieniem pomiędzy Województwem Opolskim </w:t>
      </w:r>
      <w:r w:rsidR="00774EA9" w:rsidRPr="00EB01BD">
        <w:rPr>
          <w:rFonts w:eastAsia="GaramondNo4TEE-Ligh" w:cs="Arial"/>
          <w:sz w:val="24"/>
          <w:szCs w:val="24"/>
        </w:rPr>
        <w:t>a</w:t>
      </w:r>
      <w:r w:rsidR="00EB01BD" w:rsidRPr="00EB01BD">
        <w:rPr>
          <w:rFonts w:eastAsia="GaramondNo4TEE-Ligh" w:cs="Arial"/>
          <w:sz w:val="24"/>
          <w:szCs w:val="24"/>
        </w:rPr>
        <w:t> </w:t>
      </w:r>
      <w:r w:rsidRPr="00EB01BD">
        <w:rPr>
          <w:rFonts w:ascii="Calibri" w:hAnsi="Calibri"/>
          <w:sz w:val="24"/>
          <w:szCs w:val="24"/>
        </w:rPr>
        <w:t xml:space="preserve">Związkiem Zintegrowanych Inwestycji Terytorialnych, którym jest </w:t>
      </w:r>
      <w:r w:rsidRPr="00EB01BD">
        <w:rPr>
          <w:rFonts w:ascii="Calibri" w:hAnsi="Calibri"/>
          <w:spacing w:val="-6"/>
          <w:sz w:val="24"/>
          <w:szCs w:val="24"/>
        </w:rPr>
        <w:t xml:space="preserve">Stowarzyszenie </w:t>
      </w:r>
      <w:r w:rsidR="00973ECD" w:rsidRPr="00EB01BD">
        <w:rPr>
          <w:rFonts w:ascii="Calibri" w:hAnsi="Calibri"/>
          <w:spacing w:val="-6"/>
          <w:sz w:val="24"/>
          <w:szCs w:val="24"/>
        </w:rPr>
        <w:lastRenderedPageBreak/>
        <w:t>Aglomeracja Opolska</w:t>
      </w:r>
      <w:r w:rsidR="00D83753" w:rsidRPr="00EB01BD">
        <w:rPr>
          <w:rFonts w:ascii="Calibri" w:hAnsi="Calibri"/>
          <w:spacing w:val="-6"/>
          <w:sz w:val="24"/>
          <w:szCs w:val="24"/>
        </w:rPr>
        <w:t xml:space="preserve"> oraz</w:t>
      </w:r>
      <w:r w:rsidR="00973ECD" w:rsidRPr="00EB01BD">
        <w:rPr>
          <w:rFonts w:ascii="Calibri" w:hAnsi="Calibri"/>
          <w:spacing w:val="-6"/>
          <w:sz w:val="24"/>
          <w:szCs w:val="24"/>
        </w:rPr>
        <w:t xml:space="preserve"> </w:t>
      </w:r>
      <w:r w:rsidR="00D83753" w:rsidRPr="00EB01BD">
        <w:rPr>
          <w:rFonts w:ascii="Calibri" w:hAnsi="Calibri"/>
          <w:sz w:val="24"/>
        </w:rPr>
        <w:t>Wojewódzkim Urzędem Pracy w Opolu,</w:t>
      </w:r>
      <w:r w:rsidR="00EB01BD">
        <w:rPr>
          <w:rFonts w:ascii="Calibri" w:hAnsi="Calibri"/>
          <w:sz w:val="24"/>
        </w:rPr>
        <w:t xml:space="preserve"> </w:t>
      </w:r>
      <w:r w:rsidR="00973ECD" w:rsidRPr="00EB01BD">
        <w:rPr>
          <w:rFonts w:eastAsia="GaramondNo4TEE-Ligh" w:cs="Arial"/>
          <w:sz w:val="24"/>
          <w:szCs w:val="24"/>
        </w:rPr>
        <w:t>a także za realizację poniższych zadań</w:t>
      </w:r>
      <w:r w:rsidR="001975F0" w:rsidRPr="00EB01BD">
        <w:rPr>
          <w:rFonts w:eastAsia="GaramondNo4TEE-Ligh" w:cs="Arial"/>
          <w:sz w:val="24"/>
          <w:szCs w:val="24"/>
        </w:rPr>
        <w:t xml:space="preserve"> w zakresie powierzonych działań</w:t>
      </w:r>
      <w:r w:rsidR="00973ECD" w:rsidRPr="00EB01BD">
        <w:rPr>
          <w:rFonts w:eastAsia="GaramondNo4TEE-Ligh" w:cs="Arial"/>
          <w:sz w:val="24"/>
          <w:szCs w:val="24"/>
        </w:rPr>
        <w:t>:</w:t>
      </w:r>
    </w:p>
    <w:p w14:paraId="14523E19" w14:textId="77777777" w:rsidR="00973ECD"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FD0A3C">
        <w:rPr>
          <w:rFonts w:asciiTheme="minorHAnsi" w:hAnsiTheme="minorHAnsi" w:cs="Arial"/>
          <w:sz w:val="24"/>
          <w:szCs w:val="24"/>
        </w:rPr>
        <w:t xml:space="preserve">zapewnienie spójnej identyfikacji wizualnej prowadzonych działań w zakresie realizacji </w:t>
      </w:r>
      <w:r w:rsidRPr="00EB01BD">
        <w:rPr>
          <w:rFonts w:asciiTheme="minorHAnsi" w:hAnsiTheme="minorHAnsi" w:cs="Arial"/>
          <w:i/>
          <w:sz w:val="24"/>
          <w:szCs w:val="24"/>
        </w:rPr>
        <w:t>Strategii komunikacji funduszy europejskich</w:t>
      </w:r>
      <w:r w:rsidR="00EB01BD" w:rsidRPr="00EB01BD">
        <w:rPr>
          <w:rFonts w:asciiTheme="minorHAnsi" w:hAnsiTheme="minorHAnsi" w:cs="Arial"/>
          <w:i/>
          <w:sz w:val="24"/>
          <w:szCs w:val="24"/>
        </w:rPr>
        <w:t xml:space="preserve"> w województwie opolskim na lata 2014-2020</w:t>
      </w:r>
      <w:r w:rsidRPr="00FD0A3C">
        <w:rPr>
          <w:rFonts w:asciiTheme="minorHAnsi" w:hAnsiTheme="minorHAnsi" w:cs="Arial"/>
          <w:sz w:val="24"/>
          <w:szCs w:val="24"/>
        </w:rPr>
        <w:t xml:space="preserve"> z</w:t>
      </w:r>
      <w:r w:rsidR="00EB01BD">
        <w:rPr>
          <w:rFonts w:asciiTheme="minorHAnsi" w:hAnsiTheme="minorHAnsi" w:cs="Arial"/>
          <w:sz w:val="24"/>
          <w:szCs w:val="24"/>
        </w:rPr>
        <w:t> </w:t>
      </w:r>
      <w:r w:rsidRPr="00FD0A3C">
        <w:rPr>
          <w:rFonts w:asciiTheme="minorHAnsi" w:hAnsiTheme="minorHAnsi" w:cs="Arial"/>
          <w:sz w:val="24"/>
          <w:szCs w:val="24"/>
        </w:rPr>
        <w:t>innymi inicjatywami Samorządu Województwa Opolskiego,</w:t>
      </w:r>
    </w:p>
    <w:p w14:paraId="3224F99C" w14:textId="77777777" w:rsidR="00973ECD"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upowszechnianie informacji o możliwościach uzyskania wsparcia ze środków funduszy strukturalnych oraz o procedurach dotyczących realizacji projektów w</w:t>
      </w:r>
      <w:r w:rsidR="0007384A">
        <w:rPr>
          <w:rFonts w:asciiTheme="minorHAnsi" w:hAnsiTheme="minorHAnsi" w:cs="Arial"/>
          <w:sz w:val="24"/>
          <w:szCs w:val="24"/>
        </w:rPr>
        <w:t> </w:t>
      </w:r>
      <w:r w:rsidRPr="0007384A">
        <w:rPr>
          <w:rFonts w:asciiTheme="minorHAnsi" w:hAnsiTheme="minorHAnsi" w:cs="Arial"/>
          <w:sz w:val="24"/>
          <w:szCs w:val="24"/>
        </w:rPr>
        <w:t>zakresie powierzonych działań (w szczególności na temat: kategorii działań, w</w:t>
      </w:r>
      <w:r w:rsidR="0007384A">
        <w:rPr>
          <w:rFonts w:asciiTheme="minorHAnsi" w:hAnsiTheme="minorHAnsi" w:cs="Arial"/>
          <w:sz w:val="24"/>
          <w:szCs w:val="24"/>
        </w:rPr>
        <w:t> </w:t>
      </w:r>
      <w:r w:rsidRPr="0007384A">
        <w:rPr>
          <w:rFonts w:asciiTheme="minorHAnsi" w:hAnsiTheme="minorHAnsi" w:cs="Arial"/>
          <w:sz w:val="24"/>
          <w:szCs w:val="24"/>
        </w:rPr>
        <w:t xml:space="preserve">ramach których </w:t>
      </w:r>
      <w:r w:rsidR="00FF4B5C" w:rsidRPr="0007384A">
        <w:rPr>
          <w:rFonts w:asciiTheme="minorHAnsi" w:hAnsiTheme="minorHAnsi" w:cs="Arial"/>
          <w:sz w:val="24"/>
          <w:szCs w:val="24"/>
        </w:rPr>
        <w:t xml:space="preserve">potencjalni </w:t>
      </w:r>
      <w:r w:rsidRPr="0007384A">
        <w:rPr>
          <w:rFonts w:asciiTheme="minorHAnsi" w:hAnsiTheme="minorHAnsi" w:cs="Arial"/>
          <w:sz w:val="24"/>
          <w:szCs w:val="24"/>
        </w:rPr>
        <w:t>beneficjenci mogą ubiegać się o wsparcie unijne, warunków</w:t>
      </w:r>
      <w:r w:rsidR="007633F0" w:rsidRPr="0007384A">
        <w:rPr>
          <w:rFonts w:asciiTheme="minorHAnsi" w:hAnsiTheme="minorHAnsi" w:cs="Arial"/>
          <w:sz w:val="24"/>
          <w:szCs w:val="24"/>
        </w:rPr>
        <w:t>,</w:t>
      </w:r>
      <w:r w:rsidRPr="0007384A">
        <w:rPr>
          <w:rFonts w:asciiTheme="minorHAnsi" w:hAnsiTheme="minorHAnsi" w:cs="Arial"/>
          <w:sz w:val="24"/>
          <w:szCs w:val="24"/>
        </w:rPr>
        <w:t xml:space="preserve"> jakie należy spełnić</w:t>
      </w:r>
      <w:r w:rsidR="007633F0" w:rsidRPr="0007384A">
        <w:rPr>
          <w:rFonts w:asciiTheme="minorHAnsi" w:hAnsiTheme="minorHAnsi" w:cs="Arial"/>
          <w:sz w:val="24"/>
          <w:szCs w:val="24"/>
        </w:rPr>
        <w:t>,</w:t>
      </w:r>
      <w:r w:rsidRPr="0007384A">
        <w:rPr>
          <w:rFonts w:asciiTheme="minorHAnsi" w:hAnsiTheme="minorHAnsi" w:cs="Arial"/>
          <w:sz w:val="24"/>
          <w:szCs w:val="24"/>
        </w:rPr>
        <w:t xml:space="preserve"> by kwalifikować się do wsparcia unijnego, procedur związanych z wyborem wniosków, kryteriów wyboru projektów, procedur związanych z przygotowaniem, oceną i</w:t>
      </w:r>
      <w:r w:rsidR="007633F0" w:rsidRPr="0007384A">
        <w:rPr>
          <w:rFonts w:asciiTheme="minorHAnsi" w:hAnsiTheme="minorHAnsi" w:cs="Arial"/>
          <w:sz w:val="24"/>
          <w:szCs w:val="24"/>
        </w:rPr>
        <w:t> </w:t>
      </w:r>
      <w:r w:rsidRPr="0007384A">
        <w:rPr>
          <w:rFonts w:asciiTheme="minorHAnsi" w:hAnsiTheme="minorHAnsi" w:cs="Arial"/>
          <w:sz w:val="24"/>
          <w:szCs w:val="24"/>
        </w:rPr>
        <w:t>wyborem projektów, punktów informacyjnych, udzielających informacji na temat programów),</w:t>
      </w:r>
    </w:p>
    <w:p w14:paraId="4F8895CF" w14:textId="5610F319" w:rsidR="00973ECD"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 xml:space="preserve">informowanie </w:t>
      </w:r>
      <w:r w:rsidR="0079384B">
        <w:rPr>
          <w:rFonts w:asciiTheme="minorHAnsi" w:hAnsiTheme="minorHAnsi" w:cs="Arial"/>
          <w:sz w:val="24"/>
          <w:szCs w:val="24"/>
        </w:rPr>
        <w:t xml:space="preserve">mieszkańców województwa </w:t>
      </w:r>
      <w:r w:rsidRPr="0007384A">
        <w:rPr>
          <w:rFonts w:asciiTheme="minorHAnsi" w:hAnsiTheme="minorHAnsi" w:cs="Arial"/>
          <w:sz w:val="24"/>
          <w:szCs w:val="24"/>
        </w:rPr>
        <w:t>o projektach poprzez promowanie najlepszych praktyk na stronie internetowej IP w</w:t>
      </w:r>
      <w:r w:rsidR="0007384A">
        <w:rPr>
          <w:rFonts w:asciiTheme="minorHAnsi" w:hAnsiTheme="minorHAnsi" w:cs="Arial"/>
          <w:sz w:val="24"/>
          <w:szCs w:val="24"/>
        </w:rPr>
        <w:t> </w:t>
      </w:r>
      <w:r w:rsidRPr="0007384A">
        <w:rPr>
          <w:rFonts w:asciiTheme="minorHAnsi" w:hAnsiTheme="minorHAnsi" w:cs="Arial"/>
          <w:sz w:val="24"/>
          <w:szCs w:val="24"/>
        </w:rPr>
        <w:t>zakresie powierzonych działań,</w:t>
      </w:r>
    </w:p>
    <w:p w14:paraId="45E8129F" w14:textId="77777777" w:rsidR="00973ECD"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prowadzenie i aktualizacja strony internetowej IP</w:t>
      </w:r>
      <w:r w:rsidR="001C2074" w:rsidRPr="0007384A">
        <w:rPr>
          <w:rFonts w:asciiTheme="minorHAnsi" w:hAnsiTheme="minorHAnsi" w:cs="Arial"/>
          <w:sz w:val="24"/>
          <w:szCs w:val="24"/>
        </w:rPr>
        <w:t xml:space="preserve"> (zakładki poświęconej RPO WO 2014-2020)</w:t>
      </w:r>
      <w:r w:rsidRPr="0007384A">
        <w:rPr>
          <w:rFonts w:asciiTheme="minorHAnsi" w:hAnsiTheme="minorHAnsi" w:cs="Arial"/>
          <w:sz w:val="24"/>
          <w:szCs w:val="24"/>
        </w:rPr>
        <w:t xml:space="preserve"> </w:t>
      </w:r>
      <w:r w:rsidR="001C2074" w:rsidRPr="0007384A">
        <w:rPr>
          <w:rFonts w:asciiTheme="minorHAnsi" w:hAnsiTheme="minorHAnsi" w:cs="Arial"/>
          <w:sz w:val="24"/>
          <w:szCs w:val="24"/>
        </w:rPr>
        <w:t xml:space="preserve">oraz portalu </w:t>
      </w:r>
      <w:hyperlink r:id="rId18" w:history="1">
        <w:r w:rsidR="003F6B48" w:rsidRPr="0007384A">
          <w:rPr>
            <w:rStyle w:val="Hipercze"/>
            <w:rFonts w:asciiTheme="minorHAnsi" w:eastAsia="GaramondNo4TEE-Ligh" w:hAnsiTheme="minorHAnsi" w:cs="Arial"/>
            <w:sz w:val="24"/>
            <w:szCs w:val="24"/>
          </w:rPr>
          <w:t>www.funduszeeuropejskie.gov.pl</w:t>
        </w:r>
      </w:hyperlink>
      <w:r w:rsidR="001C2074" w:rsidRPr="0007384A">
        <w:rPr>
          <w:rFonts w:asciiTheme="minorHAnsi" w:hAnsiTheme="minorHAnsi" w:cs="Arial"/>
          <w:sz w:val="24"/>
          <w:szCs w:val="24"/>
        </w:rPr>
        <w:t xml:space="preserve"> </w:t>
      </w:r>
      <w:r w:rsidRPr="0007384A">
        <w:rPr>
          <w:rFonts w:asciiTheme="minorHAnsi" w:hAnsiTheme="minorHAnsi" w:cs="Arial"/>
          <w:sz w:val="24"/>
          <w:szCs w:val="24"/>
        </w:rPr>
        <w:t>w zakresie powierzonych działań,</w:t>
      </w:r>
    </w:p>
    <w:p w14:paraId="731F313B" w14:textId="77777777" w:rsidR="00973ECD"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współpraca z mediami regionalnymi i lokalnymi w zakresie przygotowywania informacji prasowych i ogłoszeń o naborach wniosków,</w:t>
      </w:r>
    </w:p>
    <w:p w14:paraId="0EB08B9D" w14:textId="77777777" w:rsidR="00973ECD"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organizowanie spotkań i szkoleń dla potencjalnych beneficjentów,</w:t>
      </w:r>
    </w:p>
    <w:p w14:paraId="25E8BE29" w14:textId="77777777" w:rsidR="00973ECD" w:rsidRPr="0007384A" w:rsidRDefault="00973ECD" w:rsidP="005C2CDF">
      <w:pPr>
        <w:pStyle w:val="Tekstpodstawowywcity"/>
        <w:numPr>
          <w:ilvl w:val="0"/>
          <w:numId w:val="30"/>
        </w:numPr>
        <w:tabs>
          <w:tab w:val="left" w:pos="426"/>
        </w:tabs>
        <w:spacing w:before="60" w:after="60" w:line="276" w:lineRule="auto"/>
        <w:jc w:val="both"/>
        <w:rPr>
          <w:rFonts w:asciiTheme="minorHAnsi" w:hAnsiTheme="minorHAnsi" w:cs="Arial"/>
          <w:sz w:val="24"/>
          <w:szCs w:val="24"/>
        </w:rPr>
      </w:pPr>
      <w:r w:rsidRPr="0007384A">
        <w:rPr>
          <w:rFonts w:asciiTheme="minorHAnsi" w:hAnsiTheme="minorHAnsi" w:cs="Arial"/>
          <w:sz w:val="24"/>
          <w:szCs w:val="24"/>
        </w:rPr>
        <w:t>przygotowywanie i przekazywanie Zarządowi Województwa Opolskiego informacji o</w:t>
      </w:r>
      <w:r w:rsidR="00EB01BD" w:rsidRPr="0007384A">
        <w:rPr>
          <w:rFonts w:asciiTheme="minorHAnsi" w:hAnsiTheme="minorHAnsi" w:cs="Arial"/>
          <w:sz w:val="24"/>
          <w:szCs w:val="24"/>
        </w:rPr>
        <w:t> </w:t>
      </w:r>
      <w:r w:rsidRPr="0007384A">
        <w:rPr>
          <w:rFonts w:asciiTheme="minorHAnsi" w:hAnsiTheme="minorHAnsi" w:cs="Arial"/>
          <w:sz w:val="24"/>
          <w:szCs w:val="24"/>
        </w:rPr>
        <w:t xml:space="preserve">realizacji </w:t>
      </w:r>
      <w:r w:rsidR="00EB01BD" w:rsidRPr="0007384A">
        <w:rPr>
          <w:rFonts w:asciiTheme="minorHAnsi" w:hAnsiTheme="minorHAnsi" w:cs="Arial"/>
          <w:i/>
          <w:sz w:val="24"/>
          <w:szCs w:val="24"/>
        </w:rPr>
        <w:t>Strategii komunikacji funduszy europejskich w województwie opolskim na lata 2014-2020</w:t>
      </w:r>
      <w:r w:rsidR="00EB01BD" w:rsidRPr="0007384A">
        <w:rPr>
          <w:rFonts w:asciiTheme="minorHAnsi" w:hAnsiTheme="minorHAnsi" w:cs="Arial"/>
          <w:sz w:val="24"/>
          <w:szCs w:val="24"/>
        </w:rPr>
        <w:t xml:space="preserve"> </w:t>
      </w:r>
      <w:r w:rsidR="008925BD" w:rsidRPr="0007384A">
        <w:rPr>
          <w:rFonts w:asciiTheme="minorHAnsi" w:hAnsiTheme="minorHAnsi" w:cs="Arial"/>
          <w:sz w:val="24"/>
          <w:szCs w:val="24"/>
        </w:rPr>
        <w:t>w zakresie swoich kompetencji.</w:t>
      </w:r>
    </w:p>
    <w:p w14:paraId="6CD3E03E" w14:textId="77777777" w:rsidR="00944AEA" w:rsidRPr="00944AEA" w:rsidRDefault="00944AEA" w:rsidP="00944AEA">
      <w:pPr>
        <w:pStyle w:val="Tekstpodstawowywcity"/>
        <w:tabs>
          <w:tab w:val="left" w:pos="426"/>
        </w:tabs>
        <w:spacing w:before="60" w:after="60" w:line="276" w:lineRule="auto"/>
        <w:ind w:left="284"/>
        <w:jc w:val="both"/>
        <w:rPr>
          <w:rFonts w:asciiTheme="minorHAnsi" w:eastAsia="GaramondNo4TEE-Ligh" w:hAnsiTheme="minorHAnsi" w:cs="Arial"/>
          <w:sz w:val="24"/>
          <w:szCs w:val="24"/>
        </w:rPr>
      </w:pPr>
      <w:r>
        <w:rPr>
          <w:rFonts w:asciiTheme="minorHAnsi" w:eastAsia="GaramondNo4TEE-Ligh" w:hAnsiTheme="minorHAnsi" w:cs="Arial"/>
          <w:sz w:val="24"/>
          <w:szCs w:val="24"/>
        </w:rPr>
        <w:t xml:space="preserve">W Aglomeracji Opolskiej za realizację powyższych zadań, a także za </w:t>
      </w:r>
      <w:r w:rsidRPr="001975F0">
        <w:rPr>
          <w:rFonts w:asciiTheme="minorHAnsi" w:eastAsia="GaramondNo4TEE-Ligh" w:hAnsiTheme="minorHAnsi" w:cs="Arial"/>
          <w:sz w:val="24"/>
          <w:szCs w:val="24"/>
        </w:rPr>
        <w:t>opracowanie dokumentów aplikacyjnych i wdrożeniowych odpowiedzialn</w:t>
      </w:r>
      <w:r>
        <w:rPr>
          <w:rFonts w:asciiTheme="minorHAnsi" w:eastAsia="GaramondNo4TEE-Ligh" w:hAnsiTheme="minorHAnsi" w:cs="Arial"/>
          <w:sz w:val="24"/>
          <w:szCs w:val="24"/>
        </w:rPr>
        <w:t xml:space="preserve">y jest </w:t>
      </w:r>
      <w:r w:rsidR="009F692D" w:rsidRPr="009F692D">
        <w:rPr>
          <w:rFonts w:asciiTheme="minorHAnsi" w:eastAsia="GaramondNo4TEE-Ligh" w:hAnsiTheme="minorHAnsi" w:cs="Arial"/>
          <w:sz w:val="24"/>
          <w:szCs w:val="24"/>
        </w:rPr>
        <w:t>Dział Monitorowania, Ewaluacji i Realizacji Projektów</w:t>
      </w:r>
      <w:r w:rsidR="009F692D">
        <w:rPr>
          <w:rFonts w:asciiTheme="minorHAnsi" w:eastAsia="GaramondNo4TEE-Ligh" w:hAnsiTheme="minorHAnsi" w:cs="Arial"/>
          <w:sz w:val="24"/>
          <w:szCs w:val="24"/>
        </w:rPr>
        <w:t>.</w:t>
      </w:r>
    </w:p>
    <w:p w14:paraId="174E90F4" w14:textId="77777777" w:rsidR="00CF7049" w:rsidRPr="00FA78F2" w:rsidRDefault="00CF7049" w:rsidP="001F2CFC">
      <w:pPr>
        <w:spacing w:before="60" w:after="60" w:line="276" w:lineRule="auto"/>
        <w:ind w:left="284"/>
        <w:rPr>
          <w:rFonts w:eastAsia="GaramondNo4TEE-Ligh" w:cs="Arial"/>
          <w:sz w:val="24"/>
          <w:szCs w:val="24"/>
        </w:rPr>
      </w:pPr>
      <w:r w:rsidRPr="00FA78F2">
        <w:rPr>
          <w:rFonts w:eastAsia="GaramondNo4TEE-Ligh" w:cs="Arial"/>
          <w:sz w:val="24"/>
          <w:szCs w:val="24"/>
        </w:rPr>
        <w:t>Stowarzyszenie Aglomeracja Opolska</w:t>
      </w:r>
    </w:p>
    <w:p w14:paraId="3C1B9FCE" w14:textId="77777777" w:rsidR="00CF7049" w:rsidRPr="00FA78F2" w:rsidRDefault="00CF7049" w:rsidP="001F2CFC">
      <w:pPr>
        <w:spacing w:before="60" w:after="60" w:line="276" w:lineRule="auto"/>
        <w:ind w:left="284"/>
        <w:rPr>
          <w:rFonts w:eastAsia="GaramondNo4TEE-Ligh" w:cs="Arial"/>
          <w:sz w:val="24"/>
          <w:szCs w:val="24"/>
        </w:rPr>
      </w:pPr>
      <w:r w:rsidRPr="00FA78F2">
        <w:rPr>
          <w:rFonts w:eastAsia="GaramondNo4TEE-Ligh" w:cs="Arial"/>
          <w:sz w:val="24"/>
          <w:szCs w:val="24"/>
        </w:rPr>
        <w:t>ul. Horoszkiewicza 6</w:t>
      </w:r>
    </w:p>
    <w:p w14:paraId="0ACE8066" w14:textId="77777777" w:rsidR="0066060B" w:rsidRPr="00286608" w:rsidRDefault="00CF7049" w:rsidP="001F2CFC">
      <w:pPr>
        <w:spacing w:before="60" w:after="60" w:line="276" w:lineRule="auto"/>
        <w:ind w:left="284"/>
        <w:rPr>
          <w:rFonts w:eastAsia="GaramondNo4TEE-Ligh" w:cs="Arial"/>
          <w:sz w:val="24"/>
          <w:szCs w:val="24"/>
          <w:lang w:val="en-US"/>
        </w:rPr>
      </w:pPr>
      <w:r w:rsidRPr="00286608">
        <w:rPr>
          <w:rFonts w:eastAsia="GaramondNo4TEE-Ligh" w:cs="Arial"/>
          <w:sz w:val="24"/>
          <w:szCs w:val="24"/>
          <w:lang w:val="en-US"/>
        </w:rPr>
        <w:t>45-301 Opole</w:t>
      </w:r>
    </w:p>
    <w:p w14:paraId="2F208560" w14:textId="77777777" w:rsidR="00EB01BD" w:rsidRPr="009B7AA4" w:rsidRDefault="007633F0" w:rsidP="001F2CFC">
      <w:pPr>
        <w:spacing w:before="60" w:after="60" w:line="276" w:lineRule="auto"/>
        <w:ind w:left="284"/>
        <w:rPr>
          <w:rFonts w:eastAsia="GaramondNo4TEE-Ligh" w:cs="Arial"/>
          <w:sz w:val="32"/>
          <w:szCs w:val="24"/>
          <w:lang w:val="en-US"/>
        </w:rPr>
      </w:pPr>
      <w:r>
        <w:rPr>
          <w:rFonts w:eastAsia="GaramondNo4TEE-Ligh" w:cs="Arial"/>
          <w:sz w:val="24"/>
          <w:szCs w:val="24"/>
          <w:lang w:val="en-US"/>
        </w:rPr>
        <w:t>t</w:t>
      </w:r>
      <w:r w:rsidR="00EB01BD" w:rsidRPr="009B7AA4">
        <w:rPr>
          <w:rFonts w:eastAsia="GaramondNo4TEE-Ligh" w:cs="Arial"/>
          <w:sz w:val="24"/>
          <w:szCs w:val="24"/>
          <w:lang w:val="en-US"/>
        </w:rPr>
        <w:t>e</w:t>
      </w:r>
      <w:r w:rsidR="009B7AA4" w:rsidRPr="009B7AA4">
        <w:rPr>
          <w:rFonts w:eastAsia="GaramondNo4TEE-Ligh" w:cs="Arial"/>
          <w:sz w:val="24"/>
          <w:szCs w:val="24"/>
          <w:lang w:val="en-US"/>
        </w:rPr>
        <w:t>l</w:t>
      </w:r>
      <w:r w:rsidR="00EB01BD" w:rsidRPr="009B7AA4">
        <w:rPr>
          <w:rFonts w:eastAsia="GaramondNo4TEE-Ligh" w:cs="Arial"/>
          <w:sz w:val="24"/>
          <w:szCs w:val="24"/>
          <w:lang w:val="en-US"/>
        </w:rPr>
        <w:t>.:</w:t>
      </w:r>
      <w:r w:rsidR="009B7AA4" w:rsidRPr="00286608">
        <w:rPr>
          <w:color w:val="000080"/>
          <w:sz w:val="20"/>
          <w:szCs w:val="20"/>
          <w:lang w:val="en-US"/>
        </w:rPr>
        <w:t xml:space="preserve"> </w:t>
      </w:r>
      <w:r w:rsidR="009B7AA4" w:rsidRPr="00286608">
        <w:rPr>
          <w:sz w:val="24"/>
          <w:szCs w:val="20"/>
          <w:lang w:val="en-US"/>
        </w:rPr>
        <w:t>77 54 17 931</w:t>
      </w:r>
    </w:p>
    <w:p w14:paraId="0DA96FD2" w14:textId="77777777" w:rsidR="00EB01BD" w:rsidRDefault="009B7AA4" w:rsidP="001F2CFC">
      <w:pPr>
        <w:spacing w:before="60" w:after="60" w:line="276" w:lineRule="auto"/>
        <w:ind w:left="284"/>
        <w:rPr>
          <w:rFonts w:eastAsia="GaramondNo4TEE-Ligh" w:cs="Arial"/>
          <w:sz w:val="24"/>
          <w:szCs w:val="24"/>
          <w:lang w:val="en-US"/>
        </w:rPr>
      </w:pPr>
      <w:r w:rsidRPr="009B7AA4">
        <w:rPr>
          <w:rFonts w:eastAsia="GaramondNo4TEE-Ligh" w:cs="Arial"/>
          <w:sz w:val="24"/>
          <w:szCs w:val="24"/>
          <w:lang w:val="en-US"/>
        </w:rPr>
        <w:lastRenderedPageBreak/>
        <w:t>e-m</w:t>
      </w:r>
      <w:r w:rsidR="00EB01BD" w:rsidRPr="009B7AA4">
        <w:rPr>
          <w:rFonts w:eastAsia="GaramondNo4TEE-Ligh" w:cs="Arial"/>
          <w:sz w:val="24"/>
          <w:szCs w:val="24"/>
          <w:lang w:val="en-US"/>
        </w:rPr>
        <w:t xml:space="preserve">ail: </w:t>
      </w:r>
      <w:hyperlink r:id="rId19" w:history="1">
        <w:r w:rsidR="00D01A88" w:rsidRPr="002977E0">
          <w:rPr>
            <w:rStyle w:val="Hipercze"/>
            <w:rFonts w:eastAsia="GaramondNo4TEE-Ligh" w:cs="Arial"/>
            <w:sz w:val="24"/>
            <w:szCs w:val="24"/>
            <w:lang w:val="en-US"/>
          </w:rPr>
          <w:t>biuro@ao.opole.pl</w:t>
        </w:r>
      </w:hyperlink>
    </w:p>
    <w:p w14:paraId="38338AC1" w14:textId="31645AB8" w:rsidR="00D52F55" w:rsidRDefault="006F4974" w:rsidP="00CE4860">
      <w:pPr>
        <w:spacing w:before="60" w:after="60" w:line="276" w:lineRule="auto"/>
        <w:ind w:firstLine="709"/>
        <w:jc w:val="both"/>
        <w:rPr>
          <w:rFonts w:eastAsia="GaramondNo4TEE-Ligh" w:cs="Arial"/>
          <w:sz w:val="24"/>
          <w:szCs w:val="24"/>
        </w:rPr>
      </w:pPr>
      <w:r>
        <w:rPr>
          <w:rFonts w:eastAsia="GaramondNo4TEE-Ligh" w:cs="Arial"/>
          <w:sz w:val="24"/>
          <w:szCs w:val="24"/>
        </w:rPr>
        <w:t xml:space="preserve">IP </w:t>
      </w:r>
      <w:r w:rsidR="00EB01BD">
        <w:rPr>
          <w:rFonts w:eastAsia="GaramondNo4TEE-Ligh" w:cs="Arial"/>
          <w:sz w:val="24"/>
          <w:szCs w:val="24"/>
        </w:rPr>
        <w:t xml:space="preserve">RPO WO 2014-2020 </w:t>
      </w:r>
      <w:r>
        <w:rPr>
          <w:rFonts w:eastAsia="GaramondNo4TEE-Ligh" w:cs="Arial"/>
          <w:sz w:val="24"/>
          <w:szCs w:val="24"/>
        </w:rPr>
        <w:t xml:space="preserve">ściśle współpracują z IZ </w:t>
      </w:r>
      <w:r w:rsidR="00EB01BD">
        <w:rPr>
          <w:rFonts w:eastAsia="GaramondNo4TEE-Ligh" w:cs="Arial"/>
          <w:sz w:val="24"/>
          <w:szCs w:val="24"/>
        </w:rPr>
        <w:t xml:space="preserve">RPO WO 2014-2020 </w:t>
      </w:r>
      <w:r>
        <w:rPr>
          <w:rFonts w:eastAsia="GaramondNo4TEE-Ligh" w:cs="Arial"/>
          <w:sz w:val="24"/>
          <w:szCs w:val="24"/>
        </w:rPr>
        <w:t>w zakresie swoich kompetencji przy organizacji konkursów,</w:t>
      </w:r>
      <w:r w:rsidR="00CE4860">
        <w:rPr>
          <w:rFonts w:eastAsia="GaramondNo4TEE-Ligh" w:cs="Arial"/>
          <w:sz w:val="24"/>
          <w:szCs w:val="24"/>
        </w:rPr>
        <w:t xml:space="preserve"> konferencji, eventów</w:t>
      </w:r>
      <w:r w:rsidR="001C2074">
        <w:rPr>
          <w:rFonts w:eastAsia="GaramondNo4TEE-Ligh" w:cs="Arial"/>
          <w:sz w:val="24"/>
          <w:szCs w:val="24"/>
        </w:rPr>
        <w:t xml:space="preserve">, targów </w:t>
      </w:r>
      <w:r>
        <w:rPr>
          <w:rFonts w:eastAsia="GaramondNo4TEE-Ligh" w:cs="Arial"/>
          <w:sz w:val="24"/>
          <w:szCs w:val="24"/>
        </w:rPr>
        <w:t xml:space="preserve">i innych działań informacyjnych i promocyjnych realizowanych przez IZ </w:t>
      </w:r>
      <w:r w:rsidR="00EB01BD">
        <w:rPr>
          <w:rFonts w:eastAsia="GaramondNo4TEE-Ligh" w:cs="Arial"/>
          <w:sz w:val="24"/>
          <w:szCs w:val="24"/>
        </w:rPr>
        <w:t xml:space="preserve">RPO WO 2014-2020 </w:t>
      </w:r>
      <w:r>
        <w:rPr>
          <w:rFonts w:eastAsia="GaramondNo4TEE-Ligh" w:cs="Arial"/>
          <w:sz w:val="24"/>
          <w:szCs w:val="24"/>
        </w:rPr>
        <w:t xml:space="preserve">i dotyczących całego Programu. </w:t>
      </w:r>
    </w:p>
    <w:p w14:paraId="71F924E6" w14:textId="77777777" w:rsidR="00D52F55" w:rsidRDefault="00D52F55">
      <w:pPr>
        <w:rPr>
          <w:rFonts w:eastAsia="GaramondNo4TEE-Ligh" w:cs="Arial"/>
          <w:sz w:val="24"/>
          <w:szCs w:val="24"/>
        </w:rPr>
      </w:pPr>
      <w:r>
        <w:rPr>
          <w:rFonts w:eastAsia="GaramondNo4TEE-Ligh" w:cs="Arial"/>
          <w:sz w:val="24"/>
          <w:szCs w:val="24"/>
        </w:rPr>
        <w:br w:type="page"/>
      </w:r>
    </w:p>
    <w:p w14:paraId="2C5EE22F" w14:textId="77777777" w:rsidR="00973ECD" w:rsidRPr="00441A51" w:rsidRDefault="00E15F5C" w:rsidP="000053A1">
      <w:pPr>
        <w:autoSpaceDE w:val="0"/>
        <w:autoSpaceDN w:val="0"/>
        <w:adjustRightInd w:val="0"/>
        <w:spacing w:after="0" w:line="276" w:lineRule="auto"/>
        <w:jc w:val="both"/>
        <w:rPr>
          <w:rFonts w:cs="Times New Roman"/>
          <w:b/>
          <w:bCs/>
          <w:sz w:val="28"/>
        </w:rPr>
      </w:pPr>
      <w:r w:rsidRPr="00BC3CBF">
        <w:rPr>
          <w:rFonts w:cs="Times New Roman"/>
          <w:bCs/>
        </w:rPr>
        <w:lastRenderedPageBreak/>
        <w:t xml:space="preserve"> </w:t>
      </w:r>
      <w:r w:rsidRPr="00441A51">
        <w:rPr>
          <w:rFonts w:cs="Times New Roman"/>
          <w:b/>
          <w:bCs/>
          <w:sz w:val="28"/>
        </w:rPr>
        <w:t>2. Cele komunikacji funduszy europejskich na lata 2014-2020</w:t>
      </w:r>
    </w:p>
    <w:p w14:paraId="4F17F745" w14:textId="77777777" w:rsidR="00B007CB" w:rsidRPr="0091473B" w:rsidRDefault="00620CB7" w:rsidP="00CE4860">
      <w:pPr>
        <w:autoSpaceDE w:val="0"/>
        <w:spacing w:before="60" w:after="60" w:line="276" w:lineRule="auto"/>
        <w:ind w:firstLine="708"/>
        <w:jc w:val="both"/>
        <w:rPr>
          <w:rFonts w:ascii="Calibri" w:eastAsia="Calibri" w:hAnsi="Calibri"/>
          <w:sz w:val="24"/>
        </w:rPr>
      </w:pPr>
      <w:r w:rsidRPr="0091473B">
        <w:rPr>
          <w:rFonts w:cs="Times New Roman"/>
          <w:bCs/>
          <w:sz w:val="24"/>
        </w:rPr>
        <w:t>Komunikacja funduszy europejskich w województwie opolskim ma na celu wspieranie jak najbardziej efektywnego wdrażania środków unijnych</w:t>
      </w:r>
      <w:r w:rsidR="00B007CB" w:rsidRPr="0091473B">
        <w:rPr>
          <w:rFonts w:cs="Times New Roman"/>
          <w:bCs/>
          <w:sz w:val="24"/>
        </w:rPr>
        <w:t xml:space="preserve"> będących narzędziem realizacji polityki rozwojowej regionu</w:t>
      </w:r>
      <w:r w:rsidRPr="0091473B">
        <w:rPr>
          <w:rFonts w:cs="Times New Roman"/>
          <w:bCs/>
          <w:sz w:val="24"/>
        </w:rPr>
        <w:t xml:space="preserve">. Realizacja </w:t>
      </w:r>
      <w:r w:rsidRPr="001C2074">
        <w:rPr>
          <w:rFonts w:cs="Times New Roman"/>
          <w:bCs/>
          <w:i/>
          <w:sz w:val="24"/>
        </w:rPr>
        <w:t>S</w:t>
      </w:r>
      <w:r w:rsidR="00B007CB" w:rsidRPr="001C2074">
        <w:rPr>
          <w:rFonts w:cs="Times New Roman"/>
          <w:bCs/>
          <w:i/>
          <w:sz w:val="24"/>
        </w:rPr>
        <w:t>trategii</w:t>
      </w:r>
      <w:r w:rsidRPr="0091473B">
        <w:rPr>
          <w:rFonts w:cs="Times New Roman"/>
          <w:bCs/>
          <w:sz w:val="24"/>
        </w:rPr>
        <w:t xml:space="preserve"> przyczynia się </w:t>
      </w:r>
      <w:r w:rsidR="00B007CB" w:rsidRPr="0091473B">
        <w:rPr>
          <w:rFonts w:cs="Times New Roman"/>
          <w:bCs/>
          <w:sz w:val="24"/>
        </w:rPr>
        <w:t xml:space="preserve">więc </w:t>
      </w:r>
      <w:r w:rsidR="00FA78F2">
        <w:rPr>
          <w:rFonts w:cs="Times New Roman"/>
          <w:bCs/>
          <w:sz w:val="24"/>
        </w:rPr>
        <w:t>do osiągnięcia</w:t>
      </w:r>
      <w:r w:rsidRPr="0091473B">
        <w:rPr>
          <w:rFonts w:cs="Times New Roman"/>
          <w:bCs/>
          <w:sz w:val="24"/>
        </w:rPr>
        <w:t xml:space="preserve"> celów rozwojowych województwa opolskiego i służ</w:t>
      </w:r>
      <w:r w:rsidR="00B007CB" w:rsidRPr="0091473B">
        <w:rPr>
          <w:rFonts w:cs="Times New Roman"/>
          <w:bCs/>
          <w:sz w:val="24"/>
        </w:rPr>
        <w:t>y</w:t>
      </w:r>
      <w:r w:rsidRPr="0091473B">
        <w:rPr>
          <w:rFonts w:cs="Times New Roman"/>
          <w:bCs/>
          <w:sz w:val="24"/>
        </w:rPr>
        <w:t xml:space="preserve"> realizacji </w:t>
      </w:r>
      <w:r w:rsidR="00B007CB" w:rsidRPr="0091473B">
        <w:rPr>
          <w:rFonts w:ascii="Calibri" w:eastAsia="Calibri" w:hAnsi="Calibri"/>
          <w:sz w:val="24"/>
        </w:rPr>
        <w:t xml:space="preserve">tematycznych wyzwań rozwojowych regionu sformułowanych w </w:t>
      </w:r>
      <w:r w:rsidR="00B007CB" w:rsidRPr="0091473B">
        <w:rPr>
          <w:rFonts w:ascii="Calibri" w:eastAsia="Calibri" w:hAnsi="Calibri"/>
          <w:i/>
          <w:iCs/>
          <w:color w:val="000000"/>
          <w:sz w:val="24"/>
        </w:rPr>
        <w:t xml:space="preserve">Strategii rozwoju województwa opolskiego do 2020 r., </w:t>
      </w:r>
      <w:r w:rsidR="00B007CB" w:rsidRPr="0091473B">
        <w:rPr>
          <w:rFonts w:ascii="Calibri" w:eastAsia="Calibri" w:hAnsi="Calibri"/>
          <w:sz w:val="24"/>
        </w:rPr>
        <w:t>którymi są:</w:t>
      </w:r>
    </w:p>
    <w:p w14:paraId="6575F5DE" w14:textId="77777777" w:rsidR="00B007CB" w:rsidRPr="0091473B" w:rsidRDefault="00B007CB" w:rsidP="005C2CDF">
      <w:pPr>
        <w:numPr>
          <w:ilvl w:val="0"/>
          <w:numId w:val="8"/>
        </w:numPr>
        <w:tabs>
          <w:tab w:val="clear" w:pos="720"/>
        </w:tabs>
        <w:suppressAutoHyphens/>
        <w:autoSpaceDE w:val="0"/>
        <w:spacing w:before="60" w:after="60" w:line="276" w:lineRule="auto"/>
        <w:jc w:val="both"/>
        <w:rPr>
          <w:rFonts w:ascii="Calibri" w:eastAsia="Calibri" w:hAnsi="Calibri"/>
          <w:sz w:val="24"/>
        </w:rPr>
      </w:pPr>
      <w:r w:rsidRPr="0091473B">
        <w:rPr>
          <w:rFonts w:ascii="Calibri" w:eastAsia="Calibri" w:hAnsi="Calibri"/>
          <w:sz w:val="24"/>
        </w:rPr>
        <w:t>przygotowane do rynku pracy aktywne społeczeństwo,</w:t>
      </w:r>
    </w:p>
    <w:p w14:paraId="796643C0" w14:textId="77777777" w:rsidR="00B007CB" w:rsidRPr="0091473B" w:rsidRDefault="00B007CB" w:rsidP="005C2CDF">
      <w:pPr>
        <w:numPr>
          <w:ilvl w:val="0"/>
          <w:numId w:val="8"/>
        </w:numPr>
        <w:tabs>
          <w:tab w:val="clear" w:pos="720"/>
        </w:tabs>
        <w:suppressAutoHyphens/>
        <w:autoSpaceDE w:val="0"/>
        <w:spacing w:before="60" w:after="60" w:line="276" w:lineRule="auto"/>
        <w:rPr>
          <w:rFonts w:ascii="Calibri" w:eastAsia="Calibri" w:hAnsi="Calibri"/>
          <w:sz w:val="24"/>
        </w:rPr>
      </w:pPr>
      <w:r w:rsidRPr="0091473B">
        <w:rPr>
          <w:rFonts w:ascii="Calibri" w:eastAsia="Calibri" w:hAnsi="Calibri"/>
          <w:sz w:val="24"/>
        </w:rPr>
        <w:t>konkurencyjna gospodarka oparta na innowacyjności i współpracy z nauką,</w:t>
      </w:r>
    </w:p>
    <w:p w14:paraId="6342117D" w14:textId="77777777" w:rsidR="00B007CB" w:rsidRPr="0091473B" w:rsidRDefault="00B007CB" w:rsidP="005C2CDF">
      <w:pPr>
        <w:numPr>
          <w:ilvl w:val="0"/>
          <w:numId w:val="8"/>
        </w:numPr>
        <w:tabs>
          <w:tab w:val="clear" w:pos="720"/>
        </w:tabs>
        <w:suppressAutoHyphens/>
        <w:autoSpaceDE w:val="0"/>
        <w:spacing w:before="60" w:after="60" w:line="276" w:lineRule="auto"/>
        <w:jc w:val="both"/>
        <w:rPr>
          <w:rFonts w:ascii="Calibri" w:eastAsia="Calibri" w:hAnsi="Calibri"/>
          <w:sz w:val="24"/>
        </w:rPr>
      </w:pPr>
      <w:r w:rsidRPr="0091473B">
        <w:rPr>
          <w:rFonts w:ascii="Calibri" w:eastAsia="Calibri" w:hAnsi="Calibri"/>
          <w:sz w:val="24"/>
        </w:rPr>
        <w:t>atrakcyjne obszary do zamieszkania, inwestowania i wypoczynku,</w:t>
      </w:r>
    </w:p>
    <w:p w14:paraId="78A5C23F" w14:textId="77777777" w:rsidR="00D314DF" w:rsidRPr="0007384A" w:rsidRDefault="00B007CB" w:rsidP="005C2CDF">
      <w:pPr>
        <w:numPr>
          <w:ilvl w:val="0"/>
          <w:numId w:val="8"/>
        </w:numPr>
        <w:tabs>
          <w:tab w:val="clear" w:pos="720"/>
        </w:tabs>
        <w:suppressAutoHyphens/>
        <w:autoSpaceDE w:val="0"/>
        <w:spacing w:before="60" w:after="60" w:line="276" w:lineRule="auto"/>
        <w:jc w:val="both"/>
        <w:rPr>
          <w:rFonts w:cs="Times New Roman"/>
          <w:bCs/>
          <w:sz w:val="24"/>
        </w:rPr>
      </w:pPr>
      <w:r w:rsidRPr="0007384A">
        <w:rPr>
          <w:rFonts w:ascii="Calibri" w:eastAsia="Calibri" w:hAnsi="Calibri"/>
          <w:sz w:val="24"/>
        </w:rPr>
        <w:t>zrównoważony rozwój aglomeracji opolskiej, miast i obszarów wiejskich regionu</w:t>
      </w:r>
      <w:r w:rsidR="009F692D">
        <w:rPr>
          <w:rStyle w:val="Odwoanieprzypisudolnego"/>
          <w:rFonts w:ascii="Calibri" w:eastAsia="Calibri" w:hAnsi="Calibri"/>
          <w:sz w:val="24"/>
        </w:rPr>
        <w:footnoteReference w:id="18"/>
      </w:r>
      <w:r w:rsidRPr="0007384A">
        <w:rPr>
          <w:rFonts w:ascii="Calibri" w:eastAsia="Calibri" w:hAnsi="Calibri"/>
          <w:sz w:val="24"/>
        </w:rPr>
        <w:t>.</w:t>
      </w:r>
    </w:p>
    <w:p w14:paraId="0A19E2ED" w14:textId="77777777" w:rsidR="00B007CB" w:rsidRDefault="00431907" w:rsidP="00CE4860">
      <w:pPr>
        <w:suppressAutoHyphens/>
        <w:autoSpaceDE w:val="0"/>
        <w:spacing w:before="240" w:after="240" w:line="276" w:lineRule="auto"/>
        <w:jc w:val="both"/>
        <w:rPr>
          <w:rFonts w:cs="Times New Roman"/>
          <w:bCs/>
          <w:i/>
          <w:sz w:val="24"/>
        </w:rPr>
      </w:pPr>
      <w:r>
        <w:rPr>
          <w:rFonts w:cs="Times New Roman"/>
          <w:bCs/>
          <w:noProof/>
          <w:sz w:val="24"/>
          <w:szCs w:val="28"/>
          <w:lang w:eastAsia="pl-PL"/>
        </w:rPr>
        <mc:AlternateContent>
          <mc:Choice Requires="wps">
            <w:drawing>
              <wp:anchor distT="0" distB="0" distL="114300" distR="114300" simplePos="0" relativeHeight="251719680" behindDoc="0" locked="0" layoutInCell="1" allowOverlap="1" wp14:anchorId="187893A4" wp14:editId="64C4B3E5">
                <wp:simplePos x="0" y="0"/>
                <wp:positionH relativeFrom="margin">
                  <wp:align>right</wp:align>
                </wp:positionH>
                <wp:positionV relativeFrom="paragraph">
                  <wp:posOffset>565785</wp:posOffset>
                </wp:positionV>
                <wp:extent cx="5724525" cy="771525"/>
                <wp:effectExtent l="0" t="0" r="28575" b="28575"/>
                <wp:wrapNone/>
                <wp:docPr id="11" name="Prostokąt zaokrąglony 11"/>
                <wp:cNvGraphicFramePr/>
                <a:graphic xmlns:a="http://schemas.openxmlformats.org/drawingml/2006/main">
                  <a:graphicData uri="http://schemas.microsoft.com/office/word/2010/wordprocessingShape">
                    <wps:wsp>
                      <wps:cNvSpPr/>
                      <wps:spPr>
                        <a:xfrm>
                          <a:off x="0" y="0"/>
                          <a:ext cx="572452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518D2" w14:textId="77777777" w:rsidR="00941B05" w:rsidRPr="003F6B48" w:rsidRDefault="00941B05" w:rsidP="0007384A">
                            <w:pPr>
                              <w:suppressAutoHyphens/>
                              <w:autoSpaceDE w:val="0"/>
                              <w:spacing w:after="120" w:line="276" w:lineRule="auto"/>
                              <w:jc w:val="center"/>
                            </w:pPr>
                            <w:r w:rsidRPr="003F6B48">
                              <w:rPr>
                                <w:rFonts w:cs="Times New Roman"/>
                                <w:b/>
                                <w:bCs/>
                                <w:sz w:val="28"/>
                                <w:szCs w:val="28"/>
                              </w:rPr>
                              <w:t>Komunikacja funduszy europejskich wspomaga wykorzystanie środków RPO WO 2014-2020 dla realizacji celów rozwojowych regionu.</w:t>
                            </w:r>
                          </w:p>
                          <w:p w14:paraId="0405DCBA" w14:textId="77777777" w:rsidR="00941B05" w:rsidRDefault="00941B05" w:rsidP="003F6B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893A4" id="Prostokąt zaokrąglony 11" o:spid="_x0000_s1026" style="position:absolute;left:0;text-align:left;margin-left:399.55pt;margin-top:44.55pt;width:450.75pt;height:60.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" fillcolor="#5b9bd5 [3204]" strokecolor="#1f4d78 [1604]" strokeweight="1pt">
                <v:stroke joinstyle="miter"/>
                <v:textbox>
                  <w:txbxContent>
                    <w:p w14:paraId="043518D2" w14:textId="77777777" w:rsidR="00941B05" w:rsidRPr="003F6B48" w:rsidRDefault="00941B05" w:rsidP="0007384A">
                      <w:pPr>
                        <w:suppressAutoHyphens/>
                        <w:autoSpaceDE w:val="0"/>
                        <w:spacing w:after="120" w:line="276" w:lineRule="auto"/>
                        <w:jc w:val="center"/>
                      </w:pPr>
                      <w:r w:rsidRPr="003F6B48">
                        <w:rPr>
                          <w:rFonts w:cs="Times New Roman"/>
                          <w:b/>
                          <w:bCs/>
                          <w:sz w:val="28"/>
                          <w:szCs w:val="28"/>
                        </w:rPr>
                        <w:t>Komunikacja funduszy europejskich wspomaga wykorzystanie środków RPO WO 2014-2020 dla realizacji celów rozwojowych regionu.</w:t>
                      </w:r>
                    </w:p>
                    <w:p w14:paraId="0405DCBA" w14:textId="77777777" w:rsidR="00941B05" w:rsidRDefault="00941B05" w:rsidP="003F6B48">
                      <w:pPr>
                        <w:jc w:val="center"/>
                      </w:pPr>
                    </w:p>
                  </w:txbxContent>
                </v:textbox>
                <w10:wrap anchorx="margin"/>
              </v:roundrect>
            </w:pict>
          </mc:Fallback>
        </mc:AlternateContent>
      </w:r>
      <w:r w:rsidR="00B007CB" w:rsidRPr="0091473B">
        <w:rPr>
          <w:rFonts w:cs="Times New Roman"/>
          <w:bCs/>
          <w:sz w:val="24"/>
        </w:rPr>
        <w:t xml:space="preserve">Cel nadrzędny </w:t>
      </w:r>
      <w:r w:rsidR="00B007CB" w:rsidRPr="00210D97">
        <w:rPr>
          <w:rFonts w:cs="Times New Roman"/>
          <w:bCs/>
          <w:i/>
          <w:sz w:val="24"/>
        </w:rPr>
        <w:t>Strategii komunikacji funduszy europejskich w województwie opolskim na lata 2014-2020:</w:t>
      </w:r>
    </w:p>
    <w:p w14:paraId="1E235147" w14:textId="77777777" w:rsidR="00431907" w:rsidRDefault="00431907" w:rsidP="00CE4860">
      <w:pPr>
        <w:suppressAutoHyphens/>
        <w:autoSpaceDE w:val="0"/>
        <w:spacing w:before="240" w:after="240" w:line="276" w:lineRule="auto"/>
        <w:jc w:val="both"/>
        <w:rPr>
          <w:rFonts w:cs="Times New Roman"/>
          <w:bCs/>
          <w:i/>
          <w:sz w:val="24"/>
        </w:rPr>
      </w:pPr>
    </w:p>
    <w:p w14:paraId="4BF1C697" w14:textId="77777777" w:rsidR="00431907" w:rsidRDefault="00431907" w:rsidP="00CE4860">
      <w:pPr>
        <w:suppressAutoHyphens/>
        <w:autoSpaceDE w:val="0"/>
        <w:spacing w:before="240" w:after="240" w:line="276" w:lineRule="auto"/>
        <w:jc w:val="both"/>
        <w:rPr>
          <w:rFonts w:cs="Times New Roman"/>
          <w:bCs/>
          <w:i/>
          <w:sz w:val="24"/>
        </w:rPr>
      </w:pPr>
    </w:p>
    <w:p w14:paraId="155C78BB" w14:textId="77777777" w:rsidR="0091473B" w:rsidRDefault="0091473B" w:rsidP="00CE4860">
      <w:pPr>
        <w:suppressAutoHyphens/>
        <w:autoSpaceDE w:val="0"/>
        <w:spacing w:before="60" w:after="60" w:line="276" w:lineRule="auto"/>
        <w:jc w:val="both"/>
        <w:rPr>
          <w:rFonts w:cs="Times New Roman"/>
          <w:bCs/>
          <w:sz w:val="24"/>
          <w:szCs w:val="28"/>
        </w:rPr>
      </w:pPr>
      <w:r w:rsidRPr="0091473B">
        <w:rPr>
          <w:rFonts w:cs="Times New Roman"/>
          <w:bCs/>
          <w:sz w:val="24"/>
          <w:szCs w:val="28"/>
        </w:rPr>
        <w:t>Wyni</w:t>
      </w:r>
      <w:r>
        <w:rPr>
          <w:rFonts w:cs="Times New Roman"/>
          <w:bCs/>
          <w:sz w:val="24"/>
          <w:szCs w:val="28"/>
        </w:rPr>
        <w:t>kające z niego cele szczegółowe</w:t>
      </w:r>
      <w:r w:rsidR="0030756E">
        <w:rPr>
          <w:rFonts w:cs="Times New Roman"/>
          <w:bCs/>
          <w:sz w:val="24"/>
          <w:szCs w:val="28"/>
        </w:rPr>
        <w:t>:</w:t>
      </w:r>
    </w:p>
    <w:p w14:paraId="17906AAA" w14:textId="77777777" w:rsidR="0030756E" w:rsidRPr="0007384A" w:rsidRDefault="0030756E" w:rsidP="00CE4860">
      <w:pPr>
        <w:suppressAutoHyphens/>
        <w:autoSpaceDE w:val="0"/>
        <w:spacing w:before="60" w:after="60" w:line="276" w:lineRule="auto"/>
        <w:jc w:val="both"/>
        <w:rPr>
          <w:rFonts w:cs="Times New Roman"/>
          <w:bCs/>
          <w:sz w:val="24"/>
          <w:szCs w:val="28"/>
        </w:rPr>
      </w:pPr>
      <w:r w:rsidRPr="0007384A">
        <w:rPr>
          <w:rFonts w:cs="Times New Roman"/>
          <w:bCs/>
          <w:sz w:val="24"/>
          <w:szCs w:val="28"/>
        </w:rPr>
        <w:t>Ko</w:t>
      </w:r>
      <w:r w:rsidR="00FA78F2" w:rsidRPr="0007384A">
        <w:rPr>
          <w:rFonts w:cs="Times New Roman"/>
          <w:bCs/>
          <w:sz w:val="24"/>
          <w:szCs w:val="28"/>
        </w:rPr>
        <w:t>munikacja funduszy europejskich:</w:t>
      </w:r>
    </w:p>
    <w:p w14:paraId="1A58AF3C" w14:textId="77777777" w:rsidR="0030756E" w:rsidRDefault="0030756E" w:rsidP="005C2CDF">
      <w:pPr>
        <w:pStyle w:val="Akapitzlist"/>
        <w:numPr>
          <w:ilvl w:val="0"/>
          <w:numId w:val="31"/>
        </w:numPr>
        <w:suppressAutoHyphens/>
        <w:autoSpaceDE w:val="0"/>
        <w:spacing w:before="60" w:after="60" w:line="276" w:lineRule="auto"/>
        <w:jc w:val="both"/>
        <w:rPr>
          <w:rFonts w:cs="Times New Roman"/>
          <w:bCs/>
          <w:sz w:val="24"/>
          <w:szCs w:val="28"/>
        </w:rPr>
      </w:pPr>
      <w:r w:rsidRPr="0007384A">
        <w:rPr>
          <w:rFonts w:cs="Times New Roman"/>
          <w:bCs/>
          <w:sz w:val="24"/>
          <w:szCs w:val="28"/>
        </w:rPr>
        <w:t>aktywizuje mieszkańców województwa opolskiego w ubieganiu się o wsparcie z</w:t>
      </w:r>
      <w:r w:rsidR="00A74E4F" w:rsidRPr="0007384A">
        <w:rPr>
          <w:rFonts w:cs="Times New Roman"/>
          <w:bCs/>
          <w:sz w:val="24"/>
          <w:szCs w:val="28"/>
        </w:rPr>
        <w:t> </w:t>
      </w:r>
      <w:r w:rsidRPr="0007384A">
        <w:rPr>
          <w:rFonts w:cs="Times New Roman"/>
          <w:bCs/>
          <w:sz w:val="24"/>
          <w:szCs w:val="28"/>
        </w:rPr>
        <w:t>funduszy europejskich w ramach Programu,</w:t>
      </w:r>
    </w:p>
    <w:p w14:paraId="57476278" w14:textId="77777777" w:rsidR="0030756E" w:rsidRDefault="0030756E" w:rsidP="005C2CDF">
      <w:pPr>
        <w:pStyle w:val="Akapitzlist"/>
        <w:numPr>
          <w:ilvl w:val="0"/>
          <w:numId w:val="31"/>
        </w:numPr>
        <w:suppressAutoHyphens/>
        <w:autoSpaceDE w:val="0"/>
        <w:spacing w:before="60" w:after="60" w:line="276" w:lineRule="auto"/>
        <w:jc w:val="both"/>
        <w:rPr>
          <w:rFonts w:cs="Times New Roman"/>
          <w:bCs/>
          <w:sz w:val="24"/>
          <w:szCs w:val="28"/>
        </w:rPr>
      </w:pPr>
      <w:r w:rsidRPr="0007384A">
        <w:rPr>
          <w:rFonts w:cs="Times New Roman"/>
          <w:bCs/>
          <w:sz w:val="24"/>
          <w:szCs w:val="28"/>
        </w:rPr>
        <w:t>wspiera beneficjentów w realizacji projektów,</w:t>
      </w:r>
    </w:p>
    <w:p w14:paraId="68996EFB" w14:textId="6D739D80" w:rsidR="0030756E" w:rsidRDefault="0030756E" w:rsidP="005C2CDF">
      <w:pPr>
        <w:pStyle w:val="Akapitzlist"/>
        <w:numPr>
          <w:ilvl w:val="0"/>
          <w:numId w:val="31"/>
        </w:numPr>
        <w:suppressAutoHyphens/>
        <w:autoSpaceDE w:val="0"/>
        <w:spacing w:before="60" w:after="60" w:line="276" w:lineRule="auto"/>
        <w:jc w:val="both"/>
        <w:rPr>
          <w:rFonts w:cs="Times New Roman"/>
          <w:bCs/>
          <w:sz w:val="24"/>
          <w:szCs w:val="28"/>
        </w:rPr>
      </w:pPr>
      <w:r w:rsidRPr="0007384A">
        <w:rPr>
          <w:rFonts w:cs="Times New Roman"/>
          <w:bCs/>
          <w:sz w:val="24"/>
          <w:szCs w:val="28"/>
        </w:rPr>
        <w:t>zapewnia mieszkańcom województwa opolskiego informację na temat projektów współfina</w:t>
      </w:r>
      <w:r w:rsidR="0050209B">
        <w:rPr>
          <w:rFonts w:cs="Times New Roman"/>
          <w:bCs/>
          <w:sz w:val="24"/>
          <w:szCs w:val="28"/>
        </w:rPr>
        <w:t>n</w:t>
      </w:r>
      <w:r w:rsidRPr="0007384A">
        <w:rPr>
          <w:rFonts w:cs="Times New Roman"/>
          <w:bCs/>
          <w:sz w:val="24"/>
          <w:szCs w:val="28"/>
        </w:rPr>
        <w:t>sowanych z funduszy europejskich,</w:t>
      </w:r>
    </w:p>
    <w:p w14:paraId="614387C5" w14:textId="77777777" w:rsidR="00210D97" w:rsidRPr="0007384A" w:rsidRDefault="00143C61" w:rsidP="005C2CDF">
      <w:pPr>
        <w:pStyle w:val="Akapitzlist"/>
        <w:numPr>
          <w:ilvl w:val="0"/>
          <w:numId w:val="31"/>
        </w:numPr>
        <w:suppressAutoHyphens/>
        <w:autoSpaceDE w:val="0"/>
        <w:spacing w:before="60" w:after="60" w:line="276" w:lineRule="auto"/>
        <w:jc w:val="both"/>
        <w:rPr>
          <w:rFonts w:cs="Times New Roman"/>
          <w:bCs/>
          <w:sz w:val="24"/>
          <w:szCs w:val="28"/>
        </w:rPr>
      </w:pPr>
      <w:r w:rsidRPr="0007384A">
        <w:rPr>
          <w:rFonts w:cs="Times New Roman"/>
          <w:bCs/>
          <w:sz w:val="24"/>
          <w:szCs w:val="28"/>
        </w:rPr>
        <w:t>zapewnia szeroką</w:t>
      </w:r>
      <w:r w:rsidR="0030756E" w:rsidRPr="0007384A">
        <w:rPr>
          <w:rFonts w:cs="Times New Roman"/>
          <w:bCs/>
          <w:sz w:val="24"/>
          <w:szCs w:val="28"/>
        </w:rPr>
        <w:t xml:space="preserve"> akceptację mieszkańców dla działań realizowanych z funduszy europejskich w województw</w:t>
      </w:r>
      <w:r w:rsidR="000431B4" w:rsidRPr="0007384A">
        <w:rPr>
          <w:rFonts w:cs="Times New Roman"/>
          <w:bCs/>
          <w:sz w:val="24"/>
          <w:szCs w:val="28"/>
        </w:rPr>
        <w:t>ie</w:t>
      </w:r>
      <w:r w:rsidR="009F692D" w:rsidRPr="0007384A">
        <w:rPr>
          <w:rFonts w:cs="Times New Roman"/>
          <w:bCs/>
          <w:sz w:val="24"/>
          <w:szCs w:val="28"/>
        </w:rPr>
        <w:t>.</w:t>
      </w:r>
    </w:p>
    <w:p w14:paraId="76BC82AE" w14:textId="77777777" w:rsidR="00E15F5C" w:rsidRPr="000053A1" w:rsidRDefault="00E15F5C" w:rsidP="00210D97">
      <w:pPr>
        <w:suppressAutoHyphens/>
        <w:autoSpaceDE w:val="0"/>
        <w:spacing w:before="60" w:after="60" w:line="276" w:lineRule="auto"/>
        <w:ind w:left="567"/>
        <w:jc w:val="both"/>
        <w:rPr>
          <w:rFonts w:cs="Times New Roman"/>
          <w:b/>
          <w:bCs/>
          <w:sz w:val="28"/>
        </w:rPr>
      </w:pPr>
      <w:r w:rsidRPr="000053A1">
        <w:rPr>
          <w:rFonts w:cs="Times New Roman"/>
          <w:b/>
          <w:bCs/>
          <w:sz w:val="28"/>
        </w:rPr>
        <w:t xml:space="preserve">3. Główny komunikat </w:t>
      </w:r>
    </w:p>
    <w:p w14:paraId="38EE3F8D" w14:textId="77777777" w:rsidR="000431B4" w:rsidRPr="00CF7049" w:rsidRDefault="000431B4" w:rsidP="00CE4860">
      <w:pPr>
        <w:autoSpaceDE w:val="0"/>
        <w:autoSpaceDN w:val="0"/>
        <w:adjustRightInd w:val="0"/>
        <w:spacing w:before="120" w:after="120" w:line="276" w:lineRule="auto"/>
        <w:ind w:firstLine="708"/>
        <w:jc w:val="both"/>
        <w:rPr>
          <w:rFonts w:cs="Times New Roman"/>
          <w:bCs/>
          <w:sz w:val="24"/>
        </w:rPr>
      </w:pPr>
      <w:r w:rsidRPr="00CF7049">
        <w:rPr>
          <w:rFonts w:cs="Times New Roman"/>
          <w:bCs/>
          <w:sz w:val="24"/>
        </w:rPr>
        <w:t xml:space="preserve">Główny komunikat </w:t>
      </w:r>
      <w:r w:rsidRPr="00210D97">
        <w:rPr>
          <w:rFonts w:cs="Times New Roman"/>
          <w:bCs/>
          <w:i/>
          <w:sz w:val="24"/>
        </w:rPr>
        <w:t>Strategii komunikacji funduszy europejskich w województwie opolskim na lata 2014-2020</w:t>
      </w:r>
      <w:r w:rsidRPr="00CF7049">
        <w:rPr>
          <w:rFonts w:cs="Times New Roman"/>
          <w:bCs/>
          <w:sz w:val="24"/>
        </w:rPr>
        <w:t xml:space="preserve"> brzmi:</w:t>
      </w:r>
    </w:p>
    <w:p w14:paraId="2708E542" w14:textId="77777777" w:rsidR="00431907" w:rsidRDefault="00431907" w:rsidP="00FA78F2">
      <w:pPr>
        <w:autoSpaceDE w:val="0"/>
        <w:autoSpaceDN w:val="0"/>
        <w:adjustRightInd w:val="0"/>
        <w:spacing w:before="120" w:after="120" w:line="276" w:lineRule="auto"/>
        <w:jc w:val="both"/>
        <w:rPr>
          <w:rFonts w:cs="Times New Roman"/>
          <w:b/>
          <w:bCs/>
          <w:sz w:val="28"/>
        </w:rPr>
      </w:pPr>
      <w:r>
        <w:rPr>
          <w:rFonts w:cs="Times New Roman"/>
          <w:bCs/>
          <w:noProof/>
          <w:sz w:val="24"/>
          <w:szCs w:val="28"/>
          <w:lang w:eastAsia="pl-PL"/>
        </w:rPr>
        <mc:AlternateContent>
          <mc:Choice Requires="wps">
            <w:drawing>
              <wp:anchor distT="0" distB="0" distL="114300" distR="114300" simplePos="0" relativeHeight="251721728" behindDoc="0" locked="0" layoutInCell="1" allowOverlap="1" wp14:anchorId="693656AB" wp14:editId="78FA777A">
                <wp:simplePos x="0" y="0"/>
                <wp:positionH relativeFrom="margin">
                  <wp:posOffset>6350</wp:posOffset>
                </wp:positionH>
                <wp:positionV relativeFrom="paragraph">
                  <wp:posOffset>74295</wp:posOffset>
                </wp:positionV>
                <wp:extent cx="5724525" cy="952500"/>
                <wp:effectExtent l="0" t="0" r="28575" b="19050"/>
                <wp:wrapNone/>
                <wp:docPr id="16" name="Prostokąt zaokrąglony 16"/>
                <wp:cNvGraphicFramePr/>
                <a:graphic xmlns:a="http://schemas.openxmlformats.org/drawingml/2006/main">
                  <a:graphicData uri="http://schemas.microsoft.com/office/word/2010/wordprocessingShape">
                    <wps:wsp>
                      <wps:cNvSpPr/>
                      <wps:spPr>
                        <a:xfrm>
                          <a:off x="0" y="0"/>
                          <a:ext cx="5724525" cy="9525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CFD340B" w14:textId="77777777" w:rsidR="00941B05" w:rsidRPr="00431907" w:rsidRDefault="00941B05" w:rsidP="0007384A">
                            <w:pPr>
                              <w:autoSpaceDE w:val="0"/>
                              <w:autoSpaceDN w:val="0"/>
                              <w:adjustRightInd w:val="0"/>
                              <w:spacing w:after="120" w:line="276" w:lineRule="auto"/>
                              <w:jc w:val="center"/>
                              <w:rPr>
                                <w:rFonts w:cs="Times New Roman"/>
                                <w:b/>
                                <w:bCs/>
                                <w:color w:val="FFFFFF" w:themeColor="background1"/>
                                <w:sz w:val="28"/>
                              </w:rPr>
                            </w:pPr>
                            <w:r w:rsidRPr="00431907">
                              <w:rPr>
                                <w:rFonts w:cs="Times New Roman"/>
                                <w:b/>
                                <w:bCs/>
                                <w:color w:val="FFFFFF" w:themeColor="background1"/>
                                <w:sz w:val="28"/>
                              </w:rPr>
                              <w:t>Fundusze europejskie wspierają tych, którzy – realizując dobre pomysły – zwiększają możliwości i poprawiają jakość życia mieszkańców województwa opolskiego.</w:t>
                            </w:r>
                          </w:p>
                          <w:p w14:paraId="38C25B72" w14:textId="77777777" w:rsidR="00941B05" w:rsidRDefault="00941B05" w:rsidP="00431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56AB" id="Prostokąt zaokrąglony 16" o:spid="_x0000_s1027" style="position:absolute;left:0;text-align:left;margin-left:.5pt;margin-top:5.85pt;width:450.75pt;height: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" fillcolor="#5b9bd5" strokecolor="#41719c" strokeweight="1pt">
                <v:stroke joinstyle="miter"/>
                <v:textbox>
                  <w:txbxContent>
                    <w:p w14:paraId="1CFD340B" w14:textId="77777777" w:rsidR="00941B05" w:rsidRPr="00431907" w:rsidRDefault="00941B05" w:rsidP="0007384A">
                      <w:pPr>
                        <w:autoSpaceDE w:val="0"/>
                        <w:autoSpaceDN w:val="0"/>
                        <w:adjustRightInd w:val="0"/>
                        <w:spacing w:after="120" w:line="276" w:lineRule="auto"/>
                        <w:jc w:val="center"/>
                        <w:rPr>
                          <w:rFonts w:cs="Times New Roman"/>
                          <w:b/>
                          <w:bCs/>
                          <w:color w:val="FFFFFF" w:themeColor="background1"/>
                          <w:sz w:val="28"/>
                        </w:rPr>
                      </w:pPr>
                      <w:r w:rsidRPr="00431907">
                        <w:rPr>
                          <w:rFonts w:cs="Times New Roman"/>
                          <w:b/>
                          <w:bCs/>
                          <w:color w:val="FFFFFF" w:themeColor="background1"/>
                          <w:sz w:val="28"/>
                        </w:rPr>
                        <w:t>Fundusze europejskie wspierają tych, którzy – realizując dobre pomysły – zwiększają możliwości i poprawiają jakość życia mieszkańców województwa opolskiego.</w:t>
                      </w:r>
                    </w:p>
                    <w:p w14:paraId="38C25B72" w14:textId="77777777" w:rsidR="00941B05" w:rsidRDefault="00941B05" w:rsidP="00431907">
                      <w:pPr>
                        <w:jc w:val="center"/>
                      </w:pPr>
                    </w:p>
                  </w:txbxContent>
                </v:textbox>
                <w10:wrap anchorx="margin"/>
              </v:roundrect>
            </w:pict>
          </mc:Fallback>
        </mc:AlternateContent>
      </w:r>
    </w:p>
    <w:p w14:paraId="1B4FD112" w14:textId="77777777" w:rsidR="00431907" w:rsidRDefault="00431907" w:rsidP="00FA78F2">
      <w:pPr>
        <w:autoSpaceDE w:val="0"/>
        <w:autoSpaceDN w:val="0"/>
        <w:adjustRightInd w:val="0"/>
        <w:spacing w:before="120" w:after="120" w:line="276" w:lineRule="auto"/>
        <w:jc w:val="both"/>
        <w:rPr>
          <w:rFonts w:cs="Times New Roman"/>
          <w:b/>
          <w:bCs/>
          <w:sz w:val="28"/>
        </w:rPr>
      </w:pPr>
    </w:p>
    <w:p w14:paraId="60146CF0" w14:textId="77777777" w:rsidR="00431907" w:rsidRDefault="00431907" w:rsidP="00FA78F2">
      <w:pPr>
        <w:autoSpaceDE w:val="0"/>
        <w:autoSpaceDN w:val="0"/>
        <w:adjustRightInd w:val="0"/>
        <w:spacing w:before="120" w:after="120" w:line="276" w:lineRule="auto"/>
        <w:jc w:val="both"/>
        <w:rPr>
          <w:rFonts w:cs="Times New Roman"/>
          <w:b/>
          <w:bCs/>
          <w:sz w:val="28"/>
        </w:rPr>
      </w:pPr>
    </w:p>
    <w:p w14:paraId="2BBCD28D" w14:textId="77777777" w:rsidR="00872B35" w:rsidRDefault="00872B35" w:rsidP="00CE4860">
      <w:pPr>
        <w:autoSpaceDE w:val="0"/>
        <w:autoSpaceDN w:val="0"/>
        <w:adjustRightInd w:val="0"/>
        <w:spacing w:before="60" w:after="60" w:line="276" w:lineRule="auto"/>
        <w:ind w:firstLine="709"/>
        <w:jc w:val="both"/>
        <w:rPr>
          <w:rFonts w:cs="Times New Roman"/>
          <w:bCs/>
          <w:sz w:val="24"/>
        </w:rPr>
      </w:pPr>
    </w:p>
    <w:p w14:paraId="0AA42562" w14:textId="77777777" w:rsidR="000431B4" w:rsidRPr="00FA78F2" w:rsidRDefault="000431B4" w:rsidP="00CE4860">
      <w:pPr>
        <w:autoSpaceDE w:val="0"/>
        <w:autoSpaceDN w:val="0"/>
        <w:adjustRightInd w:val="0"/>
        <w:spacing w:before="60" w:after="60" w:line="276" w:lineRule="auto"/>
        <w:ind w:firstLine="709"/>
        <w:jc w:val="both"/>
        <w:rPr>
          <w:rFonts w:cs="Times New Roman"/>
          <w:bCs/>
          <w:sz w:val="24"/>
        </w:rPr>
      </w:pPr>
      <w:r w:rsidRPr="00FA78F2">
        <w:rPr>
          <w:rFonts w:cs="Times New Roman"/>
          <w:bCs/>
          <w:sz w:val="24"/>
        </w:rPr>
        <w:t xml:space="preserve">Jest to komunikat, który stanowi punkt odniesienia dla wszystkich działań </w:t>
      </w:r>
      <w:r w:rsidR="009B2AF6" w:rsidRPr="00FA78F2">
        <w:rPr>
          <w:rFonts w:cs="Times New Roman"/>
          <w:bCs/>
          <w:sz w:val="24"/>
        </w:rPr>
        <w:t xml:space="preserve">informacyjnych </w:t>
      </w:r>
      <w:r w:rsidR="00CE4860">
        <w:rPr>
          <w:rFonts w:cs="Times New Roman"/>
          <w:bCs/>
          <w:sz w:val="24"/>
        </w:rPr>
        <w:t xml:space="preserve">i promocyjnych </w:t>
      </w:r>
      <w:r w:rsidR="009B2AF6" w:rsidRPr="00FA78F2">
        <w:rPr>
          <w:rFonts w:cs="Times New Roman"/>
          <w:bCs/>
          <w:sz w:val="24"/>
        </w:rPr>
        <w:t xml:space="preserve">podejmowanych w ramach RPO WO 2014-2020. Oznacza to, że idee kreatywne działań komunikacyjnych prowadzonych w ramach </w:t>
      </w:r>
      <w:r w:rsidR="009F692D">
        <w:rPr>
          <w:rFonts w:cs="Times New Roman"/>
          <w:bCs/>
          <w:sz w:val="24"/>
        </w:rPr>
        <w:t xml:space="preserve">RPO WO 2014-2020 </w:t>
      </w:r>
      <w:r w:rsidR="009B2AF6" w:rsidRPr="00FA78F2">
        <w:rPr>
          <w:rFonts w:cs="Times New Roman"/>
          <w:bCs/>
          <w:sz w:val="24"/>
        </w:rPr>
        <w:t>powinny być spójne z głównym komunikatem.</w:t>
      </w:r>
    </w:p>
    <w:p w14:paraId="563ACD2F" w14:textId="77777777" w:rsidR="009B2AF6" w:rsidRPr="00FA78F2" w:rsidRDefault="009B2AF6" w:rsidP="00CE4860">
      <w:pPr>
        <w:autoSpaceDE w:val="0"/>
        <w:autoSpaceDN w:val="0"/>
        <w:adjustRightInd w:val="0"/>
        <w:spacing w:before="60" w:after="60" w:line="276" w:lineRule="auto"/>
        <w:ind w:firstLine="709"/>
        <w:jc w:val="both"/>
        <w:rPr>
          <w:rFonts w:cs="Times New Roman"/>
          <w:bCs/>
          <w:sz w:val="24"/>
          <w:szCs w:val="24"/>
        </w:rPr>
      </w:pPr>
      <w:r w:rsidRPr="00FA78F2">
        <w:rPr>
          <w:rFonts w:cs="Times New Roman"/>
          <w:bCs/>
          <w:sz w:val="24"/>
          <w:szCs w:val="24"/>
        </w:rPr>
        <w:t>Główny komunikat został skonstruowany na podstawie modelu sformułowanego w</w:t>
      </w:r>
      <w:r w:rsidR="00441A51">
        <w:rPr>
          <w:rFonts w:cs="Times New Roman"/>
          <w:bCs/>
          <w:sz w:val="24"/>
          <w:szCs w:val="24"/>
        </w:rPr>
        <w:t> </w:t>
      </w:r>
      <w:r w:rsidRPr="007633F0">
        <w:rPr>
          <w:rFonts w:cs="Times New Roman"/>
          <w:bCs/>
          <w:i/>
          <w:sz w:val="24"/>
          <w:szCs w:val="24"/>
        </w:rPr>
        <w:t>Strategii komunikacji polityki spójności na lata 2014-2020</w:t>
      </w:r>
      <w:r w:rsidRPr="00FA78F2">
        <w:rPr>
          <w:rFonts w:cs="Times New Roman"/>
          <w:bCs/>
          <w:sz w:val="24"/>
          <w:szCs w:val="24"/>
        </w:rPr>
        <w:t>, w którym kluczowym</w:t>
      </w:r>
      <w:r w:rsidR="007633F0">
        <w:rPr>
          <w:rFonts w:cs="Times New Roman"/>
          <w:bCs/>
          <w:sz w:val="24"/>
          <w:szCs w:val="24"/>
        </w:rPr>
        <w:t>i</w:t>
      </w:r>
      <w:r w:rsidRPr="00FA78F2">
        <w:rPr>
          <w:rFonts w:cs="Times New Roman"/>
          <w:bCs/>
          <w:sz w:val="24"/>
          <w:szCs w:val="24"/>
        </w:rPr>
        <w:t xml:space="preserve"> elementami są:</w:t>
      </w:r>
    </w:p>
    <w:p w14:paraId="28DE60D6" w14:textId="77777777" w:rsidR="009B2AF6" w:rsidRDefault="009B2AF6" w:rsidP="005C2CDF">
      <w:pPr>
        <w:pStyle w:val="Akapitzlist"/>
        <w:numPr>
          <w:ilvl w:val="0"/>
          <w:numId w:val="32"/>
        </w:numPr>
        <w:autoSpaceDE w:val="0"/>
        <w:autoSpaceDN w:val="0"/>
        <w:adjustRightInd w:val="0"/>
        <w:spacing w:before="60" w:after="60" w:line="276" w:lineRule="auto"/>
        <w:jc w:val="both"/>
        <w:rPr>
          <w:rFonts w:cs="Times New Roman"/>
          <w:bCs/>
          <w:sz w:val="24"/>
          <w:szCs w:val="24"/>
        </w:rPr>
      </w:pPr>
      <w:r w:rsidRPr="0007384A">
        <w:rPr>
          <w:rFonts w:cs="Times New Roman"/>
          <w:bCs/>
          <w:sz w:val="24"/>
          <w:szCs w:val="24"/>
        </w:rPr>
        <w:t>fundusze europejskie,</w:t>
      </w:r>
    </w:p>
    <w:p w14:paraId="7635C6A2" w14:textId="77777777" w:rsidR="009B2AF6" w:rsidRDefault="009B2AF6" w:rsidP="005C2CDF">
      <w:pPr>
        <w:pStyle w:val="Akapitzlist"/>
        <w:numPr>
          <w:ilvl w:val="0"/>
          <w:numId w:val="32"/>
        </w:numPr>
        <w:autoSpaceDE w:val="0"/>
        <w:autoSpaceDN w:val="0"/>
        <w:adjustRightInd w:val="0"/>
        <w:spacing w:before="60" w:after="60" w:line="276" w:lineRule="auto"/>
        <w:jc w:val="both"/>
        <w:rPr>
          <w:rFonts w:cs="Times New Roman"/>
          <w:bCs/>
          <w:sz w:val="24"/>
          <w:szCs w:val="24"/>
        </w:rPr>
      </w:pPr>
      <w:r w:rsidRPr="0007384A">
        <w:rPr>
          <w:rFonts w:cs="Times New Roman"/>
          <w:bCs/>
          <w:sz w:val="24"/>
          <w:szCs w:val="24"/>
        </w:rPr>
        <w:t>liderzy zmian,</w:t>
      </w:r>
    </w:p>
    <w:p w14:paraId="08122D57" w14:textId="77777777" w:rsidR="009B2AF6" w:rsidRDefault="009B2AF6" w:rsidP="005C2CDF">
      <w:pPr>
        <w:pStyle w:val="Akapitzlist"/>
        <w:numPr>
          <w:ilvl w:val="0"/>
          <w:numId w:val="32"/>
        </w:numPr>
        <w:autoSpaceDE w:val="0"/>
        <w:autoSpaceDN w:val="0"/>
        <w:adjustRightInd w:val="0"/>
        <w:spacing w:before="60" w:after="60" w:line="276" w:lineRule="auto"/>
        <w:jc w:val="both"/>
        <w:rPr>
          <w:rFonts w:cs="Times New Roman"/>
          <w:bCs/>
          <w:sz w:val="24"/>
          <w:szCs w:val="24"/>
        </w:rPr>
      </w:pPr>
      <w:r w:rsidRPr="0007384A">
        <w:rPr>
          <w:rFonts w:cs="Times New Roman"/>
          <w:bCs/>
          <w:sz w:val="24"/>
          <w:szCs w:val="24"/>
        </w:rPr>
        <w:t>zmiany,</w:t>
      </w:r>
    </w:p>
    <w:p w14:paraId="1C8916C0" w14:textId="066D6055" w:rsidR="00872B35" w:rsidRPr="009454D0" w:rsidRDefault="009B2AF6" w:rsidP="009454D0">
      <w:pPr>
        <w:pStyle w:val="Akapitzlist"/>
        <w:numPr>
          <w:ilvl w:val="0"/>
          <w:numId w:val="32"/>
        </w:numPr>
        <w:autoSpaceDE w:val="0"/>
        <w:autoSpaceDN w:val="0"/>
        <w:adjustRightInd w:val="0"/>
        <w:spacing w:before="60" w:after="60" w:line="276" w:lineRule="auto"/>
        <w:jc w:val="both"/>
        <w:rPr>
          <w:rFonts w:cs="Times New Roman"/>
          <w:bCs/>
          <w:sz w:val="24"/>
          <w:szCs w:val="24"/>
        </w:rPr>
      </w:pPr>
      <w:r w:rsidRPr="009454D0">
        <w:rPr>
          <w:rFonts w:cs="Times New Roman"/>
          <w:bCs/>
          <w:sz w:val="24"/>
          <w:szCs w:val="24"/>
        </w:rPr>
        <w:t xml:space="preserve">korzyści dla wszystkich. </w:t>
      </w:r>
    </w:p>
    <w:p w14:paraId="1A68F021" w14:textId="77777777" w:rsidR="00E15F5C" w:rsidRPr="00441A51" w:rsidRDefault="00E15F5C" w:rsidP="00CE4860">
      <w:pPr>
        <w:autoSpaceDE w:val="0"/>
        <w:autoSpaceDN w:val="0"/>
        <w:adjustRightInd w:val="0"/>
        <w:spacing w:before="120" w:after="120" w:line="276" w:lineRule="auto"/>
        <w:jc w:val="both"/>
        <w:rPr>
          <w:rFonts w:cs="Times New Roman"/>
          <w:b/>
          <w:bCs/>
          <w:sz w:val="28"/>
        </w:rPr>
      </w:pPr>
      <w:r w:rsidRPr="00441A51">
        <w:rPr>
          <w:rFonts w:cs="Times New Roman"/>
          <w:b/>
          <w:bCs/>
          <w:sz w:val="28"/>
        </w:rPr>
        <w:t>4. Stosowanie głównego komunikatu w działaniach informacyjnych i</w:t>
      </w:r>
      <w:r w:rsidR="00441A51">
        <w:rPr>
          <w:rFonts w:cs="Times New Roman"/>
          <w:b/>
          <w:bCs/>
          <w:sz w:val="28"/>
        </w:rPr>
        <w:t> </w:t>
      </w:r>
      <w:r w:rsidRPr="00441A51">
        <w:rPr>
          <w:rFonts w:cs="Times New Roman"/>
          <w:b/>
          <w:bCs/>
          <w:sz w:val="28"/>
        </w:rPr>
        <w:t>promocyjnych. Rola funduszy europejskich</w:t>
      </w:r>
    </w:p>
    <w:p w14:paraId="46D0EFFD" w14:textId="77777777" w:rsidR="009F692D" w:rsidRDefault="00CA7117" w:rsidP="0056575C">
      <w:pPr>
        <w:pStyle w:val="Akapitzlist"/>
        <w:spacing w:line="276" w:lineRule="auto"/>
        <w:ind w:left="0" w:firstLine="708"/>
        <w:jc w:val="both"/>
        <w:rPr>
          <w:rFonts w:cs="Times New Roman"/>
          <w:b/>
          <w:bCs/>
          <w:sz w:val="24"/>
        </w:rPr>
      </w:pPr>
      <w:r w:rsidRPr="00FA78F2">
        <w:rPr>
          <w:rFonts w:cs="Arial"/>
          <w:sz w:val="24"/>
        </w:rPr>
        <w:t xml:space="preserve">Szczegółowe zasady stosowania głównego komunikatu w działaniach informacyjno-promocyjnych zostały opisane </w:t>
      </w:r>
      <w:r w:rsidRPr="003953B2">
        <w:rPr>
          <w:rFonts w:cs="Arial"/>
          <w:i/>
          <w:sz w:val="24"/>
        </w:rPr>
        <w:t>w Strategii komunikacji polityki spójności na lata 2014-2020.</w:t>
      </w:r>
    </w:p>
    <w:p w14:paraId="58939A1F" w14:textId="77777777" w:rsidR="00CA7117" w:rsidRDefault="00E15F5C" w:rsidP="00CE4860">
      <w:pPr>
        <w:autoSpaceDE w:val="0"/>
        <w:autoSpaceDN w:val="0"/>
        <w:adjustRightInd w:val="0"/>
        <w:spacing w:before="120" w:after="120" w:line="276" w:lineRule="auto"/>
        <w:ind w:firstLine="709"/>
        <w:jc w:val="both"/>
        <w:rPr>
          <w:rFonts w:cs="Times New Roman"/>
          <w:b/>
          <w:bCs/>
          <w:sz w:val="24"/>
        </w:rPr>
      </w:pPr>
      <w:r w:rsidRPr="00FA78F2">
        <w:rPr>
          <w:rFonts w:cs="Times New Roman"/>
          <w:b/>
          <w:bCs/>
          <w:sz w:val="24"/>
        </w:rPr>
        <w:t xml:space="preserve">4.1. </w:t>
      </w:r>
      <w:r w:rsidR="00CA7117" w:rsidRPr="00FA78F2">
        <w:rPr>
          <w:rFonts w:cs="Times New Roman"/>
          <w:b/>
          <w:bCs/>
          <w:sz w:val="24"/>
        </w:rPr>
        <w:t>Rola funduszy europejskich</w:t>
      </w:r>
    </w:p>
    <w:p w14:paraId="318C6F9A" w14:textId="77777777" w:rsidR="00FA78F2" w:rsidRPr="00FA78F2" w:rsidRDefault="00FA78F2" w:rsidP="00FA78F2">
      <w:pPr>
        <w:pStyle w:val="Akapitzlist"/>
        <w:spacing w:before="120" w:after="60" w:line="276" w:lineRule="auto"/>
        <w:ind w:left="0" w:firstLine="708"/>
        <w:contextualSpacing w:val="0"/>
        <w:jc w:val="both"/>
        <w:rPr>
          <w:rFonts w:cs="Arial"/>
          <w:sz w:val="24"/>
        </w:rPr>
      </w:pPr>
      <w:r w:rsidRPr="00FA78F2">
        <w:rPr>
          <w:rFonts w:cs="Arial"/>
          <w:sz w:val="24"/>
        </w:rPr>
        <w:t xml:space="preserve">Zgodnie ze </w:t>
      </w:r>
      <w:r w:rsidRPr="00564420">
        <w:rPr>
          <w:rFonts w:cs="Arial"/>
          <w:i/>
          <w:sz w:val="24"/>
        </w:rPr>
        <w:t>Strategią komunikacji polityki spójności na lata 2014-2020</w:t>
      </w:r>
      <w:r w:rsidR="00CE4860">
        <w:rPr>
          <w:rFonts w:cs="Arial"/>
          <w:sz w:val="24"/>
        </w:rPr>
        <w:t xml:space="preserve"> f</w:t>
      </w:r>
      <w:r w:rsidRPr="00FA78F2">
        <w:rPr>
          <w:rFonts w:cs="Arial"/>
          <w:sz w:val="24"/>
        </w:rPr>
        <w:t xml:space="preserve">undusze </w:t>
      </w:r>
      <w:r w:rsidR="00CE4860">
        <w:rPr>
          <w:rFonts w:cs="Arial"/>
          <w:sz w:val="24"/>
        </w:rPr>
        <w:t>e</w:t>
      </w:r>
      <w:r w:rsidRPr="00FA78F2">
        <w:rPr>
          <w:rFonts w:cs="Arial"/>
          <w:sz w:val="24"/>
        </w:rPr>
        <w:t>uropejskie prezentowane są w następujących rolach:</w:t>
      </w:r>
    </w:p>
    <w:p w14:paraId="73A246B3" w14:textId="77777777" w:rsidR="00FA78F2" w:rsidRPr="00FA78F2" w:rsidRDefault="00CE4860" w:rsidP="005C2CDF">
      <w:pPr>
        <w:pStyle w:val="Akapitzlist"/>
        <w:numPr>
          <w:ilvl w:val="0"/>
          <w:numId w:val="9"/>
        </w:numPr>
        <w:spacing w:after="0" w:line="276" w:lineRule="auto"/>
        <w:jc w:val="both"/>
        <w:outlineLvl w:val="1"/>
        <w:rPr>
          <w:rFonts w:cs="Arial"/>
          <w:sz w:val="24"/>
        </w:rPr>
      </w:pPr>
      <w:r>
        <w:rPr>
          <w:rFonts w:cs="Arial"/>
          <w:sz w:val="24"/>
        </w:rPr>
        <w:t>fundusze e</w:t>
      </w:r>
      <w:r w:rsidR="00FA78F2" w:rsidRPr="00FA78F2">
        <w:rPr>
          <w:rFonts w:cs="Arial"/>
          <w:sz w:val="24"/>
        </w:rPr>
        <w:t>uropejskie wspierają osoby i organizacje, które chcą rozwijać Polskę, w tym jej regiony</w:t>
      </w:r>
      <w:r w:rsidR="009F692D">
        <w:rPr>
          <w:rFonts w:cs="Arial"/>
          <w:sz w:val="24"/>
        </w:rPr>
        <w:t>,</w:t>
      </w:r>
    </w:p>
    <w:p w14:paraId="337F467A" w14:textId="77777777" w:rsidR="00FA78F2" w:rsidRPr="00FA78F2" w:rsidRDefault="00CE4860" w:rsidP="005C2CDF">
      <w:pPr>
        <w:pStyle w:val="Akapitzlist"/>
        <w:numPr>
          <w:ilvl w:val="0"/>
          <w:numId w:val="9"/>
        </w:numPr>
        <w:spacing w:after="0" w:line="276" w:lineRule="auto"/>
        <w:jc w:val="both"/>
        <w:outlineLvl w:val="1"/>
        <w:rPr>
          <w:rFonts w:cs="Arial"/>
          <w:sz w:val="24"/>
        </w:rPr>
      </w:pPr>
      <w:r>
        <w:rPr>
          <w:rFonts w:cs="Arial"/>
          <w:sz w:val="24"/>
        </w:rPr>
        <w:t>f</w:t>
      </w:r>
      <w:r w:rsidR="00FA78F2" w:rsidRPr="00FA78F2">
        <w:rPr>
          <w:rFonts w:cs="Arial"/>
          <w:sz w:val="24"/>
        </w:rPr>
        <w:t xml:space="preserve">undusze </w:t>
      </w:r>
      <w:r>
        <w:rPr>
          <w:rFonts w:cs="Arial"/>
          <w:sz w:val="24"/>
        </w:rPr>
        <w:t>e</w:t>
      </w:r>
      <w:r w:rsidR="00FA78F2" w:rsidRPr="00FA78F2">
        <w:rPr>
          <w:rFonts w:cs="Arial"/>
          <w:sz w:val="24"/>
        </w:rPr>
        <w:t xml:space="preserve">uropejskie są katalizatorami zmian (przyspieszają je i wzmacniają), </w:t>
      </w:r>
    </w:p>
    <w:p w14:paraId="34BF7D21" w14:textId="77777777" w:rsidR="00FA78F2" w:rsidRPr="00FA78F2" w:rsidRDefault="00CE4860" w:rsidP="005C2CDF">
      <w:pPr>
        <w:pStyle w:val="Akapitzlist"/>
        <w:numPr>
          <w:ilvl w:val="0"/>
          <w:numId w:val="9"/>
        </w:numPr>
        <w:spacing w:after="0" w:line="276" w:lineRule="auto"/>
        <w:jc w:val="both"/>
        <w:outlineLvl w:val="1"/>
        <w:rPr>
          <w:rFonts w:cs="Arial"/>
          <w:sz w:val="24"/>
        </w:rPr>
      </w:pPr>
      <w:r>
        <w:rPr>
          <w:rFonts w:cs="Arial"/>
          <w:sz w:val="24"/>
        </w:rPr>
        <w:t>fundusze e</w:t>
      </w:r>
      <w:r w:rsidR="00FA78F2" w:rsidRPr="00FA78F2">
        <w:rPr>
          <w:rFonts w:cs="Arial"/>
          <w:sz w:val="24"/>
        </w:rPr>
        <w:t>uropejskie są wszechstronnym mechanizmem pomocy, a nie wyłącznie środkami finansowymi,</w:t>
      </w:r>
    </w:p>
    <w:p w14:paraId="3130276B" w14:textId="77777777" w:rsidR="00FA78F2" w:rsidRDefault="00CE4860" w:rsidP="005C2CDF">
      <w:pPr>
        <w:pStyle w:val="Akapitzlist"/>
        <w:numPr>
          <w:ilvl w:val="0"/>
          <w:numId w:val="9"/>
        </w:numPr>
        <w:spacing w:after="0" w:line="276" w:lineRule="auto"/>
        <w:jc w:val="both"/>
        <w:outlineLvl w:val="1"/>
        <w:rPr>
          <w:rFonts w:cs="Arial"/>
          <w:sz w:val="24"/>
        </w:rPr>
      </w:pPr>
      <w:r>
        <w:rPr>
          <w:rFonts w:cs="Arial"/>
          <w:sz w:val="24"/>
        </w:rPr>
        <w:t>fundusze e</w:t>
      </w:r>
      <w:r w:rsidR="00FA78F2" w:rsidRPr="00FA78F2">
        <w:rPr>
          <w:rFonts w:cs="Arial"/>
          <w:sz w:val="24"/>
        </w:rPr>
        <w:t>uropejskie wspierają zarówno wielkie zmiany w skali kraju, regionu, j</w:t>
      </w:r>
      <w:r w:rsidR="00FA78F2">
        <w:rPr>
          <w:rFonts w:cs="Arial"/>
          <w:sz w:val="24"/>
        </w:rPr>
        <w:t xml:space="preserve">ak i zmiany lokalne oraz zmiany </w:t>
      </w:r>
      <w:r w:rsidR="00FA78F2" w:rsidRPr="00FA78F2">
        <w:rPr>
          <w:rFonts w:cs="Arial"/>
          <w:sz w:val="24"/>
        </w:rPr>
        <w:t>w życiu osobistym,</w:t>
      </w:r>
    </w:p>
    <w:p w14:paraId="1F64F1D7" w14:textId="77777777" w:rsidR="00FA78F2" w:rsidRPr="00FA78F2" w:rsidRDefault="00CE4860" w:rsidP="005C2CDF">
      <w:pPr>
        <w:pStyle w:val="Akapitzlist"/>
        <w:numPr>
          <w:ilvl w:val="0"/>
          <w:numId w:val="9"/>
        </w:numPr>
        <w:spacing w:after="0" w:line="276" w:lineRule="auto"/>
        <w:jc w:val="both"/>
        <w:outlineLvl w:val="1"/>
        <w:rPr>
          <w:rFonts w:cs="Arial"/>
          <w:sz w:val="24"/>
        </w:rPr>
      </w:pPr>
      <w:r>
        <w:rPr>
          <w:rFonts w:cs="Arial"/>
          <w:sz w:val="24"/>
        </w:rPr>
        <w:t>fundusze e</w:t>
      </w:r>
      <w:r w:rsidR="00FA78F2" w:rsidRPr="00FA78F2">
        <w:rPr>
          <w:rFonts w:cs="Arial"/>
          <w:sz w:val="24"/>
        </w:rPr>
        <w:t>uropejskie zachęcają mieszkańców Polski do współpracy</w:t>
      </w:r>
      <w:r>
        <w:rPr>
          <w:rFonts w:cs="Arial"/>
          <w:sz w:val="24"/>
        </w:rPr>
        <w:t>.</w:t>
      </w:r>
    </w:p>
    <w:p w14:paraId="7E9E80E5" w14:textId="77777777" w:rsidR="00E15F5C" w:rsidRDefault="00CA7117" w:rsidP="00CE4860">
      <w:pPr>
        <w:autoSpaceDE w:val="0"/>
        <w:autoSpaceDN w:val="0"/>
        <w:adjustRightInd w:val="0"/>
        <w:spacing w:before="120" w:after="120" w:line="240" w:lineRule="auto"/>
        <w:ind w:firstLine="709"/>
        <w:jc w:val="both"/>
        <w:rPr>
          <w:rFonts w:cs="Times New Roman"/>
          <w:b/>
          <w:bCs/>
          <w:sz w:val="24"/>
          <w:szCs w:val="24"/>
        </w:rPr>
      </w:pPr>
      <w:r w:rsidRPr="00783376">
        <w:rPr>
          <w:rFonts w:cs="Times New Roman"/>
          <w:b/>
          <w:bCs/>
          <w:sz w:val="24"/>
          <w:szCs w:val="24"/>
        </w:rPr>
        <w:t xml:space="preserve">4.2 </w:t>
      </w:r>
      <w:r w:rsidR="00E15F5C" w:rsidRPr="00783376">
        <w:rPr>
          <w:rFonts w:cs="Times New Roman"/>
          <w:b/>
          <w:bCs/>
          <w:sz w:val="24"/>
          <w:szCs w:val="24"/>
        </w:rPr>
        <w:t xml:space="preserve">Komunikaty uzupełniające </w:t>
      </w:r>
      <w:r w:rsidR="009934A2">
        <w:rPr>
          <w:rFonts w:cs="Times New Roman"/>
          <w:b/>
          <w:bCs/>
          <w:sz w:val="24"/>
          <w:szCs w:val="24"/>
        </w:rPr>
        <w:t>RPO WO 2014-2020</w:t>
      </w:r>
    </w:p>
    <w:p w14:paraId="21C3CF73" w14:textId="77777777" w:rsidR="0067362D" w:rsidRDefault="0067362D" w:rsidP="00CE4860">
      <w:pPr>
        <w:autoSpaceDE w:val="0"/>
        <w:autoSpaceDN w:val="0"/>
        <w:adjustRightInd w:val="0"/>
        <w:spacing w:before="60" w:after="60" w:line="276" w:lineRule="auto"/>
        <w:ind w:firstLine="709"/>
        <w:jc w:val="both"/>
        <w:rPr>
          <w:rFonts w:cs="Times New Roman"/>
          <w:bCs/>
          <w:sz w:val="24"/>
          <w:szCs w:val="24"/>
        </w:rPr>
      </w:pPr>
      <w:r w:rsidRPr="0067362D">
        <w:rPr>
          <w:rFonts w:cs="Times New Roman"/>
          <w:bCs/>
          <w:sz w:val="24"/>
          <w:szCs w:val="24"/>
        </w:rPr>
        <w:t>Główny komunikat jest uszczegóławiany poprzez następujące komunikaty uzupełniające:</w:t>
      </w:r>
    </w:p>
    <w:p w14:paraId="6FFA24CC" w14:textId="77777777" w:rsidR="00143C61" w:rsidRPr="0067362D" w:rsidRDefault="00143C61" w:rsidP="00CE4860">
      <w:pPr>
        <w:autoSpaceDE w:val="0"/>
        <w:autoSpaceDN w:val="0"/>
        <w:adjustRightInd w:val="0"/>
        <w:spacing w:before="60" w:after="60" w:line="276" w:lineRule="auto"/>
        <w:ind w:firstLine="709"/>
        <w:jc w:val="both"/>
        <w:rPr>
          <w:rFonts w:cs="Times New Roman"/>
          <w:bCs/>
          <w:sz w:val="24"/>
          <w:szCs w:val="24"/>
        </w:rPr>
      </w:pPr>
      <w:r w:rsidRPr="00A74E4F">
        <w:rPr>
          <w:rFonts w:cs="Times New Roman"/>
          <w:bCs/>
          <w:sz w:val="24"/>
          <w:szCs w:val="24"/>
        </w:rPr>
        <w:lastRenderedPageBreak/>
        <w:t>Fundusze europejskie w województwie opolskim</w:t>
      </w:r>
      <w:r>
        <w:rPr>
          <w:rFonts w:cs="Times New Roman"/>
          <w:bCs/>
          <w:sz w:val="24"/>
          <w:szCs w:val="24"/>
        </w:rPr>
        <w:t>:</w:t>
      </w:r>
    </w:p>
    <w:p w14:paraId="6A62A4E3" w14:textId="77777777" w:rsidR="0067362D" w:rsidRDefault="0067362D" w:rsidP="005C2CDF">
      <w:pPr>
        <w:pStyle w:val="Akapitzlist"/>
        <w:numPr>
          <w:ilvl w:val="0"/>
          <w:numId w:val="22"/>
        </w:numPr>
        <w:autoSpaceDE w:val="0"/>
        <w:autoSpaceDN w:val="0"/>
        <w:adjustRightInd w:val="0"/>
        <w:spacing w:before="60" w:after="60" w:line="276" w:lineRule="auto"/>
        <w:ind w:left="709"/>
        <w:jc w:val="both"/>
        <w:rPr>
          <w:rFonts w:cs="Times New Roman"/>
          <w:bCs/>
          <w:sz w:val="24"/>
          <w:szCs w:val="24"/>
        </w:rPr>
      </w:pPr>
      <w:r w:rsidRPr="00A74E4F">
        <w:rPr>
          <w:rFonts w:cs="Times New Roman"/>
          <w:bCs/>
          <w:sz w:val="24"/>
          <w:szCs w:val="24"/>
        </w:rPr>
        <w:t>podnoszą konkurencyjność przedsiębiorstw i wspierają rozwój innowacyjn</w:t>
      </w:r>
      <w:r w:rsidR="007633F0">
        <w:rPr>
          <w:rFonts w:cs="Times New Roman"/>
          <w:bCs/>
          <w:sz w:val="24"/>
          <w:szCs w:val="24"/>
        </w:rPr>
        <w:t>ej gospodarki opartej na wiedzy,</w:t>
      </w:r>
    </w:p>
    <w:p w14:paraId="655C7F31" w14:textId="77777777" w:rsidR="0067362D" w:rsidRDefault="0067362D" w:rsidP="005C2CDF">
      <w:pPr>
        <w:pStyle w:val="Akapitzlist"/>
        <w:numPr>
          <w:ilvl w:val="0"/>
          <w:numId w:val="22"/>
        </w:numPr>
        <w:autoSpaceDE w:val="0"/>
        <w:autoSpaceDN w:val="0"/>
        <w:adjustRightInd w:val="0"/>
        <w:spacing w:before="60" w:after="60" w:line="276" w:lineRule="auto"/>
        <w:ind w:left="709"/>
        <w:jc w:val="both"/>
        <w:rPr>
          <w:rFonts w:cs="Times New Roman"/>
          <w:bCs/>
          <w:sz w:val="24"/>
          <w:szCs w:val="24"/>
        </w:rPr>
      </w:pPr>
      <w:r w:rsidRPr="00A74E4F">
        <w:rPr>
          <w:rFonts w:cs="Times New Roman"/>
          <w:bCs/>
          <w:sz w:val="24"/>
          <w:szCs w:val="24"/>
        </w:rPr>
        <w:t>wpływają na poprawę środowiska oraz na ochronę dziedzictwa kulturowego i</w:t>
      </w:r>
      <w:r w:rsidR="0007384A">
        <w:rPr>
          <w:rFonts w:cs="Times New Roman"/>
          <w:bCs/>
          <w:sz w:val="24"/>
          <w:szCs w:val="24"/>
        </w:rPr>
        <w:t> </w:t>
      </w:r>
      <w:r w:rsidRPr="00A74E4F">
        <w:rPr>
          <w:rFonts w:cs="Times New Roman"/>
          <w:bCs/>
          <w:sz w:val="24"/>
          <w:szCs w:val="24"/>
        </w:rPr>
        <w:t>narodowego</w:t>
      </w:r>
      <w:r w:rsidR="007633F0">
        <w:rPr>
          <w:rFonts w:cs="Times New Roman"/>
          <w:bCs/>
          <w:sz w:val="24"/>
          <w:szCs w:val="24"/>
        </w:rPr>
        <w:t>,</w:t>
      </w:r>
    </w:p>
    <w:p w14:paraId="288855C4" w14:textId="77777777" w:rsidR="0067362D" w:rsidRDefault="0067362D" w:rsidP="005C2CDF">
      <w:pPr>
        <w:pStyle w:val="Akapitzlist"/>
        <w:numPr>
          <w:ilvl w:val="0"/>
          <w:numId w:val="22"/>
        </w:numPr>
        <w:autoSpaceDE w:val="0"/>
        <w:autoSpaceDN w:val="0"/>
        <w:adjustRightInd w:val="0"/>
        <w:spacing w:before="60" w:after="60" w:line="276" w:lineRule="auto"/>
        <w:ind w:left="709"/>
        <w:jc w:val="both"/>
        <w:rPr>
          <w:rFonts w:cs="Times New Roman"/>
          <w:bCs/>
          <w:sz w:val="24"/>
          <w:szCs w:val="24"/>
        </w:rPr>
      </w:pPr>
      <w:r w:rsidRPr="00A74E4F">
        <w:rPr>
          <w:rFonts w:cs="Times New Roman"/>
          <w:bCs/>
          <w:sz w:val="24"/>
          <w:szCs w:val="24"/>
        </w:rPr>
        <w:t>poprawiają jakość życia mieszkańców regionu poprzez wspieranie zrównoważonego transportu i</w:t>
      </w:r>
      <w:r w:rsidR="00A74E4F">
        <w:rPr>
          <w:rFonts w:cs="Times New Roman"/>
          <w:bCs/>
          <w:sz w:val="24"/>
          <w:szCs w:val="24"/>
        </w:rPr>
        <w:t> </w:t>
      </w:r>
      <w:r w:rsidRPr="00A74E4F">
        <w:rPr>
          <w:rFonts w:cs="Times New Roman"/>
          <w:bCs/>
          <w:sz w:val="24"/>
          <w:szCs w:val="24"/>
        </w:rPr>
        <w:t>inwest</w:t>
      </w:r>
      <w:r w:rsidR="007633F0">
        <w:rPr>
          <w:rFonts w:cs="Times New Roman"/>
          <w:bCs/>
          <w:sz w:val="24"/>
          <w:szCs w:val="24"/>
        </w:rPr>
        <w:t>ycje w infrastrukturę społeczną,</w:t>
      </w:r>
    </w:p>
    <w:p w14:paraId="114F0750" w14:textId="40016DCB" w:rsidR="00D52F55" w:rsidRDefault="0067362D" w:rsidP="005C2CDF">
      <w:pPr>
        <w:pStyle w:val="Akapitzlist"/>
        <w:numPr>
          <w:ilvl w:val="0"/>
          <w:numId w:val="22"/>
        </w:numPr>
        <w:autoSpaceDE w:val="0"/>
        <w:autoSpaceDN w:val="0"/>
        <w:adjustRightInd w:val="0"/>
        <w:spacing w:before="60" w:after="60" w:line="276" w:lineRule="auto"/>
        <w:ind w:left="709"/>
        <w:jc w:val="both"/>
        <w:rPr>
          <w:rFonts w:cs="Times New Roman"/>
          <w:bCs/>
          <w:sz w:val="24"/>
          <w:szCs w:val="24"/>
        </w:rPr>
      </w:pPr>
      <w:r w:rsidRPr="00A74E4F">
        <w:rPr>
          <w:rFonts w:cs="Times New Roman"/>
          <w:bCs/>
          <w:sz w:val="24"/>
          <w:szCs w:val="24"/>
        </w:rPr>
        <w:t>wspierają rozwój osobisty i zawodowy mieszkańców regionu poprzez działania w</w:t>
      </w:r>
      <w:r w:rsidR="00143C61">
        <w:rPr>
          <w:rFonts w:cs="Times New Roman"/>
          <w:bCs/>
          <w:sz w:val="24"/>
          <w:szCs w:val="24"/>
        </w:rPr>
        <w:t> </w:t>
      </w:r>
      <w:r w:rsidRPr="00A74E4F">
        <w:rPr>
          <w:rFonts w:cs="Times New Roman"/>
          <w:bCs/>
          <w:sz w:val="24"/>
          <w:szCs w:val="24"/>
        </w:rPr>
        <w:t>obszarze rynku pracy i</w:t>
      </w:r>
      <w:r w:rsidR="00A74E4F">
        <w:rPr>
          <w:rFonts w:cs="Times New Roman"/>
          <w:bCs/>
          <w:sz w:val="24"/>
          <w:szCs w:val="24"/>
        </w:rPr>
        <w:t> </w:t>
      </w:r>
      <w:r w:rsidRPr="00A74E4F">
        <w:rPr>
          <w:rFonts w:cs="Times New Roman"/>
          <w:bCs/>
          <w:sz w:val="24"/>
          <w:szCs w:val="24"/>
        </w:rPr>
        <w:t>integracji społecznej oraz inwestycje w system edukacji.</w:t>
      </w:r>
    </w:p>
    <w:p w14:paraId="11DDE1F6" w14:textId="77777777" w:rsidR="00D52F55" w:rsidRDefault="00D52F55">
      <w:pPr>
        <w:rPr>
          <w:rFonts w:cs="Times New Roman"/>
          <w:bCs/>
          <w:sz w:val="24"/>
          <w:szCs w:val="24"/>
        </w:rPr>
      </w:pPr>
      <w:r>
        <w:rPr>
          <w:rFonts w:cs="Times New Roman"/>
          <w:bCs/>
          <w:sz w:val="24"/>
          <w:szCs w:val="24"/>
        </w:rPr>
        <w:br w:type="page"/>
      </w:r>
    </w:p>
    <w:p w14:paraId="1FD84A00" w14:textId="77777777" w:rsidR="00E15F5C" w:rsidRPr="00783376" w:rsidRDefault="00CA7117" w:rsidP="00CE4860">
      <w:pPr>
        <w:autoSpaceDE w:val="0"/>
        <w:autoSpaceDN w:val="0"/>
        <w:adjustRightInd w:val="0"/>
        <w:spacing w:before="120" w:after="120" w:line="276" w:lineRule="auto"/>
        <w:ind w:firstLine="709"/>
        <w:jc w:val="both"/>
        <w:rPr>
          <w:rFonts w:cs="Times New Roman"/>
          <w:b/>
          <w:bCs/>
          <w:sz w:val="24"/>
          <w:szCs w:val="24"/>
        </w:rPr>
      </w:pPr>
      <w:r w:rsidRPr="00783376">
        <w:rPr>
          <w:rFonts w:cs="Times New Roman"/>
          <w:b/>
          <w:bCs/>
          <w:sz w:val="24"/>
          <w:szCs w:val="24"/>
        </w:rPr>
        <w:lastRenderedPageBreak/>
        <w:t>4.3</w:t>
      </w:r>
      <w:r w:rsidR="00E15F5C" w:rsidRPr="00783376">
        <w:rPr>
          <w:rFonts w:cs="Times New Roman"/>
          <w:b/>
          <w:bCs/>
          <w:sz w:val="24"/>
          <w:szCs w:val="24"/>
        </w:rPr>
        <w:t>. Perspektywy prezentacji korzy</w:t>
      </w:r>
      <w:r w:rsidR="00E15F5C" w:rsidRPr="00783376">
        <w:rPr>
          <w:rFonts w:cs="TimesNewRoman,Bold"/>
          <w:b/>
          <w:bCs/>
          <w:sz w:val="24"/>
          <w:szCs w:val="24"/>
        </w:rPr>
        <w:t>ś</w:t>
      </w:r>
      <w:r w:rsidR="00E15F5C" w:rsidRPr="00783376">
        <w:rPr>
          <w:rFonts w:cs="Times New Roman"/>
          <w:b/>
          <w:bCs/>
          <w:sz w:val="24"/>
          <w:szCs w:val="24"/>
        </w:rPr>
        <w:t>ci oraz styl komunikacji</w:t>
      </w:r>
    </w:p>
    <w:p w14:paraId="479BB5D8" w14:textId="77777777" w:rsidR="00783376" w:rsidRPr="00783376" w:rsidRDefault="00783376" w:rsidP="00CE4860">
      <w:pPr>
        <w:spacing w:before="60" w:after="60" w:line="276" w:lineRule="auto"/>
        <w:ind w:firstLine="709"/>
        <w:jc w:val="both"/>
        <w:rPr>
          <w:rFonts w:cs="Arial"/>
          <w:sz w:val="24"/>
          <w:szCs w:val="24"/>
        </w:rPr>
      </w:pPr>
      <w:r w:rsidRPr="00783376">
        <w:rPr>
          <w:rFonts w:cs="Arial"/>
          <w:sz w:val="24"/>
          <w:szCs w:val="24"/>
        </w:rPr>
        <w:t xml:space="preserve">Zgodnie ze </w:t>
      </w:r>
      <w:r w:rsidRPr="00564420">
        <w:rPr>
          <w:rFonts w:cs="Arial"/>
          <w:i/>
          <w:sz w:val="24"/>
          <w:szCs w:val="24"/>
        </w:rPr>
        <w:t>Strategią komunikacji polityki spójności na lata 2014-2020</w:t>
      </w:r>
      <w:r w:rsidRPr="00783376">
        <w:rPr>
          <w:rFonts w:cs="Arial"/>
          <w:sz w:val="24"/>
          <w:szCs w:val="24"/>
        </w:rPr>
        <w:t xml:space="preserve"> instytucje podejmujące działania informacyjno-promocyjne powinny świadomie wy</w:t>
      </w:r>
      <w:r w:rsidR="00CE4860">
        <w:rPr>
          <w:rFonts w:cs="Arial"/>
          <w:sz w:val="24"/>
          <w:szCs w:val="24"/>
        </w:rPr>
        <w:t>bierać perspektywę prezentacji f</w:t>
      </w:r>
      <w:r w:rsidRPr="00783376">
        <w:rPr>
          <w:rFonts w:cs="Arial"/>
          <w:sz w:val="24"/>
          <w:szCs w:val="24"/>
        </w:rPr>
        <w:t xml:space="preserve">unduszy </w:t>
      </w:r>
      <w:r w:rsidR="00CE4860">
        <w:rPr>
          <w:rFonts w:cs="Arial"/>
          <w:sz w:val="24"/>
          <w:szCs w:val="24"/>
        </w:rPr>
        <w:t>e</w:t>
      </w:r>
      <w:r w:rsidRPr="00783376">
        <w:rPr>
          <w:rFonts w:cs="Arial"/>
          <w:sz w:val="24"/>
          <w:szCs w:val="24"/>
        </w:rPr>
        <w:t>uropejskich (JA, MY lub REGION) w celu wzmacniania efektywności komunikacji. Należy brać pod uwagę zalety i wady każdej z perspektyw. W</w:t>
      </w:r>
      <w:r>
        <w:rPr>
          <w:rFonts w:cs="Arial"/>
          <w:sz w:val="24"/>
          <w:szCs w:val="24"/>
        </w:rPr>
        <w:t> </w:t>
      </w:r>
      <w:r w:rsidRPr="00783376">
        <w:rPr>
          <w:rFonts w:cs="Arial"/>
          <w:sz w:val="24"/>
          <w:szCs w:val="24"/>
        </w:rPr>
        <w:t>przypadku możliwości zastosowania różnych wariantów należy przyjąć następującą kolejność rozpatrywania perspektyw komunikacji:</w:t>
      </w:r>
    </w:p>
    <w:p w14:paraId="3B9C0320" w14:textId="77777777" w:rsidR="00783376" w:rsidRPr="00A74E4F" w:rsidRDefault="007633F0" w:rsidP="005C2CDF">
      <w:pPr>
        <w:pStyle w:val="Akapitzlist"/>
        <w:numPr>
          <w:ilvl w:val="0"/>
          <w:numId w:val="21"/>
        </w:numPr>
        <w:spacing w:before="60" w:after="60" w:line="276" w:lineRule="auto"/>
        <w:jc w:val="both"/>
        <w:rPr>
          <w:rFonts w:cs="Arial"/>
          <w:sz w:val="24"/>
          <w:szCs w:val="24"/>
        </w:rPr>
      </w:pPr>
      <w:r>
        <w:rPr>
          <w:rFonts w:cs="Arial"/>
          <w:sz w:val="24"/>
          <w:szCs w:val="24"/>
        </w:rPr>
        <w:t>p</w:t>
      </w:r>
      <w:r w:rsidR="00783376" w:rsidRPr="00A74E4F">
        <w:rPr>
          <w:rFonts w:cs="Arial"/>
          <w:sz w:val="24"/>
          <w:szCs w:val="24"/>
        </w:rPr>
        <w:t>erspektywa indywidualna (JA)</w:t>
      </w:r>
      <w:r>
        <w:rPr>
          <w:rFonts w:cs="Arial"/>
          <w:sz w:val="24"/>
          <w:szCs w:val="24"/>
        </w:rPr>
        <w:t>,</w:t>
      </w:r>
    </w:p>
    <w:p w14:paraId="6B30AC6D" w14:textId="77777777" w:rsidR="00783376" w:rsidRPr="00A74E4F" w:rsidRDefault="007633F0" w:rsidP="005C2CDF">
      <w:pPr>
        <w:pStyle w:val="Akapitzlist"/>
        <w:numPr>
          <w:ilvl w:val="0"/>
          <w:numId w:val="21"/>
        </w:numPr>
        <w:spacing w:before="60" w:after="60" w:line="276" w:lineRule="auto"/>
        <w:jc w:val="both"/>
        <w:rPr>
          <w:rFonts w:cs="Arial"/>
          <w:sz w:val="24"/>
          <w:szCs w:val="24"/>
        </w:rPr>
      </w:pPr>
      <w:r>
        <w:rPr>
          <w:rFonts w:cs="Arial"/>
          <w:sz w:val="24"/>
          <w:szCs w:val="24"/>
        </w:rPr>
        <w:t>p</w:t>
      </w:r>
      <w:r w:rsidR="00783376" w:rsidRPr="00A74E4F">
        <w:rPr>
          <w:rFonts w:cs="Arial"/>
          <w:sz w:val="24"/>
          <w:szCs w:val="24"/>
        </w:rPr>
        <w:t>erspektywa społeczności (MY)</w:t>
      </w:r>
      <w:r>
        <w:rPr>
          <w:rFonts w:cs="Arial"/>
          <w:sz w:val="24"/>
          <w:szCs w:val="24"/>
        </w:rPr>
        <w:t>,</w:t>
      </w:r>
    </w:p>
    <w:p w14:paraId="4553CE94" w14:textId="77777777" w:rsidR="00783376" w:rsidRPr="00A74E4F" w:rsidRDefault="007633F0" w:rsidP="005C2CDF">
      <w:pPr>
        <w:pStyle w:val="Akapitzlist"/>
        <w:numPr>
          <w:ilvl w:val="0"/>
          <w:numId w:val="21"/>
        </w:numPr>
        <w:spacing w:before="60" w:after="60" w:line="276" w:lineRule="auto"/>
        <w:jc w:val="both"/>
        <w:rPr>
          <w:rFonts w:cs="Arial"/>
          <w:sz w:val="24"/>
          <w:szCs w:val="24"/>
        </w:rPr>
      </w:pPr>
      <w:r>
        <w:rPr>
          <w:rFonts w:cs="Arial"/>
          <w:sz w:val="24"/>
          <w:szCs w:val="24"/>
        </w:rPr>
        <w:t>p</w:t>
      </w:r>
      <w:r w:rsidR="00783376" w:rsidRPr="00A74E4F">
        <w:rPr>
          <w:rFonts w:cs="Arial"/>
          <w:sz w:val="24"/>
          <w:szCs w:val="24"/>
        </w:rPr>
        <w:t>erspektywa zewnętrznego otoczenia (REGION).</w:t>
      </w:r>
    </w:p>
    <w:p w14:paraId="3B28DCB5" w14:textId="77777777" w:rsidR="00143C61" w:rsidRDefault="00783376" w:rsidP="005C2CDF">
      <w:pPr>
        <w:autoSpaceDE w:val="0"/>
        <w:autoSpaceDN w:val="0"/>
        <w:adjustRightInd w:val="0"/>
        <w:spacing w:before="60" w:after="60" w:line="276" w:lineRule="auto"/>
        <w:ind w:firstLine="709"/>
        <w:jc w:val="both"/>
        <w:rPr>
          <w:rFonts w:cs="Times New Roman"/>
          <w:b/>
          <w:bCs/>
          <w:sz w:val="28"/>
        </w:rPr>
      </w:pPr>
      <w:r w:rsidRPr="00783376">
        <w:rPr>
          <w:rFonts w:cs="Arial"/>
          <w:sz w:val="24"/>
          <w:szCs w:val="24"/>
        </w:rPr>
        <w:t xml:space="preserve">Styl komunikacji </w:t>
      </w:r>
      <w:r w:rsidR="00143C61">
        <w:rPr>
          <w:rFonts w:cs="Arial"/>
          <w:sz w:val="24"/>
          <w:szCs w:val="24"/>
        </w:rPr>
        <w:t>f</w:t>
      </w:r>
      <w:r w:rsidRPr="00783376">
        <w:rPr>
          <w:rFonts w:cs="Arial"/>
          <w:sz w:val="24"/>
          <w:szCs w:val="24"/>
        </w:rPr>
        <w:t xml:space="preserve">unduszy </w:t>
      </w:r>
      <w:r w:rsidR="00143C61">
        <w:rPr>
          <w:rFonts w:cs="Arial"/>
          <w:sz w:val="24"/>
          <w:szCs w:val="24"/>
        </w:rPr>
        <w:t>e</w:t>
      </w:r>
      <w:r w:rsidRPr="00783376">
        <w:rPr>
          <w:rFonts w:cs="Arial"/>
          <w:sz w:val="24"/>
          <w:szCs w:val="24"/>
        </w:rPr>
        <w:t xml:space="preserve">uropejskich został opisany w </w:t>
      </w:r>
      <w:r w:rsidRPr="00564420">
        <w:rPr>
          <w:rFonts w:cs="Arial"/>
          <w:i/>
          <w:sz w:val="24"/>
          <w:szCs w:val="24"/>
        </w:rPr>
        <w:t>Strategii komunikacji polityki spójności</w:t>
      </w:r>
      <w:r w:rsidR="00564420" w:rsidRPr="00564420">
        <w:rPr>
          <w:rFonts w:cs="Arial"/>
          <w:i/>
          <w:sz w:val="24"/>
          <w:szCs w:val="24"/>
        </w:rPr>
        <w:t xml:space="preserve"> na lata 2014-2020</w:t>
      </w:r>
      <w:r w:rsidRPr="00564420">
        <w:rPr>
          <w:rFonts w:cs="Arial"/>
          <w:i/>
          <w:sz w:val="24"/>
          <w:szCs w:val="24"/>
        </w:rPr>
        <w:t>.</w:t>
      </w:r>
    </w:p>
    <w:p w14:paraId="29A7D689" w14:textId="77777777" w:rsidR="00E15F5C" w:rsidRDefault="00E15F5C" w:rsidP="00B8700F">
      <w:pPr>
        <w:autoSpaceDE w:val="0"/>
        <w:autoSpaceDN w:val="0"/>
        <w:adjustRightInd w:val="0"/>
        <w:spacing w:before="120" w:after="120" w:line="276" w:lineRule="auto"/>
        <w:jc w:val="both"/>
        <w:rPr>
          <w:rFonts w:cs="Times New Roman"/>
          <w:b/>
          <w:bCs/>
          <w:sz w:val="28"/>
        </w:rPr>
      </w:pPr>
      <w:r w:rsidRPr="00441A51">
        <w:rPr>
          <w:rFonts w:cs="Times New Roman"/>
          <w:b/>
          <w:bCs/>
          <w:sz w:val="28"/>
        </w:rPr>
        <w:t>5. Grupy docelowe i sposoby komunikacji z nimi</w:t>
      </w:r>
    </w:p>
    <w:p w14:paraId="26DE03E3" w14:textId="77777777" w:rsidR="008A0B0E" w:rsidRPr="008A0B0E" w:rsidRDefault="00E15F5C" w:rsidP="00B8700F">
      <w:pPr>
        <w:autoSpaceDE w:val="0"/>
        <w:autoSpaceDN w:val="0"/>
        <w:adjustRightInd w:val="0"/>
        <w:spacing w:before="120" w:after="120" w:line="276" w:lineRule="auto"/>
        <w:ind w:firstLine="709"/>
        <w:jc w:val="both"/>
        <w:rPr>
          <w:rFonts w:cs="Times New Roman"/>
          <w:b/>
          <w:bCs/>
          <w:sz w:val="24"/>
        </w:rPr>
      </w:pPr>
      <w:r w:rsidRPr="008A0B0E">
        <w:rPr>
          <w:rFonts w:cs="Times New Roman"/>
          <w:b/>
          <w:bCs/>
          <w:sz w:val="24"/>
        </w:rPr>
        <w:t>5.1. Segmenty grup docelowych</w:t>
      </w:r>
    </w:p>
    <w:p w14:paraId="2E47E532" w14:textId="77777777" w:rsidR="008A0B0E" w:rsidRPr="008A0B0E" w:rsidRDefault="008A0B0E" w:rsidP="00CE4860">
      <w:pPr>
        <w:spacing w:before="60" w:after="60" w:line="276" w:lineRule="auto"/>
        <w:ind w:firstLine="708"/>
        <w:jc w:val="both"/>
        <w:rPr>
          <w:rFonts w:cs="Arial"/>
          <w:sz w:val="24"/>
          <w:szCs w:val="24"/>
        </w:rPr>
      </w:pPr>
      <w:r w:rsidRPr="008A0B0E">
        <w:rPr>
          <w:rFonts w:cs="Arial"/>
          <w:sz w:val="24"/>
          <w:szCs w:val="24"/>
        </w:rPr>
        <w:t xml:space="preserve">Zgodnie ze </w:t>
      </w:r>
      <w:r w:rsidRPr="00564420">
        <w:rPr>
          <w:rFonts w:cs="Arial"/>
          <w:i/>
          <w:sz w:val="24"/>
          <w:szCs w:val="24"/>
        </w:rPr>
        <w:t>Strategią komunikacji polityki spójności na lata 2014-2020</w:t>
      </w:r>
      <w:r w:rsidRPr="008A0B0E">
        <w:rPr>
          <w:rFonts w:cs="Arial"/>
          <w:sz w:val="24"/>
          <w:szCs w:val="24"/>
        </w:rPr>
        <w:t xml:space="preserve"> odbiorcy komunikacji zostali podzieleni na trzy segmenty z punktu widzenia ich zaangażowania w</w:t>
      </w:r>
      <w:r>
        <w:rPr>
          <w:rFonts w:cs="Arial"/>
          <w:sz w:val="24"/>
          <w:szCs w:val="24"/>
        </w:rPr>
        <w:t> </w:t>
      </w:r>
      <w:r w:rsidRPr="008A0B0E">
        <w:rPr>
          <w:rFonts w:cs="Arial"/>
          <w:sz w:val="24"/>
          <w:szCs w:val="24"/>
        </w:rPr>
        <w:t>proces zmian:</w:t>
      </w:r>
    </w:p>
    <w:p w14:paraId="17307ED1" w14:textId="77777777" w:rsidR="008A0B0E" w:rsidRPr="00564420" w:rsidRDefault="007633F0" w:rsidP="005C2CDF">
      <w:pPr>
        <w:numPr>
          <w:ilvl w:val="0"/>
          <w:numId w:val="10"/>
        </w:numPr>
        <w:spacing w:before="60" w:after="60" w:line="276" w:lineRule="auto"/>
        <w:jc w:val="both"/>
        <w:rPr>
          <w:rFonts w:cs="Arial"/>
          <w:sz w:val="24"/>
          <w:szCs w:val="24"/>
          <w:u w:val="single"/>
        </w:rPr>
      </w:pPr>
      <w:r>
        <w:rPr>
          <w:rFonts w:cs="Arial"/>
          <w:sz w:val="24"/>
          <w:szCs w:val="24"/>
        </w:rPr>
        <w:t>l</w:t>
      </w:r>
      <w:r w:rsidR="0064558D" w:rsidRPr="00564420">
        <w:rPr>
          <w:rFonts w:cs="Arial"/>
          <w:sz w:val="24"/>
          <w:szCs w:val="24"/>
        </w:rPr>
        <w:t xml:space="preserve">iderzy zmian - </w:t>
      </w:r>
      <w:r w:rsidR="008A0B0E" w:rsidRPr="00564420">
        <w:rPr>
          <w:rFonts w:cs="Arial"/>
          <w:sz w:val="24"/>
          <w:szCs w:val="24"/>
        </w:rPr>
        <w:t>beneficjenci (faktyczni i potencjalni)</w:t>
      </w:r>
      <w:r>
        <w:rPr>
          <w:rFonts w:cs="Arial"/>
          <w:sz w:val="24"/>
          <w:szCs w:val="24"/>
        </w:rPr>
        <w:t>,</w:t>
      </w:r>
    </w:p>
    <w:p w14:paraId="3A7DCEA0" w14:textId="77777777" w:rsidR="008A0B0E" w:rsidRPr="00564420" w:rsidRDefault="008A0B0E" w:rsidP="005C2CDF">
      <w:pPr>
        <w:numPr>
          <w:ilvl w:val="0"/>
          <w:numId w:val="10"/>
        </w:numPr>
        <w:spacing w:before="60" w:after="60" w:line="276" w:lineRule="auto"/>
        <w:jc w:val="both"/>
        <w:rPr>
          <w:rFonts w:cs="Arial"/>
          <w:sz w:val="24"/>
          <w:szCs w:val="24"/>
        </w:rPr>
      </w:pPr>
      <w:r w:rsidRPr="00564420">
        <w:rPr>
          <w:rFonts w:cs="Arial"/>
          <w:sz w:val="24"/>
          <w:szCs w:val="24"/>
        </w:rPr>
        <w:t xml:space="preserve">uczestnicy projektów (faktyczni i potencjalni), </w:t>
      </w:r>
    </w:p>
    <w:p w14:paraId="076C9A88" w14:textId="77777777" w:rsidR="008A0B0E" w:rsidRDefault="008A0B0E" w:rsidP="005C2CDF">
      <w:pPr>
        <w:numPr>
          <w:ilvl w:val="0"/>
          <w:numId w:val="10"/>
        </w:numPr>
        <w:spacing w:before="60" w:after="60" w:line="276" w:lineRule="auto"/>
        <w:jc w:val="both"/>
        <w:rPr>
          <w:rFonts w:cs="Arial"/>
          <w:sz w:val="24"/>
          <w:szCs w:val="24"/>
        </w:rPr>
      </w:pPr>
      <w:r w:rsidRPr="00564420">
        <w:rPr>
          <w:rFonts w:cs="Arial"/>
          <w:sz w:val="24"/>
          <w:szCs w:val="24"/>
        </w:rPr>
        <w:t>odbiorcy rezultatów</w:t>
      </w:r>
      <w:r w:rsidRPr="008A0B0E">
        <w:rPr>
          <w:rFonts w:cs="Arial"/>
          <w:sz w:val="24"/>
          <w:szCs w:val="24"/>
        </w:rPr>
        <w:t xml:space="preserve"> rozumiani jako szeroko pojęta opinia publiczna. </w:t>
      </w:r>
    </w:p>
    <w:p w14:paraId="6C71150B" w14:textId="77777777" w:rsidR="008A0B0E" w:rsidRDefault="008A0B0E" w:rsidP="00CE4860">
      <w:pPr>
        <w:spacing w:before="60" w:after="60" w:line="276" w:lineRule="auto"/>
        <w:ind w:firstLine="720"/>
        <w:jc w:val="both"/>
        <w:rPr>
          <w:rFonts w:cs="Arial"/>
          <w:sz w:val="24"/>
          <w:szCs w:val="24"/>
        </w:rPr>
      </w:pPr>
      <w:r w:rsidRPr="008A0B0E">
        <w:rPr>
          <w:rFonts w:cs="Arial"/>
          <w:sz w:val="24"/>
          <w:szCs w:val="24"/>
        </w:rPr>
        <w:t>Komunikacja obejmuje wszystkie trzy segmenty. Lide</w:t>
      </w:r>
      <w:r>
        <w:rPr>
          <w:rFonts w:cs="Arial"/>
          <w:sz w:val="24"/>
          <w:szCs w:val="24"/>
        </w:rPr>
        <w:t xml:space="preserve">rzy zmian są grupą priorytetową </w:t>
      </w:r>
      <w:r w:rsidRPr="008A0B0E">
        <w:rPr>
          <w:rFonts w:cs="Arial"/>
          <w:sz w:val="24"/>
          <w:szCs w:val="24"/>
        </w:rPr>
        <w:t>z punktu widzenia realizacji celów rozwojowych regionu.</w:t>
      </w:r>
    </w:p>
    <w:p w14:paraId="49412555" w14:textId="77777777" w:rsidR="008A0B0E" w:rsidRPr="008A0B0E" w:rsidRDefault="00E15F5C" w:rsidP="00CE4860">
      <w:pPr>
        <w:autoSpaceDE w:val="0"/>
        <w:autoSpaceDN w:val="0"/>
        <w:adjustRightInd w:val="0"/>
        <w:spacing w:before="120" w:after="120" w:line="276" w:lineRule="auto"/>
        <w:ind w:firstLine="709"/>
        <w:jc w:val="both"/>
        <w:rPr>
          <w:rFonts w:cs="Times New Roman"/>
          <w:b/>
          <w:bCs/>
          <w:sz w:val="24"/>
          <w:szCs w:val="24"/>
        </w:rPr>
      </w:pPr>
      <w:r w:rsidRPr="008A0B0E">
        <w:rPr>
          <w:rFonts w:cs="Times New Roman"/>
          <w:b/>
          <w:bCs/>
          <w:sz w:val="24"/>
          <w:szCs w:val="24"/>
        </w:rPr>
        <w:t>5.2. Grupy docelowe programu</w:t>
      </w:r>
    </w:p>
    <w:p w14:paraId="6341FBBA" w14:textId="77777777" w:rsidR="0064558D" w:rsidRPr="00B8700F" w:rsidRDefault="0064558D" w:rsidP="00CE4860">
      <w:pPr>
        <w:autoSpaceDE w:val="0"/>
        <w:autoSpaceDN w:val="0"/>
        <w:adjustRightInd w:val="0"/>
        <w:spacing w:before="60" w:after="60" w:line="276" w:lineRule="auto"/>
        <w:ind w:firstLine="708"/>
        <w:jc w:val="both"/>
        <w:rPr>
          <w:rFonts w:cs="Times New Roman"/>
          <w:bCs/>
          <w:sz w:val="24"/>
          <w:szCs w:val="24"/>
        </w:rPr>
      </w:pPr>
      <w:r w:rsidRPr="00B8700F">
        <w:rPr>
          <w:rFonts w:cs="Times New Roman"/>
          <w:bCs/>
          <w:sz w:val="24"/>
          <w:szCs w:val="24"/>
        </w:rPr>
        <w:t xml:space="preserve">W ramach trzech segmentów grup docelowych funkcjonują mniejsze grupy, do których </w:t>
      </w:r>
      <w:r w:rsidR="00B8700F" w:rsidRPr="00B8700F">
        <w:rPr>
          <w:rFonts w:cs="Times New Roman"/>
          <w:bCs/>
          <w:sz w:val="24"/>
          <w:szCs w:val="24"/>
        </w:rPr>
        <w:t>są kierowane zindywidualizowane</w:t>
      </w:r>
      <w:r w:rsidRPr="00B8700F">
        <w:rPr>
          <w:rFonts w:cs="Times New Roman"/>
          <w:bCs/>
          <w:sz w:val="24"/>
          <w:szCs w:val="24"/>
        </w:rPr>
        <w:t xml:space="preserve"> i sprecyzowan</w:t>
      </w:r>
      <w:r w:rsidR="00B8700F" w:rsidRPr="00B8700F">
        <w:rPr>
          <w:rFonts w:cs="Times New Roman"/>
          <w:bCs/>
          <w:sz w:val="24"/>
          <w:szCs w:val="24"/>
        </w:rPr>
        <w:t>e</w:t>
      </w:r>
      <w:r w:rsidRPr="00B8700F">
        <w:rPr>
          <w:rFonts w:cs="Times New Roman"/>
          <w:bCs/>
          <w:sz w:val="24"/>
          <w:szCs w:val="24"/>
        </w:rPr>
        <w:t xml:space="preserve"> komunika</w:t>
      </w:r>
      <w:r w:rsidR="00B8700F" w:rsidRPr="00B8700F">
        <w:rPr>
          <w:rFonts w:cs="Times New Roman"/>
          <w:bCs/>
          <w:sz w:val="24"/>
          <w:szCs w:val="24"/>
        </w:rPr>
        <w:t>ty</w:t>
      </w:r>
      <w:r w:rsidRPr="00B8700F">
        <w:rPr>
          <w:rFonts w:cs="Times New Roman"/>
          <w:bCs/>
          <w:sz w:val="24"/>
          <w:szCs w:val="24"/>
        </w:rPr>
        <w:t xml:space="preserve"> zgodnie z ich potrzebami komunikacyjnymi. </w:t>
      </w:r>
    </w:p>
    <w:p w14:paraId="75630434" w14:textId="076E2B7E" w:rsidR="0064558D" w:rsidRPr="00B8700F" w:rsidRDefault="0064558D" w:rsidP="00CE4860">
      <w:pPr>
        <w:autoSpaceDE w:val="0"/>
        <w:autoSpaceDN w:val="0"/>
        <w:adjustRightInd w:val="0"/>
        <w:spacing w:before="60" w:after="60" w:line="276" w:lineRule="auto"/>
        <w:ind w:firstLine="708"/>
        <w:jc w:val="both"/>
        <w:rPr>
          <w:rFonts w:cs="Times New Roman"/>
          <w:bCs/>
          <w:sz w:val="24"/>
          <w:szCs w:val="24"/>
        </w:rPr>
      </w:pPr>
      <w:r w:rsidRPr="00B8700F">
        <w:rPr>
          <w:rFonts w:cs="Times New Roman"/>
          <w:bCs/>
          <w:sz w:val="24"/>
          <w:szCs w:val="24"/>
        </w:rPr>
        <w:t xml:space="preserve">W segmencie „liderzy zmian” zawierają się grupy beneficjentów programu, czyli osób będących </w:t>
      </w:r>
      <w:r w:rsidR="00CE4860" w:rsidRPr="007A6EB0">
        <w:rPr>
          <w:sz w:val="24"/>
          <w:szCs w:val="24"/>
        </w:rPr>
        <w:t>–</w:t>
      </w:r>
      <w:r w:rsidRPr="00B8700F">
        <w:rPr>
          <w:rFonts w:cs="Times New Roman"/>
          <w:bCs/>
          <w:sz w:val="24"/>
          <w:szCs w:val="24"/>
        </w:rPr>
        <w:t xml:space="preserve"> faktycznie lub potencjalnie </w:t>
      </w:r>
      <w:r w:rsidR="00CE4860" w:rsidRPr="007A6EB0">
        <w:rPr>
          <w:sz w:val="24"/>
          <w:szCs w:val="24"/>
        </w:rPr>
        <w:t>–</w:t>
      </w:r>
      <w:r w:rsidRPr="00B8700F">
        <w:rPr>
          <w:rFonts w:cs="Times New Roman"/>
          <w:bCs/>
          <w:sz w:val="24"/>
          <w:szCs w:val="24"/>
        </w:rPr>
        <w:t xml:space="preserve"> inicjatorami i realizatorami projektów współfina</w:t>
      </w:r>
      <w:r w:rsidR="0050209B">
        <w:rPr>
          <w:rFonts w:cs="Times New Roman"/>
          <w:bCs/>
          <w:sz w:val="24"/>
          <w:szCs w:val="24"/>
        </w:rPr>
        <w:t>n</w:t>
      </w:r>
      <w:r w:rsidRPr="00B8700F">
        <w:rPr>
          <w:rFonts w:cs="Times New Roman"/>
          <w:bCs/>
          <w:sz w:val="24"/>
          <w:szCs w:val="24"/>
        </w:rPr>
        <w:t>sowanych ze środków Unii Europejskiej. Są to zwłaszcza:</w:t>
      </w:r>
    </w:p>
    <w:p w14:paraId="72A545D5" w14:textId="77777777" w:rsidR="006B47FD" w:rsidRDefault="006B47FD"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t>jednostki samorządu terytorialnego, ich związki,</w:t>
      </w:r>
      <w:r w:rsidR="00EC4F84" w:rsidRPr="005C2CDF">
        <w:rPr>
          <w:rFonts w:ascii="Calibri" w:hAnsi="Calibri" w:cs="Calibri"/>
          <w:color w:val="000000"/>
          <w:sz w:val="24"/>
          <w:szCs w:val="24"/>
        </w:rPr>
        <w:t xml:space="preserve"> porozumienia i stowarzyszenia,</w:t>
      </w:r>
    </w:p>
    <w:p w14:paraId="497501D3" w14:textId="77777777" w:rsidR="006B47FD" w:rsidRDefault="006B47FD"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t>jednostki organizacyjne jedn</w:t>
      </w:r>
      <w:r w:rsidR="00EC4F84" w:rsidRPr="005C2CDF">
        <w:rPr>
          <w:rFonts w:ascii="Calibri" w:hAnsi="Calibri" w:cs="Calibri"/>
          <w:color w:val="000000"/>
          <w:sz w:val="24"/>
          <w:szCs w:val="24"/>
        </w:rPr>
        <w:t>ostek samorządu terytorialnego,</w:t>
      </w:r>
    </w:p>
    <w:p w14:paraId="28D3E8D3" w14:textId="77777777" w:rsidR="006B47FD" w:rsidRDefault="006B47FD"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t>jednostk</w:t>
      </w:r>
      <w:r w:rsidR="00EC4F84" w:rsidRPr="005C2CDF">
        <w:rPr>
          <w:rFonts w:ascii="Calibri" w:hAnsi="Calibri" w:cs="Calibri"/>
          <w:color w:val="000000"/>
          <w:sz w:val="24"/>
          <w:szCs w:val="24"/>
        </w:rPr>
        <w:t>i sektora finansów publicznych,</w:t>
      </w:r>
    </w:p>
    <w:p w14:paraId="6497B314" w14:textId="77777777" w:rsidR="006B47FD" w:rsidRDefault="00DA39EE"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lastRenderedPageBreak/>
        <w:t>jednostki naukowe,</w:t>
      </w:r>
    </w:p>
    <w:p w14:paraId="2ABDEA99" w14:textId="77777777" w:rsidR="00DA39EE" w:rsidRDefault="00DA39EE"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t>jednostki badawczo-rozwojowe,</w:t>
      </w:r>
    </w:p>
    <w:p w14:paraId="52DDAB60" w14:textId="77777777" w:rsidR="006B47FD" w:rsidRDefault="00EC4F84"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t>szkoły wyższe,</w:t>
      </w:r>
    </w:p>
    <w:p w14:paraId="1D0459C5" w14:textId="77777777" w:rsidR="006B47FD" w:rsidRDefault="006B47FD"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ascii="Calibri" w:hAnsi="Calibri" w:cs="Calibri"/>
          <w:color w:val="000000"/>
          <w:sz w:val="24"/>
          <w:szCs w:val="24"/>
        </w:rPr>
        <w:t>przedsiębiorstwa</w:t>
      </w:r>
      <w:r w:rsidR="006E62F7" w:rsidRPr="005C2CDF">
        <w:rPr>
          <w:rFonts w:ascii="Calibri" w:hAnsi="Calibri" w:cs="Calibri"/>
          <w:color w:val="000000"/>
          <w:sz w:val="24"/>
          <w:szCs w:val="24"/>
        </w:rPr>
        <w:t>,</w:t>
      </w:r>
      <w:r w:rsidRPr="005C2CDF">
        <w:rPr>
          <w:rFonts w:ascii="Calibri" w:hAnsi="Calibri" w:cs="Calibri"/>
          <w:color w:val="000000"/>
          <w:sz w:val="24"/>
          <w:szCs w:val="24"/>
        </w:rPr>
        <w:t xml:space="preserve"> </w:t>
      </w:r>
    </w:p>
    <w:p w14:paraId="4AF49084" w14:textId="77777777" w:rsidR="00EC4F84" w:rsidRPr="005C2CDF" w:rsidRDefault="00EC4F84" w:rsidP="005C2CDF">
      <w:pPr>
        <w:pStyle w:val="Akapitzlist"/>
        <w:numPr>
          <w:ilvl w:val="0"/>
          <w:numId w:val="33"/>
        </w:numPr>
        <w:autoSpaceDE w:val="0"/>
        <w:autoSpaceDN w:val="0"/>
        <w:adjustRightInd w:val="0"/>
        <w:spacing w:before="60" w:after="60" w:line="276" w:lineRule="auto"/>
        <w:rPr>
          <w:rFonts w:ascii="Calibri" w:hAnsi="Calibri" w:cs="Calibri"/>
          <w:color w:val="000000"/>
          <w:sz w:val="24"/>
          <w:szCs w:val="24"/>
        </w:rPr>
      </w:pPr>
      <w:r w:rsidRPr="005C2CDF">
        <w:rPr>
          <w:rFonts w:cs="Arial"/>
          <w:sz w:val="24"/>
          <w:szCs w:val="24"/>
        </w:rPr>
        <w:t>instytucje otoczenia biznesu,</w:t>
      </w:r>
    </w:p>
    <w:p w14:paraId="2358E967" w14:textId="77777777" w:rsidR="006B47FD" w:rsidRDefault="006B47F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kościoły i związki wyznaniowe oraz osoby prawne koś</w:t>
      </w:r>
      <w:r w:rsidR="00210D97" w:rsidRPr="005C2CDF">
        <w:rPr>
          <w:rFonts w:ascii="Calibri" w:hAnsi="Calibri" w:cs="Calibri"/>
          <w:color w:val="000000"/>
          <w:sz w:val="24"/>
          <w:szCs w:val="24"/>
        </w:rPr>
        <w:t xml:space="preserve">ciołów i związków </w:t>
      </w:r>
      <w:r w:rsidR="00EC4F84" w:rsidRPr="005C2CDF">
        <w:rPr>
          <w:rFonts w:ascii="Calibri" w:hAnsi="Calibri" w:cs="Calibri"/>
          <w:color w:val="000000"/>
          <w:sz w:val="24"/>
          <w:szCs w:val="24"/>
        </w:rPr>
        <w:t>wyznaniowych,</w:t>
      </w:r>
    </w:p>
    <w:p w14:paraId="24FED8E8" w14:textId="77777777" w:rsidR="006B47FD" w:rsidRDefault="00EC4F84"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organizacje pozarządowe,</w:t>
      </w:r>
    </w:p>
    <w:p w14:paraId="5FD3F081" w14:textId="77777777" w:rsidR="006E62F7" w:rsidRDefault="006B47F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podmiot</w:t>
      </w:r>
      <w:r w:rsidR="006E62F7" w:rsidRPr="005C2CDF">
        <w:rPr>
          <w:rFonts w:ascii="Calibri" w:hAnsi="Calibri" w:cs="Calibri"/>
          <w:color w:val="000000"/>
          <w:sz w:val="24"/>
          <w:szCs w:val="24"/>
        </w:rPr>
        <w:t>y</w:t>
      </w:r>
      <w:r w:rsidRPr="005C2CDF">
        <w:rPr>
          <w:rFonts w:ascii="Calibri" w:hAnsi="Calibri" w:cs="Calibri"/>
          <w:color w:val="000000"/>
          <w:sz w:val="24"/>
          <w:szCs w:val="24"/>
        </w:rPr>
        <w:t xml:space="preserve"> wdrażając</w:t>
      </w:r>
      <w:r w:rsidR="006E62F7" w:rsidRPr="005C2CDF">
        <w:rPr>
          <w:rFonts w:ascii="Calibri" w:hAnsi="Calibri" w:cs="Calibri"/>
          <w:color w:val="000000"/>
          <w:sz w:val="24"/>
          <w:szCs w:val="24"/>
        </w:rPr>
        <w:t>e</w:t>
      </w:r>
      <w:r w:rsidRPr="005C2CDF">
        <w:rPr>
          <w:rFonts w:ascii="Calibri" w:hAnsi="Calibri" w:cs="Calibri"/>
          <w:color w:val="000000"/>
          <w:sz w:val="24"/>
          <w:szCs w:val="24"/>
        </w:rPr>
        <w:t xml:space="preserve"> instrument</w:t>
      </w:r>
      <w:r w:rsidR="006E62F7" w:rsidRPr="005C2CDF">
        <w:rPr>
          <w:rFonts w:ascii="Calibri" w:hAnsi="Calibri" w:cs="Calibri"/>
          <w:color w:val="000000"/>
          <w:sz w:val="24"/>
          <w:szCs w:val="24"/>
        </w:rPr>
        <w:t>y finansowe,</w:t>
      </w:r>
      <w:r w:rsidRPr="005C2CDF">
        <w:rPr>
          <w:rFonts w:ascii="Calibri" w:hAnsi="Calibri" w:cs="Calibri"/>
          <w:color w:val="000000"/>
          <w:sz w:val="24"/>
          <w:szCs w:val="24"/>
        </w:rPr>
        <w:t xml:space="preserve"> </w:t>
      </w:r>
    </w:p>
    <w:p w14:paraId="60BE75DA" w14:textId="77777777" w:rsidR="00DA39EE" w:rsidRDefault="00DA39EE"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podmioty zarząd</w:t>
      </w:r>
      <w:r w:rsidR="00CE4860" w:rsidRPr="005C2CDF">
        <w:rPr>
          <w:rFonts w:ascii="Calibri" w:hAnsi="Calibri" w:cs="Calibri"/>
          <w:color w:val="000000"/>
          <w:sz w:val="24"/>
          <w:szCs w:val="24"/>
        </w:rPr>
        <w:t>zające infrastrukturą kolejową,</w:t>
      </w:r>
    </w:p>
    <w:p w14:paraId="05BC291B" w14:textId="77777777" w:rsidR="006B47FD" w:rsidRDefault="006E62F7"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spółdzielnie mieszkaniowe</w:t>
      </w:r>
      <w:r w:rsidR="00CE4860" w:rsidRPr="005C2CDF">
        <w:rPr>
          <w:rFonts w:ascii="Calibri" w:hAnsi="Calibri" w:cs="Calibri"/>
          <w:color w:val="000000"/>
          <w:sz w:val="24"/>
          <w:szCs w:val="24"/>
        </w:rPr>
        <w:t>,</w:t>
      </w:r>
      <w:r w:rsidRPr="005C2CDF">
        <w:rPr>
          <w:rFonts w:ascii="Calibri" w:hAnsi="Calibri" w:cs="Calibri"/>
          <w:color w:val="000000"/>
          <w:sz w:val="24"/>
          <w:szCs w:val="24"/>
        </w:rPr>
        <w:t xml:space="preserve"> </w:t>
      </w:r>
    </w:p>
    <w:p w14:paraId="1E819C6B" w14:textId="77777777" w:rsidR="006E62F7" w:rsidRDefault="006B47F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ochotnicze straże pożarne i ich związk</w:t>
      </w:r>
      <w:r w:rsidR="006E62F7" w:rsidRPr="005C2CDF">
        <w:rPr>
          <w:rFonts w:ascii="Calibri" w:hAnsi="Calibri" w:cs="Calibri"/>
          <w:color w:val="000000"/>
          <w:sz w:val="24"/>
          <w:szCs w:val="24"/>
        </w:rPr>
        <w:t>i,</w:t>
      </w:r>
      <w:r w:rsidRPr="005C2CDF">
        <w:rPr>
          <w:rFonts w:ascii="Calibri" w:hAnsi="Calibri" w:cs="Calibri"/>
          <w:color w:val="000000"/>
          <w:sz w:val="24"/>
          <w:szCs w:val="24"/>
        </w:rPr>
        <w:t xml:space="preserve"> </w:t>
      </w:r>
    </w:p>
    <w:p w14:paraId="6D5A83C5" w14:textId="77777777" w:rsidR="006B47FD" w:rsidRDefault="006E62F7"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Parki Krajobrazowe,</w:t>
      </w:r>
    </w:p>
    <w:p w14:paraId="447E00AC" w14:textId="77777777" w:rsidR="00A5290D" w:rsidRDefault="006B47F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PGL Lasy Państwowe </w:t>
      </w:r>
      <w:r w:rsidR="006E62F7" w:rsidRPr="005C2CDF">
        <w:rPr>
          <w:rFonts w:ascii="Calibri" w:hAnsi="Calibri" w:cs="Calibri"/>
          <w:color w:val="000000"/>
          <w:sz w:val="24"/>
          <w:szCs w:val="24"/>
        </w:rPr>
        <w:t>i jego jednostki organizacyjne,</w:t>
      </w:r>
    </w:p>
    <w:p w14:paraId="30EC93BD" w14:textId="77777777" w:rsidR="00A5290D" w:rsidRDefault="00A5290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podmioty lecznicze działające w publicznym systemie ochrony </w:t>
      </w:r>
      <w:r w:rsidR="006E62F7" w:rsidRPr="005C2CDF">
        <w:rPr>
          <w:rFonts w:ascii="Calibri" w:hAnsi="Calibri" w:cs="Calibri"/>
          <w:color w:val="000000"/>
          <w:sz w:val="24"/>
          <w:szCs w:val="24"/>
        </w:rPr>
        <w:t>zdrowia (publiczne</w:t>
      </w:r>
      <w:r w:rsidR="00210D97" w:rsidRPr="005C2CDF">
        <w:rPr>
          <w:rFonts w:ascii="Calibri" w:hAnsi="Calibri" w:cs="Calibri"/>
          <w:color w:val="000000"/>
          <w:sz w:val="24"/>
          <w:szCs w:val="24"/>
        </w:rPr>
        <w:t xml:space="preserve"> </w:t>
      </w:r>
      <w:r w:rsidR="006E62F7" w:rsidRPr="005C2CDF">
        <w:rPr>
          <w:rFonts w:ascii="Calibri" w:hAnsi="Calibri" w:cs="Calibri"/>
          <w:color w:val="000000"/>
          <w:sz w:val="24"/>
          <w:szCs w:val="24"/>
        </w:rPr>
        <w:t>i</w:t>
      </w:r>
      <w:r w:rsidR="00E72532" w:rsidRPr="005C2CDF">
        <w:rPr>
          <w:rFonts w:ascii="Calibri" w:hAnsi="Calibri" w:cs="Calibri"/>
          <w:color w:val="000000"/>
          <w:sz w:val="24"/>
          <w:szCs w:val="24"/>
        </w:rPr>
        <w:t> </w:t>
      </w:r>
      <w:r w:rsidR="006E62F7" w:rsidRPr="005C2CDF">
        <w:rPr>
          <w:rFonts w:ascii="Calibri" w:hAnsi="Calibri" w:cs="Calibri"/>
          <w:color w:val="000000"/>
          <w:sz w:val="24"/>
          <w:szCs w:val="24"/>
        </w:rPr>
        <w:t>prywatne),</w:t>
      </w:r>
    </w:p>
    <w:p w14:paraId="7EEC778C" w14:textId="77777777" w:rsidR="00A5290D" w:rsidRDefault="005C2CDF"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Pr>
          <w:rFonts w:ascii="Calibri" w:hAnsi="Calibri" w:cs="Calibri"/>
          <w:color w:val="000000"/>
          <w:sz w:val="24"/>
          <w:szCs w:val="24"/>
        </w:rPr>
        <w:t>p</w:t>
      </w:r>
      <w:r w:rsidR="00A5290D" w:rsidRPr="005C2CDF">
        <w:rPr>
          <w:rFonts w:ascii="Calibri" w:hAnsi="Calibri" w:cs="Calibri"/>
          <w:color w:val="000000"/>
          <w:sz w:val="24"/>
          <w:szCs w:val="24"/>
        </w:rPr>
        <w:t xml:space="preserve">owiatowe urzędy pracy, </w:t>
      </w:r>
    </w:p>
    <w:p w14:paraId="50B33769" w14:textId="77777777" w:rsidR="00A5290D" w:rsidRDefault="00A5290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podmioty uprawnione do prowadzenia pośrednictwa pracy w ramach sieci EURES</w:t>
      </w:r>
      <w:r w:rsidR="006E62F7" w:rsidRPr="005C2CDF">
        <w:rPr>
          <w:rFonts w:ascii="Calibri" w:hAnsi="Calibri" w:cs="Calibri"/>
          <w:color w:val="000000"/>
          <w:sz w:val="24"/>
          <w:szCs w:val="24"/>
        </w:rPr>
        <w:t>,</w:t>
      </w:r>
    </w:p>
    <w:p w14:paraId="0661933C" w14:textId="77777777" w:rsidR="00A5290D" w:rsidRDefault="00A5290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podmioty działające w obszarze pomocy i integracji</w:t>
      </w:r>
      <w:r w:rsidR="006E62F7" w:rsidRPr="005C2CDF">
        <w:rPr>
          <w:rFonts w:ascii="Calibri" w:hAnsi="Calibri" w:cs="Calibri"/>
          <w:color w:val="000000"/>
          <w:sz w:val="24"/>
          <w:szCs w:val="24"/>
        </w:rPr>
        <w:t xml:space="preserve"> społecznej,</w:t>
      </w:r>
    </w:p>
    <w:p w14:paraId="685A2156" w14:textId="77777777" w:rsidR="00A5290D" w:rsidRDefault="00A5290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podmioty działające w obszarze ochrony </w:t>
      </w:r>
      <w:r w:rsidR="006E62F7" w:rsidRPr="005C2CDF">
        <w:rPr>
          <w:rFonts w:ascii="Calibri" w:hAnsi="Calibri" w:cs="Calibri"/>
          <w:color w:val="000000"/>
          <w:sz w:val="24"/>
          <w:szCs w:val="24"/>
        </w:rPr>
        <w:t>zdrowia – publiczne i prywatne,</w:t>
      </w:r>
    </w:p>
    <w:p w14:paraId="64BDD774" w14:textId="77777777" w:rsidR="00A5290D" w:rsidRDefault="006E62F7"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podmioty ekonomii społecznej,</w:t>
      </w:r>
    </w:p>
    <w:p w14:paraId="61FF569A" w14:textId="77777777" w:rsidR="00A5290D" w:rsidRDefault="00A5290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podmioty działające w obszarze </w:t>
      </w:r>
      <w:r w:rsidR="006E62F7" w:rsidRPr="005C2CDF">
        <w:rPr>
          <w:rFonts w:ascii="Calibri" w:hAnsi="Calibri" w:cs="Calibri"/>
          <w:color w:val="000000"/>
          <w:sz w:val="24"/>
          <w:szCs w:val="24"/>
        </w:rPr>
        <w:t>pomocy i integracji społecznej,</w:t>
      </w:r>
    </w:p>
    <w:p w14:paraId="1BAA4D81" w14:textId="77777777" w:rsidR="006E62F7" w:rsidRDefault="00A5290D"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podmioty realizujące zadania związane </w:t>
      </w:r>
      <w:r w:rsidR="00CE4860" w:rsidRPr="005C2CDF">
        <w:rPr>
          <w:rFonts w:ascii="Calibri" w:hAnsi="Calibri" w:cs="Calibri"/>
          <w:color w:val="000000"/>
          <w:sz w:val="24"/>
          <w:szCs w:val="24"/>
        </w:rPr>
        <w:t>z opieką nad osobami zależnymi,</w:t>
      </w:r>
    </w:p>
    <w:p w14:paraId="6F6C157E" w14:textId="77777777" w:rsidR="006E62F7" w:rsidRDefault="006E62F7"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Ośrodki Wsparcia Ekonomii Społecznej, </w:t>
      </w:r>
    </w:p>
    <w:p w14:paraId="2081757E" w14:textId="77777777" w:rsidR="006E62F7" w:rsidRDefault="006E62F7"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 xml:space="preserve">podmioty działające w obszarze wychowania przedszkolnego, </w:t>
      </w:r>
    </w:p>
    <w:p w14:paraId="218519D9" w14:textId="77777777" w:rsidR="006E62F7" w:rsidRDefault="006E62F7" w:rsidP="005C2CDF">
      <w:pPr>
        <w:pStyle w:val="Akapitzlist"/>
        <w:numPr>
          <w:ilvl w:val="0"/>
          <w:numId w:val="33"/>
        </w:numPr>
        <w:autoSpaceDE w:val="0"/>
        <w:autoSpaceDN w:val="0"/>
        <w:adjustRightInd w:val="0"/>
        <w:spacing w:before="60" w:after="60" w:line="276" w:lineRule="auto"/>
        <w:jc w:val="both"/>
        <w:rPr>
          <w:rFonts w:ascii="Calibri" w:hAnsi="Calibri" w:cs="Calibri"/>
          <w:color w:val="000000"/>
          <w:sz w:val="24"/>
          <w:szCs w:val="24"/>
        </w:rPr>
      </w:pPr>
      <w:r w:rsidRPr="005C2CDF">
        <w:rPr>
          <w:rFonts w:ascii="Calibri" w:hAnsi="Calibri" w:cs="Calibri"/>
          <w:color w:val="000000"/>
          <w:sz w:val="24"/>
          <w:szCs w:val="24"/>
        </w:rPr>
        <w:t>podmioty działa</w:t>
      </w:r>
      <w:r w:rsidR="008D034F" w:rsidRPr="005C2CDF">
        <w:rPr>
          <w:rFonts w:ascii="Calibri" w:hAnsi="Calibri" w:cs="Calibri"/>
          <w:color w:val="000000"/>
          <w:sz w:val="24"/>
          <w:szCs w:val="24"/>
        </w:rPr>
        <w:t xml:space="preserve">jące w obszarze edukacji ogólnej i </w:t>
      </w:r>
      <w:r w:rsidRPr="005C2CDF">
        <w:rPr>
          <w:rFonts w:ascii="Calibri" w:hAnsi="Calibri" w:cs="Calibri"/>
          <w:color w:val="000000"/>
          <w:sz w:val="24"/>
          <w:szCs w:val="24"/>
        </w:rPr>
        <w:t>zawodowej</w:t>
      </w:r>
      <w:r w:rsidR="008D034F" w:rsidRPr="005C2CDF">
        <w:rPr>
          <w:rFonts w:ascii="Calibri" w:hAnsi="Calibri" w:cs="Calibri"/>
          <w:color w:val="000000"/>
          <w:sz w:val="24"/>
          <w:szCs w:val="24"/>
        </w:rPr>
        <w:t xml:space="preserve"> oraz </w:t>
      </w:r>
      <w:r w:rsidRPr="005C2CDF">
        <w:rPr>
          <w:rFonts w:ascii="Calibri" w:hAnsi="Calibri" w:cs="Calibri"/>
          <w:color w:val="000000"/>
          <w:sz w:val="24"/>
          <w:szCs w:val="24"/>
        </w:rPr>
        <w:t>w obszarze kształcenia i szkole</w:t>
      </w:r>
      <w:r w:rsidR="008D034F" w:rsidRPr="005C2CDF">
        <w:rPr>
          <w:rFonts w:ascii="Calibri" w:hAnsi="Calibri" w:cs="Calibri"/>
          <w:color w:val="000000"/>
          <w:sz w:val="24"/>
          <w:szCs w:val="24"/>
        </w:rPr>
        <w:t>ń</w:t>
      </w:r>
      <w:r w:rsidRPr="005C2CDF">
        <w:rPr>
          <w:rFonts w:ascii="Calibri" w:hAnsi="Calibri" w:cs="Calibri"/>
          <w:color w:val="000000"/>
          <w:sz w:val="24"/>
          <w:szCs w:val="24"/>
        </w:rPr>
        <w:t xml:space="preserve">. </w:t>
      </w:r>
    </w:p>
    <w:p w14:paraId="0A3D60B8" w14:textId="77777777" w:rsidR="006B47FD" w:rsidRDefault="004A3367" w:rsidP="00CE4860">
      <w:pPr>
        <w:autoSpaceDE w:val="0"/>
        <w:spacing w:before="60" w:after="60" w:line="276" w:lineRule="auto"/>
        <w:ind w:firstLine="567"/>
        <w:jc w:val="both"/>
        <w:rPr>
          <w:rFonts w:cs="Times New Roman"/>
          <w:bCs/>
          <w:sz w:val="24"/>
          <w:szCs w:val="24"/>
        </w:rPr>
      </w:pPr>
      <w:r w:rsidRPr="00B8700F">
        <w:rPr>
          <w:rFonts w:cs="Times New Roman"/>
          <w:bCs/>
          <w:sz w:val="24"/>
          <w:szCs w:val="24"/>
        </w:rPr>
        <w:t>W seg</w:t>
      </w:r>
      <w:r>
        <w:rPr>
          <w:rFonts w:cs="Times New Roman"/>
          <w:bCs/>
          <w:sz w:val="24"/>
          <w:szCs w:val="24"/>
        </w:rPr>
        <w:t>mencie „uczestnicy projektów</w:t>
      </w:r>
      <w:r w:rsidRPr="00B8700F">
        <w:rPr>
          <w:rFonts w:cs="Times New Roman"/>
          <w:bCs/>
          <w:sz w:val="24"/>
          <w:szCs w:val="24"/>
        </w:rPr>
        <w:t>” z</w:t>
      </w:r>
      <w:r>
        <w:rPr>
          <w:rFonts w:cs="Times New Roman"/>
          <w:bCs/>
          <w:sz w:val="24"/>
          <w:szCs w:val="24"/>
        </w:rPr>
        <w:t>awierają się grupy odbiorców, którzy</w:t>
      </w:r>
      <w:r w:rsidRPr="00B8700F">
        <w:rPr>
          <w:rFonts w:cs="Times New Roman"/>
          <w:bCs/>
          <w:sz w:val="24"/>
          <w:szCs w:val="24"/>
        </w:rPr>
        <w:t xml:space="preserve"> </w:t>
      </w:r>
      <w:r w:rsidR="00DA21BE">
        <w:rPr>
          <w:rFonts w:cs="Times New Roman"/>
          <w:bCs/>
          <w:sz w:val="24"/>
          <w:szCs w:val="24"/>
        </w:rPr>
        <w:t xml:space="preserve">– </w:t>
      </w:r>
      <w:r w:rsidRPr="00B8700F">
        <w:rPr>
          <w:rFonts w:cs="Times New Roman"/>
          <w:bCs/>
          <w:sz w:val="24"/>
          <w:szCs w:val="24"/>
        </w:rPr>
        <w:t>faktycznie lub potencjalnie</w:t>
      </w:r>
      <w:r>
        <w:rPr>
          <w:rFonts w:cs="Times New Roman"/>
          <w:bCs/>
          <w:sz w:val="24"/>
          <w:szCs w:val="24"/>
        </w:rPr>
        <w:t xml:space="preserve"> – biorą udział i </w:t>
      </w:r>
      <w:r w:rsidR="00761F6E">
        <w:rPr>
          <w:rFonts w:cs="Times New Roman"/>
          <w:bCs/>
          <w:sz w:val="24"/>
          <w:szCs w:val="24"/>
        </w:rPr>
        <w:t xml:space="preserve">bezpośrednio </w:t>
      </w:r>
      <w:r>
        <w:rPr>
          <w:rFonts w:cs="Times New Roman"/>
          <w:bCs/>
          <w:sz w:val="24"/>
          <w:szCs w:val="24"/>
        </w:rPr>
        <w:t>korzystają z projektów realizowanych przez liderów zmian. Należą do nich przede wszystkich:</w:t>
      </w:r>
    </w:p>
    <w:p w14:paraId="6FB41FE0" w14:textId="77777777" w:rsidR="00945B5A" w:rsidRDefault="004A3367"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Times New Roman"/>
          <w:bCs/>
          <w:sz w:val="24"/>
          <w:szCs w:val="24"/>
        </w:rPr>
        <w:t>dzieci i młodzież</w:t>
      </w:r>
      <w:r w:rsidR="00945B5A" w:rsidRPr="005C2CDF">
        <w:rPr>
          <w:rFonts w:cs="Times New Roman"/>
          <w:bCs/>
          <w:sz w:val="24"/>
          <w:szCs w:val="24"/>
        </w:rPr>
        <w:t xml:space="preserve"> oraz</w:t>
      </w:r>
      <w:r w:rsidR="00945B5A" w:rsidRPr="005C2CDF">
        <w:rPr>
          <w:rFonts w:cs="Calibri"/>
          <w:color w:val="000000"/>
          <w:sz w:val="24"/>
          <w:szCs w:val="24"/>
        </w:rPr>
        <w:t xml:space="preserve"> osoby wychowujące małe dz</w:t>
      </w:r>
      <w:r w:rsidR="00CE4860" w:rsidRPr="005C2CDF">
        <w:rPr>
          <w:rFonts w:cs="Calibri"/>
          <w:color w:val="000000"/>
          <w:sz w:val="24"/>
          <w:szCs w:val="24"/>
        </w:rPr>
        <w:t>ieci lub dzieci niepełnosprawne,</w:t>
      </w:r>
    </w:p>
    <w:p w14:paraId="6C37B495" w14:textId="77777777" w:rsidR="00945B5A"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Calibri"/>
          <w:color w:val="000000"/>
          <w:sz w:val="24"/>
          <w:szCs w:val="24"/>
        </w:rPr>
        <w:t>osoby zagrożone ubóstwem lub wykluczeniem społecznym,</w:t>
      </w:r>
    </w:p>
    <w:p w14:paraId="30179AA9" w14:textId="77777777" w:rsidR="004A3367" w:rsidRPr="005C2CDF" w:rsidRDefault="004A3367"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Times New Roman"/>
          <w:bCs/>
          <w:sz w:val="24"/>
          <w:szCs w:val="24"/>
        </w:rPr>
        <w:t>osoby bezrobotne i zagrożone bezrobociem,</w:t>
      </w:r>
    </w:p>
    <w:p w14:paraId="149519D7" w14:textId="77777777" w:rsidR="00945B5A"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Calibri"/>
          <w:color w:val="000000"/>
          <w:sz w:val="24"/>
          <w:szCs w:val="24"/>
        </w:rPr>
        <w:lastRenderedPageBreak/>
        <w:t>osoby w wieku aktywności zawodowej</w:t>
      </w:r>
      <w:r w:rsidR="00CE4860" w:rsidRPr="005C2CDF">
        <w:rPr>
          <w:rFonts w:cs="Calibri"/>
          <w:color w:val="000000"/>
          <w:sz w:val="24"/>
          <w:szCs w:val="24"/>
        </w:rPr>
        <w:t>,</w:t>
      </w:r>
    </w:p>
    <w:p w14:paraId="370D1BC8" w14:textId="77777777" w:rsidR="00945B5A" w:rsidRPr="005C2CDF"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Times New Roman"/>
          <w:bCs/>
          <w:sz w:val="24"/>
          <w:szCs w:val="24"/>
        </w:rPr>
        <w:t>przedsiębiorstwa,</w:t>
      </w:r>
    </w:p>
    <w:p w14:paraId="0CEF96DC" w14:textId="77777777" w:rsidR="00945B5A" w:rsidRDefault="004A3367"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Times New Roman"/>
          <w:bCs/>
          <w:sz w:val="24"/>
          <w:szCs w:val="24"/>
        </w:rPr>
        <w:t xml:space="preserve">osoby </w:t>
      </w:r>
      <w:r w:rsidR="009F692D" w:rsidRPr="005C2CDF">
        <w:rPr>
          <w:rFonts w:cs="Times New Roman"/>
          <w:bCs/>
          <w:sz w:val="24"/>
          <w:szCs w:val="24"/>
        </w:rPr>
        <w:t>powyżej 50. roku życia</w:t>
      </w:r>
      <w:r w:rsidR="00945B5A" w:rsidRPr="005C2CDF">
        <w:rPr>
          <w:rFonts w:cs="Calibri"/>
          <w:color w:val="000000"/>
          <w:sz w:val="24"/>
          <w:szCs w:val="24"/>
        </w:rPr>
        <w:t xml:space="preserve"> i osoby o niskich kwalifikacjach,</w:t>
      </w:r>
    </w:p>
    <w:p w14:paraId="5E7B292C" w14:textId="77777777" w:rsidR="004A3367" w:rsidRPr="005C2CDF" w:rsidRDefault="004A3367"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Times New Roman"/>
          <w:bCs/>
          <w:sz w:val="24"/>
          <w:szCs w:val="24"/>
        </w:rPr>
        <w:t xml:space="preserve">osoby </w:t>
      </w:r>
      <w:r w:rsidR="00945B5A" w:rsidRPr="005C2CDF">
        <w:rPr>
          <w:rFonts w:cs="Times New Roman"/>
          <w:bCs/>
          <w:sz w:val="24"/>
          <w:szCs w:val="24"/>
        </w:rPr>
        <w:t xml:space="preserve">zależne, w tym starsze i </w:t>
      </w:r>
      <w:r w:rsidR="00CE4860" w:rsidRPr="005C2CDF">
        <w:rPr>
          <w:rFonts w:cs="Times New Roman"/>
          <w:bCs/>
          <w:sz w:val="24"/>
          <w:szCs w:val="24"/>
        </w:rPr>
        <w:t>niepełnosprawne,</w:t>
      </w:r>
    </w:p>
    <w:p w14:paraId="35E7601E" w14:textId="77777777" w:rsidR="00945B5A"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Calibri"/>
          <w:color w:val="000000"/>
          <w:sz w:val="24"/>
          <w:szCs w:val="24"/>
        </w:rPr>
        <w:t>osoby oraz instytucje sprawujące opiekę nad dziećmi do lat 3</w:t>
      </w:r>
      <w:r w:rsidR="00CE4860" w:rsidRPr="005C2CDF">
        <w:rPr>
          <w:rFonts w:cs="Calibri"/>
          <w:color w:val="000000"/>
          <w:sz w:val="24"/>
          <w:szCs w:val="24"/>
        </w:rPr>
        <w:t>,</w:t>
      </w:r>
      <w:r w:rsidRPr="005C2CDF">
        <w:rPr>
          <w:rFonts w:cs="Calibri"/>
          <w:color w:val="000000"/>
          <w:sz w:val="24"/>
          <w:szCs w:val="24"/>
        </w:rPr>
        <w:t xml:space="preserve"> </w:t>
      </w:r>
    </w:p>
    <w:p w14:paraId="085F1E4B" w14:textId="77777777" w:rsidR="00945B5A"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Calibri"/>
          <w:color w:val="000000"/>
          <w:sz w:val="24"/>
          <w:szCs w:val="24"/>
        </w:rPr>
        <w:t>migranci powrotni i imigranci,</w:t>
      </w:r>
    </w:p>
    <w:p w14:paraId="4419C9FC" w14:textId="77777777" w:rsidR="00945B5A"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Calibri"/>
          <w:color w:val="000000"/>
          <w:sz w:val="24"/>
          <w:szCs w:val="24"/>
        </w:rPr>
        <w:t>partnerzy społeczno-gospodarcz</w:t>
      </w:r>
      <w:r w:rsidR="00CE4860" w:rsidRPr="005C2CDF">
        <w:rPr>
          <w:rFonts w:cs="Calibri"/>
          <w:color w:val="000000"/>
          <w:sz w:val="24"/>
          <w:szCs w:val="24"/>
        </w:rPr>
        <w:t>y,</w:t>
      </w:r>
    </w:p>
    <w:p w14:paraId="2C669EDE" w14:textId="77777777" w:rsidR="00945B5A" w:rsidRDefault="00945B5A" w:rsidP="005C2CDF">
      <w:pPr>
        <w:pStyle w:val="Akapitzlist"/>
        <w:numPr>
          <w:ilvl w:val="0"/>
          <w:numId w:val="34"/>
        </w:numPr>
        <w:autoSpaceDE w:val="0"/>
        <w:autoSpaceDN w:val="0"/>
        <w:adjustRightInd w:val="0"/>
        <w:spacing w:before="60" w:after="60" w:line="276" w:lineRule="auto"/>
        <w:jc w:val="both"/>
        <w:rPr>
          <w:rFonts w:cs="Calibri"/>
          <w:color w:val="000000"/>
          <w:sz w:val="24"/>
          <w:szCs w:val="24"/>
        </w:rPr>
      </w:pPr>
      <w:r w:rsidRPr="005C2CDF">
        <w:rPr>
          <w:rFonts w:cs="Calibri"/>
          <w:color w:val="000000"/>
          <w:sz w:val="24"/>
          <w:szCs w:val="24"/>
        </w:rPr>
        <w:t>przedszkola i szkoły prowadzące kształcenie ogólne i zawodowe</w:t>
      </w:r>
      <w:r w:rsidR="009F692D" w:rsidRPr="005C2CDF">
        <w:rPr>
          <w:rFonts w:cs="Calibri"/>
          <w:color w:val="000000"/>
          <w:sz w:val="24"/>
          <w:szCs w:val="24"/>
        </w:rPr>
        <w:t>, ich</w:t>
      </w:r>
      <w:r w:rsidRPr="005C2CDF">
        <w:rPr>
          <w:rFonts w:cs="Calibri"/>
          <w:color w:val="000000"/>
          <w:sz w:val="24"/>
          <w:szCs w:val="24"/>
        </w:rPr>
        <w:t xml:space="preserve"> uczniowie, wychowankowie, słuchacze i nauczyciele</w:t>
      </w:r>
      <w:r w:rsidR="00316F9E">
        <w:rPr>
          <w:rFonts w:cs="Calibri"/>
          <w:color w:val="000000"/>
          <w:sz w:val="24"/>
          <w:szCs w:val="24"/>
        </w:rPr>
        <w:t>.</w:t>
      </w:r>
    </w:p>
    <w:p w14:paraId="77E967B6" w14:textId="77777777" w:rsidR="001C64D2" w:rsidRPr="001C64D2" w:rsidRDefault="00FC58EF" w:rsidP="00CE4860">
      <w:pPr>
        <w:autoSpaceDE w:val="0"/>
        <w:autoSpaceDN w:val="0"/>
        <w:adjustRightInd w:val="0"/>
        <w:spacing w:before="60" w:after="60" w:line="276" w:lineRule="auto"/>
        <w:ind w:firstLine="708"/>
        <w:jc w:val="both"/>
        <w:rPr>
          <w:rFonts w:cs="Times New Roman"/>
          <w:bCs/>
          <w:sz w:val="24"/>
        </w:rPr>
      </w:pPr>
      <w:r>
        <w:rPr>
          <w:rFonts w:cs="Times New Roman"/>
          <w:bCs/>
          <w:sz w:val="24"/>
        </w:rPr>
        <w:t>Do segmentu „odbiorcy rezultatów” należą wszyscy mieszkańcy województwa opolskiego</w:t>
      </w:r>
      <w:r w:rsidR="00143C61">
        <w:rPr>
          <w:rFonts w:cs="Times New Roman"/>
          <w:bCs/>
          <w:sz w:val="24"/>
        </w:rPr>
        <w:t>, a także turyści i inwestorzy</w:t>
      </w:r>
      <w:r>
        <w:rPr>
          <w:rFonts w:cs="Times New Roman"/>
          <w:bCs/>
          <w:sz w:val="24"/>
        </w:rPr>
        <w:t xml:space="preserve"> jako osoby korzystające bezpośrednio i pośrednio z</w:t>
      </w:r>
      <w:r w:rsidR="00143C61">
        <w:rPr>
          <w:rFonts w:cs="Times New Roman"/>
          <w:bCs/>
          <w:sz w:val="24"/>
        </w:rPr>
        <w:t> </w:t>
      </w:r>
      <w:r>
        <w:rPr>
          <w:rFonts w:cs="Times New Roman"/>
          <w:bCs/>
          <w:sz w:val="24"/>
        </w:rPr>
        <w:t xml:space="preserve">efektów projektów zrealizowanych z udziałem środków europejskich. </w:t>
      </w:r>
    </w:p>
    <w:p w14:paraId="503CB2BE" w14:textId="77777777" w:rsidR="00A33917" w:rsidRPr="00A33917" w:rsidRDefault="00E15F5C" w:rsidP="00DC3C49">
      <w:pPr>
        <w:autoSpaceDE w:val="0"/>
        <w:autoSpaceDN w:val="0"/>
        <w:adjustRightInd w:val="0"/>
        <w:spacing w:before="120" w:after="120" w:line="276" w:lineRule="auto"/>
        <w:ind w:firstLine="709"/>
        <w:jc w:val="both"/>
        <w:rPr>
          <w:rFonts w:cs="Times New Roman"/>
          <w:b/>
          <w:bCs/>
          <w:sz w:val="24"/>
          <w:szCs w:val="24"/>
        </w:rPr>
      </w:pPr>
      <w:r w:rsidRPr="00A33917">
        <w:rPr>
          <w:rFonts w:cs="Times New Roman"/>
          <w:b/>
          <w:bCs/>
          <w:sz w:val="24"/>
          <w:szCs w:val="24"/>
        </w:rPr>
        <w:t>5.3. Mechanizm komunikacji</w:t>
      </w:r>
    </w:p>
    <w:p w14:paraId="43A20627" w14:textId="77777777" w:rsidR="00AF57CD" w:rsidRPr="00AF57CD" w:rsidRDefault="00AF57CD" w:rsidP="00DC3C49">
      <w:pPr>
        <w:spacing w:before="60" w:after="60" w:line="276" w:lineRule="auto"/>
        <w:ind w:firstLine="709"/>
        <w:jc w:val="both"/>
        <w:rPr>
          <w:rFonts w:eastAsia="MS Mincho" w:cs="Arial"/>
          <w:sz w:val="24"/>
          <w:szCs w:val="24"/>
          <w:lang w:eastAsia="pl-PL"/>
        </w:rPr>
      </w:pPr>
      <w:r w:rsidRPr="00AF57CD">
        <w:rPr>
          <w:rFonts w:eastAsia="MS Mincho" w:cs="Arial"/>
          <w:sz w:val="24"/>
          <w:szCs w:val="24"/>
          <w:lang w:eastAsia="pl-PL"/>
        </w:rPr>
        <w:t xml:space="preserve">Mechanizm komunikacji określa sposób dotarcia do poszczególnych grup docelowych i składa się z czterech etapów: zobacz, zainteresuj się, realizuj (w przypadku beneficjenta) lub korzystaj (w przypadku uczestnika projektu), poleć. Szczegółowo mechanizm komunikacji został opisany w </w:t>
      </w:r>
      <w:r w:rsidRPr="0023592E">
        <w:rPr>
          <w:rFonts w:eastAsia="MS Mincho" w:cs="Arial"/>
          <w:i/>
          <w:sz w:val="24"/>
          <w:szCs w:val="24"/>
          <w:lang w:eastAsia="pl-PL"/>
        </w:rPr>
        <w:t>Strategii komunikacji polityki spójności na lata 2014-2020.</w:t>
      </w:r>
    </w:p>
    <w:p w14:paraId="6F478760" w14:textId="0697B855" w:rsidR="00D94693" w:rsidRPr="00D06545" w:rsidRDefault="00D94693" w:rsidP="00B1306F">
      <w:pPr>
        <w:autoSpaceDE w:val="0"/>
        <w:autoSpaceDN w:val="0"/>
        <w:adjustRightInd w:val="0"/>
        <w:spacing w:after="120" w:line="240" w:lineRule="auto"/>
        <w:ind w:firstLine="709"/>
        <w:jc w:val="both"/>
        <w:rPr>
          <w:rFonts w:cs="Times New Roman"/>
          <w:bCs/>
          <w:sz w:val="24"/>
          <w:szCs w:val="24"/>
        </w:rPr>
      </w:pPr>
      <w:r w:rsidRPr="00A41D76">
        <w:rPr>
          <w:rFonts w:cs="Times New Roman"/>
          <w:bCs/>
          <w:sz w:val="24"/>
          <w:szCs w:val="24"/>
        </w:rPr>
        <w:t>Mechanizm komunikacji „Z</w:t>
      </w:r>
      <w:r w:rsidRPr="00A41D76">
        <w:rPr>
          <w:rFonts w:eastAsia="MS Mincho" w:cs="Arial"/>
          <w:sz w:val="24"/>
          <w:szCs w:val="24"/>
          <w:lang w:eastAsia="pl-PL"/>
        </w:rPr>
        <w:t xml:space="preserve">obacz, zainteresuj się, realizuj lub korzystaj, poleć” będzie realizowany za pomocą narzędzi </w:t>
      </w:r>
      <w:r w:rsidRPr="00A41D76">
        <w:rPr>
          <w:rFonts w:cs="Times New Roman"/>
          <w:bCs/>
          <w:sz w:val="24"/>
          <w:szCs w:val="24"/>
        </w:rPr>
        <w:t xml:space="preserve"> komunikacji dostosowanych do poszczególnych grup docelowych. W Tabeli 1. </w:t>
      </w:r>
      <w:r w:rsidR="00696E16">
        <w:rPr>
          <w:rFonts w:cs="Times New Roman"/>
          <w:bCs/>
          <w:sz w:val="24"/>
          <w:szCs w:val="24"/>
        </w:rPr>
        <w:t>p</w:t>
      </w:r>
      <w:r w:rsidRPr="00A41D76">
        <w:rPr>
          <w:rFonts w:cs="Times New Roman"/>
          <w:bCs/>
          <w:sz w:val="24"/>
          <w:szCs w:val="24"/>
        </w:rPr>
        <w:t>rzedstawione zostały przykładowe narzędzia, które będą wykorzystywane w komunikacji z poszczególnymi grupami docelowymi na każdym etapie mechanizmu komunikacji.</w:t>
      </w:r>
    </w:p>
    <w:p w14:paraId="26216F47" w14:textId="77777777" w:rsidR="00D94693" w:rsidRPr="00A41D76" w:rsidRDefault="00D94693" w:rsidP="00D94693">
      <w:pPr>
        <w:autoSpaceDE w:val="0"/>
        <w:autoSpaceDN w:val="0"/>
        <w:adjustRightInd w:val="0"/>
        <w:spacing w:after="120" w:line="240" w:lineRule="auto"/>
        <w:jc w:val="both"/>
        <w:rPr>
          <w:rFonts w:cs="Times New Roman"/>
          <w:bCs/>
          <w:szCs w:val="24"/>
        </w:rPr>
      </w:pPr>
      <w:r w:rsidRPr="00A41D76">
        <w:rPr>
          <w:rFonts w:cs="Times New Roman"/>
          <w:b/>
          <w:bCs/>
          <w:szCs w:val="24"/>
        </w:rPr>
        <w:t>Tabela 1.</w:t>
      </w:r>
      <w:r w:rsidRPr="00A41D76">
        <w:rPr>
          <w:rFonts w:cs="Times New Roman"/>
          <w:bCs/>
          <w:szCs w:val="24"/>
        </w:rPr>
        <w:t xml:space="preserve"> </w:t>
      </w:r>
      <w:r w:rsidRPr="00A41D76">
        <w:rPr>
          <w:rFonts w:cs="Times New Roman"/>
          <w:bCs/>
          <w:i/>
          <w:szCs w:val="24"/>
        </w:rPr>
        <w:t>Przykładowe narzędzia komunikacji</w:t>
      </w:r>
    </w:p>
    <w:tbl>
      <w:tblPr>
        <w:tblStyle w:val="Tabela-Siatka2"/>
        <w:tblW w:w="9063" w:type="dxa"/>
        <w:jc w:val="center"/>
        <w:tblLook w:val="04A0" w:firstRow="1" w:lastRow="0" w:firstColumn="1" w:lastColumn="0" w:noHBand="0" w:noVBand="1"/>
      </w:tblPr>
      <w:tblGrid>
        <w:gridCol w:w="1696"/>
        <w:gridCol w:w="2977"/>
        <w:gridCol w:w="4390"/>
      </w:tblGrid>
      <w:tr w:rsidR="00D94693" w:rsidRPr="00D06545" w14:paraId="4EC8BEE0" w14:textId="77777777" w:rsidTr="00B1306F">
        <w:trPr>
          <w:tblHeader/>
          <w:jc w:val="center"/>
        </w:trPr>
        <w:tc>
          <w:tcPr>
            <w:tcW w:w="1696" w:type="dxa"/>
            <w:shd w:val="clear" w:color="auto" w:fill="BFBFBF" w:themeFill="background1" w:themeFillShade="BF"/>
            <w:vAlign w:val="center"/>
          </w:tcPr>
          <w:p w14:paraId="6BB6C4F1" w14:textId="77777777" w:rsidR="00D94693" w:rsidRPr="00D06545" w:rsidRDefault="00D94693" w:rsidP="00B1306F">
            <w:pPr>
              <w:autoSpaceDE w:val="0"/>
              <w:autoSpaceDN w:val="0"/>
              <w:adjustRightInd w:val="0"/>
              <w:jc w:val="both"/>
              <w:rPr>
                <w:rFonts w:cs="Times New Roman"/>
                <w:bCs/>
              </w:rPr>
            </w:pPr>
            <w:r w:rsidRPr="00D06545">
              <w:rPr>
                <w:rFonts w:cs="Times New Roman"/>
                <w:bCs/>
              </w:rPr>
              <w:t>Segment grup docelowych</w:t>
            </w:r>
          </w:p>
        </w:tc>
        <w:tc>
          <w:tcPr>
            <w:tcW w:w="2977" w:type="dxa"/>
            <w:shd w:val="clear" w:color="auto" w:fill="BFBFBF" w:themeFill="background1" w:themeFillShade="BF"/>
            <w:vAlign w:val="center"/>
          </w:tcPr>
          <w:p w14:paraId="5DAE3CB2" w14:textId="77777777" w:rsidR="00D94693" w:rsidRPr="00D06545" w:rsidRDefault="00D94693" w:rsidP="00B1306F">
            <w:pPr>
              <w:autoSpaceDE w:val="0"/>
              <w:autoSpaceDN w:val="0"/>
              <w:adjustRightInd w:val="0"/>
              <w:jc w:val="both"/>
              <w:rPr>
                <w:rFonts w:cs="Times New Roman"/>
                <w:bCs/>
              </w:rPr>
            </w:pPr>
            <w:r w:rsidRPr="00D06545">
              <w:rPr>
                <w:rFonts w:cs="Times New Roman"/>
                <w:bCs/>
              </w:rPr>
              <w:t>Mechanizm komunikacji</w:t>
            </w:r>
          </w:p>
        </w:tc>
        <w:tc>
          <w:tcPr>
            <w:tcW w:w="4390" w:type="dxa"/>
            <w:shd w:val="clear" w:color="auto" w:fill="BFBFBF" w:themeFill="background1" w:themeFillShade="BF"/>
            <w:vAlign w:val="center"/>
          </w:tcPr>
          <w:p w14:paraId="005B6F48" w14:textId="77777777" w:rsidR="00D94693" w:rsidRPr="00D06545" w:rsidRDefault="00D94693" w:rsidP="00B1306F">
            <w:pPr>
              <w:autoSpaceDE w:val="0"/>
              <w:autoSpaceDN w:val="0"/>
              <w:adjustRightInd w:val="0"/>
              <w:jc w:val="both"/>
              <w:rPr>
                <w:rFonts w:cs="Times New Roman"/>
                <w:bCs/>
              </w:rPr>
            </w:pPr>
            <w:r w:rsidRPr="00D06545">
              <w:rPr>
                <w:rFonts w:cs="Times New Roman"/>
                <w:bCs/>
              </w:rPr>
              <w:t>Przykładowe narzędzia komunikacji</w:t>
            </w:r>
          </w:p>
        </w:tc>
      </w:tr>
      <w:tr w:rsidR="00D94693" w:rsidRPr="00D06545" w14:paraId="655FD982" w14:textId="77777777" w:rsidTr="00B1306F">
        <w:trPr>
          <w:jc w:val="center"/>
        </w:trPr>
        <w:tc>
          <w:tcPr>
            <w:tcW w:w="1696" w:type="dxa"/>
            <w:vMerge w:val="restart"/>
            <w:shd w:val="clear" w:color="auto" w:fill="DEEAF6" w:themeFill="accent1" w:themeFillTint="33"/>
            <w:vAlign w:val="center"/>
          </w:tcPr>
          <w:p w14:paraId="064F672E" w14:textId="77777777" w:rsidR="00D94693" w:rsidRPr="00D06545" w:rsidRDefault="00D94693" w:rsidP="00B1306F">
            <w:pPr>
              <w:autoSpaceDE w:val="0"/>
              <w:autoSpaceDN w:val="0"/>
              <w:adjustRightInd w:val="0"/>
              <w:jc w:val="both"/>
              <w:rPr>
                <w:rFonts w:cs="Times New Roman"/>
                <w:bCs/>
              </w:rPr>
            </w:pPr>
            <w:r w:rsidRPr="00D06545">
              <w:rPr>
                <w:rFonts w:cs="Times New Roman"/>
                <w:bCs/>
              </w:rPr>
              <w:t>Odbiorcy rezultatów</w:t>
            </w:r>
          </w:p>
        </w:tc>
        <w:tc>
          <w:tcPr>
            <w:tcW w:w="2977" w:type="dxa"/>
            <w:vMerge w:val="restart"/>
            <w:shd w:val="clear" w:color="auto" w:fill="DEEAF6" w:themeFill="accent1" w:themeFillTint="33"/>
            <w:vAlign w:val="center"/>
          </w:tcPr>
          <w:p w14:paraId="2F35FC5F" w14:textId="77777777" w:rsidR="00D94693" w:rsidRPr="00D06545" w:rsidRDefault="00D94693" w:rsidP="00B1306F">
            <w:pPr>
              <w:autoSpaceDE w:val="0"/>
              <w:autoSpaceDN w:val="0"/>
              <w:adjustRightInd w:val="0"/>
              <w:jc w:val="both"/>
              <w:rPr>
                <w:rFonts w:cs="Times New Roman"/>
                <w:bCs/>
              </w:rPr>
            </w:pPr>
            <w:r w:rsidRPr="00D06545">
              <w:rPr>
                <w:rFonts w:cs="Times New Roman"/>
                <w:bCs/>
              </w:rPr>
              <w:t>ZOBACZ</w:t>
            </w:r>
          </w:p>
        </w:tc>
        <w:tc>
          <w:tcPr>
            <w:tcW w:w="4390" w:type="dxa"/>
            <w:shd w:val="clear" w:color="auto" w:fill="DEEAF6" w:themeFill="accent1" w:themeFillTint="33"/>
          </w:tcPr>
          <w:p w14:paraId="451F85E1" w14:textId="77777777" w:rsidR="00D94693" w:rsidRPr="00D06545" w:rsidRDefault="00D94693" w:rsidP="00B1306F">
            <w:pPr>
              <w:autoSpaceDE w:val="0"/>
              <w:autoSpaceDN w:val="0"/>
              <w:adjustRightInd w:val="0"/>
              <w:rPr>
                <w:rFonts w:cs="Times New Roman"/>
                <w:bCs/>
              </w:rPr>
            </w:pPr>
            <w:r w:rsidRPr="00D06545">
              <w:rPr>
                <w:rFonts w:cs="Times New Roman"/>
                <w:bCs/>
              </w:rPr>
              <w:t>Kampanie reklamowe w mediach tradycyjnych</w:t>
            </w:r>
          </w:p>
        </w:tc>
      </w:tr>
      <w:tr w:rsidR="00D94693" w:rsidRPr="00D06545" w14:paraId="524009E0" w14:textId="77777777" w:rsidTr="00B1306F">
        <w:trPr>
          <w:jc w:val="center"/>
        </w:trPr>
        <w:tc>
          <w:tcPr>
            <w:tcW w:w="1696" w:type="dxa"/>
            <w:vMerge/>
            <w:shd w:val="clear" w:color="auto" w:fill="DEEAF6" w:themeFill="accent1" w:themeFillTint="33"/>
          </w:tcPr>
          <w:p w14:paraId="29284916"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0988AA4F"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5AFA5FF4" w14:textId="77777777" w:rsidR="00D94693" w:rsidRPr="00D06545" w:rsidRDefault="00D94693" w:rsidP="00B1306F">
            <w:pPr>
              <w:autoSpaceDE w:val="0"/>
              <w:autoSpaceDN w:val="0"/>
              <w:adjustRightInd w:val="0"/>
              <w:rPr>
                <w:rFonts w:cs="Times New Roman"/>
                <w:bCs/>
              </w:rPr>
            </w:pPr>
            <w:r w:rsidRPr="00D06545">
              <w:rPr>
                <w:rFonts w:cs="Times New Roman"/>
                <w:bCs/>
              </w:rPr>
              <w:t>Kampanie reklamowe  mediach społecznościowych</w:t>
            </w:r>
          </w:p>
        </w:tc>
      </w:tr>
      <w:tr w:rsidR="00D94693" w:rsidRPr="00D06545" w14:paraId="4410860A" w14:textId="77777777" w:rsidTr="00B1306F">
        <w:trPr>
          <w:jc w:val="center"/>
        </w:trPr>
        <w:tc>
          <w:tcPr>
            <w:tcW w:w="1696" w:type="dxa"/>
            <w:vMerge/>
            <w:shd w:val="clear" w:color="auto" w:fill="DEEAF6" w:themeFill="accent1" w:themeFillTint="33"/>
          </w:tcPr>
          <w:p w14:paraId="7DC7C856"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745D9602"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4550B3DA" w14:textId="77777777" w:rsidR="00D94693" w:rsidRPr="00D06545" w:rsidRDefault="00D94693" w:rsidP="00B1306F">
            <w:pPr>
              <w:autoSpaceDE w:val="0"/>
              <w:autoSpaceDN w:val="0"/>
              <w:adjustRightInd w:val="0"/>
              <w:rPr>
                <w:rFonts w:cs="Times New Roman"/>
                <w:bCs/>
              </w:rPr>
            </w:pPr>
            <w:r w:rsidRPr="00D06545">
              <w:rPr>
                <w:rFonts w:cs="Times New Roman"/>
                <w:bCs/>
              </w:rPr>
              <w:t>Eventy, imprezy plenerowe, wydarzenia promocyjne</w:t>
            </w:r>
          </w:p>
        </w:tc>
      </w:tr>
      <w:tr w:rsidR="00D94693" w:rsidRPr="00D06545" w14:paraId="258AF387" w14:textId="77777777" w:rsidTr="00B1306F">
        <w:trPr>
          <w:jc w:val="center"/>
        </w:trPr>
        <w:tc>
          <w:tcPr>
            <w:tcW w:w="1696" w:type="dxa"/>
            <w:vMerge/>
            <w:shd w:val="clear" w:color="auto" w:fill="DEEAF6" w:themeFill="accent1" w:themeFillTint="33"/>
          </w:tcPr>
          <w:p w14:paraId="48F3114A"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2FEB0DB0"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6778EF8D" w14:textId="77777777" w:rsidR="00D94693" w:rsidRPr="00D06545" w:rsidRDefault="00D94693" w:rsidP="00B1306F">
            <w:pPr>
              <w:autoSpaceDE w:val="0"/>
              <w:autoSpaceDN w:val="0"/>
              <w:adjustRightInd w:val="0"/>
              <w:rPr>
                <w:rFonts w:cs="Times New Roman"/>
                <w:bCs/>
              </w:rPr>
            </w:pPr>
            <w:r w:rsidRPr="00D06545">
              <w:rPr>
                <w:rFonts w:cs="Times New Roman"/>
                <w:bCs/>
              </w:rPr>
              <w:t>Mailingi</w:t>
            </w:r>
          </w:p>
        </w:tc>
      </w:tr>
      <w:tr w:rsidR="00D94693" w:rsidRPr="00D06545" w14:paraId="5BB39E42" w14:textId="77777777" w:rsidTr="00B1306F">
        <w:trPr>
          <w:jc w:val="center"/>
        </w:trPr>
        <w:tc>
          <w:tcPr>
            <w:tcW w:w="1696" w:type="dxa"/>
            <w:vMerge/>
            <w:shd w:val="clear" w:color="auto" w:fill="DEEAF6" w:themeFill="accent1" w:themeFillTint="33"/>
          </w:tcPr>
          <w:p w14:paraId="5EAD4CD2"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3968F8C5"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0B1C674D" w14:textId="77777777" w:rsidR="00D94693" w:rsidRPr="00D06545" w:rsidRDefault="00D94693" w:rsidP="00B1306F">
            <w:pPr>
              <w:autoSpaceDE w:val="0"/>
              <w:autoSpaceDN w:val="0"/>
              <w:adjustRightInd w:val="0"/>
              <w:rPr>
                <w:rFonts w:cs="Times New Roman"/>
                <w:bCs/>
              </w:rPr>
            </w:pPr>
            <w:r w:rsidRPr="00D06545">
              <w:rPr>
                <w:rFonts w:cs="Times New Roman"/>
                <w:bCs/>
              </w:rPr>
              <w:t>Marketing wirusowy</w:t>
            </w:r>
          </w:p>
        </w:tc>
      </w:tr>
      <w:tr w:rsidR="00D94693" w:rsidRPr="00D06545" w14:paraId="5134AF67" w14:textId="77777777" w:rsidTr="00B1306F">
        <w:trPr>
          <w:jc w:val="center"/>
        </w:trPr>
        <w:tc>
          <w:tcPr>
            <w:tcW w:w="1696" w:type="dxa"/>
            <w:vMerge/>
            <w:shd w:val="clear" w:color="auto" w:fill="DEEAF6" w:themeFill="accent1" w:themeFillTint="33"/>
          </w:tcPr>
          <w:p w14:paraId="14CB270A"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50A57509"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7687C244" w14:textId="77777777" w:rsidR="00D94693" w:rsidRPr="00D06545" w:rsidRDefault="00D94693" w:rsidP="00B1306F">
            <w:pPr>
              <w:autoSpaceDE w:val="0"/>
              <w:autoSpaceDN w:val="0"/>
              <w:adjustRightInd w:val="0"/>
              <w:rPr>
                <w:rFonts w:cs="Times New Roman"/>
                <w:bCs/>
              </w:rPr>
            </w:pPr>
            <w:r w:rsidRPr="00D06545">
              <w:rPr>
                <w:rFonts w:cs="Times New Roman"/>
                <w:bCs/>
              </w:rPr>
              <w:t>Marketing w wyszukiwarkach</w:t>
            </w:r>
          </w:p>
        </w:tc>
      </w:tr>
      <w:tr w:rsidR="00D94693" w:rsidRPr="00D06545" w14:paraId="3F1BB830" w14:textId="77777777" w:rsidTr="00B1306F">
        <w:trPr>
          <w:jc w:val="center"/>
        </w:trPr>
        <w:tc>
          <w:tcPr>
            <w:tcW w:w="1696" w:type="dxa"/>
            <w:vMerge/>
            <w:shd w:val="clear" w:color="auto" w:fill="DEEAF6" w:themeFill="accent1" w:themeFillTint="33"/>
          </w:tcPr>
          <w:p w14:paraId="6D39D044"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5DF7B657"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031B0858" w14:textId="77777777" w:rsidR="00D94693" w:rsidRPr="00D06545" w:rsidRDefault="00D94693" w:rsidP="00B1306F">
            <w:pPr>
              <w:autoSpaceDE w:val="0"/>
              <w:autoSpaceDN w:val="0"/>
              <w:adjustRightInd w:val="0"/>
              <w:rPr>
                <w:rFonts w:cs="Times New Roman"/>
                <w:bCs/>
              </w:rPr>
            </w:pPr>
            <w:r w:rsidRPr="00D06545">
              <w:rPr>
                <w:rFonts w:cs="Times New Roman"/>
                <w:bCs/>
              </w:rPr>
              <w:t>Portal internetowy Programu</w:t>
            </w:r>
          </w:p>
        </w:tc>
      </w:tr>
      <w:tr w:rsidR="00D94693" w:rsidRPr="00D06545" w14:paraId="43190B5F" w14:textId="77777777" w:rsidTr="00B1306F">
        <w:trPr>
          <w:jc w:val="center"/>
        </w:trPr>
        <w:tc>
          <w:tcPr>
            <w:tcW w:w="1696" w:type="dxa"/>
            <w:vMerge/>
            <w:shd w:val="clear" w:color="auto" w:fill="DEEAF6" w:themeFill="accent1" w:themeFillTint="33"/>
          </w:tcPr>
          <w:p w14:paraId="2575E754"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37383C7C"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03753904" w14:textId="77777777" w:rsidR="00D94693" w:rsidRPr="00D06545" w:rsidRDefault="00D94693" w:rsidP="00B1306F">
            <w:pPr>
              <w:autoSpaceDE w:val="0"/>
              <w:autoSpaceDN w:val="0"/>
              <w:adjustRightInd w:val="0"/>
              <w:rPr>
                <w:rFonts w:cs="Times New Roman"/>
                <w:bCs/>
              </w:rPr>
            </w:pPr>
            <w:r w:rsidRPr="00D06545">
              <w:rPr>
                <w:rFonts w:cs="Times New Roman"/>
                <w:bCs/>
              </w:rPr>
              <w:t>Wywiady z ekspertami</w:t>
            </w:r>
          </w:p>
        </w:tc>
      </w:tr>
      <w:tr w:rsidR="00D94693" w:rsidRPr="00D06545" w14:paraId="3F6FA47F" w14:textId="77777777" w:rsidTr="00B1306F">
        <w:trPr>
          <w:jc w:val="center"/>
        </w:trPr>
        <w:tc>
          <w:tcPr>
            <w:tcW w:w="1696" w:type="dxa"/>
            <w:vMerge/>
            <w:shd w:val="clear" w:color="auto" w:fill="DEEAF6" w:themeFill="accent1" w:themeFillTint="33"/>
          </w:tcPr>
          <w:p w14:paraId="32D608D7"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581DE4F7"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0DE5AECD" w14:textId="77777777" w:rsidR="00D94693" w:rsidRPr="00D06545" w:rsidRDefault="00D94693" w:rsidP="00B1306F">
            <w:pPr>
              <w:autoSpaceDE w:val="0"/>
              <w:autoSpaceDN w:val="0"/>
              <w:adjustRightInd w:val="0"/>
              <w:rPr>
                <w:rFonts w:cs="Times New Roman"/>
                <w:bCs/>
              </w:rPr>
            </w:pPr>
            <w:r w:rsidRPr="00D06545">
              <w:rPr>
                <w:rFonts w:cs="Times New Roman"/>
                <w:bCs/>
              </w:rPr>
              <w:t>Działania PR</w:t>
            </w:r>
          </w:p>
        </w:tc>
      </w:tr>
      <w:tr w:rsidR="00D94693" w:rsidRPr="00D06545" w14:paraId="35DCE5A2" w14:textId="77777777" w:rsidTr="00B1306F">
        <w:trPr>
          <w:jc w:val="center"/>
        </w:trPr>
        <w:tc>
          <w:tcPr>
            <w:tcW w:w="1696" w:type="dxa"/>
            <w:vMerge/>
            <w:shd w:val="clear" w:color="auto" w:fill="DEEAF6" w:themeFill="accent1" w:themeFillTint="33"/>
          </w:tcPr>
          <w:p w14:paraId="3906748E"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47B22BF3"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194CE43E" w14:textId="77777777" w:rsidR="00D94693" w:rsidRPr="00D06545" w:rsidRDefault="00D94693" w:rsidP="00B1306F">
            <w:pPr>
              <w:autoSpaceDE w:val="0"/>
              <w:autoSpaceDN w:val="0"/>
              <w:adjustRightInd w:val="0"/>
              <w:rPr>
                <w:rFonts w:cs="Times New Roman"/>
                <w:bCs/>
              </w:rPr>
            </w:pPr>
            <w:r w:rsidRPr="00D06545">
              <w:rPr>
                <w:rFonts w:cs="Times New Roman"/>
                <w:bCs/>
              </w:rPr>
              <w:t>Gry i konkursy</w:t>
            </w:r>
          </w:p>
        </w:tc>
      </w:tr>
      <w:tr w:rsidR="00D94693" w:rsidRPr="00D06545" w14:paraId="7AB90B3E" w14:textId="77777777" w:rsidTr="00B1306F">
        <w:trPr>
          <w:jc w:val="center"/>
        </w:trPr>
        <w:tc>
          <w:tcPr>
            <w:tcW w:w="1696" w:type="dxa"/>
            <w:vMerge/>
            <w:shd w:val="clear" w:color="auto" w:fill="DEEAF6" w:themeFill="accent1" w:themeFillTint="33"/>
          </w:tcPr>
          <w:p w14:paraId="766239C9"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314FCE3B"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5DA76ACC" w14:textId="77777777" w:rsidR="00D94693" w:rsidRPr="00D06545" w:rsidRDefault="00D94693" w:rsidP="00B1306F">
            <w:pPr>
              <w:autoSpaceDE w:val="0"/>
              <w:autoSpaceDN w:val="0"/>
              <w:adjustRightInd w:val="0"/>
              <w:rPr>
                <w:rFonts w:cs="Times New Roman"/>
                <w:bCs/>
              </w:rPr>
            </w:pPr>
            <w:r w:rsidRPr="00D06545">
              <w:rPr>
                <w:rFonts w:cs="Times New Roman"/>
                <w:bCs/>
              </w:rPr>
              <w:t>Albumy, publikacje promocyjne</w:t>
            </w:r>
          </w:p>
        </w:tc>
      </w:tr>
      <w:tr w:rsidR="00D94693" w:rsidRPr="00D06545" w14:paraId="46DAB241" w14:textId="77777777" w:rsidTr="00B1306F">
        <w:trPr>
          <w:jc w:val="center"/>
        </w:trPr>
        <w:tc>
          <w:tcPr>
            <w:tcW w:w="1696" w:type="dxa"/>
            <w:vMerge/>
            <w:shd w:val="clear" w:color="auto" w:fill="DEEAF6" w:themeFill="accent1" w:themeFillTint="33"/>
          </w:tcPr>
          <w:p w14:paraId="27F14262"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DEEAF6" w:themeFill="accent1" w:themeFillTint="33"/>
          </w:tcPr>
          <w:p w14:paraId="6D8C82FD"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DEEAF6" w:themeFill="accent1" w:themeFillTint="33"/>
          </w:tcPr>
          <w:p w14:paraId="428A1880" w14:textId="77777777" w:rsidR="00D94693" w:rsidRPr="00D06545" w:rsidRDefault="00D94693" w:rsidP="00B1306F">
            <w:pPr>
              <w:autoSpaceDE w:val="0"/>
              <w:autoSpaceDN w:val="0"/>
              <w:adjustRightInd w:val="0"/>
              <w:rPr>
                <w:rFonts w:cs="Times New Roman"/>
                <w:bCs/>
              </w:rPr>
            </w:pPr>
            <w:r w:rsidRPr="00D06545">
              <w:rPr>
                <w:rFonts w:cs="Times New Roman"/>
                <w:bCs/>
              </w:rPr>
              <w:t xml:space="preserve">Konkursy i  gry </w:t>
            </w:r>
          </w:p>
        </w:tc>
      </w:tr>
      <w:tr w:rsidR="00D94693" w:rsidRPr="00D06545" w14:paraId="316C63DB" w14:textId="77777777" w:rsidTr="00B1306F">
        <w:trPr>
          <w:jc w:val="center"/>
        </w:trPr>
        <w:tc>
          <w:tcPr>
            <w:tcW w:w="1696" w:type="dxa"/>
            <w:vMerge w:val="restart"/>
            <w:shd w:val="clear" w:color="auto" w:fill="C5E0B3" w:themeFill="accent6" w:themeFillTint="66"/>
            <w:vAlign w:val="center"/>
          </w:tcPr>
          <w:p w14:paraId="4EF53397" w14:textId="77777777" w:rsidR="00D94693" w:rsidRPr="00D06545" w:rsidRDefault="00D94693" w:rsidP="00B1306F">
            <w:pPr>
              <w:autoSpaceDE w:val="0"/>
              <w:autoSpaceDN w:val="0"/>
              <w:adjustRightInd w:val="0"/>
              <w:jc w:val="both"/>
              <w:rPr>
                <w:rFonts w:cs="Times New Roman"/>
                <w:bCs/>
              </w:rPr>
            </w:pPr>
            <w:r w:rsidRPr="00D06545">
              <w:rPr>
                <w:rFonts w:cs="Times New Roman"/>
                <w:bCs/>
              </w:rPr>
              <w:lastRenderedPageBreak/>
              <w:t>Potencjalni beneficjenci</w:t>
            </w:r>
          </w:p>
          <w:p w14:paraId="2FC908BD" w14:textId="77777777" w:rsidR="00D94693" w:rsidRPr="00D06545" w:rsidRDefault="00D94693" w:rsidP="00B1306F">
            <w:pPr>
              <w:autoSpaceDE w:val="0"/>
              <w:autoSpaceDN w:val="0"/>
              <w:adjustRightInd w:val="0"/>
              <w:jc w:val="both"/>
              <w:rPr>
                <w:rFonts w:cs="Times New Roman"/>
                <w:bCs/>
              </w:rPr>
            </w:pPr>
          </w:p>
          <w:p w14:paraId="4E610F2E" w14:textId="77777777" w:rsidR="00D94693" w:rsidRPr="00D06545" w:rsidRDefault="00D94693" w:rsidP="00B1306F">
            <w:pPr>
              <w:autoSpaceDE w:val="0"/>
              <w:autoSpaceDN w:val="0"/>
              <w:adjustRightInd w:val="0"/>
              <w:jc w:val="both"/>
              <w:rPr>
                <w:rFonts w:cs="Times New Roman"/>
                <w:bCs/>
              </w:rPr>
            </w:pPr>
            <w:r w:rsidRPr="00D06545">
              <w:rPr>
                <w:rFonts w:cs="Times New Roman"/>
                <w:bCs/>
              </w:rPr>
              <w:t>Potencjalni uczestnicy projektów</w:t>
            </w:r>
          </w:p>
        </w:tc>
        <w:tc>
          <w:tcPr>
            <w:tcW w:w="2977" w:type="dxa"/>
            <w:vMerge w:val="restart"/>
            <w:shd w:val="clear" w:color="auto" w:fill="C5E0B3" w:themeFill="accent6" w:themeFillTint="66"/>
            <w:vAlign w:val="center"/>
          </w:tcPr>
          <w:p w14:paraId="7C902D5A" w14:textId="77777777" w:rsidR="00D94693" w:rsidRPr="00D06545" w:rsidRDefault="00D94693" w:rsidP="00B1306F">
            <w:pPr>
              <w:autoSpaceDE w:val="0"/>
              <w:autoSpaceDN w:val="0"/>
              <w:adjustRightInd w:val="0"/>
              <w:jc w:val="both"/>
              <w:rPr>
                <w:rFonts w:cs="Times New Roman"/>
                <w:bCs/>
              </w:rPr>
            </w:pPr>
            <w:r w:rsidRPr="00D06545">
              <w:rPr>
                <w:rFonts w:cs="Times New Roman"/>
                <w:bCs/>
              </w:rPr>
              <w:t>ZOBACZ</w:t>
            </w:r>
          </w:p>
        </w:tc>
        <w:tc>
          <w:tcPr>
            <w:tcW w:w="4390" w:type="dxa"/>
            <w:shd w:val="clear" w:color="auto" w:fill="C5E0B3" w:themeFill="accent6" w:themeFillTint="66"/>
          </w:tcPr>
          <w:p w14:paraId="4228C723" w14:textId="77777777" w:rsidR="00D94693" w:rsidRPr="00D06545" w:rsidRDefault="00D94693" w:rsidP="00B1306F">
            <w:pPr>
              <w:autoSpaceDE w:val="0"/>
              <w:autoSpaceDN w:val="0"/>
              <w:adjustRightInd w:val="0"/>
              <w:rPr>
                <w:rFonts w:cs="Times New Roman"/>
                <w:bCs/>
              </w:rPr>
            </w:pPr>
            <w:r w:rsidRPr="00D06545">
              <w:rPr>
                <w:rFonts w:cs="Times New Roman"/>
                <w:bCs/>
              </w:rPr>
              <w:t>Kampanie reklamowe w mediach tradycyjnych</w:t>
            </w:r>
          </w:p>
        </w:tc>
      </w:tr>
      <w:tr w:rsidR="00D94693" w:rsidRPr="00D06545" w14:paraId="3923151B" w14:textId="77777777" w:rsidTr="00580756">
        <w:trPr>
          <w:trHeight w:val="543"/>
          <w:jc w:val="center"/>
        </w:trPr>
        <w:tc>
          <w:tcPr>
            <w:tcW w:w="1696" w:type="dxa"/>
            <w:vMerge/>
            <w:shd w:val="clear" w:color="auto" w:fill="C5E0B3" w:themeFill="accent6" w:themeFillTint="66"/>
          </w:tcPr>
          <w:p w14:paraId="263F8FBE"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6F7A34ED"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3E4D5E2F" w14:textId="77777777" w:rsidR="00D94693" w:rsidRPr="00D06545" w:rsidRDefault="00D94693" w:rsidP="00B1306F">
            <w:pPr>
              <w:autoSpaceDE w:val="0"/>
              <w:autoSpaceDN w:val="0"/>
              <w:adjustRightInd w:val="0"/>
              <w:rPr>
                <w:rFonts w:cs="Times New Roman"/>
                <w:bCs/>
              </w:rPr>
            </w:pPr>
            <w:r w:rsidRPr="00D06545">
              <w:rPr>
                <w:rFonts w:cs="Times New Roman"/>
                <w:bCs/>
              </w:rPr>
              <w:t>Kampanie reklamowe  mediach społecznościowych</w:t>
            </w:r>
          </w:p>
        </w:tc>
      </w:tr>
      <w:tr w:rsidR="00D94693" w:rsidRPr="00D06545" w14:paraId="00FE2619" w14:textId="77777777" w:rsidTr="00B1306F">
        <w:trPr>
          <w:jc w:val="center"/>
        </w:trPr>
        <w:tc>
          <w:tcPr>
            <w:tcW w:w="1696" w:type="dxa"/>
            <w:vMerge/>
            <w:shd w:val="clear" w:color="auto" w:fill="C5E0B3" w:themeFill="accent6" w:themeFillTint="66"/>
          </w:tcPr>
          <w:p w14:paraId="4A3072EA"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3FB54E1B" w14:textId="77777777" w:rsidR="00D94693" w:rsidRPr="00D06545" w:rsidRDefault="00D94693" w:rsidP="00B1306F"/>
        </w:tc>
        <w:tc>
          <w:tcPr>
            <w:tcW w:w="4390" w:type="dxa"/>
            <w:shd w:val="clear" w:color="auto" w:fill="C5E0B3" w:themeFill="accent6" w:themeFillTint="66"/>
          </w:tcPr>
          <w:p w14:paraId="29822625" w14:textId="77777777" w:rsidR="00D94693" w:rsidRPr="00D06545" w:rsidRDefault="00D94693" w:rsidP="00B1306F">
            <w:r w:rsidRPr="00D06545">
              <w:rPr>
                <w:rFonts w:cs="Times New Roman"/>
                <w:bCs/>
              </w:rPr>
              <w:t>Mailing</w:t>
            </w:r>
          </w:p>
        </w:tc>
      </w:tr>
      <w:tr w:rsidR="00D94693" w:rsidRPr="00D06545" w14:paraId="76A34FAE" w14:textId="77777777" w:rsidTr="00B1306F">
        <w:trPr>
          <w:jc w:val="center"/>
        </w:trPr>
        <w:tc>
          <w:tcPr>
            <w:tcW w:w="1696" w:type="dxa"/>
            <w:vMerge/>
            <w:shd w:val="clear" w:color="auto" w:fill="C5E0B3" w:themeFill="accent6" w:themeFillTint="66"/>
          </w:tcPr>
          <w:p w14:paraId="31083997"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23962BA7"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531563D2" w14:textId="77777777" w:rsidR="00D94693" w:rsidRPr="00D06545" w:rsidRDefault="00D94693" w:rsidP="00B1306F">
            <w:pPr>
              <w:autoSpaceDE w:val="0"/>
              <w:autoSpaceDN w:val="0"/>
              <w:adjustRightInd w:val="0"/>
              <w:rPr>
                <w:rFonts w:cs="Times New Roman"/>
                <w:bCs/>
              </w:rPr>
            </w:pPr>
            <w:r w:rsidRPr="00D06545">
              <w:rPr>
                <w:rFonts w:cs="Times New Roman"/>
                <w:bCs/>
              </w:rPr>
              <w:t>Marketing wirusowy</w:t>
            </w:r>
          </w:p>
        </w:tc>
      </w:tr>
      <w:tr w:rsidR="00D94693" w:rsidRPr="00D06545" w14:paraId="0051EE7A" w14:textId="77777777" w:rsidTr="00B1306F">
        <w:trPr>
          <w:jc w:val="center"/>
        </w:trPr>
        <w:tc>
          <w:tcPr>
            <w:tcW w:w="1696" w:type="dxa"/>
            <w:vMerge/>
            <w:shd w:val="clear" w:color="auto" w:fill="C5E0B3" w:themeFill="accent6" w:themeFillTint="66"/>
          </w:tcPr>
          <w:p w14:paraId="7234CD61"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6EB7F626"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226B1002" w14:textId="77777777" w:rsidR="00D94693" w:rsidRPr="00D06545" w:rsidRDefault="00D94693" w:rsidP="00B1306F">
            <w:pPr>
              <w:autoSpaceDE w:val="0"/>
              <w:autoSpaceDN w:val="0"/>
              <w:adjustRightInd w:val="0"/>
              <w:rPr>
                <w:rFonts w:cs="Times New Roman"/>
                <w:bCs/>
              </w:rPr>
            </w:pPr>
            <w:r w:rsidRPr="00D06545">
              <w:rPr>
                <w:rFonts w:cs="Times New Roman"/>
                <w:bCs/>
              </w:rPr>
              <w:t>Marketing w wyszukiwarkach</w:t>
            </w:r>
          </w:p>
        </w:tc>
      </w:tr>
      <w:tr w:rsidR="00D94693" w:rsidRPr="00D06545" w14:paraId="465FFD65" w14:textId="77777777" w:rsidTr="00B1306F">
        <w:trPr>
          <w:jc w:val="center"/>
        </w:trPr>
        <w:tc>
          <w:tcPr>
            <w:tcW w:w="1696" w:type="dxa"/>
            <w:vMerge/>
            <w:shd w:val="clear" w:color="auto" w:fill="C5E0B3" w:themeFill="accent6" w:themeFillTint="66"/>
          </w:tcPr>
          <w:p w14:paraId="62367850"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5EB28588"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01B98CEC" w14:textId="77777777" w:rsidR="00D94693" w:rsidRPr="00D06545" w:rsidRDefault="00D94693" w:rsidP="00B1306F">
            <w:pPr>
              <w:autoSpaceDE w:val="0"/>
              <w:autoSpaceDN w:val="0"/>
              <w:adjustRightInd w:val="0"/>
              <w:rPr>
                <w:rFonts w:cs="Times New Roman"/>
                <w:bCs/>
              </w:rPr>
            </w:pPr>
            <w:r w:rsidRPr="00D06545">
              <w:rPr>
                <w:rFonts w:cs="Times New Roman"/>
                <w:bCs/>
              </w:rPr>
              <w:t>Portal internetowy Programu</w:t>
            </w:r>
          </w:p>
        </w:tc>
      </w:tr>
      <w:tr w:rsidR="00D94693" w:rsidRPr="00D06545" w14:paraId="54FC65FF" w14:textId="77777777" w:rsidTr="00B1306F">
        <w:trPr>
          <w:jc w:val="center"/>
        </w:trPr>
        <w:tc>
          <w:tcPr>
            <w:tcW w:w="1696" w:type="dxa"/>
            <w:vMerge/>
            <w:shd w:val="clear" w:color="auto" w:fill="C5E0B3" w:themeFill="accent6" w:themeFillTint="66"/>
          </w:tcPr>
          <w:p w14:paraId="6B88E65B"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7DFA19A8"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7EB731BF" w14:textId="77777777" w:rsidR="00D94693" w:rsidRPr="00D06545" w:rsidRDefault="00D94693" w:rsidP="00B1306F">
            <w:pPr>
              <w:autoSpaceDE w:val="0"/>
              <w:autoSpaceDN w:val="0"/>
              <w:adjustRightInd w:val="0"/>
              <w:rPr>
                <w:rFonts w:cs="Times New Roman"/>
                <w:bCs/>
              </w:rPr>
            </w:pPr>
            <w:r w:rsidRPr="00D06545">
              <w:rPr>
                <w:rFonts w:cs="Times New Roman"/>
                <w:bCs/>
              </w:rPr>
              <w:t>Działania PR</w:t>
            </w:r>
          </w:p>
        </w:tc>
      </w:tr>
      <w:tr w:rsidR="00D94693" w:rsidRPr="00D06545" w14:paraId="5481BE86" w14:textId="77777777" w:rsidTr="00B1306F">
        <w:trPr>
          <w:jc w:val="center"/>
        </w:trPr>
        <w:tc>
          <w:tcPr>
            <w:tcW w:w="1696" w:type="dxa"/>
            <w:vMerge/>
            <w:shd w:val="clear" w:color="auto" w:fill="C5E0B3" w:themeFill="accent6" w:themeFillTint="66"/>
          </w:tcPr>
          <w:p w14:paraId="71E1B9FB" w14:textId="77777777" w:rsidR="00D94693" w:rsidRPr="00D06545" w:rsidRDefault="00D94693" w:rsidP="00B1306F">
            <w:pPr>
              <w:autoSpaceDE w:val="0"/>
              <w:autoSpaceDN w:val="0"/>
              <w:adjustRightInd w:val="0"/>
              <w:jc w:val="both"/>
              <w:rPr>
                <w:rFonts w:cs="Times New Roman"/>
                <w:bCs/>
              </w:rPr>
            </w:pPr>
          </w:p>
        </w:tc>
        <w:tc>
          <w:tcPr>
            <w:tcW w:w="2977" w:type="dxa"/>
            <w:vMerge w:val="restart"/>
            <w:shd w:val="clear" w:color="auto" w:fill="C5E0B3" w:themeFill="accent6" w:themeFillTint="66"/>
            <w:vAlign w:val="center"/>
          </w:tcPr>
          <w:p w14:paraId="7BA8C3EC" w14:textId="77777777" w:rsidR="00D94693" w:rsidRPr="00D06545" w:rsidRDefault="00D94693" w:rsidP="00B1306F">
            <w:pPr>
              <w:autoSpaceDE w:val="0"/>
              <w:autoSpaceDN w:val="0"/>
              <w:adjustRightInd w:val="0"/>
              <w:jc w:val="both"/>
              <w:rPr>
                <w:rFonts w:cs="Times New Roman"/>
                <w:bCs/>
              </w:rPr>
            </w:pPr>
            <w:r w:rsidRPr="00D06545">
              <w:rPr>
                <w:rFonts w:cs="Times New Roman"/>
                <w:bCs/>
              </w:rPr>
              <w:t>ZAINTERESUJ SIĘ</w:t>
            </w:r>
          </w:p>
        </w:tc>
        <w:tc>
          <w:tcPr>
            <w:tcW w:w="4390" w:type="dxa"/>
            <w:shd w:val="clear" w:color="auto" w:fill="C5E0B3" w:themeFill="accent6" w:themeFillTint="66"/>
          </w:tcPr>
          <w:p w14:paraId="14712AC0" w14:textId="77777777" w:rsidR="00D94693" w:rsidRPr="00D06545" w:rsidRDefault="00D94693" w:rsidP="00B1306F">
            <w:pPr>
              <w:autoSpaceDE w:val="0"/>
              <w:autoSpaceDN w:val="0"/>
              <w:adjustRightInd w:val="0"/>
              <w:rPr>
                <w:rFonts w:cs="Times New Roman"/>
                <w:bCs/>
              </w:rPr>
            </w:pPr>
            <w:r w:rsidRPr="00D06545">
              <w:rPr>
                <w:rFonts w:cs="Times New Roman"/>
                <w:bCs/>
              </w:rPr>
              <w:t xml:space="preserve">Kampanie reklamowe w mediach </w:t>
            </w:r>
            <w:r>
              <w:rPr>
                <w:rFonts w:cs="Times New Roman"/>
                <w:bCs/>
              </w:rPr>
              <w:t>profilowanych</w:t>
            </w:r>
          </w:p>
        </w:tc>
      </w:tr>
      <w:tr w:rsidR="00D94693" w:rsidRPr="00D06545" w14:paraId="68778348" w14:textId="77777777" w:rsidTr="00580756">
        <w:trPr>
          <w:trHeight w:val="593"/>
          <w:jc w:val="center"/>
        </w:trPr>
        <w:tc>
          <w:tcPr>
            <w:tcW w:w="1696" w:type="dxa"/>
            <w:vMerge/>
            <w:shd w:val="clear" w:color="auto" w:fill="C5E0B3" w:themeFill="accent6" w:themeFillTint="66"/>
          </w:tcPr>
          <w:p w14:paraId="1076EC0E"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3D4A929A"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70E6FCA7" w14:textId="77777777" w:rsidR="00D94693" w:rsidRPr="00D06545" w:rsidRDefault="00D94693" w:rsidP="00B1306F">
            <w:pPr>
              <w:autoSpaceDE w:val="0"/>
              <w:autoSpaceDN w:val="0"/>
              <w:adjustRightInd w:val="0"/>
              <w:rPr>
                <w:rFonts w:cs="Times New Roman"/>
                <w:bCs/>
              </w:rPr>
            </w:pPr>
            <w:r w:rsidRPr="00D06545">
              <w:rPr>
                <w:rFonts w:cs="Times New Roman"/>
                <w:bCs/>
              </w:rPr>
              <w:t>Kampanie reklamowe  mediach społecznościowych</w:t>
            </w:r>
          </w:p>
        </w:tc>
      </w:tr>
      <w:tr w:rsidR="00D94693" w:rsidRPr="00D06545" w14:paraId="1BE71904" w14:textId="77777777" w:rsidTr="00B1306F">
        <w:trPr>
          <w:jc w:val="center"/>
        </w:trPr>
        <w:tc>
          <w:tcPr>
            <w:tcW w:w="1696" w:type="dxa"/>
            <w:vMerge/>
            <w:shd w:val="clear" w:color="auto" w:fill="C5E0B3" w:themeFill="accent6" w:themeFillTint="66"/>
          </w:tcPr>
          <w:p w14:paraId="0A0A0C28"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3E811CB1"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7A369B0C" w14:textId="77777777" w:rsidR="00D94693" w:rsidRPr="00D06545" w:rsidRDefault="00D94693" w:rsidP="00B1306F">
            <w:r w:rsidRPr="00D06545">
              <w:rPr>
                <w:rFonts w:cs="Times New Roman"/>
                <w:bCs/>
              </w:rPr>
              <w:t>Mailing</w:t>
            </w:r>
          </w:p>
        </w:tc>
      </w:tr>
      <w:tr w:rsidR="00D94693" w:rsidRPr="00D06545" w14:paraId="400874EB" w14:textId="77777777" w:rsidTr="00B1306F">
        <w:trPr>
          <w:jc w:val="center"/>
        </w:trPr>
        <w:tc>
          <w:tcPr>
            <w:tcW w:w="1696" w:type="dxa"/>
            <w:vMerge/>
            <w:shd w:val="clear" w:color="auto" w:fill="C5E0B3" w:themeFill="accent6" w:themeFillTint="66"/>
          </w:tcPr>
          <w:p w14:paraId="0BB77976"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18BB5087"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650D0868" w14:textId="77777777" w:rsidR="00D94693" w:rsidRPr="00D06545" w:rsidRDefault="00D94693" w:rsidP="00B1306F">
            <w:pPr>
              <w:autoSpaceDE w:val="0"/>
              <w:autoSpaceDN w:val="0"/>
              <w:adjustRightInd w:val="0"/>
              <w:rPr>
                <w:rFonts w:cs="Times New Roman"/>
                <w:bCs/>
              </w:rPr>
            </w:pPr>
            <w:r w:rsidRPr="00D06545">
              <w:rPr>
                <w:rFonts w:cs="Times New Roman"/>
                <w:bCs/>
              </w:rPr>
              <w:t>Marketing wirusowy</w:t>
            </w:r>
          </w:p>
        </w:tc>
      </w:tr>
      <w:tr w:rsidR="00D94693" w:rsidRPr="00D06545" w14:paraId="0D6DC1CA" w14:textId="77777777" w:rsidTr="00B1306F">
        <w:trPr>
          <w:jc w:val="center"/>
        </w:trPr>
        <w:tc>
          <w:tcPr>
            <w:tcW w:w="1696" w:type="dxa"/>
            <w:vMerge/>
            <w:shd w:val="clear" w:color="auto" w:fill="C5E0B3" w:themeFill="accent6" w:themeFillTint="66"/>
          </w:tcPr>
          <w:p w14:paraId="1F7A2DDF"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2D3E76F7"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5066A8FD" w14:textId="77777777" w:rsidR="00D94693" w:rsidRPr="00D06545" w:rsidRDefault="00D94693" w:rsidP="00B1306F">
            <w:pPr>
              <w:autoSpaceDE w:val="0"/>
              <w:autoSpaceDN w:val="0"/>
              <w:adjustRightInd w:val="0"/>
              <w:rPr>
                <w:rFonts w:cs="Times New Roman"/>
                <w:bCs/>
              </w:rPr>
            </w:pPr>
            <w:r w:rsidRPr="00D06545">
              <w:rPr>
                <w:rFonts w:cs="Times New Roman"/>
                <w:bCs/>
              </w:rPr>
              <w:t>Marketing w wyszukiwarkach</w:t>
            </w:r>
          </w:p>
        </w:tc>
      </w:tr>
      <w:tr w:rsidR="00D94693" w:rsidRPr="00D06545" w14:paraId="2A62025F" w14:textId="77777777" w:rsidTr="00B1306F">
        <w:trPr>
          <w:jc w:val="center"/>
        </w:trPr>
        <w:tc>
          <w:tcPr>
            <w:tcW w:w="1696" w:type="dxa"/>
            <w:vMerge/>
            <w:shd w:val="clear" w:color="auto" w:fill="C5E0B3" w:themeFill="accent6" w:themeFillTint="66"/>
          </w:tcPr>
          <w:p w14:paraId="46B0079F" w14:textId="77777777" w:rsidR="00D94693" w:rsidRPr="00D06545" w:rsidRDefault="00D94693" w:rsidP="00B1306F">
            <w:pPr>
              <w:autoSpaceDE w:val="0"/>
              <w:autoSpaceDN w:val="0"/>
              <w:adjustRightInd w:val="0"/>
              <w:jc w:val="both"/>
              <w:rPr>
                <w:rFonts w:cs="Times New Roman"/>
                <w:bCs/>
              </w:rPr>
            </w:pPr>
          </w:p>
        </w:tc>
        <w:tc>
          <w:tcPr>
            <w:tcW w:w="2977" w:type="dxa"/>
            <w:vMerge/>
            <w:shd w:val="clear" w:color="auto" w:fill="C5E0B3" w:themeFill="accent6" w:themeFillTint="66"/>
          </w:tcPr>
          <w:p w14:paraId="6A21432A" w14:textId="77777777" w:rsidR="00D94693" w:rsidRPr="00D06545" w:rsidRDefault="00D94693" w:rsidP="00B1306F">
            <w:pPr>
              <w:autoSpaceDE w:val="0"/>
              <w:autoSpaceDN w:val="0"/>
              <w:adjustRightInd w:val="0"/>
              <w:jc w:val="both"/>
              <w:rPr>
                <w:rFonts w:cs="Times New Roman"/>
                <w:bCs/>
              </w:rPr>
            </w:pPr>
          </w:p>
        </w:tc>
        <w:tc>
          <w:tcPr>
            <w:tcW w:w="4390" w:type="dxa"/>
            <w:shd w:val="clear" w:color="auto" w:fill="C5E0B3" w:themeFill="accent6" w:themeFillTint="66"/>
          </w:tcPr>
          <w:p w14:paraId="191A8B63" w14:textId="77777777" w:rsidR="00D94693" w:rsidRPr="00D06545" w:rsidRDefault="00D94693" w:rsidP="00B1306F">
            <w:pPr>
              <w:autoSpaceDE w:val="0"/>
              <w:autoSpaceDN w:val="0"/>
              <w:adjustRightInd w:val="0"/>
              <w:rPr>
                <w:rFonts w:cs="Times New Roman"/>
                <w:bCs/>
              </w:rPr>
            </w:pPr>
            <w:r w:rsidRPr="00D06545">
              <w:rPr>
                <w:rFonts w:cs="Times New Roman"/>
                <w:bCs/>
              </w:rPr>
              <w:t>Portal internetowy Programu</w:t>
            </w:r>
          </w:p>
        </w:tc>
      </w:tr>
      <w:tr w:rsidR="00D94693" w:rsidRPr="00D06545" w14:paraId="736B9E95" w14:textId="77777777" w:rsidTr="00B1306F">
        <w:trPr>
          <w:jc w:val="center"/>
        </w:trPr>
        <w:tc>
          <w:tcPr>
            <w:tcW w:w="1696" w:type="dxa"/>
            <w:vMerge w:val="restart"/>
            <w:tcBorders>
              <w:top w:val="nil"/>
            </w:tcBorders>
            <w:shd w:val="clear" w:color="auto" w:fill="C5E0B3" w:themeFill="accent6" w:themeFillTint="66"/>
            <w:vAlign w:val="center"/>
          </w:tcPr>
          <w:p w14:paraId="0D01D334" w14:textId="77777777" w:rsidR="00D94693" w:rsidRPr="00D06545" w:rsidRDefault="00D94693" w:rsidP="00B1306F">
            <w:pPr>
              <w:autoSpaceDE w:val="0"/>
              <w:autoSpaceDN w:val="0"/>
              <w:adjustRightInd w:val="0"/>
              <w:jc w:val="both"/>
              <w:rPr>
                <w:rFonts w:cs="Times New Roman"/>
                <w:bCs/>
              </w:rPr>
            </w:pPr>
            <w:r w:rsidRPr="00D06545">
              <w:rPr>
                <w:rFonts w:cs="Times New Roman"/>
                <w:bCs/>
              </w:rPr>
              <w:t>Potencjalni beneficjenci</w:t>
            </w:r>
          </w:p>
          <w:p w14:paraId="1A101975" w14:textId="77777777" w:rsidR="00D94693" w:rsidRPr="00D06545" w:rsidRDefault="00D94693" w:rsidP="00B1306F">
            <w:pPr>
              <w:autoSpaceDE w:val="0"/>
              <w:autoSpaceDN w:val="0"/>
              <w:adjustRightInd w:val="0"/>
              <w:jc w:val="both"/>
              <w:rPr>
                <w:rFonts w:cs="Times New Roman"/>
                <w:bCs/>
              </w:rPr>
            </w:pPr>
          </w:p>
          <w:p w14:paraId="76AD4D61" w14:textId="77777777" w:rsidR="00D94693" w:rsidRPr="00D06545" w:rsidRDefault="00D94693" w:rsidP="00B1306F">
            <w:pPr>
              <w:autoSpaceDE w:val="0"/>
              <w:autoSpaceDN w:val="0"/>
              <w:adjustRightInd w:val="0"/>
              <w:rPr>
                <w:rFonts w:cs="Times New Roman"/>
                <w:bCs/>
              </w:rPr>
            </w:pPr>
            <w:r w:rsidRPr="00D06545">
              <w:rPr>
                <w:rFonts w:cs="Times New Roman"/>
                <w:bCs/>
              </w:rPr>
              <w:t>Potencjalni uczestnicy projektów</w:t>
            </w:r>
          </w:p>
        </w:tc>
        <w:tc>
          <w:tcPr>
            <w:tcW w:w="2977" w:type="dxa"/>
            <w:vMerge/>
            <w:shd w:val="clear" w:color="auto" w:fill="C5E0B3" w:themeFill="accent6" w:themeFillTint="66"/>
          </w:tcPr>
          <w:p w14:paraId="717E850F" w14:textId="77777777" w:rsidR="00D94693" w:rsidRPr="00D06545" w:rsidRDefault="00D94693" w:rsidP="00B1306F">
            <w:pPr>
              <w:rPr>
                <w:rFonts w:cs="Times New Roman"/>
                <w:bCs/>
              </w:rPr>
            </w:pPr>
          </w:p>
        </w:tc>
        <w:tc>
          <w:tcPr>
            <w:tcW w:w="4390" w:type="dxa"/>
            <w:shd w:val="clear" w:color="auto" w:fill="C5E0B3" w:themeFill="accent6" w:themeFillTint="66"/>
          </w:tcPr>
          <w:p w14:paraId="1DC39659" w14:textId="77777777" w:rsidR="00D94693" w:rsidRPr="00D06545" w:rsidRDefault="00D94693" w:rsidP="00B1306F">
            <w:pPr>
              <w:autoSpaceDE w:val="0"/>
              <w:autoSpaceDN w:val="0"/>
              <w:adjustRightInd w:val="0"/>
              <w:rPr>
                <w:rFonts w:cs="Times New Roman"/>
                <w:bCs/>
              </w:rPr>
            </w:pPr>
            <w:r w:rsidRPr="00D06545">
              <w:rPr>
                <w:rFonts w:cs="Times New Roman"/>
                <w:bCs/>
              </w:rPr>
              <w:t>Działania PR</w:t>
            </w:r>
          </w:p>
        </w:tc>
      </w:tr>
      <w:tr w:rsidR="00D94693" w:rsidRPr="00D06545" w14:paraId="23AF22A8" w14:textId="77777777" w:rsidTr="00B1306F">
        <w:trPr>
          <w:jc w:val="center"/>
        </w:trPr>
        <w:tc>
          <w:tcPr>
            <w:tcW w:w="1696" w:type="dxa"/>
            <w:vMerge/>
            <w:shd w:val="clear" w:color="auto" w:fill="C5E0B3" w:themeFill="accent6" w:themeFillTint="66"/>
          </w:tcPr>
          <w:p w14:paraId="02AFBA8F" w14:textId="77777777" w:rsidR="00D94693" w:rsidRPr="00D06545" w:rsidRDefault="00D94693" w:rsidP="00B1306F">
            <w:pPr>
              <w:autoSpaceDE w:val="0"/>
              <w:autoSpaceDN w:val="0"/>
              <w:adjustRightInd w:val="0"/>
              <w:rPr>
                <w:rFonts w:cs="Times New Roman"/>
                <w:bCs/>
              </w:rPr>
            </w:pPr>
          </w:p>
        </w:tc>
        <w:tc>
          <w:tcPr>
            <w:tcW w:w="2977" w:type="dxa"/>
            <w:vMerge/>
            <w:shd w:val="clear" w:color="auto" w:fill="C5E0B3" w:themeFill="accent6" w:themeFillTint="66"/>
          </w:tcPr>
          <w:p w14:paraId="2A94C050" w14:textId="77777777" w:rsidR="00D94693" w:rsidRPr="00D06545" w:rsidRDefault="00D94693" w:rsidP="00B1306F">
            <w:pPr>
              <w:rPr>
                <w:rFonts w:cs="Times New Roman"/>
                <w:bCs/>
              </w:rPr>
            </w:pPr>
          </w:p>
        </w:tc>
        <w:tc>
          <w:tcPr>
            <w:tcW w:w="4390" w:type="dxa"/>
            <w:shd w:val="clear" w:color="auto" w:fill="C5E0B3" w:themeFill="accent6" w:themeFillTint="66"/>
          </w:tcPr>
          <w:p w14:paraId="27A29808" w14:textId="77777777" w:rsidR="00D94693" w:rsidRPr="00D06545" w:rsidRDefault="00D94693" w:rsidP="00B1306F">
            <w:pPr>
              <w:autoSpaceDE w:val="0"/>
              <w:autoSpaceDN w:val="0"/>
              <w:adjustRightInd w:val="0"/>
              <w:rPr>
                <w:rFonts w:cs="Times New Roman"/>
                <w:bCs/>
              </w:rPr>
            </w:pPr>
            <w:r w:rsidRPr="00D06545">
              <w:rPr>
                <w:rFonts w:cs="Times New Roman"/>
                <w:bCs/>
              </w:rPr>
              <w:t>Informacja w PIFE</w:t>
            </w:r>
          </w:p>
        </w:tc>
      </w:tr>
      <w:tr w:rsidR="00D94693" w:rsidRPr="00D06545" w14:paraId="5E957EBD" w14:textId="77777777" w:rsidTr="00B1306F">
        <w:trPr>
          <w:jc w:val="center"/>
        </w:trPr>
        <w:tc>
          <w:tcPr>
            <w:tcW w:w="1696" w:type="dxa"/>
            <w:vMerge/>
            <w:shd w:val="clear" w:color="auto" w:fill="C5E0B3" w:themeFill="accent6" w:themeFillTint="66"/>
          </w:tcPr>
          <w:p w14:paraId="10D13FE8" w14:textId="77777777" w:rsidR="00D94693" w:rsidRPr="00D06545" w:rsidRDefault="00D94693" w:rsidP="00B1306F">
            <w:pPr>
              <w:autoSpaceDE w:val="0"/>
              <w:autoSpaceDN w:val="0"/>
              <w:adjustRightInd w:val="0"/>
              <w:rPr>
                <w:rFonts w:cs="Times New Roman"/>
                <w:bCs/>
              </w:rPr>
            </w:pPr>
          </w:p>
        </w:tc>
        <w:tc>
          <w:tcPr>
            <w:tcW w:w="2977" w:type="dxa"/>
            <w:vMerge/>
            <w:shd w:val="clear" w:color="auto" w:fill="C5E0B3" w:themeFill="accent6" w:themeFillTint="66"/>
          </w:tcPr>
          <w:p w14:paraId="468D5596" w14:textId="77777777" w:rsidR="00D94693" w:rsidRPr="00D06545" w:rsidRDefault="00D94693" w:rsidP="00B1306F">
            <w:pPr>
              <w:rPr>
                <w:rFonts w:cs="Times New Roman"/>
                <w:bCs/>
              </w:rPr>
            </w:pPr>
          </w:p>
        </w:tc>
        <w:tc>
          <w:tcPr>
            <w:tcW w:w="4390" w:type="dxa"/>
            <w:shd w:val="clear" w:color="auto" w:fill="C5E0B3" w:themeFill="accent6" w:themeFillTint="66"/>
          </w:tcPr>
          <w:p w14:paraId="37193F13" w14:textId="77777777" w:rsidR="00D94693" w:rsidRPr="00D06545" w:rsidRDefault="00D94693" w:rsidP="00B1306F">
            <w:pPr>
              <w:autoSpaceDE w:val="0"/>
              <w:autoSpaceDN w:val="0"/>
              <w:adjustRightInd w:val="0"/>
              <w:rPr>
                <w:rFonts w:cs="Times New Roman"/>
                <w:bCs/>
              </w:rPr>
            </w:pPr>
            <w:r w:rsidRPr="00D06545">
              <w:rPr>
                <w:rFonts w:cs="Times New Roman"/>
                <w:bCs/>
              </w:rPr>
              <w:t>Infolinia dla potencjalnych beneficjentów</w:t>
            </w:r>
          </w:p>
        </w:tc>
      </w:tr>
      <w:tr w:rsidR="00D94693" w:rsidRPr="00D06545" w14:paraId="7B90BA88" w14:textId="77777777" w:rsidTr="00B1306F">
        <w:trPr>
          <w:jc w:val="center"/>
        </w:trPr>
        <w:tc>
          <w:tcPr>
            <w:tcW w:w="1696" w:type="dxa"/>
            <w:vMerge/>
            <w:shd w:val="clear" w:color="auto" w:fill="C5E0B3" w:themeFill="accent6" w:themeFillTint="66"/>
          </w:tcPr>
          <w:p w14:paraId="282BF366" w14:textId="77777777" w:rsidR="00D94693" w:rsidRPr="00D06545" w:rsidRDefault="00D94693" w:rsidP="00B1306F">
            <w:pPr>
              <w:autoSpaceDE w:val="0"/>
              <w:autoSpaceDN w:val="0"/>
              <w:adjustRightInd w:val="0"/>
              <w:rPr>
                <w:rFonts w:cs="Times New Roman"/>
                <w:bCs/>
              </w:rPr>
            </w:pPr>
          </w:p>
        </w:tc>
        <w:tc>
          <w:tcPr>
            <w:tcW w:w="2977" w:type="dxa"/>
            <w:vMerge/>
            <w:shd w:val="clear" w:color="auto" w:fill="C5E0B3" w:themeFill="accent6" w:themeFillTint="66"/>
          </w:tcPr>
          <w:p w14:paraId="3925689F" w14:textId="77777777" w:rsidR="00D94693" w:rsidRPr="00D06545" w:rsidRDefault="00D94693" w:rsidP="00B1306F">
            <w:pPr>
              <w:rPr>
                <w:rFonts w:cs="Times New Roman"/>
                <w:bCs/>
              </w:rPr>
            </w:pPr>
          </w:p>
        </w:tc>
        <w:tc>
          <w:tcPr>
            <w:tcW w:w="4390" w:type="dxa"/>
            <w:shd w:val="clear" w:color="auto" w:fill="C5E0B3" w:themeFill="accent6" w:themeFillTint="66"/>
          </w:tcPr>
          <w:p w14:paraId="6B2B6A0F" w14:textId="77777777" w:rsidR="00D94693" w:rsidRPr="00D06545" w:rsidRDefault="00D94693" w:rsidP="00B1306F">
            <w:pPr>
              <w:autoSpaceDE w:val="0"/>
              <w:autoSpaceDN w:val="0"/>
              <w:adjustRightInd w:val="0"/>
              <w:rPr>
                <w:rFonts w:cs="Times New Roman"/>
                <w:bCs/>
              </w:rPr>
            </w:pPr>
            <w:r w:rsidRPr="00D06545">
              <w:rPr>
                <w:rFonts w:cs="Times New Roman"/>
                <w:bCs/>
              </w:rPr>
              <w:t>Konferencje, prezentacje i szkolenia</w:t>
            </w:r>
          </w:p>
        </w:tc>
      </w:tr>
      <w:tr w:rsidR="00D94693" w:rsidRPr="00D06545" w14:paraId="6865F6BE" w14:textId="77777777" w:rsidTr="00B1306F">
        <w:trPr>
          <w:jc w:val="center"/>
        </w:trPr>
        <w:tc>
          <w:tcPr>
            <w:tcW w:w="1696" w:type="dxa"/>
            <w:vMerge/>
            <w:shd w:val="clear" w:color="auto" w:fill="C5E0B3" w:themeFill="accent6" w:themeFillTint="66"/>
          </w:tcPr>
          <w:p w14:paraId="7A50E19F" w14:textId="77777777" w:rsidR="00D94693" w:rsidRPr="00D06545" w:rsidRDefault="00D94693" w:rsidP="00B1306F">
            <w:pPr>
              <w:autoSpaceDE w:val="0"/>
              <w:autoSpaceDN w:val="0"/>
              <w:adjustRightInd w:val="0"/>
              <w:rPr>
                <w:rFonts w:cs="Times New Roman"/>
                <w:bCs/>
              </w:rPr>
            </w:pPr>
          </w:p>
        </w:tc>
        <w:tc>
          <w:tcPr>
            <w:tcW w:w="2977" w:type="dxa"/>
            <w:vMerge/>
            <w:shd w:val="clear" w:color="auto" w:fill="C5E0B3" w:themeFill="accent6" w:themeFillTint="66"/>
          </w:tcPr>
          <w:p w14:paraId="0BEC9876" w14:textId="77777777" w:rsidR="00D94693" w:rsidRPr="00D06545" w:rsidRDefault="00D94693" w:rsidP="00B1306F">
            <w:pPr>
              <w:rPr>
                <w:rFonts w:cs="Times New Roman"/>
                <w:bCs/>
              </w:rPr>
            </w:pPr>
          </w:p>
        </w:tc>
        <w:tc>
          <w:tcPr>
            <w:tcW w:w="4390" w:type="dxa"/>
            <w:shd w:val="clear" w:color="auto" w:fill="C5E0B3" w:themeFill="accent6" w:themeFillTint="66"/>
          </w:tcPr>
          <w:p w14:paraId="0EA1988C" w14:textId="77777777" w:rsidR="00D94693" w:rsidRPr="00D06545" w:rsidRDefault="00D94693" w:rsidP="00B1306F">
            <w:pPr>
              <w:autoSpaceDE w:val="0"/>
              <w:autoSpaceDN w:val="0"/>
              <w:adjustRightInd w:val="0"/>
              <w:rPr>
                <w:rFonts w:cs="Times New Roman"/>
                <w:bCs/>
              </w:rPr>
            </w:pPr>
            <w:r w:rsidRPr="00D06545">
              <w:rPr>
                <w:rFonts w:cs="Times New Roman"/>
                <w:bCs/>
              </w:rPr>
              <w:t>Drukowane lub el</w:t>
            </w:r>
            <w:r>
              <w:rPr>
                <w:rFonts w:cs="Times New Roman"/>
                <w:bCs/>
              </w:rPr>
              <w:t>ektroniczne materiały informacyjne</w:t>
            </w:r>
          </w:p>
        </w:tc>
      </w:tr>
      <w:tr w:rsidR="00D94693" w:rsidRPr="00D06545" w14:paraId="0C8A32B9" w14:textId="77777777" w:rsidTr="00B1306F">
        <w:trPr>
          <w:jc w:val="center"/>
        </w:trPr>
        <w:tc>
          <w:tcPr>
            <w:tcW w:w="1696" w:type="dxa"/>
            <w:vMerge/>
            <w:shd w:val="clear" w:color="auto" w:fill="C5E0B3" w:themeFill="accent6" w:themeFillTint="66"/>
          </w:tcPr>
          <w:p w14:paraId="2AB7C698" w14:textId="77777777" w:rsidR="00D94693" w:rsidRPr="00D06545" w:rsidRDefault="00D94693" w:rsidP="00B1306F">
            <w:pPr>
              <w:autoSpaceDE w:val="0"/>
              <w:autoSpaceDN w:val="0"/>
              <w:adjustRightInd w:val="0"/>
              <w:rPr>
                <w:rFonts w:cs="Times New Roman"/>
                <w:bCs/>
              </w:rPr>
            </w:pPr>
          </w:p>
        </w:tc>
        <w:tc>
          <w:tcPr>
            <w:tcW w:w="2977" w:type="dxa"/>
            <w:vMerge/>
            <w:shd w:val="clear" w:color="auto" w:fill="C5E0B3" w:themeFill="accent6" w:themeFillTint="66"/>
          </w:tcPr>
          <w:p w14:paraId="674A7A73" w14:textId="77777777" w:rsidR="00D94693" w:rsidRPr="00D06545" w:rsidRDefault="00D94693" w:rsidP="00B1306F">
            <w:pPr>
              <w:rPr>
                <w:rFonts w:cs="Times New Roman"/>
                <w:bCs/>
              </w:rPr>
            </w:pPr>
          </w:p>
        </w:tc>
        <w:tc>
          <w:tcPr>
            <w:tcW w:w="4390" w:type="dxa"/>
            <w:shd w:val="clear" w:color="auto" w:fill="C5E0B3" w:themeFill="accent6" w:themeFillTint="66"/>
          </w:tcPr>
          <w:p w14:paraId="2F4887B0" w14:textId="77777777" w:rsidR="00D94693" w:rsidRPr="00D06545" w:rsidRDefault="00D94693" w:rsidP="00B1306F">
            <w:pPr>
              <w:autoSpaceDE w:val="0"/>
              <w:autoSpaceDN w:val="0"/>
              <w:adjustRightInd w:val="0"/>
              <w:rPr>
                <w:rFonts w:cs="Times New Roman"/>
                <w:bCs/>
              </w:rPr>
            </w:pPr>
            <w:r w:rsidRPr="00D06545">
              <w:rPr>
                <w:rFonts w:cs="Times New Roman"/>
                <w:bCs/>
              </w:rPr>
              <w:t>Przewodniki i instrukcje na stronach instytucji</w:t>
            </w:r>
          </w:p>
        </w:tc>
      </w:tr>
      <w:tr w:rsidR="00D94693" w:rsidRPr="00D06545" w14:paraId="65D7C63C" w14:textId="77777777" w:rsidTr="00B1306F">
        <w:trPr>
          <w:jc w:val="center"/>
        </w:trPr>
        <w:tc>
          <w:tcPr>
            <w:tcW w:w="1696" w:type="dxa"/>
            <w:vMerge/>
            <w:shd w:val="clear" w:color="auto" w:fill="FFF2CC" w:themeFill="accent4" w:themeFillTint="33"/>
          </w:tcPr>
          <w:p w14:paraId="2CC89722" w14:textId="77777777" w:rsidR="00D94693" w:rsidRPr="00D06545" w:rsidRDefault="00D94693" w:rsidP="00B1306F">
            <w:pPr>
              <w:autoSpaceDE w:val="0"/>
              <w:autoSpaceDN w:val="0"/>
              <w:adjustRightInd w:val="0"/>
              <w:rPr>
                <w:rFonts w:cs="Times New Roman"/>
                <w:bCs/>
              </w:rPr>
            </w:pPr>
          </w:p>
        </w:tc>
        <w:tc>
          <w:tcPr>
            <w:tcW w:w="2977" w:type="dxa"/>
            <w:vMerge/>
          </w:tcPr>
          <w:p w14:paraId="265AC879" w14:textId="77777777" w:rsidR="00D94693" w:rsidRPr="00D06545" w:rsidRDefault="00D94693" w:rsidP="00B1306F">
            <w:pPr>
              <w:rPr>
                <w:rFonts w:cs="Times New Roman"/>
                <w:bCs/>
              </w:rPr>
            </w:pPr>
          </w:p>
        </w:tc>
        <w:tc>
          <w:tcPr>
            <w:tcW w:w="4390" w:type="dxa"/>
            <w:shd w:val="clear" w:color="auto" w:fill="C5E0B3" w:themeFill="accent6" w:themeFillTint="66"/>
          </w:tcPr>
          <w:p w14:paraId="03C98AA0" w14:textId="77777777" w:rsidR="00D94693" w:rsidRPr="00D06545" w:rsidRDefault="00D94693" w:rsidP="00B1306F">
            <w:pPr>
              <w:autoSpaceDE w:val="0"/>
              <w:autoSpaceDN w:val="0"/>
              <w:adjustRightInd w:val="0"/>
              <w:rPr>
                <w:rFonts w:cs="Times New Roman"/>
                <w:bCs/>
              </w:rPr>
            </w:pPr>
            <w:r w:rsidRPr="00D06545">
              <w:rPr>
                <w:rFonts w:cs="Times New Roman"/>
                <w:bCs/>
              </w:rPr>
              <w:t>Informacja i doradztwo w PIFE</w:t>
            </w:r>
          </w:p>
        </w:tc>
      </w:tr>
      <w:tr w:rsidR="00D94693" w:rsidRPr="00D06545" w14:paraId="0DC2984E" w14:textId="77777777" w:rsidTr="00B1306F">
        <w:trPr>
          <w:jc w:val="center"/>
        </w:trPr>
        <w:tc>
          <w:tcPr>
            <w:tcW w:w="1696" w:type="dxa"/>
            <w:vMerge/>
            <w:shd w:val="clear" w:color="auto" w:fill="FFF2CC" w:themeFill="accent4" w:themeFillTint="33"/>
          </w:tcPr>
          <w:p w14:paraId="21DCC8C9" w14:textId="77777777" w:rsidR="00D94693" w:rsidRPr="00D06545" w:rsidRDefault="00D94693" w:rsidP="00B1306F">
            <w:pPr>
              <w:autoSpaceDE w:val="0"/>
              <w:autoSpaceDN w:val="0"/>
              <w:adjustRightInd w:val="0"/>
              <w:rPr>
                <w:rFonts w:cs="Times New Roman"/>
                <w:bCs/>
              </w:rPr>
            </w:pPr>
          </w:p>
        </w:tc>
        <w:tc>
          <w:tcPr>
            <w:tcW w:w="2977" w:type="dxa"/>
            <w:vMerge/>
          </w:tcPr>
          <w:p w14:paraId="2E0F8A75" w14:textId="77777777" w:rsidR="00D94693" w:rsidRPr="00D06545" w:rsidRDefault="00D94693" w:rsidP="00B1306F">
            <w:pPr>
              <w:rPr>
                <w:rFonts w:cs="Times New Roman"/>
                <w:bCs/>
              </w:rPr>
            </w:pPr>
          </w:p>
        </w:tc>
        <w:tc>
          <w:tcPr>
            <w:tcW w:w="4390" w:type="dxa"/>
            <w:shd w:val="clear" w:color="auto" w:fill="C5E0B3" w:themeFill="accent6" w:themeFillTint="66"/>
          </w:tcPr>
          <w:p w14:paraId="253F7044" w14:textId="77777777" w:rsidR="00D94693" w:rsidRPr="00D06545" w:rsidRDefault="00D94693" w:rsidP="00B1306F">
            <w:pPr>
              <w:autoSpaceDE w:val="0"/>
              <w:autoSpaceDN w:val="0"/>
              <w:adjustRightInd w:val="0"/>
              <w:rPr>
                <w:rFonts w:cs="Times New Roman"/>
                <w:bCs/>
              </w:rPr>
            </w:pPr>
            <w:r w:rsidRPr="00D06545">
              <w:rPr>
                <w:rFonts w:cs="Times New Roman"/>
                <w:bCs/>
              </w:rPr>
              <w:t>Publikacje, audycje  specjalistyczne w mediach specjalistycznych</w:t>
            </w:r>
          </w:p>
        </w:tc>
      </w:tr>
      <w:tr w:rsidR="00D94693" w:rsidRPr="00D06545" w14:paraId="7F1C0F9E" w14:textId="77777777" w:rsidTr="00B1306F">
        <w:trPr>
          <w:jc w:val="center"/>
        </w:trPr>
        <w:tc>
          <w:tcPr>
            <w:tcW w:w="1696" w:type="dxa"/>
            <w:vMerge/>
            <w:shd w:val="clear" w:color="auto" w:fill="FFF2CC" w:themeFill="accent4" w:themeFillTint="33"/>
          </w:tcPr>
          <w:p w14:paraId="7D599344" w14:textId="77777777" w:rsidR="00D94693" w:rsidRPr="00D06545" w:rsidRDefault="00D94693" w:rsidP="00B1306F">
            <w:pPr>
              <w:autoSpaceDE w:val="0"/>
              <w:autoSpaceDN w:val="0"/>
              <w:adjustRightInd w:val="0"/>
              <w:rPr>
                <w:rFonts w:cs="Times New Roman"/>
                <w:bCs/>
              </w:rPr>
            </w:pPr>
          </w:p>
        </w:tc>
        <w:tc>
          <w:tcPr>
            <w:tcW w:w="2977" w:type="dxa"/>
            <w:vMerge/>
          </w:tcPr>
          <w:p w14:paraId="70739AFA" w14:textId="77777777" w:rsidR="00D94693" w:rsidRPr="00D06545" w:rsidRDefault="00D94693" w:rsidP="00B1306F">
            <w:pPr>
              <w:rPr>
                <w:rFonts w:cs="Times New Roman"/>
                <w:bCs/>
              </w:rPr>
            </w:pPr>
          </w:p>
        </w:tc>
        <w:tc>
          <w:tcPr>
            <w:tcW w:w="4390" w:type="dxa"/>
            <w:shd w:val="clear" w:color="auto" w:fill="C5E0B3" w:themeFill="accent6" w:themeFillTint="66"/>
          </w:tcPr>
          <w:p w14:paraId="1E0D4BA7" w14:textId="77777777" w:rsidR="00D94693" w:rsidRPr="00D06545" w:rsidRDefault="00D94693" w:rsidP="00B1306F">
            <w:pPr>
              <w:autoSpaceDE w:val="0"/>
              <w:autoSpaceDN w:val="0"/>
              <w:adjustRightInd w:val="0"/>
              <w:rPr>
                <w:rFonts w:cs="Times New Roman"/>
                <w:bCs/>
              </w:rPr>
            </w:pPr>
            <w:r w:rsidRPr="00D06545">
              <w:rPr>
                <w:rFonts w:cs="Times New Roman"/>
                <w:bCs/>
              </w:rPr>
              <w:t>Ulotki, przewodniki, itp.</w:t>
            </w:r>
          </w:p>
        </w:tc>
      </w:tr>
      <w:tr w:rsidR="00D94693" w:rsidRPr="00D06545" w14:paraId="766CEA6C" w14:textId="77777777" w:rsidTr="00B1306F">
        <w:trPr>
          <w:jc w:val="center"/>
        </w:trPr>
        <w:tc>
          <w:tcPr>
            <w:tcW w:w="1696" w:type="dxa"/>
            <w:vMerge w:val="restart"/>
            <w:shd w:val="clear" w:color="auto" w:fill="FFE599" w:themeFill="accent4" w:themeFillTint="66"/>
            <w:vAlign w:val="center"/>
          </w:tcPr>
          <w:p w14:paraId="72902B50" w14:textId="77777777" w:rsidR="00D94693" w:rsidRPr="00D06545" w:rsidRDefault="00D94693" w:rsidP="00B1306F">
            <w:pPr>
              <w:autoSpaceDE w:val="0"/>
              <w:autoSpaceDN w:val="0"/>
              <w:adjustRightInd w:val="0"/>
              <w:rPr>
                <w:rFonts w:cs="Times New Roman"/>
                <w:bCs/>
              </w:rPr>
            </w:pPr>
            <w:r w:rsidRPr="00D06545">
              <w:rPr>
                <w:rFonts w:cs="Times New Roman"/>
                <w:bCs/>
              </w:rPr>
              <w:t>Beneficjenci</w:t>
            </w:r>
          </w:p>
          <w:p w14:paraId="1FDA9347" w14:textId="77777777" w:rsidR="00D94693" w:rsidRPr="00D06545" w:rsidRDefault="00D94693" w:rsidP="00B1306F">
            <w:pPr>
              <w:autoSpaceDE w:val="0"/>
              <w:autoSpaceDN w:val="0"/>
              <w:adjustRightInd w:val="0"/>
              <w:rPr>
                <w:rFonts w:cs="Times New Roman"/>
                <w:bCs/>
              </w:rPr>
            </w:pPr>
          </w:p>
          <w:p w14:paraId="1F50BDF9" w14:textId="77777777" w:rsidR="00D94693" w:rsidRPr="00D06545" w:rsidRDefault="00D94693" w:rsidP="00B1306F">
            <w:pPr>
              <w:autoSpaceDE w:val="0"/>
              <w:autoSpaceDN w:val="0"/>
              <w:adjustRightInd w:val="0"/>
              <w:rPr>
                <w:rFonts w:cs="Times New Roman"/>
                <w:bCs/>
              </w:rPr>
            </w:pPr>
            <w:r w:rsidRPr="00D06545">
              <w:rPr>
                <w:rFonts w:cs="Times New Roman"/>
                <w:bCs/>
              </w:rPr>
              <w:t>Uczestnicy projektów</w:t>
            </w:r>
          </w:p>
        </w:tc>
        <w:tc>
          <w:tcPr>
            <w:tcW w:w="2977" w:type="dxa"/>
            <w:vMerge w:val="restart"/>
            <w:shd w:val="clear" w:color="auto" w:fill="FFE599" w:themeFill="accent4" w:themeFillTint="66"/>
            <w:vAlign w:val="center"/>
          </w:tcPr>
          <w:p w14:paraId="7794AF41" w14:textId="77777777" w:rsidR="00D94693" w:rsidRPr="00D06545" w:rsidRDefault="00D94693" w:rsidP="00B1306F">
            <w:pPr>
              <w:rPr>
                <w:rFonts w:cs="Times New Roman"/>
                <w:bCs/>
              </w:rPr>
            </w:pPr>
            <w:r w:rsidRPr="00D06545">
              <w:rPr>
                <w:rFonts w:cs="Times New Roman"/>
                <w:bCs/>
              </w:rPr>
              <w:t>REALIZUJ/</w:t>
            </w:r>
          </w:p>
          <w:p w14:paraId="1E143A7D" w14:textId="77777777" w:rsidR="00D94693" w:rsidRPr="00D06545" w:rsidRDefault="00D94693" w:rsidP="00B1306F">
            <w:pPr>
              <w:rPr>
                <w:rFonts w:cs="Times New Roman"/>
                <w:bCs/>
              </w:rPr>
            </w:pPr>
            <w:r w:rsidRPr="00D06545">
              <w:rPr>
                <w:rFonts w:cs="Times New Roman"/>
                <w:bCs/>
              </w:rPr>
              <w:t>KORZYSTAJ</w:t>
            </w:r>
          </w:p>
        </w:tc>
        <w:tc>
          <w:tcPr>
            <w:tcW w:w="4390" w:type="dxa"/>
            <w:shd w:val="clear" w:color="auto" w:fill="FFE599" w:themeFill="accent4" w:themeFillTint="66"/>
          </w:tcPr>
          <w:p w14:paraId="09149A37" w14:textId="77777777" w:rsidR="00D94693" w:rsidRPr="00D06545" w:rsidRDefault="00D94693" w:rsidP="00B1306F">
            <w:pPr>
              <w:autoSpaceDE w:val="0"/>
              <w:autoSpaceDN w:val="0"/>
              <w:adjustRightInd w:val="0"/>
              <w:rPr>
                <w:rFonts w:cs="Times New Roman"/>
                <w:bCs/>
              </w:rPr>
            </w:pPr>
            <w:r w:rsidRPr="00D06545">
              <w:rPr>
                <w:rFonts w:cs="Times New Roman"/>
                <w:bCs/>
              </w:rPr>
              <w:t>Marketing wirusowy</w:t>
            </w:r>
          </w:p>
        </w:tc>
      </w:tr>
      <w:tr w:rsidR="00D94693" w:rsidRPr="00D06545" w14:paraId="1692BB6D" w14:textId="77777777" w:rsidTr="00B1306F">
        <w:trPr>
          <w:jc w:val="center"/>
        </w:trPr>
        <w:tc>
          <w:tcPr>
            <w:tcW w:w="1696" w:type="dxa"/>
            <w:vMerge/>
            <w:shd w:val="clear" w:color="auto" w:fill="FFE599" w:themeFill="accent4" w:themeFillTint="66"/>
          </w:tcPr>
          <w:p w14:paraId="4B6A2526"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421FFCA5" w14:textId="77777777" w:rsidR="00D94693" w:rsidRPr="00D06545" w:rsidRDefault="00D94693" w:rsidP="00B1306F">
            <w:pPr>
              <w:rPr>
                <w:rFonts w:cs="Times New Roman"/>
                <w:bCs/>
              </w:rPr>
            </w:pPr>
          </w:p>
        </w:tc>
        <w:tc>
          <w:tcPr>
            <w:tcW w:w="4390" w:type="dxa"/>
            <w:shd w:val="clear" w:color="auto" w:fill="FFE599" w:themeFill="accent4" w:themeFillTint="66"/>
          </w:tcPr>
          <w:p w14:paraId="602C179D" w14:textId="77777777" w:rsidR="00D94693" w:rsidRPr="00D06545" w:rsidRDefault="00D94693" w:rsidP="00B1306F">
            <w:pPr>
              <w:autoSpaceDE w:val="0"/>
              <w:autoSpaceDN w:val="0"/>
              <w:adjustRightInd w:val="0"/>
              <w:rPr>
                <w:rFonts w:cs="Times New Roman"/>
                <w:bCs/>
              </w:rPr>
            </w:pPr>
            <w:r w:rsidRPr="00D06545">
              <w:rPr>
                <w:rFonts w:cs="Times New Roman"/>
                <w:bCs/>
              </w:rPr>
              <w:t>Bezpośrednia współpraca pomiędzy beneficjentami, wymiana doświadczeń</w:t>
            </w:r>
          </w:p>
        </w:tc>
      </w:tr>
      <w:tr w:rsidR="00D94693" w:rsidRPr="00D06545" w14:paraId="5BF1C45C" w14:textId="77777777" w:rsidTr="00B1306F">
        <w:trPr>
          <w:jc w:val="center"/>
        </w:trPr>
        <w:tc>
          <w:tcPr>
            <w:tcW w:w="1696" w:type="dxa"/>
            <w:vMerge/>
            <w:shd w:val="clear" w:color="auto" w:fill="FFE599" w:themeFill="accent4" w:themeFillTint="66"/>
          </w:tcPr>
          <w:p w14:paraId="162D12D3"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5A37F467" w14:textId="77777777" w:rsidR="00D94693" w:rsidRPr="00D06545" w:rsidRDefault="00D94693" w:rsidP="00B1306F">
            <w:pPr>
              <w:rPr>
                <w:rFonts w:cs="Times New Roman"/>
                <w:bCs/>
              </w:rPr>
            </w:pPr>
          </w:p>
        </w:tc>
        <w:tc>
          <w:tcPr>
            <w:tcW w:w="4390" w:type="dxa"/>
            <w:shd w:val="clear" w:color="auto" w:fill="FFE599" w:themeFill="accent4" w:themeFillTint="66"/>
          </w:tcPr>
          <w:p w14:paraId="2FA805C3" w14:textId="77777777" w:rsidR="00D94693" w:rsidRPr="00D06545" w:rsidRDefault="00D94693" w:rsidP="00B1306F">
            <w:pPr>
              <w:autoSpaceDE w:val="0"/>
              <w:autoSpaceDN w:val="0"/>
              <w:adjustRightInd w:val="0"/>
              <w:rPr>
                <w:rFonts w:cs="Times New Roman"/>
                <w:bCs/>
              </w:rPr>
            </w:pPr>
            <w:r w:rsidRPr="00D06545">
              <w:rPr>
                <w:rFonts w:cs="Times New Roman"/>
                <w:bCs/>
              </w:rPr>
              <w:t>Strony internetowe IZ i IP</w:t>
            </w:r>
          </w:p>
        </w:tc>
      </w:tr>
      <w:tr w:rsidR="00D94693" w:rsidRPr="00D06545" w14:paraId="4D8A8983" w14:textId="77777777" w:rsidTr="00B1306F">
        <w:trPr>
          <w:jc w:val="center"/>
        </w:trPr>
        <w:tc>
          <w:tcPr>
            <w:tcW w:w="1696" w:type="dxa"/>
            <w:vMerge/>
            <w:shd w:val="clear" w:color="auto" w:fill="FFE599" w:themeFill="accent4" w:themeFillTint="66"/>
          </w:tcPr>
          <w:p w14:paraId="6506D1F0"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51B0E031" w14:textId="77777777" w:rsidR="00D94693" w:rsidRPr="00D06545" w:rsidRDefault="00D94693" w:rsidP="00B1306F">
            <w:pPr>
              <w:rPr>
                <w:rFonts w:cs="Times New Roman"/>
                <w:bCs/>
              </w:rPr>
            </w:pPr>
          </w:p>
        </w:tc>
        <w:tc>
          <w:tcPr>
            <w:tcW w:w="4390" w:type="dxa"/>
            <w:shd w:val="clear" w:color="auto" w:fill="FFE599" w:themeFill="accent4" w:themeFillTint="66"/>
          </w:tcPr>
          <w:p w14:paraId="0995A93F" w14:textId="77777777" w:rsidR="00D94693" w:rsidRPr="00D06545" w:rsidRDefault="00D94693" w:rsidP="00B1306F">
            <w:pPr>
              <w:autoSpaceDE w:val="0"/>
              <w:autoSpaceDN w:val="0"/>
              <w:adjustRightInd w:val="0"/>
              <w:rPr>
                <w:rFonts w:cs="Times New Roman"/>
                <w:bCs/>
              </w:rPr>
            </w:pPr>
            <w:r w:rsidRPr="00D06545">
              <w:rPr>
                <w:rFonts w:cs="Times New Roman"/>
                <w:bCs/>
              </w:rPr>
              <w:t>Informacja i doradztwo w PIFE</w:t>
            </w:r>
          </w:p>
        </w:tc>
      </w:tr>
      <w:tr w:rsidR="00D94693" w:rsidRPr="00D06545" w14:paraId="4B148D5C" w14:textId="77777777" w:rsidTr="00B1306F">
        <w:trPr>
          <w:jc w:val="center"/>
        </w:trPr>
        <w:tc>
          <w:tcPr>
            <w:tcW w:w="1696" w:type="dxa"/>
            <w:vMerge/>
            <w:shd w:val="clear" w:color="auto" w:fill="FFE599" w:themeFill="accent4" w:themeFillTint="66"/>
          </w:tcPr>
          <w:p w14:paraId="56CA4633"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28F3E3AD" w14:textId="77777777" w:rsidR="00D94693" w:rsidRPr="00D06545" w:rsidRDefault="00D94693" w:rsidP="00B1306F">
            <w:pPr>
              <w:rPr>
                <w:rFonts w:cs="Times New Roman"/>
                <w:bCs/>
              </w:rPr>
            </w:pPr>
          </w:p>
        </w:tc>
        <w:tc>
          <w:tcPr>
            <w:tcW w:w="4390" w:type="dxa"/>
            <w:shd w:val="clear" w:color="auto" w:fill="FFE599" w:themeFill="accent4" w:themeFillTint="66"/>
          </w:tcPr>
          <w:p w14:paraId="2F7232D3" w14:textId="77777777" w:rsidR="00D94693" w:rsidRPr="00D06545" w:rsidRDefault="00D94693" w:rsidP="00B1306F">
            <w:pPr>
              <w:autoSpaceDE w:val="0"/>
              <w:autoSpaceDN w:val="0"/>
              <w:adjustRightInd w:val="0"/>
              <w:rPr>
                <w:rFonts w:cs="Times New Roman"/>
                <w:bCs/>
              </w:rPr>
            </w:pPr>
            <w:r w:rsidRPr="00D06545">
              <w:rPr>
                <w:rFonts w:cs="Times New Roman"/>
                <w:bCs/>
              </w:rPr>
              <w:t>Infolinia dla beneficjentów</w:t>
            </w:r>
          </w:p>
        </w:tc>
      </w:tr>
      <w:tr w:rsidR="00D94693" w:rsidRPr="00D06545" w14:paraId="4B234B61" w14:textId="77777777" w:rsidTr="00B1306F">
        <w:trPr>
          <w:jc w:val="center"/>
        </w:trPr>
        <w:tc>
          <w:tcPr>
            <w:tcW w:w="1696" w:type="dxa"/>
            <w:vMerge/>
            <w:shd w:val="clear" w:color="auto" w:fill="FFE599" w:themeFill="accent4" w:themeFillTint="66"/>
          </w:tcPr>
          <w:p w14:paraId="6E7FF1EA"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3D7082A3" w14:textId="77777777" w:rsidR="00D94693" w:rsidRPr="00D06545" w:rsidRDefault="00D94693" w:rsidP="00B1306F">
            <w:pPr>
              <w:rPr>
                <w:rFonts w:cs="Times New Roman"/>
                <w:bCs/>
              </w:rPr>
            </w:pPr>
          </w:p>
        </w:tc>
        <w:tc>
          <w:tcPr>
            <w:tcW w:w="4390" w:type="dxa"/>
            <w:shd w:val="clear" w:color="auto" w:fill="FFE599" w:themeFill="accent4" w:themeFillTint="66"/>
          </w:tcPr>
          <w:p w14:paraId="20507EF5" w14:textId="77777777" w:rsidR="00D94693" w:rsidRPr="00D06545" w:rsidRDefault="00D94693" w:rsidP="00B1306F">
            <w:pPr>
              <w:autoSpaceDE w:val="0"/>
              <w:autoSpaceDN w:val="0"/>
              <w:adjustRightInd w:val="0"/>
              <w:rPr>
                <w:rFonts w:cs="Times New Roman"/>
                <w:bCs/>
              </w:rPr>
            </w:pPr>
            <w:r w:rsidRPr="00D06545">
              <w:rPr>
                <w:rFonts w:cs="Times New Roman"/>
                <w:bCs/>
              </w:rPr>
              <w:t>Konferencje, prezentacje i szkolenia, wizyty studyjne</w:t>
            </w:r>
          </w:p>
        </w:tc>
      </w:tr>
      <w:tr w:rsidR="00D94693" w:rsidRPr="00D06545" w14:paraId="40FE6596" w14:textId="77777777" w:rsidTr="00B1306F">
        <w:trPr>
          <w:jc w:val="center"/>
        </w:trPr>
        <w:tc>
          <w:tcPr>
            <w:tcW w:w="1696" w:type="dxa"/>
            <w:vMerge/>
            <w:shd w:val="clear" w:color="auto" w:fill="FFE599" w:themeFill="accent4" w:themeFillTint="66"/>
          </w:tcPr>
          <w:p w14:paraId="240FA1EE"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06C3EB33" w14:textId="77777777" w:rsidR="00D94693" w:rsidRPr="00D06545" w:rsidRDefault="00D94693" w:rsidP="00B1306F">
            <w:pPr>
              <w:rPr>
                <w:rFonts w:cs="Times New Roman"/>
                <w:bCs/>
              </w:rPr>
            </w:pPr>
          </w:p>
        </w:tc>
        <w:tc>
          <w:tcPr>
            <w:tcW w:w="4390" w:type="dxa"/>
            <w:shd w:val="clear" w:color="auto" w:fill="FFE599" w:themeFill="accent4" w:themeFillTint="66"/>
          </w:tcPr>
          <w:p w14:paraId="2522BECC" w14:textId="77777777" w:rsidR="00D94693" w:rsidRPr="00D06545" w:rsidRDefault="00D94693" w:rsidP="00B1306F">
            <w:pPr>
              <w:autoSpaceDE w:val="0"/>
              <w:autoSpaceDN w:val="0"/>
              <w:adjustRightInd w:val="0"/>
              <w:rPr>
                <w:rFonts w:cs="Times New Roman"/>
                <w:bCs/>
              </w:rPr>
            </w:pPr>
            <w:r w:rsidRPr="00D06545">
              <w:rPr>
                <w:rFonts w:cs="Times New Roman"/>
                <w:bCs/>
              </w:rPr>
              <w:t>Drukowane lub el</w:t>
            </w:r>
            <w:r>
              <w:rPr>
                <w:rFonts w:cs="Times New Roman"/>
                <w:bCs/>
              </w:rPr>
              <w:t>ektroniczne materiały informacyjne</w:t>
            </w:r>
          </w:p>
        </w:tc>
      </w:tr>
      <w:tr w:rsidR="00D94693" w:rsidRPr="00D06545" w14:paraId="4A1D4B33" w14:textId="77777777" w:rsidTr="00B1306F">
        <w:trPr>
          <w:jc w:val="center"/>
        </w:trPr>
        <w:tc>
          <w:tcPr>
            <w:tcW w:w="1696" w:type="dxa"/>
            <w:vMerge/>
            <w:shd w:val="clear" w:color="auto" w:fill="FFE599" w:themeFill="accent4" w:themeFillTint="66"/>
          </w:tcPr>
          <w:p w14:paraId="7A8BFE49"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67A72BB5" w14:textId="77777777" w:rsidR="00D94693" w:rsidRPr="00D06545" w:rsidRDefault="00D94693" w:rsidP="00B1306F">
            <w:pPr>
              <w:rPr>
                <w:rFonts w:cs="Times New Roman"/>
                <w:bCs/>
              </w:rPr>
            </w:pPr>
          </w:p>
        </w:tc>
        <w:tc>
          <w:tcPr>
            <w:tcW w:w="4390" w:type="dxa"/>
            <w:shd w:val="clear" w:color="auto" w:fill="FFE599" w:themeFill="accent4" w:themeFillTint="66"/>
          </w:tcPr>
          <w:p w14:paraId="13449BE5" w14:textId="77777777" w:rsidR="00D94693" w:rsidRPr="00D06545" w:rsidRDefault="00D94693" w:rsidP="00B1306F">
            <w:pPr>
              <w:autoSpaceDE w:val="0"/>
              <w:autoSpaceDN w:val="0"/>
              <w:adjustRightInd w:val="0"/>
              <w:rPr>
                <w:rFonts w:cs="Times New Roman"/>
                <w:bCs/>
              </w:rPr>
            </w:pPr>
            <w:r w:rsidRPr="00D06545">
              <w:rPr>
                <w:rFonts w:cs="Times New Roman"/>
                <w:bCs/>
              </w:rPr>
              <w:t>Przewodniki i instrukcje na stronach instytucji</w:t>
            </w:r>
          </w:p>
        </w:tc>
      </w:tr>
      <w:tr w:rsidR="00D94693" w:rsidRPr="00D06545" w14:paraId="54D0599B" w14:textId="77777777" w:rsidTr="00B1306F">
        <w:trPr>
          <w:jc w:val="center"/>
        </w:trPr>
        <w:tc>
          <w:tcPr>
            <w:tcW w:w="1696" w:type="dxa"/>
            <w:vMerge/>
            <w:shd w:val="clear" w:color="auto" w:fill="FFE599" w:themeFill="accent4" w:themeFillTint="66"/>
          </w:tcPr>
          <w:p w14:paraId="60DAC768"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4420BF7E" w14:textId="77777777" w:rsidR="00D94693" w:rsidRPr="00D06545" w:rsidRDefault="00D94693" w:rsidP="00B1306F">
            <w:pPr>
              <w:rPr>
                <w:rFonts w:cs="Times New Roman"/>
                <w:bCs/>
              </w:rPr>
            </w:pPr>
          </w:p>
        </w:tc>
        <w:tc>
          <w:tcPr>
            <w:tcW w:w="4390" w:type="dxa"/>
            <w:shd w:val="clear" w:color="auto" w:fill="FFE599" w:themeFill="accent4" w:themeFillTint="66"/>
          </w:tcPr>
          <w:p w14:paraId="375F0F07" w14:textId="77777777" w:rsidR="00D94693" w:rsidRPr="00D06545" w:rsidRDefault="00D94693" w:rsidP="00B1306F">
            <w:pPr>
              <w:autoSpaceDE w:val="0"/>
              <w:autoSpaceDN w:val="0"/>
              <w:adjustRightInd w:val="0"/>
              <w:rPr>
                <w:rFonts w:cs="Times New Roman"/>
                <w:bCs/>
              </w:rPr>
            </w:pPr>
            <w:r w:rsidRPr="00D06545">
              <w:rPr>
                <w:rFonts w:cs="Times New Roman"/>
                <w:bCs/>
              </w:rPr>
              <w:t>Publikacje, audycje  specjalistyczne w mediach specjalistycznych</w:t>
            </w:r>
          </w:p>
        </w:tc>
      </w:tr>
      <w:tr w:rsidR="00D94693" w:rsidRPr="00D06545" w14:paraId="53863BD0" w14:textId="77777777" w:rsidTr="00B1306F">
        <w:trPr>
          <w:jc w:val="center"/>
        </w:trPr>
        <w:tc>
          <w:tcPr>
            <w:tcW w:w="1696" w:type="dxa"/>
            <w:vMerge/>
            <w:shd w:val="clear" w:color="auto" w:fill="FFE599" w:themeFill="accent4" w:themeFillTint="66"/>
          </w:tcPr>
          <w:p w14:paraId="580A75E2"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2459527E" w14:textId="77777777" w:rsidR="00D94693" w:rsidRPr="00D06545" w:rsidRDefault="00D94693" w:rsidP="00B1306F">
            <w:pPr>
              <w:rPr>
                <w:rFonts w:cs="Times New Roman"/>
                <w:bCs/>
              </w:rPr>
            </w:pPr>
          </w:p>
        </w:tc>
        <w:tc>
          <w:tcPr>
            <w:tcW w:w="4390" w:type="dxa"/>
            <w:shd w:val="clear" w:color="auto" w:fill="FFE599" w:themeFill="accent4" w:themeFillTint="66"/>
          </w:tcPr>
          <w:p w14:paraId="11BE7B20" w14:textId="77777777" w:rsidR="00D94693" w:rsidRPr="00D06545" w:rsidRDefault="00D94693" w:rsidP="00B1306F">
            <w:pPr>
              <w:autoSpaceDE w:val="0"/>
              <w:autoSpaceDN w:val="0"/>
              <w:adjustRightInd w:val="0"/>
              <w:rPr>
                <w:rFonts w:cs="Times New Roman"/>
                <w:bCs/>
              </w:rPr>
            </w:pPr>
            <w:r w:rsidRPr="00D06545">
              <w:rPr>
                <w:rFonts w:cs="Times New Roman"/>
                <w:bCs/>
              </w:rPr>
              <w:t>Warsztaty i praktyki</w:t>
            </w:r>
          </w:p>
        </w:tc>
      </w:tr>
      <w:tr w:rsidR="00D94693" w:rsidRPr="00D06545" w14:paraId="4AA65C73" w14:textId="77777777" w:rsidTr="00B1306F">
        <w:trPr>
          <w:jc w:val="center"/>
        </w:trPr>
        <w:tc>
          <w:tcPr>
            <w:tcW w:w="1696" w:type="dxa"/>
            <w:vMerge/>
            <w:shd w:val="clear" w:color="auto" w:fill="FFE599" w:themeFill="accent4" w:themeFillTint="66"/>
          </w:tcPr>
          <w:p w14:paraId="5FB17573"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35F3A348" w14:textId="77777777" w:rsidR="00D94693" w:rsidRPr="00D06545" w:rsidRDefault="00D94693" w:rsidP="00B1306F">
            <w:pPr>
              <w:rPr>
                <w:rFonts w:cs="Times New Roman"/>
                <w:bCs/>
              </w:rPr>
            </w:pPr>
          </w:p>
        </w:tc>
        <w:tc>
          <w:tcPr>
            <w:tcW w:w="4390" w:type="dxa"/>
            <w:shd w:val="clear" w:color="auto" w:fill="FFE599" w:themeFill="accent4" w:themeFillTint="66"/>
          </w:tcPr>
          <w:p w14:paraId="5ECBC736" w14:textId="77777777" w:rsidR="00D94693" w:rsidRPr="00D06545" w:rsidRDefault="00D94693" w:rsidP="00B1306F">
            <w:pPr>
              <w:autoSpaceDE w:val="0"/>
              <w:autoSpaceDN w:val="0"/>
              <w:adjustRightInd w:val="0"/>
              <w:rPr>
                <w:rFonts w:cs="Times New Roman"/>
                <w:bCs/>
              </w:rPr>
            </w:pPr>
            <w:r w:rsidRPr="00D06545">
              <w:rPr>
                <w:rFonts w:cs="Times New Roman"/>
                <w:bCs/>
              </w:rPr>
              <w:t>Ulotki, przewodniki</w:t>
            </w:r>
          </w:p>
        </w:tc>
      </w:tr>
      <w:tr w:rsidR="00D94693" w:rsidRPr="00D06545" w14:paraId="43C5F7C8" w14:textId="77777777" w:rsidTr="00B1306F">
        <w:trPr>
          <w:trHeight w:val="186"/>
          <w:jc w:val="center"/>
        </w:trPr>
        <w:tc>
          <w:tcPr>
            <w:tcW w:w="1696" w:type="dxa"/>
            <w:vMerge/>
            <w:shd w:val="clear" w:color="auto" w:fill="FFE599" w:themeFill="accent4" w:themeFillTint="66"/>
          </w:tcPr>
          <w:p w14:paraId="6B358EF4" w14:textId="77777777" w:rsidR="00D94693" w:rsidRPr="00D06545" w:rsidRDefault="00D94693" w:rsidP="00B1306F">
            <w:pPr>
              <w:autoSpaceDE w:val="0"/>
              <w:autoSpaceDN w:val="0"/>
              <w:adjustRightInd w:val="0"/>
              <w:rPr>
                <w:rFonts w:cs="Times New Roman"/>
                <w:bCs/>
              </w:rPr>
            </w:pPr>
          </w:p>
        </w:tc>
        <w:tc>
          <w:tcPr>
            <w:tcW w:w="2977" w:type="dxa"/>
            <w:vMerge w:val="restart"/>
            <w:shd w:val="clear" w:color="auto" w:fill="FFE599" w:themeFill="accent4" w:themeFillTint="66"/>
            <w:vAlign w:val="center"/>
          </w:tcPr>
          <w:p w14:paraId="00BA050E" w14:textId="77777777" w:rsidR="00D94693" w:rsidRPr="00D06545" w:rsidRDefault="00D94693" w:rsidP="00B1306F">
            <w:pPr>
              <w:rPr>
                <w:rFonts w:cs="Times New Roman"/>
                <w:bCs/>
              </w:rPr>
            </w:pPr>
            <w:r w:rsidRPr="00D06545">
              <w:rPr>
                <w:rFonts w:cs="Times New Roman"/>
                <w:bCs/>
              </w:rPr>
              <w:t>POLEĆ</w:t>
            </w:r>
          </w:p>
        </w:tc>
        <w:tc>
          <w:tcPr>
            <w:tcW w:w="4390" w:type="dxa"/>
            <w:shd w:val="clear" w:color="auto" w:fill="FFE599" w:themeFill="accent4" w:themeFillTint="66"/>
          </w:tcPr>
          <w:p w14:paraId="7B609877" w14:textId="77777777" w:rsidR="00D94693" w:rsidRPr="00D06545" w:rsidRDefault="00D94693" w:rsidP="00B1306F">
            <w:pPr>
              <w:autoSpaceDE w:val="0"/>
              <w:autoSpaceDN w:val="0"/>
              <w:adjustRightInd w:val="0"/>
              <w:rPr>
                <w:rFonts w:cs="Times New Roman"/>
                <w:bCs/>
              </w:rPr>
            </w:pPr>
            <w:r w:rsidRPr="00D06545">
              <w:rPr>
                <w:rFonts w:cs="Times New Roman"/>
                <w:bCs/>
              </w:rPr>
              <w:t>Marketing wirusowy</w:t>
            </w:r>
          </w:p>
        </w:tc>
      </w:tr>
      <w:tr w:rsidR="00D94693" w:rsidRPr="00D06545" w14:paraId="72220CFA" w14:textId="77777777" w:rsidTr="00B1306F">
        <w:trPr>
          <w:jc w:val="center"/>
        </w:trPr>
        <w:tc>
          <w:tcPr>
            <w:tcW w:w="1696" w:type="dxa"/>
            <w:vMerge/>
            <w:shd w:val="clear" w:color="auto" w:fill="FFE599" w:themeFill="accent4" w:themeFillTint="66"/>
          </w:tcPr>
          <w:p w14:paraId="1CBF7DEA"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794E2DB5" w14:textId="77777777" w:rsidR="00D94693" w:rsidRPr="00D06545" w:rsidRDefault="00D94693" w:rsidP="00B1306F">
            <w:pPr>
              <w:rPr>
                <w:rFonts w:cs="Times New Roman"/>
                <w:bCs/>
              </w:rPr>
            </w:pPr>
          </w:p>
        </w:tc>
        <w:tc>
          <w:tcPr>
            <w:tcW w:w="4390" w:type="dxa"/>
            <w:shd w:val="clear" w:color="auto" w:fill="FFE599" w:themeFill="accent4" w:themeFillTint="66"/>
          </w:tcPr>
          <w:p w14:paraId="473C5F55" w14:textId="77777777" w:rsidR="00D94693" w:rsidRPr="00D06545" w:rsidRDefault="00D94693" w:rsidP="00B1306F">
            <w:pPr>
              <w:autoSpaceDE w:val="0"/>
              <w:autoSpaceDN w:val="0"/>
              <w:adjustRightInd w:val="0"/>
              <w:rPr>
                <w:rFonts w:cs="Times New Roman"/>
                <w:bCs/>
              </w:rPr>
            </w:pPr>
            <w:r w:rsidRPr="00D06545">
              <w:rPr>
                <w:rFonts w:cs="Times New Roman"/>
                <w:bCs/>
              </w:rPr>
              <w:t>Bezpośrednia współpraca pomiędzy beneficjentami, wymiana doświadczeń</w:t>
            </w:r>
          </w:p>
        </w:tc>
      </w:tr>
      <w:tr w:rsidR="00D94693" w:rsidRPr="00D06545" w14:paraId="72B5512F" w14:textId="77777777" w:rsidTr="00B1306F">
        <w:trPr>
          <w:jc w:val="center"/>
        </w:trPr>
        <w:tc>
          <w:tcPr>
            <w:tcW w:w="1696" w:type="dxa"/>
            <w:vMerge/>
            <w:shd w:val="clear" w:color="auto" w:fill="FFE599" w:themeFill="accent4" w:themeFillTint="66"/>
          </w:tcPr>
          <w:p w14:paraId="1F58CF81"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2D1D44EE" w14:textId="77777777" w:rsidR="00D94693" w:rsidRPr="00D06545" w:rsidRDefault="00D94693" w:rsidP="00B1306F">
            <w:pPr>
              <w:rPr>
                <w:rFonts w:cs="Times New Roman"/>
                <w:bCs/>
              </w:rPr>
            </w:pPr>
          </w:p>
        </w:tc>
        <w:tc>
          <w:tcPr>
            <w:tcW w:w="4390" w:type="dxa"/>
            <w:shd w:val="clear" w:color="auto" w:fill="FFE599" w:themeFill="accent4" w:themeFillTint="66"/>
          </w:tcPr>
          <w:p w14:paraId="56EA39B9" w14:textId="77777777" w:rsidR="00D94693" w:rsidRPr="00D06545" w:rsidRDefault="00D94693" w:rsidP="00B1306F">
            <w:pPr>
              <w:autoSpaceDE w:val="0"/>
              <w:autoSpaceDN w:val="0"/>
              <w:adjustRightInd w:val="0"/>
              <w:rPr>
                <w:rFonts w:cs="Times New Roman"/>
                <w:bCs/>
              </w:rPr>
            </w:pPr>
            <w:r w:rsidRPr="00D06545">
              <w:rPr>
                <w:rFonts w:cs="Times New Roman"/>
                <w:bCs/>
              </w:rPr>
              <w:t>Strony internetowe IZ i IP</w:t>
            </w:r>
          </w:p>
        </w:tc>
      </w:tr>
      <w:tr w:rsidR="00D94693" w:rsidRPr="00D06545" w14:paraId="06779784" w14:textId="77777777" w:rsidTr="00B1306F">
        <w:trPr>
          <w:jc w:val="center"/>
        </w:trPr>
        <w:tc>
          <w:tcPr>
            <w:tcW w:w="1696" w:type="dxa"/>
            <w:vMerge/>
            <w:shd w:val="clear" w:color="auto" w:fill="FFE599" w:themeFill="accent4" w:themeFillTint="66"/>
          </w:tcPr>
          <w:p w14:paraId="30F87641" w14:textId="77777777" w:rsidR="00D94693" w:rsidRPr="00D06545" w:rsidRDefault="00D94693" w:rsidP="00B1306F">
            <w:pPr>
              <w:autoSpaceDE w:val="0"/>
              <w:autoSpaceDN w:val="0"/>
              <w:adjustRightInd w:val="0"/>
              <w:rPr>
                <w:rFonts w:cs="Times New Roman"/>
                <w:bCs/>
              </w:rPr>
            </w:pPr>
          </w:p>
        </w:tc>
        <w:tc>
          <w:tcPr>
            <w:tcW w:w="2977" w:type="dxa"/>
            <w:vMerge/>
            <w:shd w:val="clear" w:color="auto" w:fill="FFE599" w:themeFill="accent4" w:themeFillTint="66"/>
          </w:tcPr>
          <w:p w14:paraId="46DD70F5" w14:textId="77777777" w:rsidR="00D94693" w:rsidRPr="00D06545" w:rsidRDefault="00D94693" w:rsidP="00B1306F">
            <w:pPr>
              <w:rPr>
                <w:rFonts w:cs="Times New Roman"/>
                <w:bCs/>
              </w:rPr>
            </w:pPr>
          </w:p>
        </w:tc>
        <w:tc>
          <w:tcPr>
            <w:tcW w:w="4390" w:type="dxa"/>
            <w:shd w:val="clear" w:color="auto" w:fill="FFE599" w:themeFill="accent4" w:themeFillTint="66"/>
          </w:tcPr>
          <w:p w14:paraId="38433C93" w14:textId="77777777" w:rsidR="00D94693" w:rsidRPr="00D06545" w:rsidRDefault="00D94693" w:rsidP="00B1306F">
            <w:pPr>
              <w:autoSpaceDE w:val="0"/>
              <w:autoSpaceDN w:val="0"/>
              <w:adjustRightInd w:val="0"/>
              <w:rPr>
                <w:rFonts w:cs="Times New Roman"/>
                <w:bCs/>
              </w:rPr>
            </w:pPr>
            <w:r w:rsidRPr="00D06545">
              <w:rPr>
                <w:rFonts w:cs="Times New Roman"/>
                <w:bCs/>
              </w:rPr>
              <w:t>Akcje promocyjne i publikacje prezentujące dobre praktyki</w:t>
            </w:r>
          </w:p>
        </w:tc>
      </w:tr>
    </w:tbl>
    <w:p w14:paraId="34FC5AB3" w14:textId="77777777" w:rsidR="00D94693" w:rsidRDefault="00D94693" w:rsidP="00D94693">
      <w:pPr>
        <w:spacing w:before="60"/>
        <w:rPr>
          <w:rFonts w:cs="Times New Roman"/>
          <w:bCs/>
        </w:rPr>
      </w:pPr>
      <w:r w:rsidRPr="005D7F88">
        <w:rPr>
          <w:rFonts w:cs="Times New Roman"/>
          <w:bCs/>
        </w:rPr>
        <w:lastRenderedPageBreak/>
        <w:t xml:space="preserve">Źródło: Opracowanie własne na podstawie </w:t>
      </w:r>
      <w:r w:rsidRPr="005D7F88">
        <w:rPr>
          <w:rFonts w:cs="Times New Roman"/>
          <w:bCs/>
          <w:i/>
        </w:rPr>
        <w:t>Strategii komunikacji polityki spójności na lata 2014-2020</w:t>
      </w:r>
      <w:r w:rsidRPr="005D7F88">
        <w:rPr>
          <w:rFonts w:cs="Times New Roman"/>
          <w:bCs/>
        </w:rPr>
        <w:t>.</w:t>
      </w:r>
    </w:p>
    <w:p w14:paraId="6BB189D5" w14:textId="05FC8662" w:rsidR="00143C61" w:rsidRDefault="00D94693" w:rsidP="00D94693">
      <w:pPr>
        <w:pStyle w:val="Tekstkomentarza"/>
        <w:ind w:firstLine="708"/>
        <w:jc w:val="both"/>
        <w:rPr>
          <w:sz w:val="24"/>
        </w:rPr>
      </w:pPr>
      <w:r w:rsidRPr="006669CA">
        <w:rPr>
          <w:sz w:val="24"/>
        </w:rPr>
        <w:t>Produkcja i dystrybucja przedmiotów promocyjnych typu gadżety nie jest rekomendowanym narzędziem promocji FE. Wydatki na cele reprezentacyjne, których nie można jedno</w:t>
      </w:r>
      <w:r>
        <w:rPr>
          <w:sz w:val="24"/>
        </w:rPr>
        <w:t>znacznie</w:t>
      </w:r>
      <w:r w:rsidRPr="006669CA">
        <w:rPr>
          <w:sz w:val="24"/>
        </w:rPr>
        <w:t xml:space="preserve"> uznać za związane z promocją FE są niedozwolone. Przedmiotów o</w:t>
      </w:r>
      <w:r>
        <w:rPr>
          <w:sz w:val="24"/>
        </w:rPr>
        <w:t> </w:t>
      </w:r>
      <w:r w:rsidRPr="006669CA">
        <w:rPr>
          <w:sz w:val="24"/>
        </w:rPr>
        <w:t>charakterze upominkowym nie można stosować w komunikacji FE</w:t>
      </w:r>
      <w:r>
        <w:rPr>
          <w:sz w:val="24"/>
        </w:rPr>
        <w:t>.</w:t>
      </w:r>
    </w:p>
    <w:p w14:paraId="2133B497" w14:textId="1773DDA8" w:rsidR="00D52F55" w:rsidRDefault="004F0FBF" w:rsidP="00D94693">
      <w:pPr>
        <w:pStyle w:val="Tekstkomentarza"/>
        <w:ind w:firstLine="708"/>
        <w:jc w:val="both"/>
        <w:rPr>
          <w:rFonts w:cs="TrebuchetMS,Bold"/>
          <w:bCs/>
          <w:sz w:val="24"/>
        </w:rPr>
      </w:pPr>
      <w:r w:rsidRPr="004F0FBF">
        <w:rPr>
          <w:rFonts w:cs="TrebuchetMS,Bold"/>
          <w:bCs/>
          <w:sz w:val="24"/>
        </w:rPr>
        <w:t>S</w:t>
      </w:r>
      <w:r w:rsidRPr="004F0FBF">
        <w:rPr>
          <w:rFonts w:cs="TrebuchetMS,Bold"/>
          <w:bCs/>
          <w:i/>
          <w:sz w:val="24"/>
        </w:rPr>
        <w:t xml:space="preserve">trategia komunikacji funduszy europejskich w województwie opolskim na lata 2014-2020 </w:t>
      </w:r>
      <w:r w:rsidRPr="004F0FBF">
        <w:rPr>
          <w:rFonts w:cs="TrebuchetMS,Bold"/>
          <w:bCs/>
          <w:sz w:val="24"/>
        </w:rPr>
        <w:t>zapewnia realizację działań informacyjno-promocyjnych i edukacyjnych wyłącznie w</w:t>
      </w:r>
      <w:r>
        <w:rPr>
          <w:rFonts w:cs="TrebuchetMS,Bold"/>
          <w:bCs/>
          <w:sz w:val="24"/>
        </w:rPr>
        <w:t> </w:t>
      </w:r>
      <w:r w:rsidRPr="004F0FBF">
        <w:rPr>
          <w:rFonts w:cs="TrebuchetMS,Bold"/>
          <w:bCs/>
          <w:sz w:val="24"/>
        </w:rPr>
        <w:t>obszarze funduszy europejskich, z wyłączeniem działań mających inny zakres, tj. np. kampanii politycznych</w:t>
      </w:r>
      <w:r w:rsidR="00292B23">
        <w:rPr>
          <w:rFonts w:cs="TrebuchetMS,Bold"/>
          <w:bCs/>
          <w:sz w:val="24"/>
        </w:rPr>
        <w:t>.</w:t>
      </w:r>
      <w:r w:rsidRPr="004F0FBF">
        <w:rPr>
          <w:rFonts w:cs="TrebuchetMS,Bold"/>
          <w:bCs/>
          <w:sz w:val="24"/>
        </w:rPr>
        <w:t xml:space="preserve"> Instytucja zarządzająca oraz instytucje pośredniczące zapewniają neutralność prowadzonych działań komunikacyjnych oraz dbają o prawidłowe wydatkowanie środków finansowych w tym zakresie.</w:t>
      </w:r>
    </w:p>
    <w:p w14:paraId="530B3CC3" w14:textId="77777777" w:rsidR="00D52F55" w:rsidRDefault="00D52F55">
      <w:pPr>
        <w:rPr>
          <w:rFonts w:cs="TrebuchetMS,Bold"/>
          <w:bCs/>
          <w:sz w:val="24"/>
          <w:szCs w:val="20"/>
        </w:rPr>
      </w:pPr>
      <w:r>
        <w:rPr>
          <w:rFonts w:cs="TrebuchetMS,Bold"/>
          <w:bCs/>
          <w:sz w:val="24"/>
        </w:rPr>
        <w:br w:type="page"/>
      </w:r>
    </w:p>
    <w:p w14:paraId="1501AD10" w14:textId="77777777" w:rsidR="0023592E" w:rsidRPr="006B434E" w:rsidRDefault="0023592E" w:rsidP="00DC3C49">
      <w:pPr>
        <w:autoSpaceDE w:val="0"/>
        <w:autoSpaceDN w:val="0"/>
        <w:adjustRightInd w:val="0"/>
        <w:spacing w:before="120" w:after="120" w:line="276" w:lineRule="auto"/>
        <w:ind w:left="709"/>
        <w:jc w:val="both"/>
        <w:rPr>
          <w:rFonts w:cs="TrebuchetMS,Bold"/>
          <w:b/>
          <w:bCs/>
          <w:sz w:val="24"/>
        </w:rPr>
      </w:pPr>
      <w:r w:rsidRPr="006B434E">
        <w:rPr>
          <w:rFonts w:cs="TrebuchetMS,Bold"/>
          <w:b/>
          <w:bCs/>
          <w:sz w:val="24"/>
        </w:rPr>
        <w:lastRenderedPageBreak/>
        <w:t>5.4 Zapewnienie szerokiego, wielokanałowego i użytecznego dostępu do pomocy w</w:t>
      </w:r>
      <w:r w:rsidR="00112386">
        <w:rPr>
          <w:rFonts w:cs="TrebuchetMS,Bold"/>
          <w:b/>
          <w:bCs/>
          <w:sz w:val="24"/>
        </w:rPr>
        <w:t> </w:t>
      </w:r>
      <w:r w:rsidRPr="006B434E">
        <w:rPr>
          <w:rFonts w:cs="TrebuchetMS,Bold"/>
          <w:b/>
          <w:bCs/>
          <w:sz w:val="24"/>
        </w:rPr>
        <w:t xml:space="preserve">kwestiach promocyjnych </w:t>
      </w:r>
    </w:p>
    <w:p w14:paraId="7C58FBE0" w14:textId="77777777" w:rsidR="0023592E" w:rsidRPr="007C13E5" w:rsidRDefault="0023592E" w:rsidP="00DC3C49">
      <w:pPr>
        <w:autoSpaceDE w:val="0"/>
        <w:autoSpaceDN w:val="0"/>
        <w:adjustRightInd w:val="0"/>
        <w:spacing w:before="60" w:after="60" w:line="276" w:lineRule="auto"/>
        <w:ind w:firstLine="708"/>
        <w:jc w:val="both"/>
        <w:rPr>
          <w:rFonts w:cs="TrebuchetMS,Bold"/>
          <w:bCs/>
          <w:sz w:val="24"/>
          <w:szCs w:val="24"/>
        </w:rPr>
      </w:pPr>
      <w:r w:rsidRPr="007C13E5">
        <w:rPr>
          <w:rFonts w:cs="TrebuchetMS,Bold"/>
          <w:bCs/>
          <w:sz w:val="24"/>
          <w:szCs w:val="24"/>
        </w:rPr>
        <w:t xml:space="preserve">IZ oraz IP RPO WO 2014-2020 zapewniają beneficjentom i potencjalnym beneficjentom informację dotyczącą kwestii promocyjnych, która jest: </w:t>
      </w:r>
    </w:p>
    <w:p w14:paraId="7CC3C1FF" w14:textId="77777777" w:rsidR="0023592E" w:rsidRPr="00143C61" w:rsidRDefault="0023592E" w:rsidP="005C2CDF">
      <w:pPr>
        <w:pStyle w:val="Akapitzlist"/>
        <w:numPr>
          <w:ilvl w:val="0"/>
          <w:numId w:val="23"/>
        </w:numPr>
        <w:autoSpaceDE w:val="0"/>
        <w:autoSpaceDN w:val="0"/>
        <w:adjustRightInd w:val="0"/>
        <w:spacing w:before="60" w:after="60" w:line="276" w:lineRule="auto"/>
        <w:ind w:left="851"/>
        <w:jc w:val="both"/>
        <w:rPr>
          <w:rFonts w:cs="TrebuchetMS,Bold"/>
          <w:bCs/>
          <w:sz w:val="24"/>
          <w:szCs w:val="24"/>
        </w:rPr>
      </w:pPr>
      <w:r w:rsidRPr="00143C61">
        <w:rPr>
          <w:rFonts w:cs="TrebuchetMS,Bold"/>
          <w:bCs/>
          <w:sz w:val="24"/>
          <w:szCs w:val="24"/>
        </w:rPr>
        <w:t>dostępna w sposób ciągły,</w:t>
      </w:r>
    </w:p>
    <w:p w14:paraId="7CF65D20" w14:textId="77777777" w:rsidR="0023592E" w:rsidRPr="00143C61" w:rsidRDefault="0023592E" w:rsidP="005C2CDF">
      <w:pPr>
        <w:pStyle w:val="Akapitzlist"/>
        <w:numPr>
          <w:ilvl w:val="0"/>
          <w:numId w:val="23"/>
        </w:numPr>
        <w:autoSpaceDE w:val="0"/>
        <w:autoSpaceDN w:val="0"/>
        <w:adjustRightInd w:val="0"/>
        <w:spacing w:before="60" w:after="60" w:line="276" w:lineRule="auto"/>
        <w:ind w:left="851"/>
        <w:jc w:val="both"/>
        <w:rPr>
          <w:rFonts w:cs="TrebuchetMS,Bold"/>
          <w:bCs/>
          <w:sz w:val="24"/>
          <w:szCs w:val="24"/>
        </w:rPr>
      </w:pPr>
      <w:r w:rsidRPr="00143C61">
        <w:rPr>
          <w:rFonts w:cs="TrebuchetMS,Bold"/>
          <w:bCs/>
          <w:sz w:val="24"/>
          <w:szCs w:val="24"/>
        </w:rPr>
        <w:t>wielokanałowa,</w:t>
      </w:r>
    </w:p>
    <w:p w14:paraId="125FA0D2" w14:textId="77777777" w:rsidR="0023592E" w:rsidRPr="00143C61" w:rsidRDefault="0023592E" w:rsidP="005C2CDF">
      <w:pPr>
        <w:pStyle w:val="Akapitzlist"/>
        <w:numPr>
          <w:ilvl w:val="0"/>
          <w:numId w:val="23"/>
        </w:numPr>
        <w:autoSpaceDE w:val="0"/>
        <w:autoSpaceDN w:val="0"/>
        <w:adjustRightInd w:val="0"/>
        <w:spacing w:before="60" w:after="60" w:line="276" w:lineRule="auto"/>
        <w:ind w:left="851"/>
        <w:jc w:val="both"/>
        <w:rPr>
          <w:rFonts w:cs="TrebuchetMS,Bold"/>
          <w:bCs/>
          <w:sz w:val="24"/>
          <w:szCs w:val="24"/>
        </w:rPr>
      </w:pPr>
      <w:r w:rsidRPr="00143C61">
        <w:rPr>
          <w:rFonts w:cs="TrebuchetMS,Bold"/>
          <w:bCs/>
          <w:sz w:val="24"/>
          <w:szCs w:val="24"/>
        </w:rPr>
        <w:t>wielopoziomowa,</w:t>
      </w:r>
    </w:p>
    <w:p w14:paraId="79A94611" w14:textId="77777777" w:rsidR="0023592E" w:rsidRPr="00143C61" w:rsidRDefault="0023592E" w:rsidP="005C2CDF">
      <w:pPr>
        <w:pStyle w:val="Akapitzlist"/>
        <w:numPr>
          <w:ilvl w:val="0"/>
          <w:numId w:val="23"/>
        </w:numPr>
        <w:autoSpaceDE w:val="0"/>
        <w:autoSpaceDN w:val="0"/>
        <w:adjustRightInd w:val="0"/>
        <w:spacing w:before="60" w:after="60" w:line="276" w:lineRule="auto"/>
        <w:ind w:left="851"/>
        <w:jc w:val="both"/>
        <w:rPr>
          <w:rFonts w:cs="TrebuchetMS,Bold"/>
          <w:bCs/>
          <w:sz w:val="24"/>
          <w:szCs w:val="24"/>
        </w:rPr>
      </w:pPr>
      <w:r w:rsidRPr="00143C61">
        <w:rPr>
          <w:rFonts w:cs="TrebuchetMS,Bold"/>
          <w:bCs/>
          <w:sz w:val="24"/>
          <w:szCs w:val="24"/>
        </w:rPr>
        <w:t xml:space="preserve">użyteczna. </w:t>
      </w:r>
    </w:p>
    <w:p w14:paraId="6DF1F9B4" w14:textId="77777777" w:rsidR="0023592E" w:rsidRPr="007C13E5" w:rsidRDefault="0023592E" w:rsidP="00DC3C49">
      <w:pPr>
        <w:autoSpaceDE w:val="0"/>
        <w:autoSpaceDN w:val="0"/>
        <w:adjustRightInd w:val="0"/>
        <w:spacing w:before="60" w:after="60" w:line="276" w:lineRule="auto"/>
        <w:ind w:firstLine="708"/>
        <w:jc w:val="both"/>
        <w:rPr>
          <w:rFonts w:cs="TrebuchetMS,Bold"/>
          <w:bCs/>
          <w:sz w:val="24"/>
          <w:szCs w:val="24"/>
        </w:rPr>
      </w:pPr>
      <w:r w:rsidRPr="007C13E5">
        <w:rPr>
          <w:rFonts w:cs="TrebuchetMS,Bold"/>
          <w:bCs/>
          <w:sz w:val="24"/>
          <w:szCs w:val="24"/>
        </w:rPr>
        <w:t>Kanałem zapewniającym ciągłość informacji są strony internetowe IZ i IP</w:t>
      </w:r>
      <w:r w:rsidR="00210D97">
        <w:rPr>
          <w:rFonts w:cs="TrebuchetMS,Bold"/>
          <w:bCs/>
          <w:sz w:val="24"/>
          <w:szCs w:val="24"/>
        </w:rPr>
        <w:t xml:space="preserve"> RPO WO 2014-2020</w:t>
      </w:r>
      <w:r w:rsidRPr="007C13E5">
        <w:rPr>
          <w:rFonts w:cs="TrebuchetMS,Bold"/>
          <w:bCs/>
          <w:sz w:val="24"/>
          <w:szCs w:val="24"/>
        </w:rPr>
        <w:t>, z których  zainteresowani mogą skorzystać bez względu na czas i miejsce pobytu.</w:t>
      </w:r>
    </w:p>
    <w:p w14:paraId="77054E39" w14:textId="77777777" w:rsidR="0023592E" w:rsidRPr="007C13E5" w:rsidRDefault="0023592E" w:rsidP="00DC3C49">
      <w:pPr>
        <w:autoSpaceDE w:val="0"/>
        <w:autoSpaceDN w:val="0"/>
        <w:adjustRightInd w:val="0"/>
        <w:spacing w:before="60" w:after="60" w:line="276" w:lineRule="auto"/>
        <w:ind w:firstLine="708"/>
        <w:jc w:val="both"/>
        <w:rPr>
          <w:rFonts w:cs="TrebuchetMS,Bold"/>
          <w:bCs/>
          <w:sz w:val="24"/>
          <w:szCs w:val="24"/>
        </w:rPr>
      </w:pPr>
      <w:r w:rsidRPr="007C13E5">
        <w:rPr>
          <w:rFonts w:cs="TrebuchetMS,Bold"/>
          <w:bCs/>
          <w:sz w:val="24"/>
          <w:szCs w:val="24"/>
        </w:rPr>
        <w:t>Informacja wielokanałowa płynie do beneficjenta za pośrednictwem wielu kanałów komunikacji, którymi są zwłaszcza:</w:t>
      </w:r>
    </w:p>
    <w:p w14:paraId="2196C6D6" w14:textId="77777777" w:rsidR="0023592E" w:rsidRPr="00DA21BE" w:rsidRDefault="0023592E" w:rsidP="005C2CDF">
      <w:pPr>
        <w:pStyle w:val="Akapitzlist"/>
        <w:numPr>
          <w:ilvl w:val="1"/>
          <w:numId w:val="12"/>
        </w:numPr>
        <w:autoSpaceDE w:val="0"/>
        <w:autoSpaceDN w:val="0"/>
        <w:adjustRightInd w:val="0"/>
        <w:spacing w:before="60" w:after="60" w:line="276" w:lineRule="auto"/>
        <w:ind w:left="851"/>
        <w:jc w:val="both"/>
        <w:rPr>
          <w:rFonts w:cs="TrebuchetMS,Bold"/>
          <w:bCs/>
          <w:sz w:val="24"/>
          <w:szCs w:val="24"/>
          <w:lang w:val="en-US"/>
        </w:rPr>
      </w:pPr>
      <w:r w:rsidRPr="00DA21BE">
        <w:rPr>
          <w:rFonts w:cs="TrebuchetMS,Bold"/>
          <w:bCs/>
          <w:sz w:val="24"/>
          <w:szCs w:val="24"/>
          <w:lang w:val="en-US"/>
        </w:rPr>
        <w:t>portal www.funduszeeuropejskie.gov.pl,</w:t>
      </w:r>
    </w:p>
    <w:p w14:paraId="3056C966" w14:textId="77777777" w:rsidR="0023592E" w:rsidRPr="00DA21BE" w:rsidRDefault="0023592E" w:rsidP="005C2CDF">
      <w:pPr>
        <w:pStyle w:val="Akapitzlist"/>
        <w:numPr>
          <w:ilvl w:val="1"/>
          <w:numId w:val="12"/>
        </w:numPr>
        <w:autoSpaceDE w:val="0"/>
        <w:autoSpaceDN w:val="0"/>
        <w:adjustRightInd w:val="0"/>
        <w:spacing w:before="60" w:after="60" w:line="276" w:lineRule="auto"/>
        <w:ind w:left="851"/>
        <w:jc w:val="both"/>
        <w:rPr>
          <w:rFonts w:cs="TrebuchetMS,Bold"/>
          <w:bCs/>
          <w:sz w:val="24"/>
          <w:szCs w:val="24"/>
        </w:rPr>
      </w:pPr>
      <w:r w:rsidRPr="00DA21BE">
        <w:rPr>
          <w:rFonts w:cs="TrebuchetMS,Bold"/>
          <w:bCs/>
          <w:sz w:val="24"/>
          <w:szCs w:val="24"/>
        </w:rPr>
        <w:t>strony internetowe Instytucji Zarządzając</w:t>
      </w:r>
      <w:r w:rsidR="009F692D">
        <w:rPr>
          <w:rFonts w:cs="TrebuchetMS,Bold"/>
          <w:bCs/>
          <w:sz w:val="24"/>
          <w:szCs w:val="24"/>
        </w:rPr>
        <w:t>ej</w:t>
      </w:r>
      <w:r w:rsidRPr="00DA21BE">
        <w:rPr>
          <w:rFonts w:cs="TrebuchetMS,Bold"/>
          <w:bCs/>
          <w:sz w:val="24"/>
          <w:szCs w:val="24"/>
        </w:rPr>
        <w:t xml:space="preserve"> i </w:t>
      </w:r>
      <w:r w:rsidR="00210D97">
        <w:rPr>
          <w:rFonts w:cs="TrebuchetMS,Bold"/>
          <w:bCs/>
          <w:sz w:val="24"/>
          <w:szCs w:val="24"/>
        </w:rPr>
        <w:t>P</w:t>
      </w:r>
      <w:r w:rsidRPr="00DA21BE">
        <w:rPr>
          <w:rFonts w:cs="TrebuchetMS,Bold"/>
          <w:bCs/>
          <w:sz w:val="24"/>
          <w:szCs w:val="24"/>
        </w:rPr>
        <w:t>ośredniczących,</w:t>
      </w:r>
    </w:p>
    <w:p w14:paraId="0C7916BD" w14:textId="77777777" w:rsidR="0023592E" w:rsidRPr="00DA21BE" w:rsidRDefault="000A3ACE" w:rsidP="005C2CDF">
      <w:pPr>
        <w:pStyle w:val="Akapitzlist"/>
        <w:numPr>
          <w:ilvl w:val="1"/>
          <w:numId w:val="12"/>
        </w:numPr>
        <w:autoSpaceDE w:val="0"/>
        <w:autoSpaceDN w:val="0"/>
        <w:adjustRightInd w:val="0"/>
        <w:spacing w:before="60" w:after="60" w:line="276" w:lineRule="auto"/>
        <w:ind w:left="851"/>
        <w:jc w:val="both"/>
        <w:rPr>
          <w:rFonts w:cs="TrebuchetMS,Bold"/>
          <w:bCs/>
          <w:sz w:val="24"/>
          <w:szCs w:val="24"/>
        </w:rPr>
      </w:pPr>
      <w:r>
        <w:rPr>
          <w:rFonts w:cs="TrebuchetMS,Bold"/>
          <w:bCs/>
          <w:sz w:val="24"/>
          <w:szCs w:val="24"/>
        </w:rPr>
        <w:t>P</w:t>
      </w:r>
      <w:r w:rsidR="0023592E" w:rsidRPr="00DA21BE">
        <w:rPr>
          <w:rFonts w:cs="TrebuchetMS,Bold"/>
          <w:bCs/>
          <w:sz w:val="24"/>
          <w:szCs w:val="24"/>
        </w:rPr>
        <w:t>unkty Informacyjne Funduszy Europejskich,</w:t>
      </w:r>
    </w:p>
    <w:p w14:paraId="1C6A0B7B" w14:textId="77777777" w:rsidR="0023592E" w:rsidRPr="00DA21BE" w:rsidRDefault="0023592E" w:rsidP="005C2CDF">
      <w:pPr>
        <w:pStyle w:val="Akapitzlist"/>
        <w:numPr>
          <w:ilvl w:val="1"/>
          <w:numId w:val="12"/>
        </w:numPr>
        <w:autoSpaceDE w:val="0"/>
        <w:autoSpaceDN w:val="0"/>
        <w:adjustRightInd w:val="0"/>
        <w:spacing w:before="60" w:after="60" w:line="276" w:lineRule="auto"/>
        <w:ind w:left="851"/>
        <w:jc w:val="both"/>
        <w:rPr>
          <w:rFonts w:cs="TrebuchetMS,Bold"/>
          <w:bCs/>
          <w:sz w:val="24"/>
          <w:szCs w:val="24"/>
        </w:rPr>
      </w:pPr>
      <w:r w:rsidRPr="00DA21BE">
        <w:rPr>
          <w:rFonts w:cs="TrebuchetMS,Bold"/>
          <w:bCs/>
          <w:sz w:val="24"/>
          <w:szCs w:val="24"/>
        </w:rPr>
        <w:t>kontakt z opiekunem projektu,</w:t>
      </w:r>
    </w:p>
    <w:p w14:paraId="2B4737B7" w14:textId="77777777" w:rsidR="0023592E" w:rsidRPr="00DA21BE" w:rsidRDefault="0023592E" w:rsidP="005C2CDF">
      <w:pPr>
        <w:pStyle w:val="Akapitzlist"/>
        <w:numPr>
          <w:ilvl w:val="1"/>
          <w:numId w:val="12"/>
        </w:numPr>
        <w:autoSpaceDE w:val="0"/>
        <w:autoSpaceDN w:val="0"/>
        <w:adjustRightInd w:val="0"/>
        <w:spacing w:before="60" w:after="60" w:line="276" w:lineRule="auto"/>
        <w:ind w:left="851"/>
        <w:jc w:val="both"/>
        <w:rPr>
          <w:rFonts w:cs="TrebuchetMS,Bold"/>
          <w:bCs/>
          <w:sz w:val="24"/>
          <w:szCs w:val="24"/>
        </w:rPr>
      </w:pPr>
      <w:r w:rsidRPr="00DA21BE">
        <w:rPr>
          <w:rFonts w:cs="TrebuchetMS,Bold"/>
          <w:bCs/>
          <w:sz w:val="24"/>
          <w:szCs w:val="24"/>
        </w:rPr>
        <w:t>materiały informacyjne instytucji systemu informacji i promocji,</w:t>
      </w:r>
    </w:p>
    <w:p w14:paraId="66312CA3" w14:textId="77777777" w:rsidR="0023592E" w:rsidRPr="00DA21BE" w:rsidRDefault="0023592E" w:rsidP="005C2CDF">
      <w:pPr>
        <w:pStyle w:val="Akapitzlist"/>
        <w:numPr>
          <w:ilvl w:val="1"/>
          <w:numId w:val="12"/>
        </w:numPr>
        <w:autoSpaceDE w:val="0"/>
        <w:autoSpaceDN w:val="0"/>
        <w:adjustRightInd w:val="0"/>
        <w:spacing w:before="60" w:after="60" w:line="276" w:lineRule="auto"/>
        <w:ind w:left="851"/>
        <w:jc w:val="both"/>
        <w:rPr>
          <w:rFonts w:cs="TrebuchetMS,Bold"/>
          <w:bCs/>
          <w:sz w:val="24"/>
          <w:szCs w:val="24"/>
        </w:rPr>
      </w:pPr>
      <w:r w:rsidRPr="00DA21BE">
        <w:rPr>
          <w:rFonts w:cs="TrebuchetMS,Bold"/>
          <w:bCs/>
          <w:sz w:val="24"/>
          <w:szCs w:val="24"/>
        </w:rPr>
        <w:t>konferencje i szkolenia.</w:t>
      </w:r>
    </w:p>
    <w:p w14:paraId="078A5C29" w14:textId="77777777" w:rsidR="0023592E" w:rsidRPr="007C13E5" w:rsidRDefault="0023592E" w:rsidP="00DC3C49">
      <w:pPr>
        <w:autoSpaceDE w:val="0"/>
        <w:autoSpaceDN w:val="0"/>
        <w:adjustRightInd w:val="0"/>
        <w:spacing w:before="60" w:after="60" w:line="276" w:lineRule="auto"/>
        <w:ind w:firstLine="708"/>
        <w:jc w:val="both"/>
        <w:rPr>
          <w:rFonts w:cs="TrebuchetMS,Bold"/>
          <w:bCs/>
          <w:sz w:val="24"/>
          <w:szCs w:val="24"/>
        </w:rPr>
      </w:pPr>
      <w:r w:rsidRPr="007C13E5">
        <w:rPr>
          <w:rFonts w:cs="TrebuchetMS,Bold"/>
          <w:bCs/>
          <w:sz w:val="24"/>
          <w:szCs w:val="24"/>
        </w:rPr>
        <w:t>Informacja wielopoziomowa oznacza, że jest ona uporządkowana według stopnia zaawansowania beneficjenta i potencjalnego beneficjenta w proces ubiegania się o wsparcie i realizacji projektu.</w:t>
      </w:r>
    </w:p>
    <w:p w14:paraId="61FE366F" w14:textId="59C22349" w:rsidR="0023592E" w:rsidRDefault="0023592E" w:rsidP="00DC3C49">
      <w:pPr>
        <w:autoSpaceDE w:val="0"/>
        <w:autoSpaceDN w:val="0"/>
        <w:adjustRightInd w:val="0"/>
        <w:spacing w:before="60" w:after="60" w:line="276" w:lineRule="auto"/>
        <w:ind w:firstLine="708"/>
        <w:jc w:val="both"/>
        <w:rPr>
          <w:rFonts w:cs="TrebuchetMS,Bold"/>
          <w:bCs/>
          <w:sz w:val="24"/>
          <w:szCs w:val="24"/>
        </w:rPr>
      </w:pPr>
      <w:r w:rsidRPr="007C13E5">
        <w:rPr>
          <w:rFonts w:cs="TrebuchetMS,Bold"/>
          <w:bCs/>
          <w:sz w:val="24"/>
          <w:szCs w:val="24"/>
        </w:rPr>
        <w:t>Użyteczność informacji dla beneficjenta i potencjalnego beneficjenta wiąże się z jej zrozumiałością przez odbiorcę, do którego jest skierowana. Dlatego też należy przykładać dużą wagę do formułowania komunikatów w sposób jasny oraz za pomocą języka zrozumiałego dla przeciętnego odbiorcy. W tym celu należy unikać</w:t>
      </w:r>
      <w:r w:rsidR="00210D97">
        <w:rPr>
          <w:rFonts w:cs="TrebuchetMS,Bold"/>
          <w:bCs/>
          <w:sz w:val="24"/>
          <w:szCs w:val="24"/>
        </w:rPr>
        <w:t xml:space="preserve"> </w:t>
      </w:r>
      <w:r w:rsidR="00210D97" w:rsidRPr="007A6EB0">
        <w:rPr>
          <w:sz w:val="24"/>
          <w:szCs w:val="24"/>
        </w:rPr>
        <w:t>–</w:t>
      </w:r>
      <w:r w:rsidR="00210D97">
        <w:rPr>
          <w:rFonts w:cs="TrebuchetMS,Bold"/>
          <w:bCs/>
          <w:sz w:val="24"/>
          <w:szCs w:val="24"/>
        </w:rPr>
        <w:t xml:space="preserve"> </w:t>
      </w:r>
      <w:r>
        <w:rPr>
          <w:rFonts w:cs="TrebuchetMS,Bold"/>
          <w:bCs/>
          <w:sz w:val="24"/>
          <w:szCs w:val="24"/>
        </w:rPr>
        <w:t>tam, gdzie jest to możliwe</w:t>
      </w:r>
      <w:r w:rsidR="00210D97">
        <w:rPr>
          <w:rFonts w:cs="TrebuchetMS,Bold"/>
          <w:bCs/>
          <w:sz w:val="24"/>
          <w:szCs w:val="24"/>
        </w:rPr>
        <w:t xml:space="preserve"> </w:t>
      </w:r>
      <w:r w:rsidR="00210D97" w:rsidRPr="007A6EB0">
        <w:rPr>
          <w:sz w:val="24"/>
          <w:szCs w:val="24"/>
        </w:rPr>
        <w:t>–</w:t>
      </w:r>
      <w:r w:rsidR="00210D97">
        <w:rPr>
          <w:rFonts w:cs="TrebuchetMS,Bold"/>
          <w:bCs/>
          <w:sz w:val="24"/>
          <w:szCs w:val="24"/>
        </w:rPr>
        <w:t xml:space="preserve"> </w:t>
      </w:r>
      <w:r w:rsidRPr="007C13E5">
        <w:rPr>
          <w:rFonts w:cs="TrebuchetMS,Bold"/>
          <w:bCs/>
          <w:sz w:val="24"/>
          <w:szCs w:val="24"/>
        </w:rPr>
        <w:t>wyrazów branżowych</w:t>
      </w:r>
      <w:r>
        <w:rPr>
          <w:rFonts w:cs="TrebuchetMS,Bold"/>
          <w:bCs/>
          <w:sz w:val="24"/>
          <w:szCs w:val="24"/>
        </w:rPr>
        <w:t xml:space="preserve"> i</w:t>
      </w:r>
      <w:r w:rsidRPr="007C13E5">
        <w:rPr>
          <w:rFonts w:cs="TrebuchetMS,Bold"/>
          <w:bCs/>
          <w:sz w:val="24"/>
          <w:szCs w:val="24"/>
        </w:rPr>
        <w:t xml:space="preserve"> zwrotów fachowych, </w:t>
      </w:r>
      <w:r>
        <w:rPr>
          <w:rFonts w:cs="TrebuchetMS,Bold"/>
          <w:bCs/>
          <w:sz w:val="24"/>
          <w:szCs w:val="24"/>
        </w:rPr>
        <w:t>niezrozumiałych dla przeciętnego odbiorcy. W konstruowaniu komunikatów należy także wystrzegać się używania</w:t>
      </w:r>
      <w:r w:rsidRPr="007C13E5">
        <w:rPr>
          <w:rFonts w:cs="TrebuchetMS,Bold"/>
          <w:bCs/>
          <w:sz w:val="24"/>
          <w:szCs w:val="24"/>
        </w:rPr>
        <w:t xml:space="preserve"> kancelaryzmów, zdań wielokrotnie złożonych</w:t>
      </w:r>
      <w:r>
        <w:rPr>
          <w:rFonts w:cs="TrebuchetMS,Bold"/>
          <w:bCs/>
          <w:sz w:val="24"/>
          <w:szCs w:val="24"/>
        </w:rPr>
        <w:t>, a także</w:t>
      </w:r>
      <w:r w:rsidRPr="007C13E5">
        <w:rPr>
          <w:rFonts w:cs="TrebuchetMS,Bold"/>
          <w:bCs/>
          <w:sz w:val="24"/>
          <w:szCs w:val="24"/>
        </w:rPr>
        <w:t xml:space="preserve"> innych konstrukcji leksykalnych i gramatycznych, które sprawiają, że tekst jest nieczytelny dla odbiorcy.</w:t>
      </w:r>
      <w:r w:rsidR="00F16B0D">
        <w:rPr>
          <w:rFonts w:cs="TrebuchetMS,Bold"/>
          <w:bCs/>
          <w:sz w:val="24"/>
          <w:szCs w:val="24"/>
        </w:rPr>
        <w:t xml:space="preserve"> Realizacja powyższych założeń </w:t>
      </w:r>
      <w:r w:rsidR="00E644A6">
        <w:rPr>
          <w:rFonts w:cs="TrebuchetMS,Bold"/>
          <w:bCs/>
          <w:sz w:val="24"/>
          <w:szCs w:val="24"/>
        </w:rPr>
        <w:t>jest</w:t>
      </w:r>
      <w:r w:rsidR="00F16B0D">
        <w:rPr>
          <w:rFonts w:cs="TrebuchetMS,Bold"/>
          <w:bCs/>
          <w:sz w:val="24"/>
          <w:szCs w:val="24"/>
        </w:rPr>
        <w:t xml:space="preserve"> na bieżąco weryfikowana za pomocą wskaźnika FOG. Ponadto – w przypadku zlecania opracowania tekstów przez zewnętrznego wykonawcę – w wymaganiach wobec potencjalnych wykonawców </w:t>
      </w:r>
      <w:r w:rsidR="00E644A6">
        <w:rPr>
          <w:rFonts w:cs="TrebuchetMS,Bold"/>
          <w:bCs/>
          <w:sz w:val="24"/>
          <w:szCs w:val="24"/>
        </w:rPr>
        <w:t xml:space="preserve">każdorazowo </w:t>
      </w:r>
      <w:r w:rsidR="00F16B0D">
        <w:rPr>
          <w:rFonts w:cs="TrebuchetMS,Bold"/>
          <w:bCs/>
          <w:sz w:val="24"/>
          <w:szCs w:val="24"/>
        </w:rPr>
        <w:t>znajd</w:t>
      </w:r>
      <w:r w:rsidR="00E644A6">
        <w:rPr>
          <w:rFonts w:cs="TrebuchetMS,Bold"/>
          <w:bCs/>
          <w:sz w:val="24"/>
          <w:szCs w:val="24"/>
        </w:rPr>
        <w:t>uje</w:t>
      </w:r>
      <w:r w:rsidR="00F16B0D">
        <w:rPr>
          <w:rFonts w:cs="TrebuchetMS,Bold"/>
          <w:bCs/>
          <w:sz w:val="24"/>
          <w:szCs w:val="24"/>
        </w:rPr>
        <w:t xml:space="preserve"> się zapis o konieczności upraszczania języka i dostosowania tekstów do możliwości </w:t>
      </w:r>
      <w:r w:rsidR="00E644A6">
        <w:rPr>
          <w:rFonts w:cs="TrebuchetMS,Bold"/>
          <w:bCs/>
          <w:sz w:val="24"/>
          <w:szCs w:val="24"/>
        </w:rPr>
        <w:t xml:space="preserve">komunikacyjnych </w:t>
      </w:r>
      <w:r w:rsidR="00F16B0D">
        <w:rPr>
          <w:rFonts w:cs="TrebuchetMS,Bold"/>
          <w:bCs/>
          <w:sz w:val="24"/>
          <w:szCs w:val="24"/>
        </w:rPr>
        <w:t>odbiorców.</w:t>
      </w:r>
    </w:p>
    <w:p w14:paraId="707B1A3C" w14:textId="77777777" w:rsidR="00E725D1" w:rsidRPr="00E32A84" w:rsidRDefault="00E15F5C" w:rsidP="000A3ACE">
      <w:pPr>
        <w:autoSpaceDE w:val="0"/>
        <w:autoSpaceDN w:val="0"/>
        <w:adjustRightInd w:val="0"/>
        <w:spacing w:before="120" w:after="120" w:line="276" w:lineRule="auto"/>
        <w:ind w:left="709" w:firstLine="709"/>
        <w:jc w:val="both"/>
        <w:rPr>
          <w:rFonts w:cs="Times New Roman"/>
          <w:b/>
          <w:bCs/>
          <w:sz w:val="24"/>
        </w:rPr>
      </w:pPr>
      <w:r w:rsidRPr="00E32A84">
        <w:rPr>
          <w:rFonts w:cs="Times New Roman"/>
          <w:b/>
          <w:bCs/>
          <w:sz w:val="24"/>
        </w:rPr>
        <w:t>5.4.1. Opis systemu wsparcia potencjalnych beneficjentów</w:t>
      </w:r>
    </w:p>
    <w:p w14:paraId="3DAA6ECD" w14:textId="77777777" w:rsidR="00E72532" w:rsidRPr="00D97598" w:rsidRDefault="00E72532" w:rsidP="000A3ACE">
      <w:pPr>
        <w:autoSpaceDE w:val="0"/>
        <w:autoSpaceDN w:val="0"/>
        <w:adjustRightInd w:val="0"/>
        <w:spacing w:before="60" w:after="60" w:line="276" w:lineRule="auto"/>
        <w:ind w:firstLine="709"/>
        <w:jc w:val="both"/>
        <w:rPr>
          <w:rFonts w:cs="Times New Roman"/>
          <w:bCs/>
          <w:sz w:val="24"/>
        </w:rPr>
      </w:pPr>
      <w:r w:rsidRPr="00D97598">
        <w:rPr>
          <w:rFonts w:cs="Times New Roman"/>
          <w:bCs/>
          <w:sz w:val="24"/>
        </w:rPr>
        <w:lastRenderedPageBreak/>
        <w:t>Wsparcie dla potencjalnych beneficjentów jest realizowane w</w:t>
      </w:r>
      <w:r w:rsidR="00D97598">
        <w:rPr>
          <w:rFonts w:cs="Times New Roman"/>
          <w:bCs/>
          <w:sz w:val="24"/>
        </w:rPr>
        <w:t> </w:t>
      </w:r>
      <w:r w:rsidRPr="00D97598">
        <w:rPr>
          <w:rFonts w:cs="Times New Roman"/>
          <w:bCs/>
          <w:sz w:val="24"/>
        </w:rPr>
        <w:t xml:space="preserve">ramach Sieci Punktów </w:t>
      </w:r>
      <w:r w:rsidR="004719A7">
        <w:rPr>
          <w:rFonts w:cs="Times New Roman"/>
          <w:bCs/>
          <w:sz w:val="24"/>
        </w:rPr>
        <w:t>Informacyjnych</w:t>
      </w:r>
      <w:r w:rsidRPr="00D97598">
        <w:rPr>
          <w:rFonts w:cs="Times New Roman"/>
          <w:bCs/>
          <w:sz w:val="24"/>
        </w:rPr>
        <w:t xml:space="preserve"> Fundusz</w:t>
      </w:r>
      <w:r w:rsidR="004719A7">
        <w:rPr>
          <w:rFonts w:cs="Times New Roman"/>
          <w:bCs/>
          <w:sz w:val="24"/>
        </w:rPr>
        <w:t>y</w:t>
      </w:r>
      <w:r w:rsidRPr="00D97598">
        <w:rPr>
          <w:rFonts w:cs="Times New Roman"/>
          <w:bCs/>
          <w:sz w:val="24"/>
        </w:rPr>
        <w:t xml:space="preserve"> Europejskich poprzez konsult</w:t>
      </w:r>
      <w:r w:rsidR="00746CE7">
        <w:rPr>
          <w:rFonts w:cs="Times New Roman"/>
          <w:bCs/>
          <w:sz w:val="24"/>
        </w:rPr>
        <w:t xml:space="preserve">acje telefoniczne, mailowe, </w:t>
      </w:r>
      <w:r w:rsidR="008C71F7">
        <w:rPr>
          <w:rFonts w:cs="Times New Roman"/>
          <w:bCs/>
          <w:sz w:val="24"/>
        </w:rPr>
        <w:t xml:space="preserve">korespondencyjne, </w:t>
      </w:r>
      <w:r w:rsidRPr="00D97598">
        <w:rPr>
          <w:rFonts w:cs="Times New Roman"/>
          <w:bCs/>
          <w:sz w:val="24"/>
        </w:rPr>
        <w:t xml:space="preserve">wizyty </w:t>
      </w:r>
      <w:r w:rsidRPr="00746CE7">
        <w:rPr>
          <w:rFonts w:cs="Times New Roman"/>
          <w:bCs/>
          <w:sz w:val="24"/>
          <w:szCs w:val="24"/>
        </w:rPr>
        <w:t>bezpośrednie</w:t>
      </w:r>
      <w:r w:rsidR="00746CE7" w:rsidRPr="00746CE7">
        <w:rPr>
          <w:rFonts w:cs="Times New Roman"/>
          <w:bCs/>
          <w:sz w:val="24"/>
          <w:szCs w:val="24"/>
        </w:rPr>
        <w:t xml:space="preserve"> oraz Mobilne Punkty Informacyjne.</w:t>
      </w:r>
      <w:r w:rsidRPr="00D97598">
        <w:rPr>
          <w:rFonts w:cs="Times New Roman"/>
          <w:bCs/>
          <w:sz w:val="24"/>
        </w:rPr>
        <w:t xml:space="preserve"> Podczas konsultacji potencjalni beneficjenci mogą uzyskać </w:t>
      </w:r>
      <w:r w:rsidR="008D034F" w:rsidRPr="00D97598">
        <w:rPr>
          <w:rFonts w:cs="Times New Roman"/>
          <w:bCs/>
          <w:sz w:val="24"/>
        </w:rPr>
        <w:t>informacj</w:t>
      </w:r>
      <w:r w:rsidRPr="00D97598">
        <w:rPr>
          <w:rFonts w:cs="Times New Roman"/>
          <w:bCs/>
          <w:sz w:val="24"/>
        </w:rPr>
        <w:t>e n</w:t>
      </w:r>
      <w:r w:rsidR="000A3ACE">
        <w:rPr>
          <w:rFonts w:cs="Times New Roman"/>
          <w:bCs/>
          <w:sz w:val="24"/>
        </w:rPr>
        <w:t>a temat</w:t>
      </w:r>
      <w:r w:rsidR="008D034F" w:rsidRPr="00D97598">
        <w:rPr>
          <w:rFonts w:cs="Times New Roman"/>
          <w:bCs/>
          <w:sz w:val="24"/>
        </w:rPr>
        <w:t xml:space="preserve"> możliwości wsparcia </w:t>
      </w:r>
      <w:r w:rsidRPr="00D97598">
        <w:rPr>
          <w:rFonts w:cs="Times New Roman"/>
          <w:bCs/>
          <w:sz w:val="24"/>
        </w:rPr>
        <w:t xml:space="preserve">swoich pomysłów </w:t>
      </w:r>
      <w:r w:rsidR="008D034F" w:rsidRPr="00D97598">
        <w:rPr>
          <w:rFonts w:cs="Times New Roman"/>
          <w:bCs/>
          <w:sz w:val="24"/>
        </w:rPr>
        <w:t>z odpowiedniego programu Umowy Partnerstwa</w:t>
      </w:r>
      <w:r w:rsidRPr="00D97598">
        <w:rPr>
          <w:rFonts w:cs="Times New Roman"/>
          <w:bCs/>
          <w:sz w:val="24"/>
        </w:rPr>
        <w:t xml:space="preserve">, </w:t>
      </w:r>
      <w:r w:rsidR="009D0659">
        <w:rPr>
          <w:rFonts w:cs="Times New Roman"/>
          <w:bCs/>
          <w:sz w:val="24"/>
        </w:rPr>
        <w:t xml:space="preserve">w tym z RPO WO 2014-2020, </w:t>
      </w:r>
      <w:r w:rsidRPr="00D97598">
        <w:rPr>
          <w:rFonts w:cs="Times New Roman"/>
          <w:bCs/>
          <w:sz w:val="24"/>
        </w:rPr>
        <w:t xml:space="preserve">a także </w:t>
      </w:r>
      <w:r w:rsidR="008D034F" w:rsidRPr="00D97598">
        <w:rPr>
          <w:rFonts w:cs="Times New Roman"/>
          <w:bCs/>
          <w:sz w:val="24"/>
        </w:rPr>
        <w:t>Europejskiego Funduszu Morskiego i</w:t>
      </w:r>
      <w:r w:rsidR="00D97598">
        <w:rPr>
          <w:rFonts w:cs="Times New Roman"/>
          <w:bCs/>
          <w:sz w:val="24"/>
        </w:rPr>
        <w:t> </w:t>
      </w:r>
      <w:r w:rsidR="008D034F" w:rsidRPr="00D97598">
        <w:rPr>
          <w:rFonts w:cs="Times New Roman"/>
          <w:bCs/>
          <w:sz w:val="24"/>
        </w:rPr>
        <w:t>Rybackiego i Europejskiego Funduszu Rolnego Rozwoju Obszarów Wiejskich (jako informacje uzupełniające)</w:t>
      </w:r>
      <w:r w:rsidRPr="00D97598">
        <w:rPr>
          <w:rFonts w:cs="Times New Roman"/>
          <w:bCs/>
          <w:sz w:val="24"/>
        </w:rPr>
        <w:t>.</w:t>
      </w:r>
    </w:p>
    <w:p w14:paraId="4E6983D1" w14:textId="77777777" w:rsidR="008D034F" w:rsidRDefault="00E72532" w:rsidP="000A3ACE">
      <w:pPr>
        <w:autoSpaceDE w:val="0"/>
        <w:autoSpaceDN w:val="0"/>
        <w:adjustRightInd w:val="0"/>
        <w:spacing w:before="60" w:after="60" w:line="276" w:lineRule="auto"/>
        <w:ind w:firstLine="709"/>
        <w:jc w:val="both"/>
        <w:rPr>
          <w:rFonts w:cs="Times New Roman"/>
          <w:bCs/>
          <w:sz w:val="24"/>
        </w:rPr>
      </w:pPr>
      <w:r w:rsidRPr="00D97598">
        <w:rPr>
          <w:rFonts w:cs="Times New Roman"/>
          <w:bCs/>
          <w:sz w:val="24"/>
        </w:rPr>
        <w:t>Ponadto</w:t>
      </w:r>
      <w:r w:rsidR="008D034F" w:rsidRPr="00D97598">
        <w:rPr>
          <w:rFonts w:cs="Times New Roman"/>
          <w:bCs/>
          <w:sz w:val="24"/>
        </w:rPr>
        <w:t xml:space="preserve"> </w:t>
      </w:r>
      <w:r w:rsidRPr="00D97598">
        <w:rPr>
          <w:rFonts w:cs="Times New Roman"/>
          <w:bCs/>
          <w:sz w:val="24"/>
        </w:rPr>
        <w:t xml:space="preserve">konsultanci Sieci PIFE służą potencjalnym beneficjentom radą na etapie </w:t>
      </w:r>
      <w:r w:rsidR="008D034F" w:rsidRPr="00D97598">
        <w:rPr>
          <w:rFonts w:cs="Times New Roman"/>
          <w:bCs/>
          <w:sz w:val="24"/>
        </w:rPr>
        <w:t xml:space="preserve">przygotowania wniosków/projektów, </w:t>
      </w:r>
      <w:r w:rsidR="00D97598" w:rsidRPr="00D97598">
        <w:rPr>
          <w:rFonts w:cs="Times New Roman"/>
          <w:bCs/>
          <w:sz w:val="24"/>
        </w:rPr>
        <w:t>zarówno podczas konsultacji, jak i</w:t>
      </w:r>
      <w:r w:rsidR="00D97598">
        <w:rPr>
          <w:rFonts w:cs="Times New Roman"/>
          <w:bCs/>
          <w:sz w:val="24"/>
        </w:rPr>
        <w:t> </w:t>
      </w:r>
      <w:r w:rsidR="00D97598" w:rsidRPr="00D97598">
        <w:rPr>
          <w:rFonts w:cs="Times New Roman"/>
          <w:bCs/>
          <w:sz w:val="24"/>
        </w:rPr>
        <w:t>podczas szkoleń i spotkań informacyjnych dla potencjalnych beneficjentów.</w:t>
      </w:r>
    </w:p>
    <w:p w14:paraId="40F2BE7F" w14:textId="6B0CE322" w:rsidR="0056575C" w:rsidRDefault="0056575C" w:rsidP="000A3ACE">
      <w:pPr>
        <w:autoSpaceDE w:val="0"/>
        <w:autoSpaceDN w:val="0"/>
        <w:adjustRightInd w:val="0"/>
        <w:spacing w:before="60" w:after="60" w:line="276" w:lineRule="auto"/>
        <w:ind w:firstLine="709"/>
        <w:jc w:val="both"/>
        <w:rPr>
          <w:rFonts w:cs="Times New Roman"/>
          <w:bCs/>
          <w:sz w:val="24"/>
        </w:rPr>
      </w:pPr>
      <w:r>
        <w:rPr>
          <w:rFonts w:cs="Times New Roman"/>
          <w:bCs/>
          <w:sz w:val="24"/>
        </w:rPr>
        <w:t xml:space="preserve">Ponadto </w:t>
      </w:r>
      <w:r w:rsidR="00A423A7">
        <w:rPr>
          <w:rFonts w:cs="Times New Roman"/>
          <w:bCs/>
          <w:sz w:val="24"/>
        </w:rPr>
        <w:t xml:space="preserve">IZ i </w:t>
      </w:r>
      <w:r>
        <w:rPr>
          <w:rFonts w:cs="Times New Roman"/>
          <w:bCs/>
          <w:sz w:val="24"/>
        </w:rPr>
        <w:t xml:space="preserve">IP RPO WO 2014-2020 organizują szkolenia dla potencjalnych beneficjentów dotyczące </w:t>
      </w:r>
      <w:r w:rsidR="004B4996">
        <w:rPr>
          <w:rFonts w:cs="Times New Roman"/>
          <w:bCs/>
          <w:sz w:val="24"/>
        </w:rPr>
        <w:t>dokumentów i procedur związanych z pozyskiwaniem wsparcia.</w:t>
      </w:r>
    </w:p>
    <w:p w14:paraId="3B82D23F" w14:textId="77777777" w:rsidR="00D97598" w:rsidRPr="00D97598" w:rsidRDefault="00D97598" w:rsidP="000A3ACE">
      <w:pPr>
        <w:autoSpaceDE w:val="0"/>
        <w:autoSpaceDN w:val="0"/>
        <w:adjustRightInd w:val="0"/>
        <w:spacing w:before="60" w:after="60" w:line="276" w:lineRule="auto"/>
        <w:ind w:firstLine="709"/>
        <w:jc w:val="both"/>
        <w:rPr>
          <w:rFonts w:cs="Times New Roman"/>
          <w:bCs/>
          <w:sz w:val="24"/>
        </w:rPr>
      </w:pPr>
      <w:r>
        <w:rPr>
          <w:rFonts w:cs="Times New Roman"/>
          <w:bCs/>
          <w:sz w:val="24"/>
        </w:rPr>
        <w:t>Kompleksowo wszystkie informacje niezbędne dla potencjalnych beneficjentów na etapie ubiegania się o pomoc są dostępne na stronach internetowych Programu, prowadzonych zarówno przez IZ, jak i IP RPO WO 2014-2020.</w:t>
      </w:r>
    </w:p>
    <w:p w14:paraId="24C89900" w14:textId="41E87412" w:rsidR="00D97598" w:rsidRPr="00D97598" w:rsidRDefault="00D97598" w:rsidP="000A3ACE">
      <w:pPr>
        <w:autoSpaceDE w:val="0"/>
        <w:autoSpaceDN w:val="0"/>
        <w:adjustRightInd w:val="0"/>
        <w:spacing w:before="60" w:after="60" w:line="276" w:lineRule="auto"/>
        <w:ind w:firstLine="709"/>
        <w:jc w:val="both"/>
        <w:rPr>
          <w:rFonts w:cs="Times New Roman"/>
          <w:bCs/>
          <w:sz w:val="24"/>
          <w:szCs w:val="24"/>
        </w:rPr>
      </w:pPr>
      <w:r>
        <w:rPr>
          <w:rFonts w:cs="Times New Roman"/>
          <w:bCs/>
          <w:sz w:val="24"/>
        </w:rPr>
        <w:t xml:space="preserve">Formą wsparcia dla potencjalnych beneficjentów są także różnego rodzaju publikacje zarówno w formie drukowanej, jak i elektronicznej </w:t>
      </w:r>
      <w:r w:rsidRPr="00D97598">
        <w:rPr>
          <w:rFonts w:cs="Times New Roman"/>
          <w:bCs/>
          <w:sz w:val="24"/>
          <w:szCs w:val="24"/>
        </w:rPr>
        <w:t>oraz publikacje</w:t>
      </w:r>
      <w:r>
        <w:rPr>
          <w:rFonts w:cs="Times New Roman"/>
          <w:bCs/>
          <w:sz w:val="24"/>
          <w:szCs w:val="24"/>
        </w:rPr>
        <w:t xml:space="preserve"> i</w:t>
      </w:r>
      <w:r w:rsidRPr="00D97598">
        <w:rPr>
          <w:rFonts w:cs="Times New Roman"/>
          <w:bCs/>
          <w:sz w:val="24"/>
          <w:szCs w:val="24"/>
        </w:rPr>
        <w:t xml:space="preserve"> audycje specjalistyczne w</w:t>
      </w:r>
      <w:r w:rsidR="000A3ACE">
        <w:rPr>
          <w:rFonts w:cs="Times New Roman"/>
          <w:bCs/>
          <w:sz w:val="24"/>
          <w:szCs w:val="24"/>
        </w:rPr>
        <w:t> </w:t>
      </w:r>
      <w:r w:rsidRPr="00D97598">
        <w:rPr>
          <w:rFonts w:cs="Times New Roman"/>
          <w:bCs/>
          <w:sz w:val="24"/>
          <w:szCs w:val="24"/>
        </w:rPr>
        <w:t>mediach</w:t>
      </w:r>
      <w:r w:rsidR="00552FAB">
        <w:rPr>
          <w:rFonts w:cs="Times New Roman"/>
          <w:bCs/>
          <w:sz w:val="24"/>
          <w:szCs w:val="24"/>
        </w:rPr>
        <w:t xml:space="preserve"> regionalnych</w:t>
      </w:r>
      <w:r>
        <w:rPr>
          <w:rFonts w:cs="Times New Roman"/>
          <w:bCs/>
          <w:sz w:val="24"/>
          <w:szCs w:val="24"/>
        </w:rPr>
        <w:t>.</w:t>
      </w:r>
    </w:p>
    <w:p w14:paraId="3EA24DDF" w14:textId="2081FCF5" w:rsidR="00D97598" w:rsidRDefault="00D97598" w:rsidP="000A3ACE">
      <w:pPr>
        <w:autoSpaceDE w:val="0"/>
        <w:autoSpaceDN w:val="0"/>
        <w:adjustRightInd w:val="0"/>
        <w:spacing w:before="60" w:after="60" w:line="276" w:lineRule="auto"/>
        <w:ind w:firstLine="709"/>
        <w:jc w:val="both"/>
        <w:rPr>
          <w:rFonts w:cs="Times New Roman"/>
          <w:bCs/>
          <w:sz w:val="24"/>
        </w:rPr>
      </w:pPr>
      <w:r w:rsidRPr="00D97598">
        <w:rPr>
          <w:rFonts w:cs="Times New Roman"/>
          <w:bCs/>
          <w:sz w:val="24"/>
        </w:rPr>
        <w:t>Informację dotyczącą warunków uzyskania dofina</w:t>
      </w:r>
      <w:r w:rsidR="0050209B">
        <w:rPr>
          <w:rFonts w:cs="Times New Roman"/>
          <w:bCs/>
          <w:sz w:val="24"/>
        </w:rPr>
        <w:t>n</w:t>
      </w:r>
      <w:r w:rsidRPr="00D97598">
        <w:rPr>
          <w:rFonts w:cs="Times New Roman"/>
          <w:bCs/>
          <w:sz w:val="24"/>
        </w:rPr>
        <w:t>sowania w ramach konkretnego naboru wniosków potencjalni beneficjenci mogą uzyskać także podczas spotkań informacyjnych organizowanych przed każdym naborem wniosków.</w:t>
      </w:r>
    </w:p>
    <w:p w14:paraId="739238AE" w14:textId="77777777" w:rsidR="00D3024A" w:rsidRDefault="00D3024A" w:rsidP="000A3ACE">
      <w:pPr>
        <w:autoSpaceDE w:val="0"/>
        <w:autoSpaceDN w:val="0"/>
        <w:adjustRightInd w:val="0"/>
        <w:spacing w:before="60" w:after="60" w:line="276" w:lineRule="auto"/>
        <w:ind w:firstLine="709"/>
        <w:jc w:val="both"/>
        <w:rPr>
          <w:rFonts w:cs="Times New Roman"/>
          <w:bCs/>
          <w:sz w:val="24"/>
        </w:rPr>
      </w:pPr>
      <w:r>
        <w:rPr>
          <w:rFonts w:cs="Times New Roman"/>
          <w:bCs/>
          <w:sz w:val="24"/>
        </w:rPr>
        <w:t>W WUP, będącym IP RPO WO 2014-2020</w:t>
      </w:r>
      <w:r w:rsidR="007A6EB0">
        <w:rPr>
          <w:rFonts w:cs="Times New Roman"/>
          <w:bCs/>
          <w:sz w:val="24"/>
        </w:rPr>
        <w:t>,</w:t>
      </w:r>
      <w:r>
        <w:rPr>
          <w:rFonts w:cs="Times New Roman"/>
          <w:bCs/>
          <w:sz w:val="24"/>
        </w:rPr>
        <w:t xml:space="preserve"> wsparcie dla potencjalnych beneficjentów realizowane jest poprzez:</w:t>
      </w:r>
    </w:p>
    <w:p w14:paraId="4B954ECA" w14:textId="77777777" w:rsidR="00D3024A" w:rsidRDefault="00D3024A" w:rsidP="005C2CDF">
      <w:pPr>
        <w:pStyle w:val="Akapitzlist"/>
        <w:numPr>
          <w:ilvl w:val="0"/>
          <w:numId w:val="35"/>
        </w:numPr>
        <w:autoSpaceDE w:val="0"/>
        <w:autoSpaceDN w:val="0"/>
        <w:adjustRightInd w:val="0"/>
        <w:spacing w:before="60" w:after="60" w:line="276" w:lineRule="auto"/>
        <w:jc w:val="both"/>
        <w:rPr>
          <w:rFonts w:cs="Times New Roman"/>
          <w:bCs/>
          <w:sz w:val="24"/>
        </w:rPr>
      </w:pPr>
      <w:r w:rsidRPr="005C2CDF">
        <w:rPr>
          <w:rFonts w:cs="Times New Roman"/>
          <w:bCs/>
          <w:sz w:val="24"/>
        </w:rPr>
        <w:t>funkcjonowanie punktu informacyjnego o EFS</w:t>
      </w:r>
      <w:r w:rsidR="007633F0" w:rsidRPr="005C2CDF">
        <w:rPr>
          <w:rFonts w:cs="Times New Roman"/>
          <w:bCs/>
          <w:sz w:val="24"/>
        </w:rPr>
        <w:t xml:space="preserve"> - w</w:t>
      </w:r>
      <w:r w:rsidRPr="005C2CDF">
        <w:rPr>
          <w:rFonts w:cs="Times New Roman"/>
          <w:bCs/>
          <w:sz w:val="24"/>
        </w:rPr>
        <w:t xml:space="preserve"> ramach punktu prowadzone są działania informacyjne w formie konsultacji i odpowiedzi na pytania na temat ubiegania się o</w:t>
      </w:r>
      <w:r w:rsidR="007A6EB0" w:rsidRPr="005C2CDF">
        <w:rPr>
          <w:rFonts w:cs="Times New Roman"/>
          <w:bCs/>
          <w:sz w:val="24"/>
        </w:rPr>
        <w:t> </w:t>
      </w:r>
      <w:r w:rsidRPr="005C2CDF">
        <w:rPr>
          <w:rFonts w:cs="Times New Roman"/>
          <w:bCs/>
          <w:sz w:val="24"/>
        </w:rPr>
        <w:t>środki w ramach Osi i działań Programu powierzonych do realizacji WUP,</w:t>
      </w:r>
    </w:p>
    <w:p w14:paraId="39FC84A8" w14:textId="77777777" w:rsidR="00D3024A" w:rsidRDefault="00D3024A" w:rsidP="005C2CDF">
      <w:pPr>
        <w:pStyle w:val="Akapitzlist"/>
        <w:numPr>
          <w:ilvl w:val="0"/>
          <w:numId w:val="35"/>
        </w:numPr>
        <w:autoSpaceDE w:val="0"/>
        <w:autoSpaceDN w:val="0"/>
        <w:adjustRightInd w:val="0"/>
        <w:spacing w:before="60" w:after="60" w:line="276" w:lineRule="auto"/>
        <w:jc w:val="both"/>
        <w:rPr>
          <w:rFonts w:cs="Times New Roman"/>
          <w:bCs/>
          <w:sz w:val="24"/>
        </w:rPr>
      </w:pPr>
      <w:r w:rsidRPr="005C2CDF">
        <w:rPr>
          <w:rFonts w:cs="Times New Roman"/>
          <w:bCs/>
          <w:sz w:val="24"/>
        </w:rPr>
        <w:t>stronę internetową poświęconą realizacji RPO WO 2014-2020,</w:t>
      </w:r>
    </w:p>
    <w:p w14:paraId="277A02BD" w14:textId="77777777" w:rsidR="00D3024A" w:rsidRDefault="00D3024A" w:rsidP="005C2CDF">
      <w:pPr>
        <w:pStyle w:val="Akapitzlist"/>
        <w:numPr>
          <w:ilvl w:val="0"/>
          <w:numId w:val="35"/>
        </w:numPr>
        <w:autoSpaceDE w:val="0"/>
        <w:autoSpaceDN w:val="0"/>
        <w:adjustRightInd w:val="0"/>
        <w:spacing w:before="60" w:after="60" w:line="276" w:lineRule="auto"/>
        <w:jc w:val="both"/>
        <w:rPr>
          <w:rFonts w:cs="Times New Roman"/>
          <w:bCs/>
          <w:sz w:val="24"/>
        </w:rPr>
      </w:pPr>
      <w:r w:rsidRPr="005C2CDF">
        <w:rPr>
          <w:rFonts w:cs="Times New Roman"/>
          <w:bCs/>
          <w:sz w:val="24"/>
        </w:rPr>
        <w:t>szkolenia dla potencjalnych beneficjentów,</w:t>
      </w:r>
    </w:p>
    <w:p w14:paraId="0EC7E11C" w14:textId="77777777" w:rsidR="00D3024A" w:rsidRDefault="00D3024A" w:rsidP="005C2CDF">
      <w:pPr>
        <w:pStyle w:val="Akapitzlist"/>
        <w:numPr>
          <w:ilvl w:val="0"/>
          <w:numId w:val="35"/>
        </w:numPr>
        <w:autoSpaceDE w:val="0"/>
        <w:autoSpaceDN w:val="0"/>
        <w:adjustRightInd w:val="0"/>
        <w:spacing w:before="60" w:after="60" w:line="276" w:lineRule="auto"/>
        <w:jc w:val="both"/>
        <w:rPr>
          <w:rFonts w:cs="Times New Roman"/>
          <w:bCs/>
          <w:sz w:val="24"/>
        </w:rPr>
      </w:pPr>
      <w:r w:rsidRPr="005C2CDF">
        <w:rPr>
          <w:rFonts w:cs="Times New Roman"/>
          <w:bCs/>
          <w:sz w:val="24"/>
        </w:rPr>
        <w:t>publikację ogłoszeń o naborach wniosków w prasie,</w:t>
      </w:r>
    </w:p>
    <w:p w14:paraId="4B4EFCD2" w14:textId="77777777" w:rsidR="00E51ACF" w:rsidRDefault="00A75B22" w:rsidP="005C2CDF">
      <w:pPr>
        <w:pStyle w:val="Akapitzlist"/>
        <w:numPr>
          <w:ilvl w:val="0"/>
          <w:numId w:val="35"/>
        </w:numPr>
        <w:autoSpaceDE w:val="0"/>
        <w:autoSpaceDN w:val="0"/>
        <w:adjustRightInd w:val="0"/>
        <w:spacing w:before="60" w:after="60" w:line="276" w:lineRule="auto"/>
        <w:jc w:val="both"/>
        <w:rPr>
          <w:rFonts w:cs="Times New Roman"/>
          <w:bCs/>
          <w:sz w:val="24"/>
        </w:rPr>
      </w:pPr>
      <w:r w:rsidRPr="005C2CDF">
        <w:rPr>
          <w:rFonts w:cs="Times New Roman"/>
          <w:bCs/>
          <w:sz w:val="24"/>
        </w:rPr>
        <w:t>kolportaż wydawnictw  IZ RPO WO 2014-2020</w:t>
      </w:r>
      <w:r w:rsidR="00E51ACF">
        <w:rPr>
          <w:rFonts w:cs="Times New Roman"/>
          <w:bCs/>
          <w:sz w:val="24"/>
        </w:rPr>
        <w:t>,</w:t>
      </w:r>
    </w:p>
    <w:p w14:paraId="2513977C" w14:textId="0384285F" w:rsidR="00D3024A" w:rsidRPr="005C2CDF" w:rsidRDefault="00E51ACF" w:rsidP="005C2CDF">
      <w:pPr>
        <w:pStyle w:val="Akapitzlist"/>
        <w:numPr>
          <w:ilvl w:val="0"/>
          <w:numId w:val="35"/>
        </w:numPr>
        <w:autoSpaceDE w:val="0"/>
        <w:autoSpaceDN w:val="0"/>
        <w:adjustRightInd w:val="0"/>
        <w:spacing w:before="60" w:after="60" w:line="276" w:lineRule="auto"/>
        <w:jc w:val="both"/>
        <w:rPr>
          <w:rFonts w:cs="Times New Roman"/>
          <w:bCs/>
          <w:sz w:val="24"/>
        </w:rPr>
      </w:pPr>
      <w:r>
        <w:rPr>
          <w:rFonts w:cs="Times New Roman"/>
          <w:bCs/>
          <w:sz w:val="24"/>
        </w:rPr>
        <w:t>newslettery</w:t>
      </w:r>
      <w:r w:rsidR="00D3024A" w:rsidRPr="005C2CDF">
        <w:rPr>
          <w:rFonts w:cs="Times New Roman"/>
          <w:bCs/>
          <w:sz w:val="24"/>
        </w:rPr>
        <w:t>.</w:t>
      </w:r>
    </w:p>
    <w:p w14:paraId="7BA73F3E" w14:textId="77777777" w:rsidR="00D3024A" w:rsidRDefault="00D3024A" w:rsidP="000A3ACE">
      <w:pPr>
        <w:autoSpaceDE w:val="0"/>
        <w:autoSpaceDN w:val="0"/>
        <w:adjustRightInd w:val="0"/>
        <w:spacing w:before="60" w:after="60" w:line="276" w:lineRule="auto"/>
        <w:ind w:firstLine="709"/>
        <w:jc w:val="both"/>
        <w:rPr>
          <w:rFonts w:cs="Times New Roman"/>
          <w:bCs/>
          <w:sz w:val="24"/>
        </w:rPr>
      </w:pPr>
      <w:r>
        <w:rPr>
          <w:rFonts w:cs="Times New Roman"/>
          <w:bCs/>
          <w:sz w:val="24"/>
        </w:rPr>
        <w:t>W OCRG, będącym IP RPO WO 2014-2020</w:t>
      </w:r>
      <w:r w:rsidR="000A3ACE">
        <w:rPr>
          <w:rFonts w:cs="Times New Roman"/>
          <w:bCs/>
          <w:sz w:val="24"/>
        </w:rPr>
        <w:t>,</w:t>
      </w:r>
      <w:r>
        <w:rPr>
          <w:rFonts w:cs="Times New Roman"/>
          <w:bCs/>
          <w:sz w:val="24"/>
        </w:rPr>
        <w:t xml:space="preserve"> wsparcie dla potencjalnych beneficjentów realizowane jest poprzez:</w:t>
      </w:r>
    </w:p>
    <w:p w14:paraId="5A322D80" w14:textId="77777777" w:rsidR="00EF68C9" w:rsidRDefault="00EF68C9" w:rsidP="005C2CDF">
      <w:pPr>
        <w:pStyle w:val="Akapitzlist"/>
        <w:numPr>
          <w:ilvl w:val="0"/>
          <w:numId w:val="36"/>
        </w:numPr>
        <w:autoSpaceDE w:val="0"/>
        <w:autoSpaceDN w:val="0"/>
        <w:adjustRightInd w:val="0"/>
        <w:spacing w:before="60" w:after="60" w:line="276" w:lineRule="auto"/>
        <w:jc w:val="both"/>
        <w:rPr>
          <w:rFonts w:cs="Times New Roman"/>
          <w:bCs/>
          <w:sz w:val="24"/>
        </w:rPr>
      </w:pPr>
      <w:r w:rsidRPr="005C2CDF">
        <w:rPr>
          <w:rFonts w:cs="Times New Roman"/>
          <w:bCs/>
          <w:sz w:val="24"/>
        </w:rPr>
        <w:lastRenderedPageBreak/>
        <w:t>stronę internetową poświęconą realizacji RPO WO 2014-2020,</w:t>
      </w:r>
    </w:p>
    <w:p w14:paraId="52086AA1" w14:textId="77777777" w:rsidR="00D3024A" w:rsidRDefault="00D3024A" w:rsidP="005C2CDF">
      <w:pPr>
        <w:pStyle w:val="Akapitzlist"/>
        <w:numPr>
          <w:ilvl w:val="0"/>
          <w:numId w:val="36"/>
        </w:numPr>
        <w:autoSpaceDE w:val="0"/>
        <w:autoSpaceDN w:val="0"/>
        <w:adjustRightInd w:val="0"/>
        <w:spacing w:before="60" w:after="60" w:line="276" w:lineRule="auto"/>
        <w:jc w:val="both"/>
        <w:rPr>
          <w:rFonts w:cs="Times New Roman"/>
          <w:bCs/>
          <w:sz w:val="24"/>
        </w:rPr>
      </w:pPr>
      <w:r w:rsidRPr="005C2CDF">
        <w:rPr>
          <w:rFonts w:cs="Times New Roman"/>
          <w:bCs/>
          <w:sz w:val="24"/>
        </w:rPr>
        <w:t>spotkania informacyjne, konsultacje indywidualne oraz wsparci</w:t>
      </w:r>
      <w:r w:rsidR="000A3ACE" w:rsidRPr="005C2CDF">
        <w:rPr>
          <w:rFonts w:cs="Times New Roman"/>
          <w:bCs/>
          <w:sz w:val="24"/>
        </w:rPr>
        <w:t>e</w:t>
      </w:r>
      <w:r w:rsidRPr="005C2CDF">
        <w:rPr>
          <w:rFonts w:cs="Times New Roman"/>
          <w:bCs/>
          <w:sz w:val="24"/>
        </w:rPr>
        <w:t xml:space="preserve"> telefoniczne,</w:t>
      </w:r>
    </w:p>
    <w:p w14:paraId="27EF883E" w14:textId="77777777" w:rsidR="00D3024A" w:rsidRDefault="00D3024A" w:rsidP="005C2CDF">
      <w:pPr>
        <w:pStyle w:val="Akapitzlist"/>
        <w:numPr>
          <w:ilvl w:val="0"/>
          <w:numId w:val="36"/>
        </w:numPr>
        <w:autoSpaceDE w:val="0"/>
        <w:autoSpaceDN w:val="0"/>
        <w:adjustRightInd w:val="0"/>
        <w:spacing w:before="60" w:after="60" w:line="276" w:lineRule="auto"/>
        <w:jc w:val="both"/>
        <w:rPr>
          <w:rFonts w:cs="Times New Roman"/>
          <w:bCs/>
          <w:sz w:val="24"/>
        </w:rPr>
      </w:pPr>
      <w:r w:rsidRPr="005C2CDF">
        <w:rPr>
          <w:rFonts w:cs="Times New Roman"/>
          <w:bCs/>
          <w:sz w:val="24"/>
        </w:rPr>
        <w:t>szkolenia dla potencjalnych beneficjentów,</w:t>
      </w:r>
    </w:p>
    <w:p w14:paraId="2B4A7FA0" w14:textId="77777777" w:rsidR="00EF68C9" w:rsidRDefault="00EF68C9" w:rsidP="005C2CDF">
      <w:pPr>
        <w:pStyle w:val="Akapitzlist"/>
        <w:numPr>
          <w:ilvl w:val="0"/>
          <w:numId w:val="36"/>
        </w:numPr>
        <w:autoSpaceDE w:val="0"/>
        <w:autoSpaceDN w:val="0"/>
        <w:adjustRightInd w:val="0"/>
        <w:spacing w:before="60" w:after="60" w:line="276" w:lineRule="auto"/>
        <w:jc w:val="both"/>
        <w:rPr>
          <w:rFonts w:cs="Times New Roman"/>
          <w:bCs/>
          <w:sz w:val="24"/>
        </w:rPr>
      </w:pPr>
      <w:r w:rsidRPr="005C2CDF">
        <w:rPr>
          <w:rFonts w:cs="Times New Roman"/>
          <w:bCs/>
          <w:sz w:val="24"/>
        </w:rPr>
        <w:t>publikację ogłoszeń o naborach wniosków w prasie,</w:t>
      </w:r>
    </w:p>
    <w:p w14:paraId="640EF371" w14:textId="77777777" w:rsidR="00A75B22" w:rsidRDefault="00A75B22" w:rsidP="005C2CDF">
      <w:pPr>
        <w:pStyle w:val="Akapitzlist"/>
        <w:numPr>
          <w:ilvl w:val="0"/>
          <w:numId w:val="36"/>
        </w:numPr>
        <w:autoSpaceDE w:val="0"/>
        <w:autoSpaceDN w:val="0"/>
        <w:adjustRightInd w:val="0"/>
        <w:spacing w:before="60" w:after="60" w:line="276" w:lineRule="auto"/>
        <w:jc w:val="both"/>
        <w:rPr>
          <w:rFonts w:cs="Times New Roman"/>
          <w:bCs/>
          <w:sz w:val="24"/>
        </w:rPr>
      </w:pPr>
      <w:r w:rsidRPr="005C2CDF">
        <w:rPr>
          <w:rFonts w:cs="Times New Roman"/>
          <w:bCs/>
          <w:sz w:val="24"/>
        </w:rPr>
        <w:t>kolportaż wydawnictw  IZ RPO WO 2014-2020</w:t>
      </w:r>
      <w:r w:rsidR="00915B15" w:rsidRPr="005C2CDF">
        <w:rPr>
          <w:rFonts w:cs="Times New Roman"/>
          <w:bCs/>
          <w:sz w:val="24"/>
        </w:rPr>
        <w:t>,</w:t>
      </w:r>
    </w:p>
    <w:p w14:paraId="2C9E197B" w14:textId="77777777" w:rsidR="007A6EB0" w:rsidRPr="005C2CDF" w:rsidRDefault="00EF68C9" w:rsidP="005C2CDF">
      <w:pPr>
        <w:pStyle w:val="Akapitzlist"/>
        <w:numPr>
          <w:ilvl w:val="0"/>
          <w:numId w:val="36"/>
        </w:numPr>
        <w:autoSpaceDE w:val="0"/>
        <w:autoSpaceDN w:val="0"/>
        <w:adjustRightInd w:val="0"/>
        <w:spacing w:before="60" w:after="60" w:line="276" w:lineRule="auto"/>
        <w:jc w:val="both"/>
        <w:rPr>
          <w:rFonts w:cs="Times New Roman"/>
          <w:bCs/>
          <w:sz w:val="24"/>
        </w:rPr>
      </w:pPr>
      <w:r w:rsidRPr="005C2CDF">
        <w:rPr>
          <w:rFonts w:cs="Times New Roman"/>
          <w:bCs/>
          <w:sz w:val="24"/>
        </w:rPr>
        <w:t>newslettery.</w:t>
      </w:r>
    </w:p>
    <w:p w14:paraId="48445EF2" w14:textId="77777777" w:rsidR="001D7F35" w:rsidRDefault="001D7F35" w:rsidP="001D7F35">
      <w:pPr>
        <w:autoSpaceDE w:val="0"/>
        <w:autoSpaceDN w:val="0"/>
        <w:adjustRightInd w:val="0"/>
        <w:spacing w:before="60" w:after="60" w:line="276" w:lineRule="auto"/>
        <w:ind w:firstLine="709"/>
        <w:jc w:val="both"/>
        <w:rPr>
          <w:rFonts w:cs="Times New Roman"/>
          <w:bCs/>
          <w:sz w:val="24"/>
        </w:rPr>
      </w:pPr>
      <w:r>
        <w:rPr>
          <w:rFonts w:cs="Times New Roman"/>
          <w:bCs/>
          <w:sz w:val="24"/>
        </w:rPr>
        <w:t>W Aglomeracji Opolskiej, będącej IP RPO WO 2014-2020, wsparcie dla potencjalnych beneficjentów realizowane jest poprzez:</w:t>
      </w:r>
    </w:p>
    <w:p w14:paraId="01FB4CE6" w14:textId="77777777" w:rsidR="001D7F35" w:rsidRDefault="001D7F35" w:rsidP="005C2CDF">
      <w:pPr>
        <w:pStyle w:val="Akapitzlist"/>
        <w:numPr>
          <w:ilvl w:val="0"/>
          <w:numId w:val="37"/>
        </w:numPr>
        <w:autoSpaceDE w:val="0"/>
        <w:autoSpaceDN w:val="0"/>
        <w:adjustRightInd w:val="0"/>
        <w:spacing w:before="60" w:after="60" w:line="276" w:lineRule="auto"/>
        <w:jc w:val="both"/>
        <w:rPr>
          <w:rFonts w:cs="Times New Roman"/>
          <w:bCs/>
          <w:sz w:val="24"/>
        </w:rPr>
      </w:pPr>
      <w:r w:rsidRPr="005C2CDF">
        <w:rPr>
          <w:rFonts w:cs="Times New Roman"/>
          <w:bCs/>
          <w:sz w:val="24"/>
        </w:rPr>
        <w:t>zakładkę na stronie internetowej Aglomeracji Opolskiej poświęconą realizacji RPO WO 2014-2020,</w:t>
      </w:r>
    </w:p>
    <w:p w14:paraId="20C1C502" w14:textId="77777777" w:rsidR="001D7F35" w:rsidRDefault="001D7F35" w:rsidP="005C2CDF">
      <w:pPr>
        <w:pStyle w:val="Akapitzlist"/>
        <w:numPr>
          <w:ilvl w:val="0"/>
          <w:numId w:val="37"/>
        </w:numPr>
        <w:autoSpaceDE w:val="0"/>
        <w:autoSpaceDN w:val="0"/>
        <w:adjustRightInd w:val="0"/>
        <w:spacing w:before="60" w:after="60" w:line="276" w:lineRule="auto"/>
        <w:jc w:val="both"/>
        <w:rPr>
          <w:rFonts w:cs="Times New Roman"/>
          <w:bCs/>
          <w:sz w:val="24"/>
        </w:rPr>
      </w:pPr>
      <w:r w:rsidRPr="005C2CDF">
        <w:rPr>
          <w:rFonts w:cs="Times New Roman"/>
          <w:bCs/>
          <w:sz w:val="24"/>
        </w:rPr>
        <w:t>organizację szkoleń, spotkań informacyjnych oraz rozpowszechnianie informacji o szkoleniach organizowanych przez IZ RPO WO 2014-2020 i inne instytucje w systemie wdrażania FE,</w:t>
      </w:r>
    </w:p>
    <w:p w14:paraId="44AFB313" w14:textId="77777777" w:rsidR="001D7F35" w:rsidRDefault="009F692D" w:rsidP="005C2CDF">
      <w:pPr>
        <w:pStyle w:val="Akapitzlist"/>
        <w:numPr>
          <w:ilvl w:val="0"/>
          <w:numId w:val="37"/>
        </w:numPr>
        <w:autoSpaceDE w:val="0"/>
        <w:autoSpaceDN w:val="0"/>
        <w:adjustRightInd w:val="0"/>
        <w:spacing w:before="60" w:after="60" w:line="276" w:lineRule="auto"/>
        <w:jc w:val="both"/>
        <w:rPr>
          <w:rFonts w:cs="Times New Roman"/>
          <w:bCs/>
          <w:sz w:val="24"/>
        </w:rPr>
      </w:pPr>
      <w:r w:rsidRPr="005C2CDF">
        <w:rPr>
          <w:rFonts w:cs="Times New Roman"/>
          <w:bCs/>
          <w:sz w:val="24"/>
        </w:rPr>
        <w:t>współpracę</w:t>
      </w:r>
      <w:r w:rsidR="001D7F35" w:rsidRPr="005C2CDF">
        <w:rPr>
          <w:rFonts w:cs="Times New Roman"/>
          <w:bCs/>
          <w:sz w:val="24"/>
        </w:rPr>
        <w:t xml:space="preserve"> z mediami lokalnymi i regionalnymi</w:t>
      </w:r>
      <w:r w:rsidR="00A75B22" w:rsidRPr="005C2CDF">
        <w:rPr>
          <w:rFonts w:cs="Times New Roman"/>
          <w:bCs/>
          <w:sz w:val="24"/>
        </w:rPr>
        <w:t>,</w:t>
      </w:r>
      <w:r w:rsidR="001D7F35" w:rsidRPr="005C2CDF">
        <w:rPr>
          <w:rFonts w:cs="Times New Roman"/>
          <w:bCs/>
          <w:sz w:val="24"/>
        </w:rPr>
        <w:t xml:space="preserve"> </w:t>
      </w:r>
    </w:p>
    <w:p w14:paraId="2375A61D" w14:textId="77777777" w:rsidR="00A75B22" w:rsidRDefault="001D7F35" w:rsidP="005C2CDF">
      <w:pPr>
        <w:pStyle w:val="Akapitzlist"/>
        <w:numPr>
          <w:ilvl w:val="0"/>
          <w:numId w:val="37"/>
        </w:numPr>
        <w:autoSpaceDE w:val="0"/>
        <w:autoSpaceDN w:val="0"/>
        <w:adjustRightInd w:val="0"/>
        <w:spacing w:before="60" w:after="60" w:line="276" w:lineRule="auto"/>
        <w:jc w:val="both"/>
        <w:rPr>
          <w:rFonts w:cs="Times New Roman"/>
          <w:bCs/>
          <w:sz w:val="24"/>
        </w:rPr>
      </w:pPr>
      <w:r w:rsidRPr="005C2CDF">
        <w:rPr>
          <w:rFonts w:cs="Times New Roman"/>
          <w:bCs/>
          <w:sz w:val="24"/>
        </w:rPr>
        <w:t>wydawnictwa własne i publikacje</w:t>
      </w:r>
      <w:r w:rsidR="00A75B22" w:rsidRPr="005C2CDF">
        <w:rPr>
          <w:rFonts w:cs="Times New Roman"/>
          <w:bCs/>
          <w:sz w:val="24"/>
        </w:rPr>
        <w:t>,</w:t>
      </w:r>
    </w:p>
    <w:p w14:paraId="73726193" w14:textId="77777777" w:rsidR="00D314DF" w:rsidRPr="005C2CDF" w:rsidRDefault="001D7F35" w:rsidP="005C2CDF">
      <w:pPr>
        <w:pStyle w:val="Akapitzlist"/>
        <w:numPr>
          <w:ilvl w:val="0"/>
          <w:numId w:val="37"/>
        </w:numPr>
        <w:autoSpaceDE w:val="0"/>
        <w:autoSpaceDN w:val="0"/>
        <w:adjustRightInd w:val="0"/>
        <w:spacing w:before="60" w:after="60" w:line="276" w:lineRule="auto"/>
        <w:jc w:val="both"/>
        <w:rPr>
          <w:rFonts w:cs="Times New Roman"/>
          <w:bCs/>
          <w:sz w:val="24"/>
        </w:rPr>
      </w:pPr>
      <w:r w:rsidRPr="005C2CDF">
        <w:rPr>
          <w:rFonts w:cs="Times New Roman"/>
          <w:bCs/>
          <w:sz w:val="24"/>
        </w:rPr>
        <w:t xml:space="preserve">kolportaż wydawnictw IZ RPO WO </w:t>
      </w:r>
      <w:r w:rsidR="00043C27" w:rsidRPr="005C2CDF">
        <w:rPr>
          <w:rFonts w:cs="Times New Roman"/>
          <w:bCs/>
          <w:sz w:val="24"/>
        </w:rPr>
        <w:t>2014-2020</w:t>
      </w:r>
      <w:r w:rsidRPr="005C2CDF">
        <w:rPr>
          <w:rFonts w:cs="Times New Roman"/>
          <w:bCs/>
          <w:sz w:val="24"/>
        </w:rPr>
        <w:t xml:space="preserve">. </w:t>
      </w:r>
    </w:p>
    <w:p w14:paraId="061649B4" w14:textId="77777777" w:rsidR="00D97598" w:rsidRPr="00E32A84" w:rsidRDefault="00E15F5C" w:rsidP="000A3ACE">
      <w:pPr>
        <w:autoSpaceDE w:val="0"/>
        <w:autoSpaceDN w:val="0"/>
        <w:adjustRightInd w:val="0"/>
        <w:spacing w:before="120" w:after="120" w:line="276" w:lineRule="auto"/>
        <w:ind w:left="709" w:firstLine="709"/>
        <w:jc w:val="both"/>
        <w:rPr>
          <w:rFonts w:cs="Times New Roman"/>
          <w:b/>
          <w:bCs/>
          <w:sz w:val="24"/>
        </w:rPr>
      </w:pPr>
      <w:r w:rsidRPr="00E32A84">
        <w:rPr>
          <w:rFonts w:cs="Times New Roman"/>
          <w:b/>
          <w:bCs/>
          <w:sz w:val="24"/>
        </w:rPr>
        <w:t>5.4.2. Opis systemu wsparcia beneficjentów</w:t>
      </w:r>
    </w:p>
    <w:p w14:paraId="20163743" w14:textId="77777777" w:rsidR="001F0B40" w:rsidRDefault="001F0B40" w:rsidP="000A3ACE">
      <w:pPr>
        <w:autoSpaceDE w:val="0"/>
        <w:autoSpaceDN w:val="0"/>
        <w:adjustRightInd w:val="0"/>
        <w:spacing w:before="60" w:after="60" w:line="276" w:lineRule="auto"/>
        <w:ind w:left="142" w:firstLine="708"/>
        <w:jc w:val="both"/>
        <w:rPr>
          <w:rFonts w:cs="Times New Roman"/>
          <w:bCs/>
          <w:sz w:val="24"/>
          <w:szCs w:val="24"/>
        </w:rPr>
      </w:pPr>
      <w:r w:rsidRPr="00746CE7">
        <w:rPr>
          <w:rFonts w:cs="Times New Roman"/>
          <w:bCs/>
          <w:sz w:val="24"/>
          <w:szCs w:val="24"/>
        </w:rPr>
        <w:t xml:space="preserve">Wsparcie dla beneficjentów jest realizowane </w:t>
      </w:r>
      <w:r w:rsidR="000A3ACE">
        <w:rPr>
          <w:rFonts w:cs="Times New Roman"/>
          <w:bCs/>
          <w:sz w:val="24"/>
          <w:szCs w:val="24"/>
        </w:rPr>
        <w:t xml:space="preserve">w ramach Sieci Punktów </w:t>
      </w:r>
      <w:r w:rsidRPr="00746CE7">
        <w:rPr>
          <w:rFonts w:cs="Times New Roman"/>
          <w:bCs/>
          <w:sz w:val="24"/>
          <w:szCs w:val="24"/>
        </w:rPr>
        <w:t>Fundusz</w:t>
      </w:r>
      <w:r w:rsidR="000A3ACE">
        <w:rPr>
          <w:rFonts w:cs="Times New Roman"/>
          <w:bCs/>
          <w:sz w:val="24"/>
          <w:szCs w:val="24"/>
        </w:rPr>
        <w:t>y</w:t>
      </w:r>
      <w:r w:rsidRPr="00746CE7">
        <w:rPr>
          <w:rFonts w:cs="Times New Roman"/>
          <w:bCs/>
          <w:sz w:val="24"/>
          <w:szCs w:val="24"/>
        </w:rPr>
        <w:t xml:space="preserve"> Europejskich poprzez konsul</w:t>
      </w:r>
      <w:r w:rsidR="00746CE7" w:rsidRPr="00746CE7">
        <w:rPr>
          <w:rFonts w:cs="Times New Roman"/>
          <w:bCs/>
          <w:sz w:val="24"/>
          <w:szCs w:val="24"/>
        </w:rPr>
        <w:t>tacje telefoniczne, mailowe,</w:t>
      </w:r>
      <w:r w:rsidR="008C71F7">
        <w:rPr>
          <w:rFonts w:cs="Times New Roman"/>
          <w:bCs/>
          <w:sz w:val="24"/>
        </w:rPr>
        <w:t xml:space="preserve"> korespondencyjne,</w:t>
      </w:r>
      <w:r w:rsidR="008C71F7" w:rsidRPr="00746CE7">
        <w:rPr>
          <w:rFonts w:cs="Times New Roman"/>
          <w:bCs/>
          <w:sz w:val="24"/>
          <w:szCs w:val="24"/>
        </w:rPr>
        <w:t xml:space="preserve"> </w:t>
      </w:r>
      <w:r w:rsidRPr="00746CE7">
        <w:rPr>
          <w:rFonts w:cs="Times New Roman"/>
          <w:bCs/>
          <w:sz w:val="24"/>
          <w:szCs w:val="24"/>
        </w:rPr>
        <w:t>wizyty bezpośrednie</w:t>
      </w:r>
      <w:r w:rsidR="00746CE7" w:rsidRPr="00746CE7">
        <w:rPr>
          <w:rFonts w:cs="Times New Roman"/>
          <w:bCs/>
          <w:sz w:val="24"/>
          <w:szCs w:val="24"/>
        </w:rPr>
        <w:t xml:space="preserve"> oraz Mobilne Punkty Informacyjne</w:t>
      </w:r>
      <w:r w:rsidRPr="00746CE7">
        <w:rPr>
          <w:rFonts w:cs="Times New Roman"/>
          <w:bCs/>
          <w:sz w:val="24"/>
          <w:szCs w:val="24"/>
        </w:rPr>
        <w:t xml:space="preserve">. Podczas konsultacji na etapie realizacji projektów beneficjenci mogą uzyskać </w:t>
      </w:r>
      <w:r w:rsidR="00746CE7" w:rsidRPr="00746CE7">
        <w:rPr>
          <w:rFonts w:cs="Times New Roman"/>
          <w:bCs/>
          <w:sz w:val="24"/>
          <w:szCs w:val="24"/>
        </w:rPr>
        <w:t>w punktach informacyjnych Sieci PIFE</w:t>
      </w:r>
      <w:r w:rsidR="00D97598" w:rsidRPr="00746CE7">
        <w:rPr>
          <w:rFonts w:cs="Times New Roman"/>
          <w:bCs/>
          <w:sz w:val="24"/>
          <w:szCs w:val="24"/>
        </w:rPr>
        <w:t xml:space="preserve"> wstępn</w:t>
      </w:r>
      <w:r w:rsidRPr="00746CE7">
        <w:rPr>
          <w:rFonts w:cs="Times New Roman"/>
          <w:bCs/>
          <w:sz w:val="24"/>
          <w:szCs w:val="24"/>
        </w:rPr>
        <w:t>ą</w:t>
      </w:r>
      <w:r w:rsidR="00D97598" w:rsidRPr="00746CE7">
        <w:rPr>
          <w:rFonts w:cs="Times New Roman"/>
          <w:bCs/>
          <w:sz w:val="24"/>
          <w:szCs w:val="24"/>
        </w:rPr>
        <w:t xml:space="preserve"> pomoc</w:t>
      </w:r>
      <w:r w:rsidRPr="00746CE7">
        <w:rPr>
          <w:rFonts w:cs="Times New Roman"/>
          <w:bCs/>
          <w:sz w:val="24"/>
          <w:szCs w:val="24"/>
        </w:rPr>
        <w:t xml:space="preserve"> w rozliczaniu projektów.</w:t>
      </w:r>
    </w:p>
    <w:p w14:paraId="0F52DA03" w14:textId="3D97D353" w:rsidR="001F0B40" w:rsidRDefault="00746CE7" w:rsidP="000A3ACE">
      <w:pPr>
        <w:autoSpaceDE w:val="0"/>
        <w:autoSpaceDN w:val="0"/>
        <w:adjustRightInd w:val="0"/>
        <w:spacing w:before="60" w:after="60" w:line="276" w:lineRule="auto"/>
        <w:ind w:left="142" w:firstLine="708"/>
        <w:jc w:val="both"/>
        <w:rPr>
          <w:rFonts w:cs="Times New Roman"/>
          <w:bCs/>
          <w:sz w:val="24"/>
        </w:rPr>
      </w:pPr>
      <w:r>
        <w:rPr>
          <w:rFonts w:cs="Times New Roman"/>
          <w:bCs/>
          <w:sz w:val="24"/>
          <w:szCs w:val="24"/>
        </w:rPr>
        <w:t>W celu usprawnienia procesu realizacji i rozliczania projektów organizowane są przez ko</w:t>
      </w:r>
      <w:r>
        <w:rPr>
          <w:rFonts w:cs="Times New Roman"/>
          <w:bCs/>
          <w:sz w:val="24"/>
        </w:rPr>
        <w:t>nsultantów</w:t>
      </w:r>
      <w:r w:rsidR="001F0B40" w:rsidRPr="00D97598">
        <w:rPr>
          <w:rFonts w:cs="Times New Roman"/>
          <w:bCs/>
          <w:sz w:val="24"/>
        </w:rPr>
        <w:t xml:space="preserve"> Sieci PIFE </w:t>
      </w:r>
      <w:r w:rsidR="00EF68C9">
        <w:rPr>
          <w:rFonts w:cs="Times New Roman"/>
          <w:bCs/>
          <w:sz w:val="24"/>
        </w:rPr>
        <w:t xml:space="preserve">oraz pracowników </w:t>
      </w:r>
      <w:r w:rsidR="002553D1">
        <w:rPr>
          <w:rFonts w:cs="Times New Roman"/>
          <w:bCs/>
          <w:sz w:val="24"/>
        </w:rPr>
        <w:t xml:space="preserve">IZ i </w:t>
      </w:r>
      <w:r w:rsidR="00EF68C9">
        <w:rPr>
          <w:rFonts w:cs="Times New Roman"/>
          <w:bCs/>
          <w:sz w:val="24"/>
        </w:rPr>
        <w:t xml:space="preserve">IP </w:t>
      </w:r>
      <w:r w:rsidR="00A75B22">
        <w:rPr>
          <w:rFonts w:cs="Times New Roman"/>
          <w:bCs/>
          <w:sz w:val="24"/>
        </w:rPr>
        <w:t xml:space="preserve">RPO WO 2014-2020 </w:t>
      </w:r>
      <w:r w:rsidR="001F0B40" w:rsidRPr="00D97598">
        <w:rPr>
          <w:rFonts w:cs="Times New Roman"/>
          <w:bCs/>
          <w:sz w:val="24"/>
        </w:rPr>
        <w:t>szkole</w:t>
      </w:r>
      <w:r>
        <w:rPr>
          <w:rFonts w:cs="Times New Roman"/>
          <w:bCs/>
          <w:sz w:val="24"/>
        </w:rPr>
        <w:t>nia</w:t>
      </w:r>
      <w:r w:rsidR="001F0B40" w:rsidRPr="00D97598">
        <w:rPr>
          <w:rFonts w:cs="Times New Roman"/>
          <w:bCs/>
          <w:sz w:val="24"/>
        </w:rPr>
        <w:t xml:space="preserve"> i </w:t>
      </w:r>
      <w:r>
        <w:rPr>
          <w:rFonts w:cs="Times New Roman"/>
          <w:bCs/>
          <w:sz w:val="24"/>
        </w:rPr>
        <w:t>spotkania informacyjne.</w:t>
      </w:r>
    </w:p>
    <w:p w14:paraId="7882624E" w14:textId="77777777" w:rsidR="001F0B40" w:rsidRPr="00D97598" w:rsidRDefault="001F0B40" w:rsidP="000A3ACE">
      <w:pPr>
        <w:autoSpaceDE w:val="0"/>
        <w:autoSpaceDN w:val="0"/>
        <w:adjustRightInd w:val="0"/>
        <w:spacing w:before="60" w:after="60" w:line="276" w:lineRule="auto"/>
        <w:ind w:left="142" w:firstLine="709"/>
        <w:jc w:val="both"/>
        <w:rPr>
          <w:rFonts w:cs="Times New Roman"/>
          <w:bCs/>
          <w:sz w:val="24"/>
        </w:rPr>
      </w:pPr>
      <w:r>
        <w:rPr>
          <w:rFonts w:cs="Times New Roman"/>
          <w:bCs/>
          <w:sz w:val="24"/>
        </w:rPr>
        <w:t xml:space="preserve">Kompleksowo wszystkie informacje niezbędne dla beneficjentów na etapie </w:t>
      </w:r>
      <w:r w:rsidR="00746CE7">
        <w:rPr>
          <w:rFonts w:cs="Times New Roman"/>
          <w:bCs/>
          <w:sz w:val="24"/>
        </w:rPr>
        <w:t xml:space="preserve">realizacji projektów </w:t>
      </w:r>
      <w:r>
        <w:rPr>
          <w:rFonts w:cs="Times New Roman"/>
          <w:bCs/>
          <w:sz w:val="24"/>
        </w:rPr>
        <w:t>są dostępne na stronach internetowych Programu, prowadzonych zarówno przez IZ, jak i IP RPO WO 2014-2020.</w:t>
      </w:r>
    </w:p>
    <w:p w14:paraId="3D023389" w14:textId="77777777" w:rsidR="001F0B40" w:rsidRDefault="006C4B12" w:rsidP="000A3ACE">
      <w:pPr>
        <w:autoSpaceDE w:val="0"/>
        <w:autoSpaceDN w:val="0"/>
        <w:adjustRightInd w:val="0"/>
        <w:spacing w:before="60" w:after="60" w:line="276" w:lineRule="auto"/>
        <w:ind w:left="142" w:firstLine="708"/>
        <w:jc w:val="both"/>
        <w:rPr>
          <w:rFonts w:cs="Times New Roman"/>
          <w:b/>
          <w:bCs/>
        </w:rPr>
      </w:pPr>
      <w:r>
        <w:rPr>
          <w:rFonts w:cs="Times New Roman"/>
          <w:bCs/>
          <w:sz w:val="24"/>
        </w:rPr>
        <w:t>Formą wsparcia dla beneficjentów są także różnego rodzaju publikacje zarówno w</w:t>
      </w:r>
      <w:r w:rsidR="00EF68C9">
        <w:rPr>
          <w:rFonts w:cs="Times New Roman"/>
          <w:bCs/>
          <w:sz w:val="24"/>
        </w:rPr>
        <w:t> </w:t>
      </w:r>
      <w:r>
        <w:rPr>
          <w:rFonts w:cs="Times New Roman"/>
          <w:bCs/>
          <w:sz w:val="24"/>
        </w:rPr>
        <w:t xml:space="preserve">formie drukowanej, jak i elektronicznej </w:t>
      </w:r>
      <w:r w:rsidRPr="00D97598">
        <w:rPr>
          <w:rFonts w:cs="Times New Roman"/>
          <w:bCs/>
          <w:sz w:val="24"/>
          <w:szCs w:val="24"/>
        </w:rPr>
        <w:t>oraz publikacje</w:t>
      </w:r>
      <w:r>
        <w:rPr>
          <w:rFonts w:cs="Times New Roman"/>
          <w:bCs/>
          <w:sz w:val="24"/>
          <w:szCs w:val="24"/>
        </w:rPr>
        <w:t xml:space="preserve"> i</w:t>
      </w:r>
      <w:r w:rsidRPr="00D97598">
        <w:rPr>
          <w:rFonts w:cs="Times New Roman"/>
          <w:bCs/>
          <w:sz w:val="24"/>
          <w:szCs w:val="24"/>
        </w:rPr>
        <w:t xml:space="preserve"> audycje specjalistyczne w</w:t>
      </w:r>
      <w:r w:rsidR="00FE1414">
        <w:rPr>
          <w:rFonts w:cs="Times New Roman"/>
          <w:bCs/>
          <w:sz w:val="24"/>
          <w:szCs w:val="24"/>
        </w:rPr>
        <w:t> </w:t>
      </w:r>
      <w:r w:rsidRPr="00D97598">
        <w:rPr>
          <w:rFonts w:cs="Times New Roman"/>
          <w:bCs/>
          <w:sz w:val="24"/>
          <w:szCs w:val="24"/>
        </w:rPr>
        <w:t>mediach specjalistycznych</w:t>
      </w:r>
      <w:r>
        <w:rPr>
          <w:rFonts w:cs="Times New Roman"/>
          <w:bCs/>
          <w:sz w:val="24"/>
          <w:szCs w:val="24"/>
        </w:rPr>
        <w:t>.</w:t>
      </w:r>
    </w:p>
    <w:p w14:paraId="187FE983" w14:textId="33B1AF5B" w:rsidR="001F0B40" w:rsidRPr="006C4B12" w:rsidRDefault="006C4B12" w:rsidP="000A3ACE">
      <w:pPr>
        <w:autoSpaceDE w:val="0"/>
        <w:autoSpaceDN w:val="0"/>
        <w:adjustRightInd w:val="0"/>
        <w:spacing w:before="60" w:after="60" w:line="276" w:lineRule="auto"/>
        <w:ind w:left="142" w:firstLine="709"/>
        <w:jc w:val="both"/>
        <w:rPr>
          <w:rFonts w:cs="Times New Roman"/>
          <w:bCs/>
          <w:sz w:val="24"/>
          <w:szCs w:val="24"/>
        </w:rPr>
      </w:pPr>
      <w:r w:rsidRPr="006C4B12">
        <w:rPr>
          <w:rFonts w:cs="Times New Roman"/>
          <w:bCs/>
          <w:sz w:val="24"/>
          <w:szCs w:val="24"/>
        </w:rPr>
        <w:t xml:space="preserve">Ponadto w </w:t>
      </w:r>
      <w:r w:rsidRPr="00A74E4F">
        <w:rPr>
          <w:rFonts w:cs="Times New Roman"/>
          <w:bCs/>
          <w:sz w:val="24"/>
          <w:szCs w:val="24"/>
        </w:rPr>
        <w:t xml:space="preserve">IZ i IP </w:t>
      </w:r>
      <w:r w:rsidR="00A74E4F">
        <w:rPr>
          <w:rFonts w:cs="Times New Roman"/>
          <w:bCs/>
          <w:sz w:val="24"/>
        </w:rPr>
        <w:t>RPO WO 2014-2020</w:t>
      </w:r>
      <w:r w:rsidRPr="00A74E4F">
        <w:rPr>
          <w:rFonts w:cs="Times New Roman"/>
          <w:bCs/>
          <w:sz w:val="24"/>
          <w:szCs w:val="24"/>
        </w:rPr>
        <w:t xml:space="preserve"> </w:t>
      </w:r>
      <w:r w:rsidRPr="006C4B12">
        <w:rPr>
          <w:rFonts w:cs="Times New Roman"/>
          <w:bCs/>
          <w:sz w:val="24"/>
          <w:szCs w:val="24"/>
        </w:rPr>
        <w:t>funkcjonuje system wsparcia beneficjentów w</w:t>
      </w:r>
      <w:r w:rsidR="00A74E4F">
        <w:rPr>
          <w:rFonts w:cs="Times New Roman"/>
          <w:bCs/>
          <w:sz w:val="24"/>
          <w:szCs w:val="24"/>
        </w:rPr>
        <w:t> </w:t>
      </w:r>
      <w:r w:rsidRPr="006C4B12">
        <w:rPr>
          <w:rFonts w:cs="Times New Roman"/>
          <w:bCs/>
          <w:sz w:val="24"/>
          <w:szCs w:val="24"/>
        </w:rPr>
        <w:t>postaci opiekunów projektów</w:t>
      </w:r>
      <w:r w:rsidR="00A75B22">
        <w:rPr>
          <w:rFonts w:cs="Times New Roman"/>
          <w:bCs/>
          <w:sz w:val="24"/>
          <w:szCs w:val="24"/>
        </w:rPr>
        <w:t xml:space="preserve"> </w:t>
      </w:r>
      <w:r w:rsidRPr="006C4B12">
        <w:rPr>
          <w:rFonts w:cs="Times New Roman"/>
          <w:bCs/>
          <w:sz w:val="24"/>
          <w:szCs w:val="24"/>
        </w:rPr>
        <w:t>polega</w:t>
      </w:r>
      <w:r w:rsidR="00A75B22">
        <w:rPr>
          <w:rFonts w:cs="Times New Roman"/>
          <w:bCs/>
          <w:sz w:val="24"/>
          <w:szCs w:val="24"/>
        </w:rPr>
        <w:t>jący</w:t>
      </w:r>
      <w:r w:rsidRPr="006C4B12">
        <w:rPr>
          <w:rFonts w:cs="Times New Roman"/>
          <w:bCs/>
          <w:sz w:val="24"/>
          <w:szCs w:val="24"/>
        </w:rPr>
        <w:t xml:space="preserve"> na ty</w:t>
      </w:r>
      <w:r w:rsidR="00FE1414">
        <w:rPr>
          <w:rFonts w:cs="Times New Roman"/>
          <w:bCs/>
          <w:sz w:val="24"/>
          <w:szCs w:val="24"/>
        </w:rPr>
        <w:t>m</w:t>
      </w:r>
      <w:r w:rsidRPr="006C4B12">
        <w:rPr>
          <w:rFonts w:cs="Times New Roman"/>
          <w:bCs/>
          <w:sz w:val="24"/>
          <w:szCs w:val="24"/>
        </w:rPr>
        <w:t xml:space="preserve">, że każdemu beneficjentowi zostaje przydzielony pracownik merytoryczny odpowiedzialny za </w:t>
      </w:r>
      <w:r w:rsidR="00552FAB">
        <w:rPr>
          <w:rFonts w:cs="Times New Roman"/>
          <w:bCs/>
          <w:sz w:val="24"/>
          <w:szCs w:val="24"/>
        </w:rPr>
        <w:lastRenderedPageBreak/>
        <w:t xml:space="preserve">wsparcie realizacji i </w:t>
      </w:r>
      <w:r w:rsidRPr="006C4B12">
        <w:rPr>
          <w:rFonts w:cs="Times New Roman"/>
          <w:bCs/>
          <w:sz w:val="24"/>
          <w:szCs w:val="24"/>
        </w:rPr>
        <w:t>rozliczenie projektu, z którym beneficjent kontaktuje się bezpośrednio, co pozwala usprawnić i ułatwić proces rozliczania wniosków.</w:t>
      </w:r>
    </w:p>
    <w:p w14:paraId="7E2DF8CA" w14:textId="77777777" w:rsidR="00E15F5C" w:rsidRDefault="00E15F5C" w:rsidP="000A3ACE">
      <w:pPr>
        <w:autoSpaceDE w:val="0"/>
        <w:autoSpaceDN w:val="0"/>
        <w:adjustRightInd w:val="0"/>
        <w:spacing w:before="120" w:after="120" w:line="276" w:lineRule="auto"/>
        <w:ind w:firstLine="709"/>
        <w:jc w:val="both"/>
        <w:rPr>
          <w:rFonts w:cs="Times New Roman"/>
          <w:b/>
          <w:bCs/>
          <w:sz w:val="24"/>
        </w:rPr>
      </w:pPr>
      <w:r w:rsidRPr="00EB0C7B">
        <w:rPr>
          <w:rFonts w:cs="Times New Roman"/>
          <w:b/>
          <w:bCs/>
          <w:sz w:val="24"/>
        </w:rPr>
        <w:t>5.5. Podstawowe kanały informacji</w:t>
      </w:r>
    </w:p>
    <w:p w14:paraId="44AE520C" w14:textId="01D01382" w:rsidR="00FE3F8F" w:rsidRPr="00FE3F8F" w:rsidRDefault="00FE3F8F" w:rsidP="000A3ACE">
      <w:pPr>
        <w:autoSpaceDE w:val="0"/>
        <w:autoSpaceDN w:val="0"/>
        <w:adjustRightInd w:val="0"/>
        <w:spacing w:before="60" w:after="60" w:line="276" w:lineRule="auto"/>
        <w:ind w:left="142" w:firstLine="709"/>
        <w:jc w:val="both"/>
        <w:rPr>
          <w:rFonts w:cs="Times New Roman"/>
          <w:bCs/>
          <w:sz w:val="24"/>
          <w:szCs w:val="24"/>
        </w:rPr>
      </w:pPr>
      <w:r w:rsidRPr="00FE3F8F">
        <w:rPr>
          <w:rFonts w:cs="Times New Roman"/>
          <w:bCs/>
          <w:sz w:val="24"/>
        </w:rPr>
        <w:t xml:space="preserve">W województwie opolskim komunikacja funduszy europejskich odbywa się poprzez podstawowe kanały informacji, którymi są: </w:t>
      </w:r>
      <w:r w:rsidRPr="00FE3F8F">
        <w:rPr>
          <w:rFonts w:cs="Times New Roman"/>
          <w:bCs/>
          <w:sz w:val="24"/>
          <w:szCs w:val="24"/>
        </w:rPr>
        <w:t>Sie</w:t>
      </w:r>
      <w:r w:rsidR="0050209B">
        <w:rPr>
          <w:rFonts w:cs="Times New Roman"/>
          <w:bCs/>
          <w:sz w:val="24"/>
          <w:szCs w:val="24"/>
        </w:rPr>
        <w:t>ć</w:t>
      </w:r>
      <w:r w:rsidRPr="00FE3F8F">
        <w:rPr>
          <w:rFonts w:cs="Times New Roman"/>
          <w:bCs/>
          <w:sz w:val="24"/>
          <w:szCs w:val="24"/>
        </w:rPr>
        <w:t xml:space="preserve"> Punktów Informacyjnych Funduszy Europej</w:t>
      </w:r>
      <w:r w:rsidR="0031052A">
        <w:rPr>
          <w:rFonts w:cs="Times New Roman"/>
          <w:bCs/>
          <w:sz w:val="24"/>
          <w:szCs w:val="24"/>
        </w:rPr>
        <w:t>skich w województwie opolskim, p</w:t>
      </w:r>
      <w:r w:rsidRPr="00FE3F8F">
        <w:rPr>
          <w:rFonts w:cs="Times New Roman"/>
          <w:bCs/>
          <w:sz w:val="24"/>
          <w:szCs w:val="24"/>
        </w:rPr>
        <w:t>ortal internetowy oraz strony/podstrony internetowe RPO WO 2014-2020</w:t>
      </w:r>
      <w:r>
        <w:rPr>
          <w:rFonts w:cs="Times New Roman"/>
          <w:bCs/>
          <w:sz w:val="24"/>
          <w:szCs w:val="24"/>
        </w:rPr>
        <w:t>, a także</w:t>
      </w:r>
      <w:r w:rsidRPr="00FE3F8F">
        <w:rPr>
          <w:rFonts w:cs="Times New Roman"/>
          <w:bCs/>
          <w:sz w:val="24"/>
          <w:szCs w:val="24"/>
        </w:rPr>
        <w:t xml:space="preserve"> punkty kontaktowe przy IP RPO WO 2014-2020</w:t>
      </w:r>
    </w:p>
    <w:p w14:paraId="6E8E6927" w14:textId="77777777" w:rsidR="00FE1414" w:rsidRPr="00FE3F8F" w:rsidRDefault="00FE1414" w:rsidP="005C2CDF">
      <w:pPr>
        <w:pStyle w:val="Akapitzlist"/>
        <w:numPr>
          <w:ilvl w:val="0"/>
          <w:numId w:val="6"/>
        </w:numPr>
        <w:autoSpaceDE w:val="0"/>
        <w:autoSpaceDN w:val="0"/>
        <w:adjustRightInd w:val="0"/>
        <w:spacing w:after="120" w:line="240" w:lineRule="auto"/>
        <w:ind w:left="567"/>
        <w:jc w:val="both"/>
        <w:rPr>
          <w:rFonts w:cs="Times New Roman"/>
          <w:b/>
          <w:bCs/>
          <w:sz w:val="24"/>
          <w:szCs w:val="24"/>
        </w:rPr>
      </w:pPr>
      <w:r w:rsidRPr="00FE3F8F">
        <w:rPr>
          <w:rFonts w:cs="Times New Roman"/>
          <w:b/>
          <w:bCs/>
          <w:sz w:val="24"/>
          <w:szCs w:val="24"/>
        </w:rPr>
        <w:t>Sie</w:t>
      </w:r>
      <w:r w:rsidR="00FE3F8F" w:rsidRPr="00FE3F8F">
        <w:rPr>
          <w:rFonts w:cs="Times New Roman"/>
          <w:b/>
          <w:bCs/>
          <w:sz w:val="24"/>
          <w:szCs w:val="24"/>
        </w:rPr>
        <w:t>ć</w:t>
      </w:r>
      <w:r w:rsidR="008C71F7" w:rsidRPr="00FE3F8F">
        <w:rPr>
          <w:rFonts w:cs="Times New Roman"/>
          <w:b/>
          <w:bCs/>
          <w:sz w:val="24"/>
          <w:szCs w:val="24"/>
        </w:rPr>
        <w:t xml:space="preserve"> Punktów Informacyjnych Funduszy Europejskich w województwie opolskim</w:t>
      </w:r>
      <w:r w:rsidRPr="00FE3F8F">
        <w:rPr>
          <w:rFonts w:cs="Times New Roman"/>
          <w:b/>
          <w:bCs/>
          <w:sz w:val="24"/>
          <w:szCs w:val="24"/>
        </w:rPr>
        <w:t xml:space="preserve"> </w:t>
      </w:r>
    </w:p>
    <w:p w14:paraId="6864F25B" w14:textId="77777777" w:rsidR="00FE1414" w:rsidRPr="00FE1414" w:rsidRDefault="00FE1414" w:rsidP="00E14C83">
      <w:pPr>
        <w:spacing w:before="60" w:after="60" w:line="276" w:lineRule="auto"/>
        <w:ind w:left="142" w:firstLine="709"/>
        <w:jc w:val="both"/>
        <w:rPr>
          <w:rFonts w:eastAsia="Times New Roman" w:cs="Times New Roman"/>
          <w:sz w:val="24"/>
          <w:szCs w:val="24"/>
          <w:lang w:eastAsia="pl-PL"/>
        </w:rPr>
      </w:pPr>
      <w:r w:rsidRPr="00FE1414">
        <w:rPr>
          <w:rFonts w:eastAsia="Times New Roman" w:cs="Times New Roman"/>
          <w:sz w:val="24"/>
          <w:szCs w:val="24"/>
          <w:lang w:eastAsia="pl-PL"/>
        </w:rPr>
        <w:t xml:space="preserve">Sieć Punktów Informacyjnych Funduszy Europejskich w województwie opolskim tworzą: </w:t>
      </w:r>
    </w:p>
    <w:p w14:paraId="03B26A33" w14:textId="77777777" w:rsidR="00FE1414" w:rsidRPr="00FE1414" w:rsidRDefault="00FE1414" w:rsidP="005C2CDF">
      <w:pPr>
        <w:numPr>
          <w:ilvl w:val="0"/>
          <w:numId w:val="11"/>
        </w:numPr>
        <w:tabs>
          <w:tab w:val="clear" w:pos="720"/>
          <w:tab w:val="num" w:pos="1134"/>
        </w:tabs>
        <w:spacing w:before="60" w:after="60" w:line="276" w:lineRule="auto"/>
        <w:ind w:left="851" w:hanging="357"/>
        <w:jc w:val="both"/>
        <w:rPr>
          <w:rFonts w:eastAsia="Times New Roman" w:cs="Times New Roman"/>
          <w:sz w:val="24"/>
          <w:szCs w:val="24"/>
          <w:lang w:eastAsia="pl-PL"/>
        </w:rPr>
      </w:pPr>
      <w:r w:rsidRPr="00FE1414">
        <w:rPr>
          <w:rFonts w:eastAsia="Times New Roman" w:cs="Times New Roman"/>
          <w:sz w:val="24"/>
          <w:szCs w:val="24"/>
          <w:lang w:eastAsia="pl-PL"/>
        </w:rPr>
        <w:t xml:space="preserve">Główny Punkt Informacyjny Funduszy Europejskich w Opolu, </w:t>
      </w:r>
    </w:p>
    <w:p w14:paraId="6EA0D189" w14:textId="552E443B" w:rsidR="00FE1414" w:rsidRPr="00FE1414" w:rsidRDefault="002553D1" w:rsidP="005C2CDF">
      <w:pPr>
        <w:numPr>
          <w:ilvl w:val="0"/>
          <w:numId w:val="11"/>
        </w:numPr>
        <w:tabs>
          <w:tab w:val="clear" w:pos="720"/>
          <w:tab w:val="num" w:pos="1134"/>
        </w:tabs>
        <w:spacing w:before="60" w:after="60" w:line="276" w:lineRule="auto"/>
        <w:ind w:left="851" w:hanging="357"/>
        <w:jc w:val="both"/>
        <w:rPr>
          <w:rFonts w:eastAsia="Times New Roman" w:cs="Times New Roman"/>
          <w:sz w:val="24"/>
          <w:szCs w:val="24"/>
          <w:lang w:eastAsia="pl-PL"/>
        </w:rPr>
      </w:pPr>
      <w:r>
        <w:rPr>
          <w:rFonts w:eastAsia="Times New Roman" w:cs="Times New Roman"/>
          <w:sz w:val="24"/>
          <w:szCs w:val="24"/>
          <w:lang w:eastAsia="pl-PL"/>
        </w:rPr>
        <w:t>3</w:t>
      </w:r>
      <w:r w:rsidR="00FE1414" w:rsidRPr="00FE1414">
        <w:rPr>
          <w:rFonts w:eastAsia="Times New Roman" w:cs="Times New Roman"/>
          <w:sz w:val="24"/>
          <w:szCs w:val="24"/>
          <w:lang w:eastAsia="pl-PL"/>
        </w:rPr>
        <w:t xml:space="preserve"> Lokalne Punkty Informacyjne Funduszy Europejskich w: Brzegu, Kędzierzynie-Koźlu, i Nysie. </w:t>
      </w:r>
    </w:p>
    <w:p w14:paraId="2A9358A7" w14:textId="77777777" w:rsidR="00FE1414" w:rsidRPr="00FE1414" w:rsidRDefault="008C71F7" w:rsidP="0031052A">
      <w:pPr>
        <w:tabs>
          <w:tab w:val="num" w:pos="1134"/>
        </w:tabs>
        <w:spacing w:before="60" w:after="60" w:line="276" w:lineRule="auto"/>
        <w:ind w:left="142" w:firstLine="567"/>
        <w:jc w:val="both"/>
        <w:rPr>
          <w:rFonts w:eastAsia="Times New Roman" w:cs="Times New Roman"/>
          <w:sz w:val="24"/>
          <w:szCs w:val="24"/>
          <w:lang w:eastAsia="pl-PL"/>
        </w:rPr>
      </w:pPr>
      <w:r>
        <w:rPr>
          <w:rFonts w:eastAsia="Times New Roman" w:cs="Times New Roman"/>
          <w:sz w:val="24"/>
          <w:szCs w:val="24"/>
          <w:lang w:eastAsia="pl-PL"/>
        </w:rPr>
        <w:t xml:space="preserve">Zakres usług świadczonych przez </w:t>
      </w:r>
      <w:r w:rsidR="00FE1414" w:rsidRPr="00FE1414">
        <w:rPr>
          <w:rFonts w:eastAsia="Times New Roman" w:cs="Times New Roman"/>
          <w:sz w:val="24"/>
          <w:szCs w:val="24"/>
          <w:lang w:eastAsia="pl-PL"/>
        </w:rPr>
        <w:t>Sie</w:t>
      </w:r>
      <w:r>
        <w:rPr>
          <w:rFonts w:eastAsia="Times New Roman" w:cs="Times New Roman"/>
          <w:sz w:val="24"/>
          <w:szCs w:val="24"/>
          <w:lang w:eastAsia="pl-PL"/>
        </w:rPr>
        <w:t xml:space="preserve">ć </w:t>
      </w:r>
      <w:r w:rsidR="00FE1414" w:rsidRPr="00FE1414">
        <w:rPr>
          <w:rFonts w:eastAsia="Times New Roman" w:cs="Times New Roman"/>
          <w:sz w:val="24"/>
          <w:szCs w:val="24"/>
          <w:lang w:eastAsia="pl-PL"/>
        </w:rPr>
        <w:t>Punktów Informacyjnych Funduszy Eur</w:t>
      </w:r>
      <w:r w:rsidR="0031052A">
        <w:rPr>
          <w:rFonts w:eastAsia="Times New Roman" w:cs="Times New Roman"/>
          <w:sz w:val="24"/>
          <w:szCs w:val="24"/>
          <w:lang w:eastAsia="pl-PL"/>
        </w:rPr>
        <w:t xml:space="preserve">opejskich </w:t>
      </w:r>
      <w:r w:rsidR="00FE1414" w:rsidRPr="00FE1414">
        <w:rPr>
          <w:rFonts w:eastAsia="Times New Roman" w:cs="Times New Roman"/>
          <w:sz w:val="24"/>
          <w:szCs w:val="24"/>
          <w:lang w:eastAsia="pl-PL"/>
        </w:rPr>
        <w:t>w województwie opolskim</w:t>
      </w:r>
      <w:r>
        <w:rPr>
          <w:rFonts w:eastAsia="Times New Roman" w:cs="Times New Roman"/>
          <w:sz w:val="24"/>
          <w:szCs w:val="24"/>
          <w:lang w:eastAsia="pl-PL"/>
        </w:rPr>
        <w:t xml:space="preserve"> obejmuje m.in.</w:t>
      </w:r>
      <w:r w:rsidR="00FE1414" w:rsidRPr="00FE1414">
        <w:rPr>
          <w:rFonts w:eastAsia="Times New Roman" w:cs="Times New Roman"/>
          <w:sz w:val="24"/>
          <w:szCs w:val="24"/>
          <w:lang w:eastAsia="pl-PL"/>
        </w:rPr>
        <w:t xml:space="preserve">: </w:t>
      </w:r>
    </w:p>
    <w:p w14:paraId="71BCB716" w14:textId="77777777" w:rsidR="00FE1414" w:rsidRPr="0035185C" w:rsidRDefault="00FE1414" w:rsidP="0035185C">
      <w:pPr>
        <w:pStyle w:val="Akapitzlist"/>
        <w:numPr>
          <w:ilvl w:val="0"/>
          <w:numId w:val="38"/>
        </w:numPr>
        <w:spacing w:before="60" w:after="60" w:line="276" w:lineRule="auto"/>
        <w:jc w:val="both"/>
        <w:rPr>
          <w:rFonts w:eastAsia="Times New Roman" w:cs="Times New Roman"/>
          <w:sz w:val="24"/>
          <w:szCs w:val="24"/>
          <w:lang w:eastAsia="pl-PL"/>
        </w:rPr>
      </w:pPr>
      <w:r w:rsidRPr="0035185C">
        <w:rPr>
          <w:rFonts w:eastAsia="Times New Roman" w:cs="Times New Roman"/>
          <w:sz w:val="24"/>
          <w:szCs w:val="24"/>
          <w:lang w:eastAsia="pl-PL"/>
        </w:rPr>
        <w:t>prowadzenie działań informacyjno-promo</w:t>
      </w:r>
      <w:r w:rsidR="008C71F7" w:rsidRPr="0035185C">
        <w:rPr>
          <w:rFonts w:eastAsia="Times New Roman" w:cs="Times New Roman"/>
          <w:sz w:val="24"/>
          <w:szCs w:val="24"/>
          <w:lang w:eastAsia="pl-PL"/>
        </w:rPr>
        <w:t>cyjnych, poprzez wyczerpujące i </w:t>
      </w:r>
      <w:r w:rsidRPr="0035185C">
        <w:rPr>
          <w:rFonts w:eastAsia="Times New Roman" w:cs="Times New Roman"/>
          <w:sz w:val="24"/>
          <w:szCs w:val="24"/>
          <w:lang w:eastAsia="pl-PL"/>
        </w:rPr>
        <w:t xml:space="preserve">nieodpłatne udzielanie zainteresowanym beneficjentom informacji na temat możliwości uzyskania wsparcia ze środków Unii Europejskiej, </w:t>
      </w:r>
      <w:r w:rsidR="006E51BB">
        <w:rPr>
          <w:rFonts w:eastAsia="Times New Roman" w:cs="Times New Roman"/>
          <w:sz w:val="24"/>
          <w:szCs w:val="24"/>
          <w:lang w:eastAsia="pl-PL"/>
        </w:rPr>
        <w:t>w tym w ramach RPO WO 2014-2020,</w:t>
      </w:r>
    </w:p>
    <w:p w14:paraId="6FC8BE93" w14:textId="77777777" w:rsidR="006E51BB" w:rsidRPr="0035185C" w:rsidRDefault="00FE1414" w:rsidP="006E51BB">
      <w:pPr>
        <w:pStyle w:val="Akapitzlist"/>
        <w:numPr>
          <w:ilvl w:val="0"/>
          <w:numId w:val="38"/>
        </w:numPr>
        <w:spacing w:before="60" w:after="60" w:line="276" w:lineRule="auto"/>
        <w:jc w:val="both"/>
        <w:rPr>
          <w:rFonts w:eastAsia="Times New Roman" w:cs="Times New Roman"/>
          <w:sz w:val="24"/>
          <w:szCs w:val="24"/>
          <w:lang w:eastAsia="pl-PL"/>
        </w:rPr>
      </w:pPr>
      <w:r w:rsidRPr="00FE1414">
        <w:rPr>
          <w:rFonts w:eastAsia="Times New Roman" w:cs="Times New Roman"/>
          <w:sz w:val="24"/>
          <w:szCs w:val="24"/>
          <w:lang w:eastAsia="pl-PL"/>
        </w:rPr>
        <w:t xml:space="preserve">definiowanie potrzeb beneficjentów oraz możliwości pozyskania przez nich dofinansowania, a następnie ukierunkowanie na właściwe instytucje pośredniczące lub wdrażające, </w:t>
      </w:r>
      <w:r w:rsidR="006E51BB">
        <w:rPr>
          <w:rFonts w:eastAsia="Times New Roman" w:cs="Times New Roman"/>
          <w:sz w:val="24"/>
          <w:szCs w:val="24"/>
          <w:lang w:eastAsia="pl-PL"/>
        </w:rPr>
        <w:t>w tym w ramach RPO WO 2014-2020,</w:t>
      </w:r>
    </w:p>
    <w:p w14:paraId="034409B6" w14:textId="77777777" w:rsidR="006E51BB" w:rsidRPr="0035185C" w:rsidRDefault="00FE1414" w:rsidP="006E51BB">
      <w:pPr>
        <w:pStyle w:val="Akapitzlist"/>
        <w:numPr>
          <w:ilvl w:val="0"/>
          <w:numId w:val="38"/>
        </w:numPr>
        <w:spacing w:before="60" w:after="60" w:line="276" w:lineRule="auto"/>
        <w:jc w:val="both"/>
        <w:rPr>
          <w:rFonts w:eastAsia="Times New Roman" w:cs="Times New Roman"/>
          <w:sz w:val="24"/>
          <w:szCs w:val="24"/>
          <w:lang w:eastAsia="pl-PL"/>
        </w:rPr>
      </w:pPr>
      <w:r w:rsidRPr="00FE1414">
        <w:rPr>
          <w:rFonts w:eastAsia="Times New Roman" w:cs="Times New Roman"/>
          <w:sz w:val="24"/>
          <w:szCs w:val="24"/>
          <w:lang w:eastAsia="pl-PL"/>
        </w:rPr>
        <w:t xml:space="preserve">inicjowanie i organizowanie spotkań/szkoleń/konferencji dla potencjalnych beneficjentów z obszaru województwa, </w:t>
      </w:r>
      <w:r w:rsidR="006E51BB">
        <w:rPr>
          <w:rFonts w:eastAsia="Times New Roman" w:cs="Times New Roman"/>
          <w:sz w:val="24"/>
          <w:szCs w:val="24"/>
          <w:lang w:eastAsia="pl-PL"/>
        </w:rPr>
        <w:t>w tym w ramach RPO WO 2014-2020,</w:t>
      </w:r>
    </w:p>
    <w:p w14:paraId="64354BC7" w14:textId="77777777" w:rsidR="006E51BB" w:rsidRPr="0035185C" w:rsidRDefault="00FE1414" w:rsidP="006E51BB">
      <w:pPr>
        <w:pStyle w:val="Akapitzlist"/>
        <w:numPr>
          <w:ilvl w:val="0"/>
          <w:numId w:val="38"/>
        </w:numPr>
        <w:spacing w:before="60" w:after="60" w:line="276" w:lineRule="auto"/>
        <w:jc w:val="both"/>
        <w:rPr>
          <w:rFonts w:eastAsia="Times New Roman" w:cs="Times New Roman"/>
          <w:sz w:val="24"/>
          <w:szCs w:val="24"/>
          <w:lang w:eastAsia="pl-PL"/>
        </w:rPr>
      </w:pPr>
      <w:r w:rsidRPr="00FE1414">
        <w:rPr>
          <w:rFonts w:eastAsia="Times New Roman" w:cs="Times New Roman"/>
          <w:sz w:val="24"/>
          <w:szCs w:val="24"/>
          <w:lang w:eastAsia="pl-PL"/>
        </w:rPr>
        <w:t xml:space="preserve">wsparcie beneficjentów programów operacyjnych w procesie </w:t>
      </w:r>
      <w:r w:rsidR="004719A7">
        <w:rPr>
          <w:rFonts w:eastAsia="Times New Roman" w:cs="Times New Roman"/>
          <w:sz w:val="24"/>
          <w:szCs w:val="24"/>
          <w:lang w:eastAsia="pl-PL"/>
        </w:rPr>
        <w:t xml:space="preserve">przygotowania wniosku projektowego i </w:t>
      </w:r>
      <w:r w:rsidRPr="00FE1414">
        <w:rPr>
          <w:rFonts w:eastAsia="Times New Roman" w:cs="Times New Roman"/>
          <w:sz w:val="24"/>
          <w:szCs w:val="24"/>
          <w:lang w:eastAsia="pl-PL"/>
        </w:rPr>
        <w:t>rozliczania projektów oraz informowanie na temat zasad kontroli projektów współfinansowanych z Funduszy Europejskich</w:t>
      </w:r>
      <w:r w:rsidR="006E51BB" w:rsidRPr="0035185C">
        <w:rPr>
          <w:rFonts w:eastAsia="Times New Roman" w:cs="Times New Roman"/>
          <w:sz w:val="24"/>
          <w:szCs w:val="24"/>
          <w:lang w:eastAsia="pl-PL"/>
        </w:rPr>
        <w:t xml:space="preserve">, </w:t>
      </w:r>
      <w:r w:rsidR="006E51BB">
        <w:rPr>
          <w:rFonts w:eastAsia="Times New Roman" w:cs="Times New Roman"/>
          <w:sz w:val="24"/>
          <w:szCs w:val="24"/>
          <w:lang w:eastAsia="pl-PL"/>
        </w:rPr>
        <w:t>w tym w ramach RPO WO 2014-2020,</w:t>
      </w:r>
    </w:p>
    <w:p w14:paraId="6BA90821" w14:textId="77777777" w:rsidR="00FE1414" w:rsidRPr="00FE1414" w:rsidRDefault="00FE1414" w:rsidP="00F150B3">
      <w:pPr>
        <w:spacing w:before="60" w:after="60" w:line="276" w:lineRule="auto"/>
        <w:ind w:left="851" w:firstLine="425"/>
        <w:jc w:val="both"/>
        <w:rPr>
          <w:rFonts w:eastAsia="Times New Roman" w:cs="Times New Roman"/>
          <w:sz w:val="24"/>
          <w:szCs w:val="24"/>
          <w:lang w:eastAsia="pl-PL"/>
        </w:rPr>
      </w:pPr>
      <w:r w:rsidRPr="00FE1414">
        <w:rPr>
          <w:rFonts w:eastAsia="Times New Roman" w:cs="Times New Roman"/>
          <w:sz w:val="24"/>
          <w:szCs w:val="24"/>
          <w:lang w:eastAsia="pl-PL"/>
        </w:rPr>
        <w:t xml:space="preserve">Punkty udzielają informacji poprzez: </w:t>
      </w:r>
    </w:p>
    <w:p w14:paraId="4EA9CDFA" w14:textId="77777777" w:rsidR="00FE1414" w:rsidRPr="00FE1414" w:rsidRDefault="00FE1414" w:rsidP="005C2CDF">
      <w:pPr>
        <w:numPr>
          <w:ilvl w:val="0"/>
          <w:numId w:val="13"/>
        </w:numPr>
        <w:tabs>
          <w:tab w:val="clear" w:pos="720"/>
          <w:tab w:val="num" w:pos="2127"/>
        </w:tabs>
        <w:spacing w:before="60" w:after="60" w:line="276" w:lineRule="auto"/>
        <w:ind w:left="709" w:hanging="283"/>
        <w:jc w:val="both"/>
        <w:rPr>
          <w:rFonts w:eastAsia="Times New Roman" w:cs="Times New Roman"/>
          <w:sz w:val="24"/>
          <w:szCs w:val="24"/>
          <w:lang w:eastAsia="pl-PL"/>
        </w:rPr>
      </w:pPr>
      <w:r w:rsidRPr="00FE1414">
        <w:rPr>
          <w:rFonts w:eastAsia="Times New Roman" w:cs="Times New Roman"/>
          <w:sz w:val="24"/>
          <w:szCs w:val="24"/>
          <w:lang w:eastAsia="pl-PL"/>
        </w:rPr>
        <w:t xml:space="preserve">kontakt osobisty, </w:t>
      </w:r>
    </w:p>
    <w:p w14:paraId="634FD08D" w14:textId="77777777" w:rsidR="00FE1414" w:rsidRPr="00FE1414" w:rsidRDefault="00FE1414" w:rsidP="005C2CDF">
      <w:pPr>
        <w:numPr>
          <w:ilvl w:val="0"/>
          <w:numId w:val="13"/>
        </w:numPr>
        <w:spacing w:before="60" w:after="60" w:line="276" w:lineRule="auto"/>
        <w:ind w:left="709" w:hanging="283"/>
        <w:jc w:val="both"/>
        <w:rPr>
          <w:rFonts w:eastAsia="Times New Roman" w:cs="Times New Roman"/>
          <w:sz w:val="24"/>
          <w:szCs w:val="24"/>
          <w:lang w:eastAsia="pl-PL"/>
        </w:rPr>
      </w:pPr>
      <w:r w:rsidRPr="00FE1414">
        <w:rPr>
          <w:rFonts w:eastAsia="Times New Roman" w:cs="Times New Roman"/>
          <w:sz w:val="24"/>
          <w:szCs w:val="24"/>
          <w:lang w:eastAsia="pl-PL"/>
        </w:rPr>
        <w:t xml:space="preserve">kontakt telefoniczny, </w:t>
      </w:r>
    </w:p>
    <w:p w14:paraId="08009E2C" w14:textId="77777777" w:rsidR="00FE1414" w:rsidRPr="00FE1414" w:rsidRDefault="00FE1414" w:rsidP="005C2CDF">
      <w:pPr>
        <w:numPr>
          <w:ilvl w:val="0"/>
          <w:numId w:val="13"/>
        </w:numPr>
        <w:spacing w:before="60" w:after="60" w:line="276" w:lineRule="auto"/>
        <w:ind w:left="709" w:hanging="283"/>
        <w:jc w:val="both"/>
        <w:rPr>
          <w:rFonts w:eastAsia="Times New Roman" w:cs="Times New Roman"/>
          <w:sz w:val="24"/>
          <w:szCs w:val="24"/>
          <w:lang w:eastAsia="pl-PL"/>
        </w:rPr>
      </w:pPr>
      <w:r w:rsidRPr="00FE1414">
        <w:rPr>
          <w:rFonts w:eastAsia="Times New Roman" w:cs="Times New Roman"/>
          <w:sz w:val="24"/>
          <w:szCs w:val="24"/>
          <w:lang w:eastAsia="pl-PL"/>
        </w:rPr>
        <w:t xml:space="preserve">kontakt korespondencyjny, </w:t>
      </w:r>
    </w:p>
    <w:p w14:paraId="1AC0B582" w14:textId="77777777" w:rsidR="00FE1414" w:rsidRPr="00FE1414" w:rsidRDefault="00FE1414" w:rsidP="005C2CDF">
      <w:pPr>
        <w:numPr>
          <w:ilvl w:val="0"/>
          <w:numId w:val="13"/>
        </w:numPr>
        <w:spacing w:before="60" w:after="60" w:line="276" w:lineRule="auto"/>
        <w:ind w:left="709" w:hanging="283"/>
        <w:jc w:val="both"/>
        <w:rPr>
          <w:rFonts w:eastAsia="Times New Roman" w:cs="Times New Roman"/>
          <w:sz w:val="24"/>
          <w:szCs w:val="24"/>
          <w:lang w:eastAsia="pl-PL"/>
        </w:rPr>
      </w:pPr>
      <w:r w:rsidRPr="00FE1414">
        <w:rPr>
          <w:rFonts w:eastAsia="Times New Roman" w:cs="Times New Roman"/>
          <w:sz w:val="24"/>
          <w:szCs w:val="24"/>
          <w:lang w:eastAsia="pl-PL"/>
        </w:rPr>
        <w:t xml:space="preserve">kontakt drogą elektroniczną. </w:t>
      </w:r>
    </w:p>
    <w:p w14:paraId="6E00068E" w14:textId="716F6CF5" w:rsidR="00EB0C7B" w:rsidRDefault="008C71F7" w:rsidP="00E14C83">
      <w:pPr>
        <w:autoSpaceDE w:val="0"/>
        <w:autoSpaceDN w:val="0"/>
        <w:adjustRightInd w:val="0"/>
        <w:spacing w:before="60" w:after="60" w:line="276" w:lineRule="auto"/>
        <w:ind w:firstLine="709"/>
        <w:jc w:val="both"/>
        <w:rPr>
          <w:rFonts w:eastAsia="Times New Roman" w:cs="Times New Roman"/>
          <w:sz w:val="24"/>
          <w:szCs w:val="24"/>
          <w:lang w:eastAsia="pl-PL"/>
        </w:rPr>
      </w:pPr>
      <w:r w:rsidRPr="00FE1414">
        <w:rPr>
          <w:rFonts w:eastAsia="Times New Roman" w:cs="Times New Roman"/>
          <w:sz w:val="24"/>
          <w:szCs w:val="24"/>
          <w:lang w:eastAsia="pl-PL"/>
        </w:rPr>
        <w:lastRenderedPageBreak/>
        <w:t xml:space="preserve">Sieć Punktów Informacyjnych Funduszy Europejskich w województwie opolskim, </w:t>
      </w:r>
      <w:r w:rsidR="0031052A">
        <w:rPr>
          <w:rFonts w:eastAsia="Times New Roman" w:cs="Times New Roman"/>
          <w:sz w:val="24"/>
          <w:szCs w:val="24"/>
          <w:lang w:eastAsia="pl-PL"/>
        </w:rPr>
        <w:t>funkcjonuje</w:t>
      </w:r>
      <w:r w:rsidRPr="00FE1414">
        <w:rPr>
          <w:rFonts w:eastAsia="Times New Roman" w:cs="Times New Roman"/>
          <w:sz w:val="24"/>
          <w:szCs w:val="24"/>
          <w:lang w:eastAsia="pl-PL"/>
        </w:rPr>
        <w:t xml:space="preserve"> we współpracy z Minister</w:t>
      </w:r>
      <w:r w:rsidRPr="008C71F7">
        <w:rPr>
          <w:rFonts w:eastAsia="Times New Roman" w:cs="Times New Roman"/>
          <w:sz w:val="24"/>
          <w:szCs w:val="24"/>
          <w:lang w:eastAsia="pl-PL"/>
        </w:rPr>
        <w:t xml:space="preserve">stwem </w:t>
      </w:r>
      <w:r w:rsidR="00DC0D4E">
        <w:rPr>
          <w:rFonts w:eastAsia="Times New Roman" w:cs="Times New Roman"/>
          <w:sz w:val="24"/>
          <w:szCs w:val="24"/>
          <w:lang w:eastAsia="pl-PL"/>
        </w:rPr>
        <w:t>Inwestycji</w:t>
      </w:r>
      <w:r w:rsidRPr="008C71F7">
        <w:rPr>
          <w:rFonts w:eastAsia="Times New Roman" w:cs="Times New Roman"/>
          <w:sz w:val="24"/>
          <w:szCs w:val="24"/>
          <w:lang w:eastAsia="pl-PL"/>
        </w:rPr>
        <w:t xml:space="preserve"> i Rozwoju w</w:t>
      </w:r>
      <w:r>
        <w:rPr>
          <w:rFonts w:eastAsia="Times New Roman" w:cs="Times New Roman"/>
          <w:sz w:val="24"/>
          <w:szCs w:val="24"/>
          <w:lang w:eastAsia="pl-PL"/>
        </w:rPr>
        <w:t> </w:t>
      </w:r>
      <w:r w:rsidRPr="008C71F7">
        <w:rPr>
          <w:rFonts w:eastAsia="Times New Roman" w:cs="Times New Roman"/>
          <w:sz w:val="24"/>
          <w:szCs w:val="24"/>
          <w:lang w:eastAsia="pl-PL"/>
        </w:rPr>
        <w:t>ramach p</w:t>
      </w:r>
      <w:r w:rsidR="00FE1414" w:rsidRPr="00FE1414">
        <w:rPr>
          <w:rFonts w:eastAsia="Times New Roman" w:cs="Times New Roman"/>
          <w:sz w:val="24"/>
          <w:szCs w:val="24"/>
          <w:lang w:eastAsia="pl-PL"/>
        </w:rPr>
        <w:t>rojekt</w:t>
      </w:r>
      <w:r w:rsidRPr="008C71F7">
        <w:rPr>
          <w:rFonts w:eastAsia="Times New Roman" w:cs="Times New Roman"/>
          <w:sz w:val="24"/>
          <w:szCs w:val="24"/>
          <w:lang w:eastAsia="pl-PL"/>
        </w:rPr>
        <w:t>u</w:t>
      </w:r>
      <w:r w:rsidR="00FE1414" w:rsidRPr="00FE1414">
        <w:rPr>
          <w:rFonts w:eastAsia="Times New Roman" w:cs="Times New Roman"/>
          <w:sz w:val="24"/>
          <w:szCs w:val="24"/>
          <w:lang w:eastAsia="pl-PL"/>
        </w:rPr>
        <w:t xml:space="preserve"> „</w:t>
      </w:r>
      <w:r w:rsidR="00FE1414" w:rsidRPr="00FE1414">
        <w:rPr>
          <w:rFonts w:eastAsia="Times New Roman" w:cs="Times New Roman"/>
          <w:i/>
          <w:iCs/>
          <w:sz w:val="24"/>
          <w:szCs w:val="24"/>
          <w:lang w:eastAsia="pl-PL"/>
        </w:rPr>
        <w:t>System Informacji o Funduszach Europejskich</w:t>
      </w:r>
      <w:r w:rsidR="00FE1414" w:rsidRPr="00FE1414">
        <w:rPr>
          <w:rFonts w:eastAsia="Times New Roman" w:cs="Times New Roman"/>
          <w:sz w:val="24"/>
          <w:szCs w:val="24"/>
          <w:lang w:eastAsia="pl-PL"/>
        </w:rPr>
        <w:t>”</w:t>
      </w:r>
      <w:r w:rsidRPr="008C71F7">
        <w:rPr>
          <w:rFonts w:eastAsia="Times New Roman" w:cs="Times New Roman"/>
          <w:sz w:val="24"/>
          <w:szCs w:val="24"/>
          <w:lang w:eastAsia="pl-PL"/>
        </w:rPr>
        <w:t xml:space="preserve"> współfinansowanego</w:t>
      </w:r>
      <w:r w:rsidR="00FE1414" w:rsidRPr="00FE1414">
        <w:rPr>
          <w:rFonts w:eastAsia="Times New Roman" w:cs="Times New Roman"/>
          <w:sz w:val="24"/>
          <w:szCs w:val="24"/>
          <w:lang w:eastAsia="pl-PL"/>
        </w:rPr>
        <w:t xml:space="preserve"> ze środków </w:t>
      </w:r>
      <w:r w:rsidR="003A70C0" w:rsidRPr="003A70C0">
        <w:rPr>
          <w:rFonts w:eastAsia="Times New Roman" w:cs="Times New Roman"/>
          <w:sz w:val="24"/>
          <w:szCs w:val="24"/>
          <w:lang w:eastAsia="pl-PL"/>
        </w:rPr>
        <w:t>Funduszu Spójności w ramach Programu Operacyjnego Pomoc Techniczna 2014-2020.</w:t>
      </w:r>
      <w:r w:rsidR="00335E3E">
        <w:rPr>
          <w:rFonts w:eastAsia="Times New Roman" w:cs="Times New Roman"/>
          <w:sz w:val="24"/>
          <w:szCs w:val="24"/>
          <w:lang w:eastAsia="pl-PL"/>
        </w:rPr>
        <w:t xml:space="preserve"> </w:t>
      </w:r>
      <w:r w:rsidR="00FE1414" w:rsidRPr="008C71F7">
        <w:rPr>
          <w:rFonts w:eastAsia="Times New Roman" w:cs="Times New Roman"/>
          <w:sz w:val="24"/>
          <w:szCs w:val="24"/>
          <w:lang w:eastAsia="pl-PL"/>
        </w:rPr>
        <w:t xml:space="preserve">Punkty informacyjne świadczą usługi w oparciu o </w:t>
      </w:r>
      <w:hyperlink r:id="rId20" w:anchor="strona=1&amp;zakladka=4" w:tgtFrame="_blank" w:history="1">
        <w:r w:rsidR="00FE1414" w:rsidRPr="00973F1C">
          <w:rPr>
            <w:rFonts w:eastAsia="Times New Roman" w:cs="Times New Roman"/>
            <w:sz w:val="24"/>
            <w:szCs w:val="24"/>
            <w:lang w:eastAsia="pl-PL"/>
          </w:rPr>
          <w:t>Standardy Działania Punktów Informacyjnych</w:t>
        </w:r>
      </w:hyperlink>
      <w:r w:rsidR="00FE1414" w:rsidRPr="00973F1C">
        <w:rPr>
          <w:rFonts w:eastAsia="Times New Roman" w:cs="Times New Roman"/>
          <w:sz w:val="24"/>
          <w:szCs w:val="24"/>
          <w:lang w:eastAsia="pl-PL"/>
        </w:rPr>
        <w:t xml:space="preserve">, </w:t>
      </w:r>
      <w:r w:rsidR="00FE1414" w:rsidRPr="008C71F7">
        <w:rPr>
          <w:rFonts w:eastAsia="Times New Roman" w:cs="Times New Roman"/>
          <w:sz w:val="24"/>
          <w:szCs w:val="24"/>
          <w:lang w:eastAsia="pl-PL"/>
        </w:rPr>
        <w:t xml:space="preserve">opracowane przez Ministerstwo </w:t>
      </w:r>
      <w:r w:rsidR="00DC0D4E">
        <w:rPr>
          <w:rFonts w:eastAsia="Times New Roman" w:cs="Times New Roman"/>
          <w:sz w:val="24"/>
          <w:szCs w:val="24"/>
          <w:lang w:eastAsia="pl-PL"/>
        </w:rPr>
        <w:t xml:space="preserve">Inwestycji </w:t>
      </w:r>
      <w:r w:rsidR="00FE1414" w:rsidRPr="008C71F7">
        <w:rPr>
          <w:rFonts w:eastAsia="Times New Roman" w:cs="Times New Roman"/>
          <w:sz w:val="24"/>
          <w:szCs w:val="24"/>
          <w:lang w:eastAsia="pl-PL"/>
        </w:rPr>
        <w:t>i Rozwoju.</w:t>
      </w:r>
    </w:p>
    <w:p w14:paraId="1208569F" w14:textId="77777777" w:rsidR="006F4974" w:rsidRDefault="006F4974" w:rsidP="00E14C83">
      <w:pPr>
        <w:autoSpaceDE w:val="0"/>
        <w:autoSpaceDN w:val="0"/>
        <w:adjustRightInd w:val="0"/>
        <w:spacing w:before="60" w:after="60" w:line="276" w:lineRule="auto"/>
        <w:ind w:firstLine="709"/>
        <w:jc w:val="both"/>
        <w:rPr>
          <w:rFonts w:eastAsia="Times New Roman" w:cs="Times New Roman"/>
          <w:sz w:val="24"/>
          <w:szCs w:val="24"/>
          <w:lang w:eastAsia="pl-PL"/>
        </w:rPr>
      </w:pPr>
      <w:r>
        <w:rPr>
          <w:rFonts w:eastAsia="Times New Roman" w:cs="Times New Roman"/>
          <w:sz w:val="24"/>
          <w:szCs w:val="24"/>
          <w:lang w:eastAsia="pl-PL"/>
        </w:rPr>
        <w:t xml:space="preserve">Zarówno pracownicy Referatu Informacji i Promocji Funduszy Strukturalnych DPO UMWO, jak i pracownicy punktów kontaktowych funkcjonujących w IP </w:t>
      </w:r>
      <w:r w:rsidR="00A75B22">
        <w:rPr>
          <w:rFonts w:eastAsia="Times New Roman" w:cs="Times New Roman"/>
          <w:sz w:val="24"/>
          <w:szCs w:val="24"/>
          <w:lang w:eastAsia="pl-PL"/>
        </w:rPr>
        <w:t xml:space="preserve">RPO WO 2014-2020 </w:t>
      </w:r>
      <w:r>
        <w:rPr>
          <w:rFonts w:eastAsia="Times New Roman" w:cs="Times New Roman"/>
          <w:sz w:val="24"/>
          <w:szCs w:val="24"/>
          <w:lang w:eastAsia="pl-PL"/>
        </w:rPr>
        <w:t xml:space="preserve">na bieżąco współpracują z </w:t>
      </w:r>
      <w:r w:rsidR="00915B15">
        <w:rPr>
          <w:rFonts w:eastAsia="Times New Roman" w:cs="Times New Roman"/>
          <w:sz w:val="24"/>
          <w:szCs w:val="24"/>
          <w:lang w:eastAsia="pl-PL"/>
        </w:rPr>
        <w:t>p</w:t>
      </w:r>
      <w:r>
        <w:rPr>
          <w:rFonts w:eastAsia="Times New Roman" w:cs="Times New Roman"/>
          <w:sz w:val="24"/>
          <w:szCs w:val="24"/>
          <w:lang w:eastAsia="pl-PL"/>
        </w:rPr>
        <w:t xml:space="preserve">unktami informacyjnymi Sieci PIFE w zakresie prowadzonych działań informacyjnych i promocyjnych. </w:t>
      </w:r>
    </w:p>
    <w:p w14:paraId="64EFCDED" w14:textId="77777777" w:rsidR="008C71F7" w:rsidRPr="00E14C83" w:rsidRDefault="00BA3A4D" w:rsidP="005C2CDF">
      <w:pPr>
        <w:pStyle w:val="Akapitzlist"/>
        <w:numPr>
          <w:ilvl w:val="0"/>
          <w:numId w:val="6"/>
        </w:numPr>
        <w:autoSpaceDE w:val="0"/>
        <w:autoSpaceDN w:val="0"/>
        <w:adjustRightInd w:val="0"/>
        <w:spacing w:before="120" w:after="120" w:line="276" w:lineRule="auto"/>
        <w:ind w:left="426"/>
        <w:jc w:val="both"/>
        <w:rPr>
          <w:rFonts w:cs="Times New Roman"/>
          <w:b/>
          <w:bCs/>
          <w:sz w:val="24"/>
          <w:szCs w:val="24"/>
        </w:rPr>
      </w:pPr>
      <w:r w:rsidRPr="00E14C83">
        <w:rPr>
          <w:rFonts w:cs="Times New Roman"/>
          <w:b/>
          <w:bCs/>
          <w:sz w:val="24"/>
          <w:szCs w:val="24"/>
        </w:rPr>
        <w:t xml:space="preserve">Portal </w:t>
      </w:r>
      <w:r w:rsidR="00FE3F8F" w:rsidRPr="00E14C83">
        <w:rPr>
          <w:rFonts w:cs="Times New Roman"/>
          <w:b/>
          <w:bCs/>
          <w:sz w:val="24"/>
          <w:szCs w:val="24"/>
        </w:rPr>
        <w:t xml:space="preserve">internetowy oraz strony/podstrony internetowe </w:t>
      </w:r>
      <w:r w:rsidRPr="00E14C83">
        <w:rPr>
          <w:rFonts w:cs="Times New Roman"/>
          <w:b/>
          <w:bCs/>
          <w:sz w:val="24"/>
          <w:szCs w:val="24"/>
        </w:rPr>
        <w:t>RPO WO 2014-2020</w:t>
      </w:r>
    </w:p>
    <w:p w14:paraId="5EBBF7D4" w14:textId="77777777" w:rsidR="00BA3A4D" w:rsidRPr="00E14C83" w:rsidRDefault="00540EEE" w:rsidP="00F150B3">
      <w:pPr>
        <w:spacing w:before="60" w:after="60" w:line="276" w:lineRule="auto"/>
        <w:ind w:firstLine="709"/>
        <w:contextualSpacing/>
        <w:jc w:val="both"/>
        <w:rPr>
          <w:rFonts w:ascii="Calibri" w:hAnsi="Calibri" w:cs="Arial"/>
          <w:sz w:val="24"/>
          <w:szCs w:val="24"/>
        </w:rPr>
      </w:pPr>
      <w:r w:rsidRPr="00E14C83">
        <w:rPr>
          <w:rFonts w:eastAsia="Times New Roman" w:cs="Times New Roman"/>
          <w:sz w:val="24"/>
          <w:szCs w:val="24"/>
          <w:lang w:eastAsia="pl-PL"/>
        </w:rPr>
        <w:t>Jednym z głównych kanałó</w:t>
      </w:r>
      <w:r w:rsidR="00496F67" w:rsidRPr="00E14C83">
        <w:rPr>
          <w:rFonts w:eastAsia="Times New Roman" w:cs="Times New Roman"/>
          <w:sz w:val="24"/>
          <w:szCs w:val="24"/>
          <w:lang w:eastAsia="pl-PL"/>
        </w:rPr>
        <w:t xml:space="preserve">w informacji w perspektywie 2014-2020 jest portal internetowy RPO WO 2014-2020, administrowany przez IZ RPO WO 2014-2020 oraz strony lub podstrony internetowe prowadzone przez IP RPO WO 2014-2020. Portal internetowy IZ RPO WO został ujednolicony </w:t>
      </w:r>
      <w:r w:rsidR="00496F67" w:rsidRPr="00E14C83">
        <w:rPr>
          <w:rFonts w:ascii="Calibri" w:hAnsi="Calibri" w:cs="Arial"/>
          <w:sz w:val="24"/>
          <w:szCs w:val="24"/>
        </w:rPr>
        <w:t xml:space="preserve">pod względem wizualnym i merytorycznym z horyzontalnym portalem funduszy </w:t>
      </w:r>
      <w:r w:rsidR="00496F67" w:rsidRPr="00E14C83">
        <w:rPr>
          <w:rFonts w:eastAsia="Times New Roman" w:cs="Times New Roman"/>
          <w:sz w:val="24"/>
          <w:szCs w:val="24"/>
          <w:lang w:eastAsia="pl-PL"/>
        </w:rPr>
        <w:t xml:space="preserve">europejskich prowadzonym przez IK UP. Takie rozwiązanie ma na celu ułatwienie beneficjentom i potencjalnym beneficjentom Programu </w:t>
      </w:r>
      <w:r w:rsidR="00496F67" w:rsidRPr="00E14C83">
        <w:rPr>
          <w:rFonts w:ascii="Calibri" w:hAnsi="Calibri" w:cs="Arial"/>
          <w:sz w:val="24"/>
          <w:szCs w:val="24"/>
        </w:rPr>
        <w:t>pozyskiwania informacji na temat działań realizowanych lub planowanych do realizacji w ramach RPO WO 2014-20</w:t>
      </w:r>
      <w:r w:rsidR="009F692D">
        <w:rPr>
          <w:rFonts w:ascii="Calibri" w:hAnsi="Calibri" w:cs="Arial"/>
          <w:sz w:val="24"/>
          <w:szCs w:val="24"/>
        </w:rPr>
        <w:t>20</w:t>
      </w:r>
      <w:r w:rsidR="00496F67" w:rsidRPr="00E14C83">
        <w:rPr>
          <w:rFonts w:ascii="Calibri" w:hAnsi="Calibri" w:cs="Arial"/>
          <w:sz w:val="24"/>
          <w:szCs w:val="24"/>
        </w:rPr>
        <w:t>. Komunikaty na stronach internetowych dot. RPO WO 2014-2020 formułowane są w sposób prosty i</w:t>
      </w:r>
      <w:r w:rsidR="00E14C83">
        <w:rPr>
          <w:rFonts w:ascii="Calibri" w:hAnsi="Calibri" w:cs="Arial"/>
          <w:sz w:val="24"/>
          <w:szCs w:val="24"/>
        </w:rPr>
        <w:t> </w:t>
      </w:r>
      <w:r w:rsidR="00496F67" w:rsidRPr="00E14C83">
        <w:rPr>
          <w:rFonts w:ascii="Calibri" w:hAnsi="Calibri" w:cs="Arial"/>
          <w:sz w:val="24"/>
          <w:szCs w:val="24"/>
        </w:rPr>
        <w:t>zrozumiały. Wiąże się to nie tylko ze zmianą konstruowania treści</w:t>
      </w:r>
      <w:r w:rsidR="00915B15">
        <w:rPr>
          <w:rFonts w:ascii="Calibri" w:hAnsi="Calibri" w:cs="Arial"/>
          <w:sz w:val="24"/>
          <w:szCs w:val="24"/>
        </w:rPr>
        <w:t>,</w:t>
      </w:r>
      <w:r w:rsidR="00496F67" w:rsidRPr="00E14C83">
        <w:rPr>
          <w:rFonts w:ascii="Calibri" w:hAnsi="Calibri" w:cs="Arial"/>
          <w:sz w:val="24"/>
          <w:szCs w:val="24"/>
        </w:rPr>
        <w:t xml:space="preserve"> lecz również ze sposobem zwracania się bezpośrednio do beneficjentów. </w:t>
      </w:r>
    </w:p>
    <w:p w14:paraId="6C1F6E15" w14:textId="451003CB" w:rsidR="00FE59CD" w:rsidRPr="00285CDF" w:rsidRDefault="00FE59CD" w:rsidP="00E14C83">
      <w:pPr>
        <w:spacing w:before="60" w:after="60" w:line="276" w:lineRule="auto"/>
        <w:ind w:firstLine="709"/>
        <w:contextualSpacing/>
        <w:jc w:val="both"/>
        <w:rPr>
          <w:rFonts w:ascii="Calibri" w:hAnsi="Calibri" w:cs="Arial"/>
          <w:sz w:val="24"/>
          <w:szCs w:val="24"/>
        </w:rPr>
      </w:pPr>
      <w:r w:rsidRPr="00E14C83">
        <w:rPr>
          <w:rFonts w:ascii="Calibri" w:hAnsi="Calibri" w:cs="Arial"/>
          <w:sz w:val="24"/>
          <w:szCs w:val="24"/>
        </w:rPr>
        <w:t xml:space="preserve">IZ </w:t>
      </w:r>
      <w:r w:rsidR="00643C6D" w:rsidRPr="00E14C83">
        <w:rPr>
          <w:rFonts w:ascii="Calibri" w:hAnsi="Calibri" w:cs="Arial"/>
          <w:sz w:val="24"/>
          <w:szCs w:val="24"/>
        </w:rPr>
        <w:t xml:space="preserve">oraz IP </w:t>
      </w:r>
      <w:r w:rsidRPr="00E14C83">
        <w:rPr>
          <w:rFonts w:ascii="Calibri" w:hAnsi="Calibri" w:cs="Arial"/>
          <w:sz w:val="24"/>
          <w:szCs w:val="24"/>
        </w:rPr>
        <w:t xml:space="preserve">RPO WO 2014-2020 </w:t>
      </w:r>
      <w:r w:rsidR="00643C6D" w:rsidRPr="00E14C83">
        <w:rPr>
          <w:rFonts w:ascii="Calibri" w:hAnsi="Calibri" w:cs="Arial"/>
          <w:sz w:val="24"/>
          <w:szCs w:val="24"/>
        </w:rPr>
        <w:t xml:space="preserve">publikują na stronach internetowych poświęconych Programowi dokumenty i informacje zgodnie z </w:t>
      </w:r>
      <w:r w:rsidR="00643C6D" w:rsidRPr="00285CDF">
        <w:rPr>
          <w:rFonts w:ascii="Calibri" w:hAnsi="Calibri" w:cs="Arial"/>
          <w:i/>
          <w:sz w:val="24"/>
          <w:szCs w:val="24"/>
        </w:rPr>
        <w:t xml:space="preserve">Ustawą o zasadach realizacji programów operacyjnych w zakresie </w:t>
      </w:r>
      <w:r w:rsidR="00155BB6" w:rsidRPr="00285CDF">
        <w:rPr>
          <w:rFonts w:ascii="Calibri" w:hAnsi="Calibri" w:cs="Arial"/>
          <w:i/>
          <w:sz w:val="24"/>
          <w:szCs w:val="24"/>
        </w:rPr>
        <w:t>polityki spójności finansowanych w perspektywie finansowej 2014-2020</w:t>
      </w:r>
      <w:r w:rsidR="00155BB6" w:rsidRPr="00285CDF">
        <w:rPr>
          <w:rFonts w:ascii="Calibri" w:hAnsi="Calibri" w:cs="Arial"/>
          <w:sz w:val="24"/>
          <w:szCs w:val="24"/>
        </w:rPr>
        <w:t xml:space="preserve"> </w:t>
      </w:r>
      <w:r w:rsidR="00A74E4F">
        <w:rPr>
          <w:rStyle w:val="Odwoanieprzypisudolnego"/>
          <w:rFonts w:ascii="Calibri" w:hAnsi="Calibri" w:cs="Arial"/>
          <w:sz w:val="24"/>
          <w:szCs w:val="24"/>
        </w:rPr>
        <w:footnoteReference w:id="19"/>
      </w:r>
      <w:r w:rsidR="00915B15">
        <w:rPr>
          <w:rFonts w:ascii="Calibri" w:hAnsi="Calibri" w:cs="Arial"/>
          <w:sz w:val="24"/>
          <w:szCs w:val="24"/>
        </w:rPr>
        <w:t xml:space="preserve"> </w:t>
      </w:r>
      <w:r w:rsidR="00155BB6" w:rsidRPr="00285CDF">
        <w:rPr>
          <w:rFonts w:ascii="Calibri" w:hAnsi="Calibri" w:cs="Arial"/>
          <w:sz w:val="24"/>
          <w:szCs w:val="24"/>
        </w:rPr>
        <w:t xml:space="preserve">oraz </w:t>
      </w:r>
      <w:r w:rsidR="00A85406">
        <w:rPr>
          <w:rFonts w:ascii="Calibri" w:hAnsi="Calibri" w:cs="Arial"/>
          <w:i/>
          <w:sz w:val="24"/>
          <w:szCs w:val="24"/>
        </w:rPr>
        <w:t>Wytycznymi</w:t>
      </w:r>
      <w:r w:rsidR="00155BB6" w:rsidRPr="004B315F">
        <w:rPr>
          <w:rFonts w:ascii="Calibri" w:hAnsi="Calibri" w:cs="Arial"/>
          <w:i/>
          <w:sz w:val="24"/>
          <w:szCs w:val="24"/>
        </w:rPr>
        <w:t xml:space="preserve"> w zakresie informacji i promocji </w:t>
      </w:r>
      <w:r w:rsidR="004B315F" w:rsidRPr="004B315F">
        <w:rPr>
          <w:i/>
          <w:sz w:val="24"/>
          <w:szCs w:val="24"/>
        </w:rPr>
        <w:t xml:space="preserve">programów operacyjnych polityki spójności </w:t>
      </w:r>
      <w:r w:rsidR="00155BB6" w:rsidRPr="004B315F">
        <w:rPr>
          <w:rFonts w:ascii="Calibri" w:hAnsi="Calibri" w:cs="Arial"/>
          <w:i/>
          <w:sz w:val="24"/>
          <w:szCs w:val="24"/>
        </w:rPr>
        <w:t>na lata 2014-2020</w:t>
      </w:r>
      <w:r w:rsidR="004B315F">
        <w:rPr>
          <w:rStyle w:val="Odwoanieprzypisudolnego"/>
          <w:rFonts w:ascii="Calibri" w:hAnsi="Calibri" w:cs="Arial"/>
          <w:i/>
          <w:sz w:val="24"/>
          <w:szCs w:val="24"/>
        </w:rPr>
        <w:footnoteReference w:id="20"/>
      </w:r>
      <w:r w:rsidR="00155BB6" w:rsidRPr="00285CDF">
        <w:rPr>
          <w:rFonts w:ascii="Calibri" w:hAnsi="Calibri" w:cs="Arial"/>
          <w:sz w:val="24"/>
          <w:szCs w:val="24"/>
        </w:rPr>
        <w:t>.</w:t>
      </w:r>
    </w:p>
    <w:p w14:paraId="0CCF1551" w14:textId="77777777" w:rsidR="00155BB6" w:rsidRPr="006B434E" w:rsidRDefault="00155BB6" w:rsidP="00285CDF">
      <w:pPr>
        <w:spacing w:before="60" w:after="60" w:line="276" w:lineRule="auto"/>
        <w:ind w:firstLine="709"/>
        <w:contextualSpacing/>
        <w:jc w:val="both"/>
        <w:rPr>
          <w:rFonts w:ascii="Calibri" w:hAnsi="Calibri" w:cs="Arial"/>
          <w:sz w:val="24"/>
        </w:rPr>
      </w:pPr>
      <w:r w:rsidRPr="006B434E">
        <w:rPr>
          <w:rFonts w:ascii="Calibri" w:hAnsi="Calibri" w:cs="Arial"/>
          <w:sz w:val="24"/>
        </w:rPr>
        <w:t>IZ oraz IP RPO WO 2014-2020 maj</w:t>
      </w:r>
      <w:r w:rsidR="00A74E4F">
        <w:rPr>
          <w:rFonts w:ascii="Calibri" w:hAnsi="Calibri" w:cs="Arial"/>
          <w:sz w:val="24"/>
        </w:rPr>
        <w:t>ą</w:t>
      </w:r>
      <w:r w:rsidRPr="006B434E">
        <w:rPr>
          <w:rFonts w:ascii="Calibri" w:hAnsi="Calibri" w:cs="Arial"/>
          <w:sz w:val="24"/>
        </w:rPr>
        <w:t xml:space="preserve"> ponadto obowiązek publikowania dokumentów i</w:t>
      </w:r>
      <w:r w:rsidR="00A74E4F">
        <w:rPr>
          <w:rFonts w:ascii="Calibri" w:hAnsi="Calibri" w:cs="Arial"/>
          <w:sz w:val="24"/>
        </w:rPr>
        <w:t> </w:t>
      </w:r>
      <w:r w:rsidRPr="006B434E">
        <w:rPr>
          <w:rFonts w:ascii="Calibri" w:hAnsi="Calibri" w:cs="Arial"/>
          <w:sz w:val="24"/>
        </w:rPr>
        <w:t>informacji wskazanych w ww. aktach prawnych na</w:t>
      </w:r>
      <w:r w:rsidR="00E92DBF">
        <w:rPr>
          <w:rFonts w:ascii="Calibri" w:hAnsi="Calibri" w:cs="Arial"/>
          <w:sz w:val="24"/>
        </w:rPr>
        <w:t xml:space="preserve"> stronie </w:t>
      </w:r>
      <w:hyperlink r:id="rId21" w:history="1">
        <w:r w:rsidR="00E92DBF" w:rsidRPr="009069E0">
          <w:rPr>
            <w:rStyle w:val="Hipercze"/>
            <w:rFonts w:ascii="Calibri" w:hAnsi="Calibri" w:cs="Arial"/>
            <w:sz w:val="24"/>
          </w:rPr>
          <w:t>www.funduszeeuropejskie.gov.pl</w:t>
        </w:r>
      </w:hyperlink>
      <w:r w:rsidRPr="006B434E">
        <w:rPr>
          <w:rFonts w:ascii="Calibri" w:hAnsi="Calibri" w:cs="Arial"/>
          <w:sz w:val="24"/>
        </w:rPr>
        <w:t>.</w:t>
      </w:r>
      <w:r w:rsidR="00E92DBF">
        <w:rPr>
          <w:rFonts w:ascii="Calibri" w:hAnsi="Calibri" w:cs="Arial"/>
          <w:sz w:val="24"/>
        </w:rPr>
        <w:t xml:space="preserve"> </w:t>
      </w:r>
      <w:r w:rsidRPr="006B434E">
        <w:rPr>
          <w:rFonts w:ascii="Calibri" w:hAnsi="Calibri" w:cs="Arial"/>
          <w:sz w:val="24"/>
        </w:rPr>
        <w:t xml:space="preserve"> Ogłoszenia o naborze wniosków muszą być publikowane zarówno na liście naborów wniosków na ww. portalu, jak i w wyszukiwarce dotacji.</w:t>
      </w:r>
    </w:p>
    <w:p w14:paraId="3E8FEE56" w14:textId="184F0D00" w:rsidR="00696E16" w:rsidRDefault="00643C6D" w:rsidP="004F0FBF">
      <w:pPr>
        <w:spacing w:before="60" w:after="60" w:line="276" w:lineRule="auto"/>
        <w:ind w:firstLine="709"/>
        <w:contextualSpacing/>
        <w:jc w:val="both"/>
        <w:rPr>
          <w:rFonts w:cs="Times New Roman"/>
          <w:bCs/>
          <w:sz w:val="24"/>
          <w:szCs w:val="24"/>
        </w:rPr>
      </w:pPr>
      <w:r w:rsidRPr="006B434E">
        <w:rPr>
          <w:rFonts w:ascii="Calibri" w:hAnsi="Calibri" w:cs="Arial"/>
          <w:sz w:val="24"/>
        </w:rPr>
        <w:lastRenderedPageBreak/>
        <w:t xml:space="preserve">Ponadto – zgodnie z rozporządzeniem </w:t>
      </w:r>
      <w:r w:rsidR="00285CDF">
        <w:rPr>
          <w:rFonts w:ascii="Calibri" w:hAnsi="Calibri" w:cs="Arial"/>
          <w:sz w:val="24"/>
        </w:rPr>
        <w:t>ogólnym</w:t>
      </w:r>
      <w:r w:rsidRPr="006B434E">
        <w:rPr>
          <w:rFonts w:ascii="Calibri" w:hAnsi="Calibri" w:cs="Arial"/>
          <w:sz w:val="24"/>
        </w:rPr>
        <w:t xml:space="preserve"> – </w:t>
      </w:r>
      <w:r w:rsidR="00540EEE" w:rsidRPr="006B434E">
        <w:rPr>
          <w:rFonts w:ascii="Calibri" w:hAnsi="Calibri" w:cs="Arial"/>
          <w:sz w:val="24"/>
        </w:rPr>
        <w:t>na portalu internetowym RPO WO 2014-2020</w:t>
      </w:r>
      <w:r w:rsidRPr="006B434E">
        <w:rPr>
          <w:rFonts w:ascii="Calibri" w:hAnsi="Calibri" w:cs="Arial"/>
          <w:sz w:val="24"/>
        </w:rPr>
        <w:t xml:space="preserve"> oraz</w:t>
      </w:r>
      <w:r w:rsidR="00540EEE" w:rsidRPr="006B434E">
        <w:rPr>
          <w:rFonts w:ascii="Calibri" w:hAnsi="Calibri" w:cs="Arial"/>
          <w:sz w:val="24"/>
        </w:rPr>
        <w:t xml:space="preserve"> na stronach/podstronach internetowych</w:t>
      </w:r>
      <w:r w:rsidR="00285CDF">
        <w:rPr>
          <w:rFonts w:ascii="Calibri" w:hAnsi="Calibri" w:cs="Arial"/>
          <w:sz w:val="24"/>
        </w:rPr>
        <w:t xml:space="preserve"> IP RPO WO 2014-2020</w:t>
      </w:r>
      <w:r w:rsidR="00540EEE" w:rsidRPr="006B434E">
        <w:rPr>
          <w:rFonts w:ascii="Calibri" w:hAnsi="Calibri" w:cs="Arial"/>
          <w:sz w:val="24"/>
        </w:rPr>
        <w:t xml:space="preserve"> </w:t>
      </w:r>
      <w:r w:rsidR="00973F1C" w:rsidRPr="006B434E">
        <w:rPr>
          <w:rFonts w:ascii="Calibri" w:hAnsi="Calibri" w:cs="Arial"/>
          <w:sz w:val="24"/>
        </w:rPr>
        <w:t xml:space="preserve">udostępniany jest wykaz operacji </w:t>
      </w:r>
      <w:r w:rsidR="00FE59CD" w:rsidRPr="006B434E">
        <w:rPr>
          <w:rFonts w:ascii="Calibri" w:hAnsi="Calibri" w:cs="Arial"/>
          <w:sz w:val="24"/>
        </w:rPr>
        <w:t>w ramach RPO WO 2014-20</w:t>
      </w:r>
      <w:r w:rsidR="009F692D">
        <w:rPr>
          <w:rFonts w:ascii="Calibri" w:hAnsi="Calibri" w:cs="Arial"/>
          <w:sz w:val="24"/>
        </w:rPr>
        <w:t>20</w:t>
      </w:r>
      <w:r w:rsidR="00FE59CD" w:rsidRPr="006B434E">
        <w:rPr>
          <w:rFonts w:ascii="Calibri" w:hAnsi="Calibri" w:cs="Arial"/>
          <w:sz w:val="24"/>
        </w:rPr>
        <w:t xml:space="preserve"> w formie arkusza kalkulacyjnego, który umożliwia sortowanie danych, ich przeszukiwanie, wyciąganie, porównywanie i ich łatwe publikowanie w Internecie. </w:t>
      </w:r>
    </w:p>
    <w:p w14:paraId="3EFAABA0" w14:textId="77777777" w:rsidR="00FE59CD" w:rsidRPr="00FE3F8F" w:rsidRDefault="00FE3F8F" w:rsidP="005C2CDF">
      <w:pPr>
        <w:pStyle w:val="Akapitzlist"/>
        <w:numPr>
          <w:ilvl w:val="0"/>
          <w:numId w:val="18"/>
        </w:numPr>
        <w:spacing w:before="120" w:after="120"/>
        <w:ind w:left="425" w:hanging="357"/>
        <w:jc w:val="both"/>
        <w:rPr>
          <w:rFonts w:eastAsia="Times New Roman" w:cs="Times New Roman"/>
          <w:b/>
          <w:sz w:val="24"/>
          <w:szCs w:val="24"/>
          <w:lang w:eastAsia="pl-PL"/>
        </w:rPr>
      </w:pPr>
      <w:r>
        <w:rPr>
          <w:rFonts w:cs="Times New Roman"/>
          <w:b/>
          <w:bCs/>
          <w:sz w:val="24"/>
          <w:szCs w:val="24"/>
        </w:rPr>
        <w:t>P</w:t>
      </w:r>
      <w:r w:rsidRPr="00FE3F8F">
        <w:rPr>
          <w:rFonts w:cs="Times New Roman"/>
          <w:b/>
          <w:bCs/>
          <w:sz w:val="24"/>
          <w:szCs w:val="24"/>
        </w:rPr>
        <w:t>unkty kontaktowe przy IP RPO WO 2014-2020</w:t>
      </w:r>
    </w:p>
    <w:p w14:paraId="3196ED45" w14:textId="77777777" w:rsidR="008C71F7" w:rsidRPr="00D41566" w:rsidRDefault="00FE3F8F" w:rsidP="00316DAC">
      <w:pPr>
        <w:autoSpaceDE w:val="0"/>
        <w:autoSpaceDN w:val="0"/>
        <w:adjustRightInd w:val="0"/>
        <w:spacing w:before="60" w:after="60" w:line="276" w:lineRule="auto"/>
        <w:ind w:firstLine="708"/>
        <w:jc w:val="both"/>
        <w:rPr>
          <w:rFonts w:cs="Times New Roman"/>
          <w:bCs/>
          <w:sz w:val="24"/>
        </w:rPr>
      </w:pPr>
      <w:r w:rsidRPr="00D41566">
        <w:rPr>
          <w:rFonts w:cs="Times New Roman"/>
          <w:bCs/>
          <w:sz w:val="24"/>
        </w:rPr>
        <w:t>In</w:t>
      </w:r>
      <w:r w:rsidR="00D41566" w:rsidRPr="00D41566">
        <w:rPr>
          <w:rFonts w:cs="Times New Roman"/>
          <w:bCs/>
          <w:sz w:val="24"/>
        </w:rPr>
        <w:t>stytucje pośredniczące zapewniają łatwy dostęp do informacji w zakresie realizowanych przez siebie działań m.in. poprzez działalność punktów kontaktowych.</w:t>
      </w:r>
      <w:r w:rsidR="00944AEA" w:rsidRPr="00944AEA">
        <w:rPr>
          <w:rFonts w:cs="Times New Roman"/>
          <w:bCs/>
          <w:sz w:val="24"/>
        </w:rPr>
        <w:t xml:space="preserve"> </w:t>
      </w:r>
      <w:r w:rsidR="00944AEA">
        <w:rPr>
          <w:rFonts w:cs="Times New Roman"/>
          <w:bCs/>
          <w:sz w:val="24"/>
        </w:rPr>
        <w:t>Dane teleadresowe punktów udostępniane są w ogłoszeniach o naborach wniosków oraz na stron</w:t>
      </w:r>
      <w:r w:rsidR="00A75B22">
        <w:rPr>
          <w:rFonts w:cs="Times New Roman"/>
          <w:bCs/>
          <w:sz w:val="24"/>
        </w:rPr>
        <w:t xml:space="preserve">ach </w:t>
      </w:r>
      <w:r w:rsidR="00944AEA">
        <w:rPr>
          <w:rFonts w:cs="Times New Roman"/>
          <w:bCs/>
          <w:sz w:val="24"/>
        </w:rPr>
        <w:t>internetow</w:t>
      </w:r>
      <w:r w:rsidR="00A75B22">
        <w:rPr>
          <w:rFonts w:cs="Times New Roman"/>
          <w:bCs/>
          <w:sz w:val="24"/>
        </w:rPr>
        <w:t>ych</w:t>
      </w:r>
      <w:r w:rsidR="00944AEA">
        <w:rPr>
          <w:rFonts w:cs="Times New Roman"/>
          <w:bCs/>
          <w:sz w:val="24"/>
        </w:rPr>
        <w:t>.</w:t>
      </w:r>
    </w:p>
    <w:p w14:paraId="0619493C" w14:textId="77777777" w:rsidR="00D41566" w:rsidRDefault="00D41566" w:rsidP="00944AEA">
      <w:pPr>
        <w:autoSpaceDE w:val="0"/>
        <w:autoSpaceDN w:val="0"/>
        <w:adjustRightInd w:val="0"/>
        <w:spacing w:after="0" w:line="276" w:lineRule="auto"/>
        <w:jc w:val="both"/>
        <w:rPr>
          <w:rFonts w:cs="Times New Roman"/>
          <w:bCs/>
          <w:sz w:val="24"/>
        </w:rPr>
      </w:pPr>
      <w:r>
        <w:rPr>
          <w:rFonts w:cs="Times New Roman"/>
          <w:bCs/>
          <w:sz w:val="24"/>
        </w:rPr>
        <w:t>Wojewódzki Urząd Pracy</w:t>
      </w:r>
    </w:p>
    <w:p w14:paraId="131B3C1F" w14:textId="77777777" w:rsidR="00D41566" w:rsidRDefault="00D41566" w:rsidP="00944AEA">
      <w:pPr>
        <w:autoSpaceDE w:val="0"/>
        <w:autoSpaceDN w:val="0"/>
        <w:adjustRightInd w:val="0"/>
        <w:spacing w:after="0" w:line="276" w:lineRule="auto"/>
        <w:jc w:val="both"/>
        <w:rPr>
          <w:rFonts w:cs="Times New Roman"/>
          <w:bCs/>
          <w:sz w:val="24"/>
        </w:rPr>
      </w:pPr>
      <w:r>
        <w:rPr>
          <w:rFonts w:cs="Times New Roman"/>
          <w:bCs/>
          <w:sz w:val="24"/>
        </w:rPr>
        <w:t xml:space="preserve">Punkt Informacyjny o EFS </w:t>
      </w:r>
    </w:p>
    <w:p w14:paraId="16DE2304" w14:textId="77777777" w:rsidR="00D41566" w:rsidRPr="004E3FD0" w:rsidRDefault="00915B15" w:rsidP="00944AEA">
      <w:pPr>
        <w:autoSpaceDE w:val="0"/>
        <w:autoSpaceDN w:val="0"/>
        <w:adjustRightInd w:val="0"/>
        <w:spacing w:after="0" w:line="276" w:lineRule="auto"/>
        <w:jc w:val="both"/>
        <w:rPr>
          <w:rFonts w:cs="Times New Roman"/>
          <w:bCs/>
          <w:sz w:val="24"/>
          <w:lang w:val="en-US"/>
        </w:rPr>
      </w:pPr>
      <w:r>
        <w:rPr>
          <w:rFonts w:cs="Times New Roman"/>
          <w:bCs/>
          <w:sz w:val="24"/>
          <w:lang w:val="en-US"/>
        </w:rPr>
        <w:t>t</w:t>
      </w:r>
      <w:r w:rsidR="00D41566" w:rsidRPr="004E3FD0">
        <w:rPr>
          <w:rFonts w:cs="Times New Roman"/>
          <w:bCs/>
          <w:sz w:val="24"/>
          <w:lang w:val="en-US"/>
        </w:rPr>
        <w:t>el.</w:t>
      </w:r>
      <w:r>
        <w:rPr>
          <w:rFonts w:cs="Times New Roman"/>
          <w:bCs/>
          <w:sz w:val="24"/>
          <w:lang w:val="en-US"/>
        </w:rPr>
        <w:t>:</w:t>
      </w:r>
      <w:r w:rsidR="004E3FD0" w:rsidRPr="004E3FD0">
        <w:rPr>
          <w:rFonts w:cs="Times New Roman"/>
          <w:bCs/>
          <w:sz w:val="24"/>
          <w:lang w:val="en-US"/>
        </w:rPr>
        <w:t xml:space="preserve"> 77 44 16 754</w:t>
      </w:r>
    </w:p>
    <w:p w14:paraId="62F21B4E" w14:textId="77777777" w:rsidR="00D41566" w:rsidRPr="00CF150E" w:rsidRDefault="004E3FD0" w:rsidP="00944AEA">
      <w:pPr>
        <w:autoSpaceDE w:val="0"/>
        <w:autoSpaceDN w:val="0"/>
        <w:adjustRightInd w:val="0"/>
        <w:spacing w:after="120" w:line="276" w:lineRule="auto"/>
        <w:jc w:val="both"/>
        <w:rPr>
          <w:rFonts w:cs="Times New Roman"/>
          <w:bCs/>
          <w:sz w:val="28"/>
          <w:lang w:val="en-US"/>
        </w:rPr>
      </w:pPr>
      <w:r w:rsidRPr="004E3FD0">
        <w:rPr>
          <w:rFonts w:cs="Times New Roman"/>
          <w:bCs/>
          <w:sz w:val="24"/>
          <w:lang w:val="en-US"/>
        </w:rPr>
        <w:t>e-m</w:t>
      </w:r>
      <w:r w:rsidR="00D41566" w:rsidRPr="004E3FD0">
        <w:rPr>
          <w:rFonts w:cs="Times New Roman"/>
          <w:bCs/>
          <w:sz w:val="24"/>
          <w:lang w:val="en-US"/>
        </w:rPr>
        <w:t>ail:</w:t>
      </w:r>
      <w:r w:rsidRPr="004E3FD0">
        <w:rPr>
          <w:rFonts w:cs="Times New Roman"/>
          <w:bCs/>
          <w:sz w:val="24"/>
          <w:lang w:val="en-US"/>
        </w:rPr>
        <w:t xml:space="preserve"> </w:t>
      </w:r>
      <w:hyperlink r:id="rId22" w:history="1">
        <w:r w:rsidR="0089587F" w:rsidRPr="00CF150E">
          <w:rPr>
            <w:rStyle w:val="Hipercze"/>
            <w:rFonts w:eastAsia="Times New Roman"/>
            <w:sz w:val="24"/>
            <w:lang w:val="en-US"/>
          </w:rPr>
          <w:t>punktefs@wup.opole.pl</w:t>
        </w:r>
      </w:hyperlink>
    </w:p>
    <w:p w14:paraId="7D0E6AC8" w14:textId="77777777" w:rsidR="00D41566" w:rsidRDefault="00D41566" w:rsidP="00944AEA">
      <w:pPr>
        <w:autoSpaceDE w:val="0"/>
        <w:autoSpaceDN w:val="0"/>
        <w:adjustRightInd w:val="0"/>
        <w:spacing w:after="0" w:line="276" w:lineRule="auto"/>
        <w:jc w:val="both"/>
        <w:rPr>
          <w:rFonts w:cs="Times New Roman"/>
          <w:bCs/>
          <w:sz w:val="24"/>
        </w:rPr>
      </w:pPr>
      <w:r>
        <w:rPr>
          <w:rFonts w:cs="Times New Roman"/>
          <w:bCs/>
          <w:sz w:val="24"/>
        </w:rPr>
        <w:t>Opolskie Centrum Rozwoju Gospodarki</w:t>
      </w:r>
    </w:p>
    <w:p w14:paraId="2D2366A1" w14:textId="77777777" w:rsidR="00D41566" w:rsidRPr="00286608" w:rsidRDefault="00D41566" w:rsidP="00944AEA">
      <w:pPr>
        <w:autoSpaceDE w:val="0"/>
        <w:autoSpaceDN w:val="0"/>
        <w:adjustRightInd w:val="0"/>
        <w:spacing w:after="0" w:line="276" w:lineRule="auto"/>
        <w:jc w:val="both"/>
        <w:rPr>
          <w:rFonts w:cs="Times New Roman"/>
          <w:bCs/>
          <w:sz w:val="24"/>
          <w:lang w:val="en-US"/>
        </w:rPr>
      </w:pPr>
      <w:r>
        <w:rPr>
          <w:rFonts w:cs="Times New Roman"/>
          <w:bCs/>
          <w:sz w:val="24"/>
        </w:rPr>
        <w:t xml:space="preserve">Punkt kontaktowy dot. </w:t>
      </w:r>
      <w:r w:rsidRPr="00286608">
        <w:rPr>
          <w:rFonts w:cs="Times New Roman"/>
          <w:bCs/>
          <w:sz w:val="24"/>
          <w:lang w:val="en-US"/>
        </w:rPr>
        <w:t>RPO WO 2014-2020</w:t>
      </w:r>
    </w:p>
    <w:p w14:paraId="4224FE96" w14:textId="77777777" w:rsidR="00D41566" w:rsidRPr="006B7BA3" w:rsidRDefault="00915B15" w:rsidP="00944AEA">
      <w:pPr>
        <w:autoSpaceDE w:val="0"/>
        <w:autoSpaceDN w:val="0"/>
        <w:adjustRightInd w:val="0"/>
        <w:spacing w:after="0" w:line="276" w:lineRule="auto"/>
        <w:jc w:val="both"/>
        <w:rPr>
          <w:rFonts w:cs="Times New Roman"/>
          <w:bCs/>
          <w:sz w:val="24"/>
          <w:lang w:val="en-US"/>
        </w:rPr>
      </w:pPr>
      <w:r w:rsidRPr="006B7BA3">
        <w:rPr>
          <w:rFonts w:cs="Times New Roman"/>
          <w:bCs/>
          <w:sz w:val="24"/>
          <w:lang w:val="en-US"/>
        </w:rPr>
        <w:t>t</w:t>
      </w:r>
      <w:r w:rsidR="00D41566" w:rsidRPr="006B7BA3">
        <w:rPr>
          <w:rFonts w:cs="Times New Roman"/>
          <w:bCs/>
          <w:sz w:val="24"/>
          <w:lang w:val="en-US"/>
        </w:rPr>
        <w:t>el</w:t>
      </w:r>
      <w:r w:rsidRPr="006B7BA3">
        <w:rPr>
          <w:rFonts w:cs="Times New Roman"/>
          <w:bCs/>
          <w:sz w:val="24"/>
          <w:lang w:val="en-US"/>
        </w:rPr>
        <w:t>.</w:t>
      </w:r>
      <w:r w:rsidR="00D41566" w:rsidRPr="006B7BA3">
        <w:rPr>
          <w:rFonts w:cs="Times New Roman"/>
          <w:bCs/>
          <w:sz w:val="24"/>
          <w:lang w:val="en-US"/>
        </w:rPr>
        <w:t>:</w:t>
      </w:r>
      <w:r w:rsidR="004E3FD0" w:rsidRPr="006B7BA3">
        <w:rPr>
          <w:rFonts w:cs="Times New Roman"/>
          <w:bCs/>
          <w:sz w:val="24"/>
          <w:lang w:val="en-US"/>
        </w:rPr>
        <w:t xml:space="preserve"> 77 40 33 661</w:t>
      </w:r>
    </w:p>
    <w:p w14:paraId="2047A101" w14:textId="77777777" w:rsidR="00D41566" w:rsidRPr="006B7BA3" w:rsidRDefault="004E3FD0" w:rsidP="00944AEA">
      <w:pPr>
        <w:autoSpaceDE w:val="0"/>
        <w:autoSpaceDN w:val="0"/>
        <w:adjustRightInd w:val="0"/>
        <w:spacing w:after="120" w:line="276" w:lineRule="auto"/>
        <w:jc w:val="both"/>
        <w:rPr>
          <w:rFonts w:cs="Times New Roman"/>
          <w:bCs/>
          <w:sz w:val="24"/>
          <w:lang w:val="en-US"/>
        </w:rPr>
      </w:pPr>
      <w:r w:rsidRPr="006B7BA3">
        <w:rPr>
          <w:rFonts w:cs="Times New Roman"/>
          <w:bCs/>
          <w:sz w:val="24"/>
          <w:lang w:val="en-US"/>
        </w:rPr>
        <w:t>e-mail</w:t>
      </w:r>
      <w:r w:rsidR="00D41566" w:rsidRPr="006B7BA3">
        <w:rPr>
          <w:rFonts w:cs="Times New Roman"/>
          <w:bCs/>
          <w:sz w:val="24"/>
          <w:lang w:val="en-US"/>
        </w:rPr>
        <w:t xml:space="preserve">: </w:t>
      </w:r>
      <w:hyperlink r:id="rId23" w:history="1">
        <w:r w:rsidR="00944AEA" w:rsidRPr="006B7BA3">
          <w:rPr>
            <w:rStyle w:val="Hipercze"/>
            <w:rFonts w:cs="Times New Roman"/>
            <w:bCs/>
            <w:sz w:val="24"/>
            <w:lang w:val="en-US"/>
          </w:rPr>
          <w:t>info@ocrg.opolskie.pl</w:t>
        </w:r>
      </w:hyperlink>
    </w:p>
    <w:p w14:paraId="76F8550A" w14:textId="77777777" w:rsidR="00944AEA" w:rsidRPr="00944AEA" w:rsidRDefault="00E24170" w:rsidP="00944AEA">
      <w:pPr>
        <w:spacing w:after="0" w:line="276" w:lineRule="auto"/>
        <w:rPr>
          <w:sz w:val="24"/>
          <w:lang w:eastAsia="pl-PL"/>
        </w:rPr>
      </w:pPr>
      <w:r>
        <w:rPr>
          <w:rFonts w:cs="Times New Roman"/>
          <w:bCs/>
          <w:sz w:val="24"/>
        </w:rPr>
        <w:t xml:space="preserve">Stowarzyszenie </w:t>
      </w:r>
      <w:r w:rsidR="00944AEA" w:rsidRPr="00944AEA">
        <w:rPr>
          <w:sz w:val="24"/>
          <w:lang w:eastAsia="pl-PL"/>
        </w:rPr>
        <w:t>Aglomeracja Opolska</w:t>
      </w:r>
    </w:p>
    <w:p w14:paraId="2FE34AE2" w14:textId="77777777" w:rsidR="00944AEA" w:rsidRPr="00944AEA" w:rsidRDefault="00944AEA" w:rsidP="00944AEA">
      <w:pPr>
        <w:spacing w:after="0" w:line="276" w:lineRule="auto"/>
        <w:rPr>
          <w:sz w:val="24"/>
          <w:lang w:eastAsia="pl-PL"/>
        </w:rPr>
      </w:pPr>
      <w:r w:rsidRPr="00944AEA">
        <w:rPr>
          <w:sz w:val="24"/>
          <w:lang w:eastAsia="pl-PL"/>
        </w:rPr>
        <w:t>Dział Monitorowania</w:t>
      </w:r>
      <w:r w:rsidR="009D0659">
        <w:rPr>
          <w:sz w:val="24"/>
          <w:lang w:eastAsia="pl-PL"/>
        </w:rPr>
        <w:t>, Ewaluacji i</w:t>
      </w:r>
      <w:r w:rsidRPr="00944AEA">
        <w:rPr>
          <w:sz w:val="24"/>
          <w:lang w:eastAsia="pl-PL"/>
        </w:rPr>
        <w:t xml:space="preserve"> Realizacji Projektów</w:t>
      </w:r>
    </w:p>
    <w:p w14:paraId="3DBC8975" w14:textId="77777777" w:rsidR="00944AEA" w:rsidRPr="00286608" w:rsidRDefault="00944AEA" w:rsidP="00944AEA">
      <w:pPr>
        <w:spacing w:after="0" w:line="276" w:lineRule="auto"/>
        <w:rPr>
          <w:sz w:val="24"/>
          <w:lang w:val="en-US" w:eastAsia="pl-PL"/>
        </w:rPr>
      </w:pPr>
      <w:r w:rsidRPr="00286608">
        <w:rPr>
          <w:sz w:val="24"/>
          <w:lang w:val="en-US" w:eastAsia="pl-PL"/>
        </w:rPr>
        <w:t>tel.</w:t>
      </w:r>
      <w:r w:rsidR="00915B15">
        <w:rPr>
          <w:sz w:val="24"/>
          <w:lang w:val="en-US" w:eastAsia="pl-PL"/>
        </w:rPr>
        <w:t>:</w:t>
      </w:r>
      <w:r w:rsidRPr="00286608">
        <w:rPr>
          <w:sz w:val="24"/>
          <w:lang w:val="en-US" w:eastAsia="pl-PL"/>
        </w:rPr>
        <w:t> 77 54 17 932</w:t>
      </w:r>
    </w:p>
    <w:p w14:paraId="04F220AE" w14:textId="77777777" w:rsidR="00944AEA" w:rsidRPr="002553D1" w:rsidRDefault="00944AEA" w:rsidP="00944AEA">
      <w:pPr>
        <w:spacing w:after="0" w:line="276" w:lineRule="auto"/>
        <w:rPr>
          <w:sz w:val="24"/>
          <w:szCs w:val="24"/>
          <w:lang w:val="en-US" w:eastAsia="pl-PL"/>
        </w:rPr>
      </w:pPr>
      <w:r w:rsidRPr="002553D1">
        <w:rPr>
          <w:sz w:val="24"/>
          <w:szCs w:val="24"/>
          <w:lang w:val="en-US" w:eastAsia="pl-PL"/>
        </w:rPr>
        <w:t>fax</w:t>
      </w:r>
      <w:r w:rsidR="00915B15" w:rsidRPr="002553D1">
        <w:rPr>
          <w:sz w:val="24"/>
          <w:szCs w:val="24"/>
          <w:lang w:val="en-US" w:eastAsia="pl-PL"/>
        </w:rPr>
        <w:t>:</w:t>
      </w:r>
      <w:r w:rsidRPr="002553D1">
        <w:rPr>
          <w:sz w:val="24"/>
          <w:szCs w:val="24"/>
          <w:lang w:val="en-US" w:eastAsia="pl-PL"/>
        </w:rPr>
        <w:t>77 44 59 612</w:t>
      </w:r>
    </w:p>
    <w:p w14:paraId="3B2E98B3" w14:textId="4B951F66" w:rsidR="00D52F55" w:rsidRDefault="00944AEA">
      <w:pPr>
        <w:rPr>
          <w:sz w:val="24"/>
          <w:szCs w:val="24"/>
          <w:lang w:val="en-US" w:eastAsia="pl-PL"/>
        </w:rPr>
      </w:pPr>
      <w:r w:rsidRPr="002553D1">
        <w:rPr>
          <w:sz w:val="24"/>
          <w:szCs w:val="24"/>
          <w:lang w:val="en-US" w:eastAsia="pl-PL"/>
        </w:rPr>
        <w:t xml:space="preserve">e-mail: </w:t>
      </w:r>
      <w:hyperlink r:id="rId24" w:history="1">
        <w:r w:rsidR="007A3FF5" w:rsidRPr="00643653">
          <w:rPr>
            <w:rStyle w:val="Hipercze"/>
            <w:sz w:val="24"/>
            <w:szCs w:val="24"/>
            <w:lang w:val="en-US" w:eastAsia="pl-PL"/>
          </w:rPr>
          <w:t>promocja@ao.opole.pl</w:t>
        </w:r>
      </w:hyperlink>
      <w:r w:rsidR="007A3FF5">
        <w:rPr>
          <w:sz w:val="24"/>
          <w:szCs w:val="24"/>
          <w:lang w:val="en-US" w:eastAsia="pl-PL"/>
        </w:rPr>
        <w:t xml:space="preserve"> </w:t>
      </w:r>
    </w:p>
    <w:p w14:paraId="32E2757B" w14:textId="77777777" w:rsidR="00D52F55" w:rsidRDefault="00D52F55">
      <w:pPr>
        <w:rPr>
          <w:sz w:val="24"/>
          <w:szCs w:val="24"/>
          <w:lang w:val="en-US" w:eastAsia="pl-PL"/>
        </w:rPr>
      </w:pPr>
      <w:r>
        <w:rPr>
          <w:sz w:val="24"/>
          <w:szCs w:val="24"/>
          <w:lang w:val="en-US" w:eastAsia="pl-PL"/>
        </w:rPr>
        <w:br w:type="page"/>
      </w:r>
    </w:p>
    <w:p w14:paraId="05A4DE47" w14:textId="77777777" w:rsidR="00DE2C7B" w:rsidRPr="00DE2C7B" w:rsidRDefault="00E15F5C" w:rsidP="00316DAC">
      <w:pPr>
        <w:autoSpaceDE w:val="0"/>
        <w:autoSpaceDN w:val="0"/>
        <w:adjustRightInd w:val="0"/>
        <w:spacing w:before="120" w:after="120" w:line="276" w:lineRule="auto"/>
        <w:ind w:firstLine="709"/>
        <w:jc w:val="both"/>
        <w:rPr>
          <w:rFonts w:cs="Times New Roman"/>
          <w:b/>
          <w:bCs/>
        </w:rPr>
      </w:pPr>
      <w:r w:rsidRPr="00DE2C7B">
        <w:rPr>
          <w:rFonts w:cs="TrebuchetMS,Bold"/>
          <w:b/>
          <w:bCs/>
          <w:sz w:val="24"/>
        </w:rPr>
        <w:lastRenderedPageBreak/>
        <w:t xml:space="preserve">5.6. </w:t>
      </w:r>
      <w:r w:rsidRPr="00DE2C7B">
        <w:rPr>
          <w:rFonts w:cs="Times New Roman"/>
          <w:b/>
          <w:bCs/>
          <w:sz w:val="24"/>
        </w:rPr>
        <w:t>Komunikacja z osobami z ró</w:t>
      </w:r>
      <w:r w:rsidRPr="00DE2C7B">
        <w:rPr>
          <w:rFonts w:cs="TimesNewRoman,Bold"/>
          <w:b/>
          <w:bCs/>
          <w:sz w:val="24"/>
        </w:rPr>
        <w:t>ż</w:t>
      </w:r>
      <w:r w:rsidRPr="00DE2C7B">
        <w:rPr>
          <w:rFonts w:cs="Times New Roman"/>
          <w:b/>
          <w:bCs/>
          <w:sz w:val="24"/>
        </w:rPr>
        <w:t>nymi niepełnosprawno</w:t>
      </w:r>
      <w:r w:rsidRPr="00DE2C7B">
        <w:rPr>
          <w:rFonts w:cs="TimesNewRoman,Bold"/>
          <w:b/>
          <w:bCs/>
          <w:sz w:val="24"/>
        </w:rPr>
        <w:t>ś</w:t>
      </w:r>
      <w:r w:rsidRPr="00DE2C7B">
        <w:rPr>
          <w:rFonts w:cs="Times New Roman"/>
          <w:b/>
          <w:bCs/>
          <w:sz w:val="24"/>
        </w:rPr>
        <w:t xml:space="preserve">ciami </w:t>
      </w:r>
    </w:p>
    <w:p w14:paraId="20EFF5B4" w14:textId="77777777" w:rsidR="00DE2C7B" w:rsidRPr="00DE2C7B" w:rsidRDefault="00DE2C7B" w:rsidP="00316DAC">
      <w:pPr>
        <w:shd w:val="clear" w:color="auto" w:fill="FFFFFF" w:themeFill="background1"/>
        <w:spacing w:before="60" w:after="60" w:line="276" w:lineRule="auto"/>
        <w:ind w:firstLine="709"/>
        <w:jc w:val="both"/>
        <w:rPr>
          <w:rFonts w:eastAsia="MS Mincho" w:cs="Arial"/>
          <w:sz w:val="24"/>
          <w:lang w:eastAsia="pl-PL"/>
        </w:rPr>
      </w:pPr>
      <w:r w:rsidRPr="00DE2C7B">
        <w:rPr>
          <w:rFonts w:eastAsia="MS Mincho" w:cs="Arial"/>
          <w:sz w:val="24"/>
          <w:lang w:eastAsia="pl-PL"/>
        </w:rPr>
        <w:t xml:space="preserve">Zgodnie ze </w:t>
      </w:r>
      <w:r w:rsidRPr="006B434E">
        <w:rPr>
          <w:rFonts w:eastAsia="MS Mincho" w:cs="Arial"/>
          <w:i/>
          <w:sz w:val="24"/>
          <w:lang w:eastAsia="pl-PL"/>
        </w:rPr>
        <w:t>Strategią komunikacji polityki spójności na lata 2014-2020</w:t>
      </w:r>
      <w:r w:rsidRPr="00DE2C7B">
        <w:rPr>
          <w:rFonts w:eastAsia="MS Mincho" w:cs="Arial"/>
          <w:sz w:val="24"/>
          <w:lang w:eastAsia="pl-PL"/>
        </w:rPr>
        <w:t xml:space="preserve"> podstawowym wymogiem komunikacji z osobami z niepełnosprawnościami jest zapewnienie równego dostę</w:t>
      </w:r>
      <w:r w:rsidR="00316DAC">
        <w:rPr>
          <w:rFonts w:eastAsia="MS Mincho" w:cs="Arial"/>
          <w:sz w:val="24"/>
          <w:lang w:eastAsia="pl-PL"/>
        </w:rPr>
        <w:t>pu do informacji na temat funduszy e</w:t>
      </w:r>
      <w:r w:rsidRPr="00DE2C7B">
        <w:rPr>
          <w:rFonts w:eastAsia="MS Mincho" w:cs="Arial"/>
          <w:sz w:val="24"/>
          <w:lang w:eastAsia="pl-PL"/>
        </w:rPr>
        <w:t>uropejskich. Należy dążyć do tego, aby skuteczność komunikacji z osobami z różnymi niepełnosprawnościami była taka sama, jak w przypadku komunikacji z pozostałymi grupami. Wypełnienie tych wymogów wiąże się z uwzględnieniem w komunikacji z osobami z niepełnosprawnościami następujących zasad:</w:t>
      </w:r>
    </w:p>
    <w:p w14:paraId="30B1BECD" w14:textId="77777777" w:rsidR="00DE2C7B" w:rsidRPr="00DE2C7B" w:rsidRDefault="00316DAC" w:rsidP="005C2CDF">
      <w:pPr>
        <w:numPr>
          <w:ilvl w:val="0"/>
          <w:numId w:val="14"/>
        </w:numPr>
        <w:shd w:val="clear" w:color="auto" w:fill="FFFFFF" w:themeFill="background1"/>
        <w:tabs>
          <w:tab w:val="clear" w:pos="720"/>
        </w:tabs>
        <w:spacing w:before="60" w:after="60" w:line="276" w:lineRule="auto"/>
        <w:ind w:left="709" w:hanging="283"/>
        <w:jc w:val="both"/>
        <w:rPr>
          <w:rFonts w:eastAsia="MS Mincho" w:cs="Arial"/>
          <w:sz w:val="24"/>
          <w:lang w:eastAsia="pl-PL"/>
        </w:rPr>
      </w:pPr>
      <w:r>
        <w:rPr>
          <w:rFonts w:eastAsia="MS Mincho" w:cs="Arial"/>
          <w:sz w:val="24"/>
          <w:lang w:eastAsia="pl-PL"/>
        </w:rPr>
        <w:t>p</w:t>
      </w:r>
      <w:r w:rsidR="00DE2C7B" w:rsidRPr="00DE2C7B">
        <w:rPr>
          <w:rFonts w:eastAsia="MS Mincho" w:cs="Arial"/>
          <w:sz w:val="24"/>
          <w:lang w:eastAsia="pl-PL"/>
        </w:rPr>
        <w:t>rzewidywanie potrzeb osób z różnymi niepełnosprawnościami i uwzględnianie ich na etapie planowania danego działania informacyjnego</w:t>
      </w:r>
      <w:r>
        <w:rPr>
          <w:rFonts w:eastAsia="MS Mincho" w:cs="Arial"/>
          <w:sz w:val="24"/>
          <w:lang w:eastAsia="pl-PL"/>
        </w:rPr>
        <w:t>, promocyjnego lub edukacyjnego,</w:t>
      </w:r>
    </w:p>
    <w:p w14:paraId="2DF19218" w14:textId="77777777" w:rsidR="00DE2C7B" w:rsidRPr="00DE2C7B" w:rsidRDefault="00316DAC" w:rsidP="005C2CDF">
      <w:pPr>
        <w:numPr>
          <w:ilvl w:val="0"/>
          <w:numId w:val="14"/>
        </w:numPr>
        <w:shd w:val="clear" w:color="auto" w:fill="FFFFFF" w:themeFill="background1"/>
        <w:tabs>
          <w:tab w:val="clear" w:pos="720"/>
        </w:tabs>
        <w:spacing w:before="60" w:after="60" w:line="276" w:lineRule="auto"/>
        <w:ind w:left="709" w:hanging="357"/>
        <w:jc w:val="both"/>
        <w:rPr>
          <w:rFonts w:eastAsia="MS Mincho" w:cs="Arial"/>
          <w:sz w:val="24"/>
          <w:lang w:eastAsia="pl-PL"/>
        </w:rPr>
      </w:pPr>
      <w:r>
        <w:rPr>
          <w:rFonts w:eastAsia="MS Mincho" w:cs="Arial"/>
          <w:sz w:val="24"/>
          <w:lang w:eastAsia="pl-PL"/>
        </w:rPr>
        <w:t>u</w:t>
      </w:r>
      <w:r w:rsidR="00DE2C7B" w:rsidRPr="00DE2C7B">
        <w:rPr>
          <w:rFonts w:eastAsia="MS Mincho" w:cs="Arial"/>
          <w:sz w:val="24"/>
          <w:lang w:eastAsia="pl-PL"/>
        </w:rPr>
        <w:t>zupełnienie standardowego sposobu komunikacji o dodatkowe środki, które pomogą osobom z różnymi niepełnospra</w:t>
      </w:r>
      <w:r>
        <w:rPr>
          <w:rFonts w:eastAsia="MS Mincho" w:cs="Arial"/>
          <w:sz w:val="24"/>
          <w:lang w:eastAsia="pl-PL"/>
        </w:rPr>
        <w:t>wnościami w odbiorze komunikatu,</w:t>
      </w:r>
    </w:p>
    <w:p w14:paraId="277E7178" w14:textId="77777777" w:rsidR="00DE2C7B" w:rsidRPr="00DE2C7B" w:rsidRDefault="00316DAC" w:rsidP="005C2CDF">
      <w:pPr>
        <w:numPr>
          <w:ilvl w:val="0"/>
          <w:numId w:val="14"/>
        </w:numPr>
        <w:shd w:val="clear" w:color="auto" w:fill="FFFFFF" w:themeFill="background1"/>
        <w:tabs>
          <w:tab w:val="clear" w:pos="720"/>
        </w:tabs>
        <w:spacing w:before="60" w:after="60" w:line="276" w:lineRule="auto"/>
        <w:ind w:left="709" w:hanging="357"/>
        <w:jc w:val="both"/>
        <w:rPr>
          <w:rFonts w:eastAsia="MS Mincho" w:cs="Arial"/>
          <w:sz w:val="24"/>
          <w:lang w:eastAsia="pl-PL"/>
        </w:rPr>
      </w:pPr>
      <w:r>
        <w:rPr>
          <w:rFonts w:eastAsia="MS Mincho" w:cs="Arial"/>
          <w:sz w:val="24"/>
          <w:lang w:eastAsia="pl-PL"/>
        </w:rPr>
        <w:t>d</w:t>
      </w:r>
      <w:r w:rsidR="00DE2C7B" w:rsidRPr="00DE2C7B">
        <w:rPr>
          <w:rFonts w:eastAsia="MS Mincho" w:cs="Arial"/>
          <w:sz w:val="24"/>
          <w:lang w:eastAsia="pl-PL"/>
        </w:rPr>
        <w:t>opasowanie zastosowanych środków oraz kontekstu komunikacji do różnych typów niepełnosprawności.</w:t>
      </w:r>
    </w:p>
    <w:p w14:paraId="38D3DEC3" w14:textId="77777777" w:rsidR="00DE2C7B" w:rsidRDefault="00DE2C7B" w:rsidP="00DE2C7B">
      <w:pPr>
        <w:shd w:val="clear" w:color="auto" w:fill="FFFFFF" w:themeFill="background1"/>
        <w:spacing w:after="0" w:line="276" w:lineRule="auto"/>
        <w:ind w:firstLine="708"/>
        <w:jc w:val="both"/>
        <w:rPr>
          <w:rFonts w:eastAsia="MS Mincho" w:cs="Arial"/>
          <w:sz w:val="24"/>
          <w:lang w:eastAsia="pl-PL"/>
        </w:rPr>
      </w:pPr>
      <w:r w:rsidRPr="00DE2C7B">
        <w:rPr>
          <w:rFonts w:eastAsia="MS Mincho" w:cs="Arial"/>
          <w:sz w:val="24"/>
          <w:lang w:eastAsia="pl-PL"/>
        </w:rPr>
        <w:t>Powyższe wymogi mają swoje bezpośrednie źródło i podstawę w</w:t>
      </w:r>
      <w:r w:rsidRPr="00DE2C7B">
        <w:rPr>
          <w:rFonts w:eastAsia="MS Mincho" w:cs="Arial"/>
          <w:i/>
          <w:sz w:val="24"/>
          <w:lang w:eastAsia="pl-PL"/>
        </w:rPr>
        <w:t xml:space="preserve"> Konwencji o prawach osób niepełnosprawnych Narodów Zjednoczonych</w:t>
      </w:r>
      <w:r w:rsidRPr="00DE2C7B">
        <w:rPr>
          <w:rFonts w:eastAsia="MS Mincho" w:cs="Arial"/>
          <w:sz w:val="24"/>
          <w:lang w:eastAsia="pl-PL"/>
        </w:rPr>
        <w:t xml:space="preserve">, w szczególności w artykule 9, w zakresie dostępności informacji i komunikacji oraz artykule 21, w zakresie wolności wypowiadania się i wyrażania opinii oraz dostępu do informacji. </w:t>
      </w:r>
    </w:p>
    <w:p w14:paraId="3315B456" w14:textId="77777777" w:rsidR="00771152" w:rsidRPr="00771152" w:rsidRDefault="00771152" w:rsidP="00771152">
      <w:pPr>
        <w:shd w:val="clear" w:color="auto" w:fill="FFFFFF" w:themeFill="background1"/>
        <w:spacing w:after="0" w:line="276" w:lineRule="auto"/>
        <w:ind w:firstLine="708"/>
        <w:jc w:val="both"/>
        <w:rPr>
          <w:rFonts w:eastAsia="MS Mincho" w:cs="Arial"/>
          <w:sz w:val="24"/>
          <w:lang w:eastAsia="pl-PL"/>
        </w:rPr>
      </w:pPr>
      <w:r w:rsidRPr="00771152">
        <w:rPr>
          <w:rFonts w:eastAsia="MS Mincho" w:cs="Arial"/>
          <w:sz w:val="24"/>
          <w:lang w:eastAsia="pl-PL"/>
        </w:rPr>
        <w:t xml:space="preserve">Wszystkie instytucje funkcjonujące w systemie realizacji programów polityki spójności działające w dziedzinie informacji i promocji są zobowiązane do przestrzegania </w:t>
      </w:r>
      <w:r w:rsidRPr="00771152">
        <w:rPr>
          <w:rFonts w:eastAsia="MS Mincho" w:cs="Arial"/>
          <w:i/>
          <w:sz w:val="24"/>
          <w:lang w:eastAsia="pl-PL"/>
        </w:rPr>
        <w:t>Wytycznych w</w:t>
      </w:r>
      <w:r w:rsidR="001D7F35">
        <w:rPr>
          <w:rFonts w:eastAsia="MS Mincho" w:cs="Arial"/>
          <w:i/>
          <w:sz w:val="24"/>
          <w:lang w:eastAsia="pl-PL"/>
        </w:rPr>
        <w:t> </w:t>
      </w:r>
      <w:r w:rsidRPr="00771152">
        <w:rPr>
          <w:rFonts w:eastAsia="MS Mincho" w:cs="Arial"/>
          <w:i/>
          <w:sz w:val="24"/>
          <w:lang w:eastAsia="pl-PL"/>
        </w:rPr>
        <w:t>zakresie realizacji zasady równości szans i</w:t>
      </w:r>
      <w:r>
        <w:rPr>
          <w:rFonts w:eastAsia="MS Mincho" w:cs="Arial"/>
          <w:i/>
          <w:sz w:val="24"/>
          <w:lang w:eastAsia="pl-PL"/>
        </w:rPr>
        <w:t> </w:t>
      </w:r>
      <w:r w:rsidRPr="00771152">
        <w:rPr>
          <w:rFonts w:eastAsia="MS Mincho" w:cs="Arial"/>
          <w:i/>
          <w:sz w:val="24"/>
          <w:lang w:eastAsia="pl-PL"/>
        </w:rPr>
        <w:t>niedyskryminacji, w tym dostępności dla osób z niepełnosprawnościami oraz zasady równości szans kobiet i mężczyzn w ramach funduszy unijnych na lata 2014-2020</w:t>
      </w:r>
      <w:r w:rsidR="001D7F35">
        <w:rPr>
          <w:rStyle w:val="Odwoanieprzypisudolnego"/>
          <w:rFonts w:eastAsia="MS Mincho" w:cs="Arial"/>
          <w:i/>
          <w:sz w:val="24"/>
          <w:lang w:eastAsia="pl-PL"/>
        </w:rPr>
        <w:footnoteReference w:id="21"/>
      </w:r>
      <w:r w:rsidRPr="00771152">
        <w:rPr>
          <w:rFonts w:eastAsia="MS Mincho" w:cs="Arial"/>
          <w:sz w:val="24"/>
          <w:lang w:eastAsia="pl-PL"/>
        </w:rPr>
        <w:t>.</w:t>
      </w:r>
    </w:p>
    <w:p w14:paraId="32B71BDB" w14:textId="3BEAA673" w:rsidR="00696E16" w:rsidRDefault="006E5A97" w:rsidP="007206B4">
      <w:pPr>
        <w:shd w:val="clear" w:color="auto" w:fill="FFFFFF" w:themeFill="background1"/>
        <w:autoSpaceDE w:val="0"/>
        <w:autoSpaceDN w:val="0"/>
        <w:adjustRightInd w:val="0"/>
        <w:spacing w:after="0" w:line="276" w:lineRule="auto"/>
        <w:ind w:firstLine="709"/>
        <w:jc w:val="both"/>
        <w:rPr>
          <w:rFonts w:ascii="Trebuchet MS" w:eastAsia="Calibri" w:hAnsi="Trebuchet MS" w:cs="Times New Roman"/>
          <w:sz w:val="24"/>
          <w:szCs w:val="24"/>
          <w:lang w:val="x-none"/>
        </w:rPr>
      </w:pPr>
      <w:r>
        <w:rPr>
          <w:rFonts w:cs="Times New Roman"/>
          <w:bCs/>
          <w:sz w:val="24"/>
        </w:rPr>
        <w:t xml:space="preserve">IZ RPO WO 2014-2020 uwzględnia potrzeby osób z niepełnosprawnościami </w:t>
      </w:r>
      <w:r w:rsidR="0077299F">
        <w:rPr>
          <w:rFonts w:cs="Times New Roman"/>
          <w:bCs/>
          <w:sz w:val="24"/>
        </w:rPr>
        <w:t>w prowadzonych działaniach m.in. poprzez wyeliminowanie barier architektonicznych z miejsc, w których odbywa się bezpośrednia komunikacja z osobami z niepełnosprawnością ruchową. Dotyczy to zwłaszcza lokalizacji punktów informacyjnych funduszy europejskich, a także miejsc organizacji szkoleń i spotkań informacyjnych</w:t>
      </w:r>
      <w:r w:rsidR="0077299F" w:rsidRPr="00FF73B5">
        <w:rPr>
          <w:rFonts w:cs="Times New Roman"/>
          <w:bCs/>
          <w:sz w:val="24"/>
          <w:szCs w:val="24"/>
        </w:rPr>
        <w:t xml:space="preserve">. </w:t>
      </w:r>
      <w:r w:rsidR="007206B4" w:rsidRPr="00FF73B5">
        <w:rPr>
          <w:rFonts w:cs="Times New Roman"/>
          <w:bCs/>
          <w:sz w:val="24"/>
          <w:szCs w:val="24"/>
        </w:rPr>
        <w:t xml:space="preserve">Ponadto </w:t>
      </w:r>
      <w:r w:rsidR="007206B4" w:rsidRPr="00FF73B5">
        <w:rPr>
          <w:rFonts w:cs="Segoe UI"/>
          <w:sz w:val="24"/>
          <w:szCs w:val="24"/>
        </w:rPr>
        <w:t>przy organizacji spotkań informacyjnych uwzględnia</w:t>
      </w:r>
      <w:r w:rsidR="00FF73B5" w:rsidRPr="00FF73B5">
        <w:rPr>
          <w:rFonts w:cs="Segoe UI"/>
          <w:sz w:val="24"/>
          <w:szCs w:val="24"/>
        </w:rPr>
        <w:t>ne są</w:t>
      </w:r>
      <w:r w:rsidR="007206B4" w:rsidRPr="00FF73B5">
        <w:rPr>
          <w:rFonts w:cs="Segoe UI"/>
          <w:sz w:val="24"/>
          <w:szCs w:val="24"/>
        </w:rPr>
        <w:t xml:space="preserve"> potrzeby osób </w:t>
      </w:r>
      <w:r w:rsidR="00FF73B5" w:rsidRPr="00FF73B5">
        <w:rPr>
          <w:rFonts w:cs="Segoe UI"/>
          <w:sz w:val="24"/>
          <w:szCs w:val="24"/>
        </w:rPr>
        <w:t xml:space="preserve">z </w:t>
      </w:r>
      <w:r w:rsidR="007206B4" w:rsidRPr="00FF73B5">
        <w:rPr>
          <w:rFonts w:cs="Segoe UI"/>
          <w:sz w:val="24"/>
          <w:szCs w:val="24"/>
        </w:rPr>
        <w:t>niepełnosprawn</w:t>
      </w:r>
      <w:r w:rsidR="00FF73B5" w:rsidRPr="00FF73B5">
        <w:rPr>
          <w:rFonts w:cs="Segoe UI"/>
          <w:sz w:val="24"/>
          <w:szCs w:val="24"/>
        </w:rPr>
        <w:t>ościami</w:t>
      </w:r>
      <w:r w:rsidR="007206B4" w:rsidRPr="00FF73B5">
        <w:rPr>
          <w:rFonts w:cs="Segoe UI"/>
          <w:sz w:val="24"/>
          <w:szCs w:val="24"/>
        </w:rPr>
        <w:t xml:space="preserve"> (np. zatrudnieni</w:t>
      </w:r>
      <w:r w:rsidR="00FF73B5">
        <w:rPr>
          <w:rFonts w:cs="Segoe UI"/>
          <w:sz w:val="24"/>
          <w:szCs w:val="24"/>
        </w:rPr>
        <w:t>e</w:t>
      </w:r>
      <w:r w:rsidR="007206B4" w:rsidRPr="00FF73B5">
        <w:rPr>
          <w:rFonts w:cs="Segoe UI"/>
          <w:sz w:val="24"/>
          <w:szCs w:val="24"/>
        </w:rPr>
        <w:t xml:space="preserve"> tłumacza języka migowego lub udostępnienie sprzętu niezbędnego dla osób niedosłyszących</w:t>
      </w:r>
      <w:r w:rsidR="00FF73B5" w:rsidRPr="00FF73B5">
        <w:rPr>
          <w:rFonts w:cs="Segoe UI"/>
          <w:sz w:val="24"/>
          <w:szCs w:val="24"/>
        </w:rPr>
        <w:t>)</w:t>
      </w:r>
      <w:r w:rsidR="00696E16">
        <w:rPr>
          <w:rFonts w:cs="Segoe UI"/>
          <w:sz w:val="24"/>
          <w:szCs w:val="24"/>
        </w:rPr>
        <w:t xml:space="preserve">. </w:t>
      </w:r>
      <w:r w:rsidR="0027586E" w:rsidRPr="00FF73B5">
        <w:rPr>
          <w:rFonts w:cs="Times New Roman"/>
          <w:bCs/>
          <w:sz w:val="24"/>
          <w:szCs w:val="24"/>
        </w:rPr>
        <w:t>Strona interne</w:t>
      </w:r>
      <w:r w:rsidR="0027586E" w:rsidRPr="00FF73B5">
        <w:rPr>
          <w:rFonts w:cs="Times New Roman"/>
          <w:bCs/>
          <w:sz w:val="24"/>
          <w:szCs w:val="24"/>
        </w:rPr>
        <w:lastRenderedPageBreak/>
        <w:t>towa</w:t>
      </w:r>
      <w:r w:rsidR="0027586E" w:rsidRPr="00191E18">
        <w:rPr>
          <w:rFonts w:cs="Times New Roman"/>
          <w:bCs/>
          <w:sz w:val="24"/>
        </w:rPr>
        <w:t xml:space="preserve"> IZ RPO WO 2014-2020</w:t>
      </w:r>
      <w:r w:rsidR="00AF1B4D">
        <w:rPr>
          <w:rFonts w:eastAsia="Calibri" w:cs="Times New Roman"/>
          <w:sz w:val="24"/>
          <w:szCs w:val="24"/>
          <w:lang w:val="x-none"/>
        </w:rPr>
        <w:t xml:space="preserve"> </w:t>
      </w:r>
      <w:r w:rsidR="00A870AC">
        <w:rPr>
          <w:rFonts w:eastAsia="Calibri" w:cs="Times New Roman"/>
          <w:sz w:val="24"/>
          <w:szCs w:val="24"/>
        </w:rPr>
        <w:t>została dostosowana do potrzeb osób z</w:t>
      </w:r>
      <w:r w:rsidR="00FF73B5">
        <w:rPr>
          <w:rFonts w:eastAsia="Calibri" w:cs="Times New Roman"/>
          <w:sz w:val="24"/>
          <w:szCs w:val="24"/>
        </w:rPr>
        <w:t> </w:t>
      </w:r>
      <w:r w:rsidR="00A870AC">
        <w:rPr>
          <w:rFonts w:eastAsia="Calibri" w:cs="Times New Roman"/>
          <w:sz w:val="24"/>
          <w:szCs w:val="24"/>
        </w:rPr>
        <w:t>niepełnosprawnościami zgodnie z </w:t>
      </w:r>
      <w:r w:rsidR="00A870AC" w:rsidRPr="00A870AC">
        <w:rPr>
          <w:rFonts w:eastAsia="Calibri" w:cs="Times New Roman"/>
          <w:i/>
          <w:sz w:val="24"/>
          <w:szCs w:val="24"/>
        </w:rPr>
        <w:t>Rozporządzenie</w:t>
      </w:r>
      <w:r w:rsidR="00A870AC">
        <w:rPr>
          <w:rFonts w:eastAsia="Calibri" w:cs="Times New Roman"/>
          <w:i/>
          <w:sz w:val="24"/>
          <w:szCs w:val="24"/>
        </w:rPr>
        <w:t>m</w:t>
      </w:r>
      <w:r w:rsidR="00A870AC" w:rsidRPr="00A870AC">
        <w:rPr>
          <w:rFonts w:eastAsia="Calibri" w:cs="Times New Roman"/>
          <w:i/>
          <w:sz w:val="24"/>
          <w:szCs w:val="24"/>
        </w:rPr>
        <w:t xml:space="preserve"> Rady Ministrów w sprawie Krajowych Ram Interoperacyjności, minimalnych wymagań dla rejestrów publicznych i wymiany informacji w postaci elektronicznej oraz minimalnych wymagań dla systemów teleinformatycznych</w:t>
      </w:r>
      <w:r w:rsidR="00A870AC">
        <w:rPr>
          <w:rFonts w:eastAsia="Calibri" w:cs="Times New Roman"/>
          <w:sz w:val="24"/>
          <w:szCs w:val="24"/>
        </w:rPr>
        <w:t xml:space="preserve"> </w:t>
      </w:r>
      <w:r w:rsidR="00A870AC" w:rsidRPr="00A870AC">
        <w:rPr>
          <w:rFonts w:eastAsia="Calibri" w:cs="Times New Roman"/>
          <w:sz w:val="24"/>
          <w:szCs w:val="24"/>
        </w:rPr>
        <w:t xml:space="preserve">z </w:t>
      </w:r>
      <w:r w:rsidR="00A870AC" w:rsidRPr="00696E16">
        <w:rPr>
          <w:rStyle w:val="st1"/>
          <w:rFonts w:cs="Arial"/>
          <w:sz w:val="24"/>
          <w:szCs w:val="24"/>
        </w:rPr>
        <w:t>dnia 12 kwietnia 2012 r.</w:t>
      </w:r>
      <w:r w:rsidR="00A870AC" w:rsidRPr="00696E16">
        <w:rPr>
          <w:rFonts w:eastAsia="Calibri" w:cs="Times New Roman"/>
          <w:sz w:val="24"/>
          <w:szCs w:val="24"/>
        </w:rPr>
        <w:t xml:space="preserve"> </w:t>
      </w:r>
      <w:r w:rsidR="00A870AC">
        <w:rPr>
          <w:rFonts w:eastAsia="Calibri" w:cs="Times New Roman"/>
          <w:sz w:val="24"/>
          <w:szCs w:val="24"/>
        </w:rPr>
        <w:t xml:space="preserve">i </w:t>
      </w:r>
      <w:r w:rsidR="00AF1B4D" w:rsidRPr="00A870AC">
        <w:rPr>
          <w:rFonts w:eastAsia="Calibri" w:cs="Times New Roman"/>
          <w:sz w:val="24"/>
          <w:szCs w:val="24"/>
          <w:lang w:val="x-none"/>
        </w:rPr>
        <w:t>spełnia</w:t>
      </w:r>
      <w:r w:rsidR="00AF1B4D">
        <w:rPr>
          <w:rFonts w:eastAsia="Calibri" w:cs="Times New Roman"/>
          <w:sz w:val="24"/>
          <w:szCs w:val="24"/>
          <w:lang w:val="x-none"/>
        </w:rPr>
        <w:t xml:space="preserve"> wymagania WCAG 2.0</w:t>
      </w:r>
      <w:r w:rsidR="0027586E" w:rsidRPr="00191E18">
        <w:rPr>
          <w:rFonts w:eastAsia="Calibri" w:cs="Times New Roman"/>
          <w:sz w:val="24"/>
          <w:szCs w:val="24"/>
          <w:lang w:val="x-none"/>
        </w:rPr>
        <w:t>.</w:t>
      </w:r>
    </w:p>
    <w:p w14:paraId="3AB3D144" w14:textId="7A64228D" w:rsidR="007206B4" w:rsidRDefault="007206B4" w:rsidP="007206B4">
      <w:pPr>
        <w:shd w:val="clear" w:color="auto" w:fill="FFFFFF" w:themeFill="background1"/>
        <w:autoSpaceDE w:val="0"/>
        <w:autoSpaceDN w:val="0"/>
        <w:adjustRightInd w:val="0"/>
        <w:spacing w:after="0" w:line="276" w:lineRule="auto"/>
        <w:ind w:firstLine="709"/>
        <w:jc w:val="both"/>
        <w:rPr>
          <w:rFonts w:cs="Times New Roman"/>
          <w:bCs/>
          <w:sz w:val="24"/>
        </w:rPr>
      </w:pPr>
      <w:r w:rsidRPr="004719A7">
        <w:rPr>
          <w:rFonts w:cs="Times New Roman"/>
          <w:bCs/>
          <w:sz w:val="24"/>
        </w:rPr>
        <w:t xml:space="preserve">W trakcie realizacji </w:t>
      </w:r>
      <w:r w:rsidRPr="00316DAC">
        <w:rPr>
          <w:rFonts w:cs="Times New Roman"/>
          <w:bCs/>
          <w:i/>
          <w:sz w:val="24"/>
        </w:rPr>
        <w:t>Strategii komunikacji funduszy europejskich w województwie opolskim na lata 2014-2020</w:t>
      </w:r>
      <w:r>
        <w:rPr>
          <w:rFonts w:cs="Times New Roman"/>
          <w:bCs/>
          <w:sz w:val="24"/>
        </w:rPr>
        <w:t xml:space="preserve"> </w:t>
      </w:r>
      <w:r w:rsidRPr="004719A7">
        <w:rPr>
          <w:rFonts w:cs="Times New Roman"/>
          <w:bCs/>
          <w:sz w:val="24"/>
        </w:rPr>
        <w:t xml:space="preserve">IZ RPO WO 2014-2020 będzie utrzymywać kontakt z organizacjami </w:t>
      </w:r>
      <w:r w:rsidR="009A7365">
        <w:rPr>
          <w:rFonts w:cs="Times New Roman"/>
          <w:bCs/>
          <w:sz w:val="24"/>
        </w:rPr>
        <w:t>reprezent</w:t>
      </w:r>
      <w:r w:rsidR="005325F6">
        <w:rPr>
          <w:rFonts w:cs="Times New Roman"/>
          <w:bCs/>
          <w:sz w:val="24"/>
        </w:rPr>
        <w:t>owanymi przez</w:t>
      </w:r>
      <w:r w:rsidR="009A7365">
        <w:rPr>
          <w:rFonts w:cs="Times New Roman"/>
          <w:bCs/>
          <w:sz w:val="24"/>
        </w:rPr>
        <w:t xml:space="preserve"> </w:t>
      </w:r>
      <w:r w:rsidRPr="004719A7">
        <w:rPr>
          <w:rFonts w:cs="Times New Roman"/>
          <w:bCs/>
          <w:sz w:val="24"/>
        </w:rPr>
        <w:t>os</w:t>
      </w:r>
      <w:r w:rsidR="009A7365">
        <w:rPr>
          <w:rFonts w:cs="Times New Roman"/>
          <w:bCs/>
          <w:sz w:val="24"/>
        </w:rPr>
        <w:t>o</w:t>
      </w:r>
      <w:r>
        <w:rPr>
          <w:rFonts w:cs="Times New Roman"/>
          <w:bCs/>
          <w:sz w:val="24"/>
        </w:rPr>
        <w:t>b</w:t>
      </w:r>
      <w:r w:rsidR="009A7365">
        <w:rPr>
          <w:rFonts w:cs="Times New Roman"/>
          <w:bCs/>
          <w:sz w:val="24"/>
        </w:rPr>
        <w:t>y</w:t>
      </w:r>
      <w:r w:rsidRPr="004719A7">
        <w:rPr>
          <w:rFonts w:cs="Times New Roman"/>
          <w:bCs/>
          <w:sz w:val="24"/>
        </w:rPr>
        <w:t xml:space="preserve"> </w:t>
      </w:r>
      <w:r>
        <w:rPr>
          <w:rFonts w:cs="Times New Roman"/>
          <w:bCs/>
          <w:sz w:val="24"/>
        </w:rPr>
        <w:t xml:space="preserve">z </w:t>
      </w:r>
      <w:r w:rsidR="009A7365">
        <w:rPr>
          <w:rFonts w:cs="Times New Roman"/>
          <w:bCs/>
          <w:sz w:val="24"/>
        </w:rPr>
        <w:t xml:space="preserve">różnymi </w:t>
      </w:r>
      <w:r w:rsidRPr="004719A7">
        <w:rPr>
          <w:rFonts w:cs="Times New Roman"/>
          <w:bCs/>
          <w:sz w:val="24"/>
        </w:rPr>
        <w:t>niepełnosprawn</w:t>
      </w:r>
      <w:r>
        <w:rPr>
          <w:rFonts w:cs="Times New Roman"/>
          <w:bCs/>
          <w:sz w:val="24"/>
        </w:rPr>
        <w:t>ościami</w:t>
      </w:r>
      <w:r w:rsidRPr="004719A7">
        <w:rPr>
          <w:rFonts w:cs="Times New Roman"/>
          <w:bCs/>
          <w:sz w:val="24"/>
        </w:rPr>
        <w:t xml:space="preserve"> w celu konsultacji konkretnych rozwiązań ułatwiających </w:t>
      </w:r>
      <w:r>
        <w:rPr>
          <w:rFonts w:cs="Times New Roman"/>
          <w:bCs/>
          <w:sz w:val="24"/>
        </w:rPr>
        <w:t xml:space="preserve">osobom z </w:t>
      </w:r>
      <w:r w:rsidRPr="004719A7">
        <w:rPr>
          <w:rFonts w:cs="Times New Roman"/>
          <w:bCs/>
          <w:sz w:val="24"/>
        </w:rPr>
        <w:t>niepełnosprawn</w:t>
      </w:r>
      <w:r>
        <w:rPr>
          <w:rFonts w:cs="Times New Roman"/>
          <w:bCs/>
          <w:sz w:val="24"/>
        </w:rPr>
        <w:t xml:space="preserve">ościami </w:t>
      </w:r>
      <w:r w:rsidRPr="004719A7">
        <w:rPr>
          <w:rFonts w:cs="Times New Roman"/>
          <w:bCs/>
          <w:sz w:val="24"/>
        </w:rPr>
        <w:t xml:space="preserve">odbiór prowadzonych działań. </w:t>
      </w:r>
      <w:r w:rsidR="00DA2BE3">
        <w:rPr>
          <w:rFonts w:cs="Times New Roman"/>
          <w:bCs/>
          <w:sz w:val="24"/>
        </w:rPr>
        <w:t>W</w:t>
      </w:r>
      <w:r w:rsidR="00061B52">
        <w:rPr>
          <w:rFonts w:cs="Times New Roman"/>
          <w:bCs/>
          <w:sz w:val="24"/>
        </w:rPr>
        <w:t> </w:t>
      </w:r>
      <w:r w:rsidR="00DA2BE3">
        <w:rPr>
          <w:rFonts w:cs="Times New Roman"/>
          <w:bCs/>
          <w:sz w:val="24"/>
        </w:rPr>
        <w:t xml:space="preserve">tym celu do składu Zespołu ds. opracowania i realizacji </w:t>
      </w:r>
      <w:r w:rsidR="00DA2BE3" w:rsidRPr="00316DAC">
        <w:rPr>
          <w:rFonts w:cs="Times New Roman"/>
          <w:bCs/>
          <w:i/>
          <w:sz w:val="24"/>
        </w:rPr>
        <w:t>Strategii komunikacji funduszy europejskich w</w:t>
      </w:r>
      <w:r w:rsidR="00DA2BE3">
        <w:rPr>
          <w:rFonts w:cs="Times New Roman"/>
          <w:bCs/>
          <w:i/>
          <w:sz w:val="24"/>
        </w:rPr>
        <w:t> </w:t>
      </w:r>
      <w:r w:rsidR="00DA2BE3" w:rsidRPr="00316DAC">
        <w:rPr>
          <w:rFonts w:cs="Times New Roman"/>
          <w:bCs/>
          <w:i/>
          <w:sz w:val="24"/>
        </w:rPr>
        <w:t>województwie opolskim na lata 2014-2020</w:t>
      </w:r>
      <w:r w:rsidR="00DA2BE3">
        <w:rPr>
          <w:rFonts w:cs="Times New Roman"/>
          <w:bCs/>
          <w:sz w:val="24"/>
        </w:rPr>
        <w:t xml:space="preserve"> zostanie powołana osoba lub osoby reprezentujące środowiska osób z niepełnosprawnościami. </w:t>
      </w:r>
      <w:r w:rsidRPr="004719A7">
        <w:rPr>
          <w:rFonts w:cs="Times New Roman"/>
          <w:bCs/>
          <w:sz w:val="24"/>
        </w:rPr>
        <w:t>Rozwiązania te będą wprowadzane przez IZ i IP RPO WO 2014-2020 na bieżąco w</w:t>
      </w:r>
      <w:r w:rsidR="00696E16">
        <w:rPr>
          <w:rFonts w:cs="Times New Roman"/>
          <w:bCs/>
          <w:sz w:val="24"/>
        </w:rPr>
        <w:t> </w:t>
      </w:r>
      <w:r w:rsidRPr="004719A7">
        <w:rPr>
          <w:rFonts w:cs="Times New Roman"/>
          <w:bCs/>
          <w:sz w:val="24"/>
        </w:rPr>
        <w:t>realizowanych przez nie działaniach informacyjnych i</w:t>
      </w:r>
      <w:r>
        <w:rPr>
          <w:rFonts w:cs="Times New Roman"/>
          <w:bCs/>
          <w:sz w:val="24"/>
        </w:rPr>
        <w:t> </w:t>
      </w:r>
      <w:r w:rsidRPr="004719A7">
        <w:rPr>
          <w:rFonts w:cs="Times New Roman"/>
          <w:bCs/>
          <w:sz w:val="24"/>
        </w:rPr>
        <w:t>promocyjnych funduszy europejskich.</w:t>
      </w:r>
      <w:r>
        <w:rPr>
          <w:rFonts w:cs="Times New Roman"/>
          <w:bCs/>
          <w:sz w:val="24"/>
        </w:rPr>
        <w:t xml:space="preserve"> </w:t>
      </w:r>
    </w:p>
    <w:p w14:paraId="3BBCFDFB" w14:textId="34F385EC" w:rsidR="00DA2BE3" w:rsidRDefault="00AE1102" w:rsidP="009A7365">
      <w:pPr>
        <w:shd w:val="clear" w:color="auto" w:fill="FFFFFF" w:themeFill="background1"/>
        <w:autoSpaceDE w:val="0"/>
        <w:autoSpaceDN w:val="0"/>
        <w:adjustRightInd w:val="0"/>
        <w:spacing w:after="0" w:line="276" w:lineRule="auto"/>
        <w:ind w:firstLine="709"/>
        <w:jc w:val="both"/>
        <w:rPr>
          <w:rFonts w:cs="Times New Roman"/>
          <w:bCs/>
          <w:sz w:val="24"/>
        </w:rPr>
      </w:pPr>
      <w:r w:rsidRPr="00AE1102">
        <w:rPr>
          <w:rFonts w:cs="Times New Roman"/>
          <w:bCs/>
          <w:i/>
          <w:sz w:val="24"/>
        </w:rPr>
        <w:t>Strategia komunikacji funduszy europejskich w województwie opolskim na lata 2014-2020</w:t>
      </w:r>
      <w:r>
        <w:rPr>
          <w:rFonts w:cs="Times New Roman"/>
          <w:bCs/>
          <w:i/>
          <w:sz w:val="24"/>
        </w:rPr>
        <w:t xml:space="preserve">. Wersja nr 1 </w:t>
      </w:r>
      <w:r w:rsidRPr="00AE1102">
        <w:rPr>
          <w:rFonts w:cs="Times New Roman"/>
          <w:bCs/>
          <w:sz w:val="24"/>
        </w:rPr>
        <w:t xml:space="preserve">była konsultowana </w:t>
      </w:r>
      <w:r>
        <w:rPr>
          <w:rFonts w:cs="Times New Roman"/>
          <w:bCs/>
          <w:sz w:val="24"/>
        </w:rPr>
        <w:t>ze środowiskami osób z różnymi niepełnosprawnościami, które nie wniosły żadnych uwag do zapisów dokumentu.</w:t>
      </w:r>
    </w:p>
    <w:p w14:paraId="2F1905D5" w14:textId="77777777" w:rsidR="00E15F5C" w:rsidRPr="00B6459B" w:rsidRDefault="00E15F5C" w:rsidP="00316DAC">
      <w:pPr>
        <w:autoSpaceDE w:val="0"/>
        <w:autoSpaceDN w:val="0"/>
        <w:adjustRightInd w:val="0"/>
        <w:spacing w:before="120" w:after="120" w:line="276" w:lineRule="auto"/>
        <w:jc w:val="both"/>
        <w:rPr>
          <w:rFonts w:cs="Times New Roman"/>
          <w:b/>
          <w:bCs/>
          <w:sz w:val="28"/>
          <w:szCs w:val="24"/>
        </w:rPr>
      </w:pPr>
      <w:r w:rsidRPr="00B6459B">
        <w:rPr>
          <w:rFonts w:cs="Times New Roman"/>
          <w:b/>
          <w:bCs/>
          <w:sz w:val="28"/>
          <w:szCs w:val="24"/>
        </w:rPr>
        <w:t xml:space="preserve">6. Koordynacja komunikacji funduszy europejskich </w:t>
      </w:r>
    </w:p>
    <w:p w14:paraId="6E019B3C" w14:textId="77777777" w:rsidR="00E15F5C" w:rsidRPr="0044337E" w:rsidRDefault="00A75B22" w:rsidP="00E15F5C">
      <w:pPr>
        <w:autoSpaceDE w:val="0"/>
        <w:autoSpaceDN w:val="0"/>
        <w:adjustRightInd w:val="0"/>
        <w:spacing w:after="0" w:line="240" w:lineRule="auto"/>
        <w:ind w:firstLine="708"/>
        <w:jc w:val="both"/>
        <w:rPr>
          <w:rFonts w:cs="Times New Roman"/>
          <w:b/>
          <w:bCs/>
          <w:sz w:val="24"/>
        </w:rPr>
      </w:pPr>
      <w:r>
        <w:rPr>
          <w:rFonts w:cs="Times New Roman"/>
          <w:b/>
          <w:bCs/>
          <w:sz w:val="24"/>
        </w:rPr>
        <w:t>6.1.</w:t>
      </w:r>
      <w:r w:rsidR="00915B15">
        <w:rPr>
          <w:rFonts w:cs="Times New Roman"/>
          <w:b/>
          <w:bCs/>
          <w:sz w:val="24"/>
        </w:rPr>
        <w:t xml:space="preserve"> </w:t>
      </w:r>
      <w:r>
        <w:rPr>
          <w:rFonts w:cs="Times New Roman"/>
          <w:b/>
          <w:bCs/>
          <w:sz w:val="24"/>
        </w:rPr>
        <w:t>W</w:t>
      </w:r>
      <w:r w:rsidR="00E15F5C" w:rsidRPr="0044337E">
        <w:rPr>
          <w:rFonts w:cs="Times New Roman"/>
          <w:b/>
          <w:bCs/>
          <w:sz w:val="24"/>
        </w:rPr>
        <w:t>spółpraca przy działaniach komunikacyjnych obejmuj</w:t>
      </w:r>
      <w:r w:rsidR="00E15F5C" w:rsidRPr="0044337E">
        <w:rPr>
          <w:rFonts w:cs="TimesNewRoman,Bold"/>
          <w:b/>
          <w:bCs/>
          <w:sz w:val="24"/>
        </w:rPr>
        <w:t>ą</w:t>
      </w:r>
      <w:r w:rsidR="00E15F5C" w:rsidRPr="0044337E">
        <w:rPr>
          <w:rFonts w:cs="Times New Roman"/>
          <w:b/>
          <w:bCs/>
          <w:sz w:val="24"/>
        </w:rPr>
        <w:t>c</w:t>
      </w:r>
      <w:r w:rsidR="009934A2">
        <w:rPr>
          <w:rFonts w:cs="Times New Roman"/>
          <w:b/>
          <w:bCs/>
          <w:sz w:val="24"/>
        </w:rPr>
        <w:t>ych wszystkie f</w:t>
      </w:r>
      <w:r w:rsidR="00E15F5C" w:rsidRPr="0044337E">
        <w:rPr>
          <w:rFonts w:cs="Times New Roman"/>
          <w:b/>
          <w:bCs/>
          <w:sz w:val="24"/>
        </w:rPr>
        <w:t>undusze uwzgl</w:t>
      </w:r>
      <w:r w:rsidR="00E15F5C" w:rsidRPr="0044337E">
        <w:rPr>
          <w:rFonts w:cs="TimesNewRoman,Bold"/>
          <w:b/>
          <w:bCs/>
          <w:sz w:val="24"/>
        </w:rPr>
        <w:t>ę</w:t>
      </w:r>
      <w:r w:rsidR="00E15F5C" w:rsidRPr="0044337E">
        <w:rPr>
          <w:rFonts w:cs="Times New Roman"/>
          <w:b/>
          <w:bCs/>
          <w:sz w:val="24"/>
        </w:rPr>
        <w:t>dnione w umowie partnerstwa</w:t>
      </w:r>
    </w:p>
    <w:p w14:paraId="4EAD4B5A" w14:textId="77777777" w:rsidR="0044337E" w:rsidRPr="0044337E" w:rsidRDefault="0044337E" w:rsidP="00316DAC">
      <w:pPr>
        <w:shd w:val="clear" w:color="auto" w:fill="FFFFFF" w:themeFill="background1"/>
        <w:spacing w:before="60" w:after="60" w:line="276" w:lineRule="auto"/>
        <w:ind w:firstLine="708"/>
        <w:jc w:val="both"/>
        <w:rPr>
          <w:rFonts w:cs="Arial"/>
          <w:sz w:val="24"/>
          <w:szCs w:val="24"/>
        </w:rPr>
      </w:pPr>
      <w:r w:rsidRPr="0044337E">
        <w:rPr>
          <w:rFonts w:cs="Arial"/>
          <w:sz w:val="24"/>
          <w:szCs w:val="24"/>
        </w:rPr>
        <w:t xml:space="preserve">Instytucje wdrażające </w:t>
      </w:r>
      <w:r w:rsidR="009F692D">
        <w:rPr>
          <w:rFonts w:cs="Arial"/>
          <w:sz w:val="24"/>
          <w:szCs w:val="24"/>
        </w:rPr>
        <w:t>P</w:t>
      </w:r>
      <w:r w:rsidRPr="0044337E">
        <w:rPr>
          <w:rFonts w:cs="Arial"/>
          <w:sz w:val="24"/>
          <w:szCs w:val="24"/>
        </w:rPr>
        <w:t>rogram współpracują</w:t>
      </w:r>
      <w:r w:rsidR="004719A7">
        <w:rPr>
          <w:rFonts w:cs="Arial"/>
          <w:sz w:val="24"/>
          <w:szCs w:val="24"/>
        </w:rPr>
        <w:t xml:space="preserve"> z</w:t>
      </w:r>
      <w:r w:rsidRPr="0044337E">
        <w:rPr>
          <w:rFonts w:cs="Arial"/>
          <w:sz w:val="24"/>
          <w:szCs w:val="24"/>
        </w:rPr>
        <w:t xml:space="preserve"> instytucjami odpowiedzialnymi za wdrażanie Europejskiego Funduszu Rolnego na rzecz Rozwoju Obszarów Wiejskich oraz Europejskiego Funduszu Morskiego i Rybackiego, a także instytucjami wdrażającymi pozostałe programy w ramach polityki spójności, zgodnie z zasadami wskazanymi w Umowie Partnerstwa i w ramach prac Komitetu ds. Umowy Partnerstwa, w szczególności dbając o:</w:t>
      </w:r>
    </w:p>
    <w:p w14:paraId="69308D97" w14:textId="77777777" w:rsidR="0044337E" w:rsidRPr="0044337E" w:rsidRDefault="0044337E" w:rsidP="005C2CDF">
      <w:pPr>
        <w:numPr>
          <w:ilvl w:val="0"/>
          <w:numId w:val="15"/>
        </w:numPr>
        <w:shd w:val="clear" w:color="auto" w:fill="FFFFFF" w:themeFill="background1"/>
        <w:spacing w:before="60" w:after="60" w:line="276" w:lineRule="auto"/>
        <w:jc w:val="both"/>
        <w:rPr>
          <w:rFonts w:cs="Arial"/>
          <w:sz w:val="24"/>
          <w:szCs w:val="24"/>
        </w:rPr>
      </w:pPr>
      <w:r w:rsidRPr="0044337E">
        <w:rPr>
          <w:rFonts w:cs="Arial"/>
          <w:sz w:val="24"/>
          <w:szCs w:val="24"/>
        </w:rPr>
        <w:t>bieżącą wymianę informacji na temat podejmowanych działań w dziedzinie komunikacji,</w:t>
      </w:r>
    </w:p>
    <w:p w14:paraId="06B4C827" w14:textId="77777777" w:rsidR="0044337E" w:rsidRPr="0044337E" w:rsidRDefault="0044337E" w:rsidP="005C2CDF">
      <w:pPr>
        <w:numPr>
          <w:ilvl w:val="0"/>
          <w:numId w:val="15"/>
        </w:numPr>
        <w:shd w:val="clear" w:color="auto" w:fill="FFFFFF" w:themeFill="background1"/>
        <w:spacing w:before="60" w:after="60" w:line="276" w:lineRule="auto"/>
        <w:jc w:val="both"/>
        <w:rPr>
          <w:rFonts w:cs="Arial"/>
          <w:sz w:val="24"/>
          <w:szCs w:val="24"/>
        </w:rPr>
      </w:pPr>
      <w:r w:rsidRPr="0044337E">
        <w:rPr>
          <w:rFonts w:cs="Arial"/>
          <w:sz w:val="24"/>
          <w:szCs w:val="24"/>
        </w:rPr>
        <w:t>poszukiwanie możliwości prowadzenia wspólnych działań informacyjnych i</w:t>
      </w:r>
      <w:r w:rsidR="00DA21BE">
        <w:rPr>
          <w:rFonts w:cs="Arial"/>
          <w:sz w:val="24"/>
          <w:szCs w:val="24"/>
        </w:rPr>
        <w:t> </w:t>
      </w:r>
      <w:r w:rsidRPr="0044337E">
        <w:rPr>
          <w:rFonts w:cs="Arial"/>
          <w:sz w:val="24"/>
          <w:szCs w:val="24"/>
        </w:rPr>
        <w:t>promocyjnych,</w:t>
      </w:r>
    </w:p>
    <w:p w14:paraId="606F4207" w14:textId="77777777" w:rsidR="0044337E" w:rsidRPr="0044337E" w:rsidRDefault="0044337E" w:rsidP="005C2CDF">
      <w:pPr>
        <w:numPr>
          <w:ilvl w:val="0"/>
          <w:numId w:val="15"/>
        </w:numPr>
        <w:shd w:val="clear" w:color="auto" w:fill="FFFFFF" w:themeFill="background1"/>
        <w:spacing w:before="60" w:after="60" w:line="276" w:lineRule="auto"/>
        <w:jc w:val="both"/>
        <w:rPr>
          <w:rFonts w:cs="Arial"/>
          <w:sz w:val="24"/>
          <w:szCs w:val="24"/>
        </w:rPr>
      </w:pPr>
      <w:r w:rsidRPr="0044337E">
        <w:rPr>
          <w:rFonts w:cs="Arial"/>
          <w:sz w:val="24"/>
          <w:szCs w:val="24"/>
        </w:rPr>
        <w:t>tam</w:t>
      </w:r>
      <w:r w:rsidR="00915B15">
        <w:rPr>
          <w:rFonts w:cs="Arial"/>
          <w:sz w:val="24"/>
          <w:szCs w:val="24"/>
        </w:rPr>
        <w:t>,</w:t>
      </w:r>
      <w:r w:rsidRPr="0044337E">
        <w:rPr>
          <w:rFonts w:cs="Arial"/>
          <w:sz w:val="24"/>
          <w:szCs w:val="24"/>
        </w:rPr>
        <w:t xml:space="preserve"> gdzie to wskazane, informowanie potencjalnych beneficjentów i uczestników projektów o możliwościach uzyskania wsparcia także w ramach </w:t>
      </w:r>
      <w:r w:rsidRPr="0044337E">
        <w:rPr>
          <w:rFonts w:cs="Arial"/>
          <w:sz w:val="24"/>
          <w:szCs w:val="24"/>
          <w:shd w:val="clear" w:color="auto" w:fill="FFFFFF" w:themeFill="background1"/>
        </w:rPr>
        <w:t xml:space="preserve">Europejskiego Funduszu Rolnego na rzecz Rozwoju Obszarów Wiejskich oraz Europejskiego Funduszu Morskiego i Rybackiego oraz </w:t>
      </w:r>
      <w:r w:rsidRPr="0044337E">
        <w:rPr>
          <w:rFonts w:cs="Arial"/>
          <w:sz w:val="24"/>
          <w:szCs w:val="24"/>
        </w:rPr>
        <w:t>pozostałych programów w ramach polityki spójności,</w:t>
      </w:r>
    </w:p>
    <w:p w14:paraId="2744F9C9" w14:textId="77777777" w:rsidR="0044337E" w:rsidRPr="0044337E" w:rsidRDefault="0044337E" w:rsidP="005C2CDF">
      <w:pPr>
        <w:numPr>
          <w:ilvl w:val="0"/>
          <w:numId w:val="15"/>
        </w:numPr>
        <w:shd w:val="clear" w:color="auto" w:fill="FFFFFF" w:themeFill="background1"/>
        <w:spacing w:before="60" w:after="60" w:line="276" w:lineRule="auto"/>
        <w:jc w:val="both"/>
        <w:rPr>
          <w:rFonts w:cs="Arial"/>
          <w:sz w:val="24"/>
          <w:szCs w:val="24"/>
        </w:rPr>
      </w:pPr>
      <w:r w:rsidRPr="0044337E">
        <w:rPr>
          <w:rFonts w:cs="Arial"/>
          <w:sz w:val="24"/>
          <w:szCs w:val="24"/>
        </w:rPr>
        <w:lastRenderedPageBreak/>
        <w:t>udostępnianie informacji na temat programu instytucjom wdrażającym programy w</w:t>
      </w:r>
      <w:r w:rsidR="00376F84">
        <w:rPr>
          <w:rFonts w:cs="Arial"/>
          <w:sz w:val="24"/>
          <w:szCs w:val="24"/>
        </w:rPr>
        <w:t> </w:t>
      </w:r>
      <w:r w:rsidRPr="0044337E">
        <w:rPr>
          <w:rFonts w:cs="Arial"/>
          <w:sz w:val="24"/>
          <w:szCs w:val="24"/>
        </w:rPr>
        <w:t>ramach Europejskiego Funduszu Rolnego na rzecz Rozwoju Obszarów Wiejskich oraz Europejskiego Funduszu Morskiego i Rybackiego oraz pozostałych programów polityki spójności.</w:t>
      </w:r>
    </w:p>
    <w:p w14:paraId="1C2F556F" w14:textId="77777777" w:rsidR="0044337E" w:rsidRDefault="0044337E" w:rsidP="00367270">
      <w:pPr>
        <w:shd w:val="clear" w:color="auto" w:fill="FFFFFF" w:themeFill="background1"/>
        <w:spacing w:before="60" w:after="60" w:line="276" w:lineRule="auto"/>
        <w:ind w:left="53" w:firstLine="655"/>
        <w:jc w:val="both"/>
        <w:rPr>
          <w:rFonts w:cs="Arial"/>
          <w:sz w:val="24"/>
          <w:szCs w:val="24"/>
        </w:rPr>
      </w:pPr>
      <w:r w:rsidRPr="0044337E">
        <w:rPr>
          <w:rFonts w:cs="Arial"/>
          <w:sz w:val="24"/>
          <w:szCs w:val="24"/>
        </w:rPr>
        <w:t>Przedstawiciele instytucji wdrażających program biorą udział w pracach grup roboczych powołanych przez Instytucję Koordynującą UP w zakresie informacji i promocji.</w:t>
      </w:r>
    </w:p>
    <w:p w14:paraId="5EED4CC1" w14:textId="77777777" w:rsidR="0044337E" w:rsidRPr="0044337E" w:rsidRDefault="0044337E" w:rsidP="00367270">
      <w:pPr>
        <w:shd w:val="clear" w:color="auto" w:fill="FFFFFF" w:themeFill="background1"/>
        <w:spacing w:before="60" w:after="60" w:line="276" w:lineRule="auto"/>
        <w:ind w:left="53" w:firstLine="655"/>
        <w:jc w:val="both"/>
        <w:rPr>
          <w:rFonts w:cs="Arial"/>
          <w:sz w:val="24"/>
          <w:szCs w:val="24"/>
        </w:rPr>
      </w:pPr>
      <w:r>
        <w:rPr>
          <w:rFonts w:cs="Arial"/>
          <w:sz w:val="24"/>
          <w:szCs w:val="24"/>
        </w:rPr>
        <w:t>IZ RPO WO 2014-2020 działa na rzecz utworzenia wspólnej platformy wymiany informacji i współpracy na terenie województwa w celu skoordynowania działań informacyjnych i promocyjnych pięciu funduszy: Europejskiego Funduszu Rozwoju Regionalnego, Europejskiego Funduszu Społecznego, Funduszu Spójności, Europejskiego Funduszu Rolnego na rzecz Rozwoju Obszarów Wiejskich oraz Europejskiego Funduszu Morskiego i Rybackiego.</w:t>
      </w:r>
    </w:p>
    <w:p w14:paraId="50A66240" w14:textId="25237014" w:rsidR="00595DEA" w:rsidRDefault="001A34CC" w:rsidP="00367270">
      <w:pPr>
        <w:autoSpaceDE w:val="0"/>
        <w:autoSpaceDN w:val="0"/>
        <w:adjustRightInd w:val="0"/>
        <w:spacing w:before="60" w:after="60" w:line="276" w:lineRule="auto"/>
        <w:ind w:firstLine="708"/>
        <w:jc w:val="both"/>
        <w:rPr>
          <w:rFonts w:eastAsia="Times New Roman" w:cs="Arial"/>
          <w:sz w:val="24"/>
          <w:szCs w:val="24"/>
          <w:lang w:eastAsia="ar-SA"/>
        </w:rPr>
      </w:pPr>
      <w:r w:rsidRPr="001A34CC">
        <w:rPr>
          <w:rFonts w:eastAsia="Times New Roman" w:cs="Arial"/>
          <w:sz w:val="24"/>
          <w:szCs w:val="24"/>
          <w:lang w:eastAsia="ar-SA"/>
        </w:rPr>
        <w:t>W celu zapewnienia koherencji działań informacyjnych i promocyjnych prowadzonych w ramach realizowanych w województwie opolskim programów operacyjnych tj.: RPO WO 2014-2020</w:t>
      </w:r>
      <w:r w:rsidRPr="00937885">
        <w:rPr>
          <w:rFonts w:eastAsia="Times New Roman" w:cs="Arial"/>
          <w:sz w:val="24"/>
          <w:szCs w:val="24"/>
          <w:lang w:eastAsia="ar-SA"/>
        </w:rPr>
        <w:t xml:space="preserve">, </w:t>
      </w:r>
      <w:r w:rsidR="00937885" w:rsidRPr="00937885">
        <w:rPr>
          <w:sz w:val="24"/>
          <w:szCs w:val="24"/>
        </w:rPr>
        <w:t>INTERREG V-A Republika Czeska</w:t>
      </w:r>
      <w:r w:rsidR="006E397B">
        <w:rPr>
          <w:sz w:val="24"/>
          <w:szCs w:val="24"/>
        </w:rPr>
        <w:t xml:space="preserve"> – </w:t>
      </w:r>
      <w:r w:rsidR="00937885" w:rsidRPr="00937885">
        <w:rPr>
          <w:sz w:val="24"/>
          <w:szCs w:val="24"/>
        </w:rPr>
        <w:t>Polska</w:t>
      </w:r>
      <w:r w:rsidRPr="001A34CC">
        <w:rPr>
          <w:rFonts w:eastAsia="Times New Roman" w:cs="Arial"/>
          <w:sz w:val="24"/>
          <w:szCs w:val="24"/>
          <w:lang w:eastAsia="ar-SA"/>
        </w:rPr>
        <w:t xml:space="preserve">, PROW </w:t>
      </w:r>
      <w:r w:rsidR="00095AC7">
        <w:rPr>
          <w:rFonts w:eastAsia="Times New Roman" w:cs="Arial"/>
          <w:sz w:val="24"/>
          <w:szCs w:val="24"/>
          <w:lang w:eastAsia="ar-SA"/>
        </w:rPr>
        <w:t xml:space="preserve">2014-2020 </w:t>
      </w:r>
      <w:r w:rsidRPr="001A34CC">
        <w:rPr>
          <w:rFonts w:eastAsia="Times New Roman" w:cs="Arial"/>
          <w:sz w:val="24"/>
          <w:szCs w:val="24"/>
          <w:lang w:eastAsia="ar-SA"/>
        </w:rPr>
        <w:t xml:space="preserve">oraz PO </w:t>
      </w:r>
      <w:r w:rsidR="006E397B">
        <w:rPr>
          <w:rFonts w:eastAsia="Times New Roman" w:cs="Arial"/>
          <w:sz w:val="24"/>
          <w:szCs w:val="24"/>
          <w:lang w:eastAsia="ar-SA"/>
        </w:rPr>
        <w:t>„Rybactwo i </w:t>
      </w:r>
      <w:r w:rsidR="00095AC7">
        <w:rPr>
          <w:rFonts w:eastAsia="Times New Roman" w:cs="Arial"/>
          <w:sz w:val="24"/>
          <w:szCs w:val="24"/>
          <w:lang w:eastAsia="ar-SA"/>
        </w:rPr>
        <w:t xml:space="preserve">Morze” </w:t>
      </w:r>
      <w:r w:rsidR="00282FA2">
        <w:rPr>
          <w:rFonts w:eastAsia="Times New Roman" w:cs="Arial"/>
          <w:sz w:val="24"/>
          <w:szCs w:val="24"/>
          <w:lang w:eastAsia="ar-SA"/>
        </w:rPr>
        <w:t xml:space="preserve">Zarząd Województwa Opolskiego </w:t>
      </w:r>
      <w:r w:rsidR="004719A7">
        <w:rPr>
          <w:rFonts w:eastAsia="Times New Roman" w:cs="Arial"/>
          <w:sz w:val="24"/>
          <w:szCs w:val="24"/>
          <w:lang w:eastAsia="ar-SA"/>
        </w:rPr>
        <w:t xml:space="preserve">uchwałą nr 303/2015 </w:t>
      </w:r>
      <w:r w:rsidR="004719A7" w:rsidRPr="00A75B22">
        <w:t>z</w:t>
      </w:r>
      <w:r w:rsidR="00A75B22">
        <w:t> </w:t>
      </w:r>
      <w:r w:rsidR="004719A7" w:rsidRPr="00A75B22">
        <w:t>23</w:t>
      </w:r>
      <w:r w:rsidR="00A75B22">
        <w:t> </w:t>
      </w:r>
      <w:r w:rsidR="004719A7">
        <w:rPr>
          <w:rFonts w:eastAsia="Times New Roman" w:cs="Arial"/>
          <w:sz w:val="24"/>
          <w:szCs w:val="24"/>
          <w:lang w:eastAsia="ar-SA"/>
        </w:rPr>
        <w:t xml:space="preserve">lutego 2015 r. </w:t>
      </w:r>
      <w:r w:rsidR="00282FA2">
        <w:rPr>
          <w:rFonts w:eastAsia="Times New Roman" w:cs="Arial"/>
          <w:sz w:val="24"/>
          <w:szCs w:val="24"/>
          <w:lang w:eastAsia="ar-SA"/>
        </w:rPr>
        <w:t xml:space="preserve">powołał </w:t>
      </w:r>
      <w:r w:rsidRPr="001A34CC">
        <w:rPr>
          <w:rFonts w:eastAsia="Times New Roman" w:cs="Arial"/>
          <w:sz w:val="24"/>
          <w:szCs w:val="24"/>
          <w:lang w:eastAsia="ar-SA"/>
        </w:rPr>
        <w:t xml:space="preserve"> Zespół ds. opracowania i</w:t>
      </w:r>
      <w:r w:rsidR="00595DEA">
        <w:rPr>
          <w:rFonts w:eastAsia="Times New Roman" w:cs="Arial"/>
          <w:sz w:val="24"/>
          <w:szCs w:val="24"/>
          <w:lang w:eastAsia="ar-SA"/>
        </w:rPr>
        <w:t> </w:t>
      </w:r>
      <w:r w:rsidRPr="001A34CC">
        <w:rPr>
          <w:rFonts w:eastAsia="Times New Roman" w:cs="Arial"/>
          <w:sz w:val="24"/>
          <w:szCs w:val="24"/>
          <w:lang w:eastAsia="ar-SA"/>
        </w:rPr>
        <w:t>realizacji Strategii komunikacji funduszy europejskich w</w:t>
      </w:r>
      <w:r w:rsidR="00783F87">
        <w:rPr>
          <w:rFonts w:eastAsia="Times New Roman" w:cs="Arial"/>
          <w:sz w:val="24"/>
          <w:szCs w:val="24"/>
          <w:lang w:eastAsia="ar-SA"/>
        </w:rPr>
        <w:t> </w:t>
      </w:r>
      <w:r w:rsidRPr="001A34CC">
        <w:rPr>
          <w:rFonts w:eastAsia="Times New Roman" w:cs="Arial"/>
          <w:sz w:val="24"/>
          <w:szCs w:val="24"/>
          <w:lang w:eastAsia="ar-SA"/>
        </w:rPr>
        <w:t>województwie opolskim na lata 2014-2020. Zespół ten jest platformą współpracy</w:t>
      </w:r>
      <w:r w:rsidR="00595DEA">
        <w:rPr>
          <w:rFonts w:eastAsia="Times New Roman" w:cs="Arial"/>
          <w:sz w:val="24"/>
          <w:szCs w:val="24"/>
          <w:lang w:eastAsia="ar-SA"/>
        </w:rPr>
        <w:t xml:space="preserve"> i wymiany doświadczeń </w:t>
      </w:r>
      <w:r w:rsidRPr="001A34CC">
        <w:rPr>
          <w:rFonts w:eastAsia="Times New Roman" w:cs="Arial"/>
          <w:sz w:val="24"/>
          <w:szCs w:val="24"/>
          <w:lang w:eastAsia="ar-SA"/>
        </w:rPr>
        <w:t>pomiędzy różnymi komórkami Urzędu Marszałkowskiego Województwa Opolskiego, realizującymi zadania Zarządu bądź Samorządu Województwa Opolskiego w</w:t>
      </w:r>
      <w:r w:rsidR="00783F87">
        <w:rPr>
          <w:rFonts w:eastAsia="Times New Roman" w:cs="Arial"/>
          <w:sz w:val="24"/>
          <w:szCs w:val="24"/>
          <w:lang w:eastAsia="ar-SA"/>
        </w:rPr>
        <w:t> </w:t>
      </w:r>
      <w:r w:rsidRPr="001A34CC">
        <w:rPr>
          <w:rFonts w:eastAsia="Times New Roman" w:cs="Arial"/>
          <w:sz w:val="24"/>
          <w:szCs w:val="24"/>
          <w:lang w:eastAsia="ar-SA"/>
        </w:rPr>
        <w:t>ramach wdrażania funduszy europejskich a Opolskim Centrum Rozwoju Gospodarki, Wojewódzkim Urzędem Pracy oraz Stowarzyszeniem</w:t>
      </w:r>
      <w:r w:rsidR="0031052A">
        <w:rPr>
          <w:rFonts w:eastAsia="Times New Roman" w:cs="Arial"/>
          <w:sz w:val="24"/>
          <w:szCs w:val="24"/>
          <w:lang w:eastAsia="ar-SA"/>
        </w:rPr>
        <w:t xml:space="preserve"> Aglomeracja Opolska, będącymi I</w:t>
      </w:r>
      <w:r w:rsidRPr="001A34CC">
        <w:rPr>
          <w:rFonts w:eastAsia="Times New Roman" w:cs="Arial"/>
          <w:sz w:val="24"/>
          <w:szCs w:val="24"/>
          <w:lang w:eastAsia="ar-SA"/>
        </w:rPr>
        <w:t>nstyt</w:t>
      </w:r>
      <w:r w:rsidR="00595DEA">
        <w:rPr>
          <w:rFonts w:eastAsia="Times New Roman" w:cs="Arial"/>
          <w:sz w:val="24"/>
          <w:szCs w:val="24"/>
          <w:lang w:eastAsia="ar-SA"/>
        </w:rPr>
        <w:t xml:space="preserve">ucjami </w:t>
      </w:r>
      <w:r w:rsidR="0031052A">
        <w:rPr>
          <w:rFonts w:eastAsia="Times New Roman" w:cs="Arial"/>
          <w:sz w:val="24"/>
          <w:szCs w:val="24"/>
          <w:lang w:eastAsia="ar-SA"/>
        </w:rPr>
        <w:t>P</w:t>
      </w:r>
      <w:r w:rsidR="00595DEA">
        <w:rPr>
          <w:rFonts w:eastAsia="Times New Roman" w:cs="Arial"/>
          <w:sz w:val="24"/>
          <w:szCs w:val="24"/>
          <w:lang w:eastAsia="ar-SA"/>
        </w:rPr>
        <w:t>ośredniczącymi RPO WO 20</w:t>
      </w:r>
      <w:r w:rsidRPr="001A34CC">
        <w:rPr>
          <w:rFonts w:eastAsia="Times New Roman" w:cs="Arial"/>
          <w:sz w:val="24"/>
          <w:szCs w:val="24"/>
          <w:lang w:eastAsia="ar-SA"/>
        </w:rPr>
        <w:t>14-2020.</w:t>
      </w:r>
      <w:r w:rsidR="00595DEA">
        <w:rPr>
          <w:rFonts w:eastAsia="Times New Roman" w:cs="Arial"/>
          <w:sz w:val="24"/>
          <w:szCs w:val="24"/>
          <w:lang w:eastAsia="ar-SA"/>
        </w:rPr>
        <w:t xml:space="preserve"> </w:t>
      </w:r>
    </w:p>
    <w:p w14:paraId="51779B48" w14:textId="4B9769EC" w:rsidR="00696E16" w:rsidRDefault="00595DEA" w:rsidP="007108FB">
      <w:pPr>
        <w:autoSpaceDE w:val="0"/>
        <w:autoSpaceDN w:val="0"/>
        <w:adjustRightInd w:val="0"/>
        <w:spacing w:before="60" w:after="60" w:line="276" w:lineRule="auto"/>
        <w:ind w:firstLine="708"/>
        <w:jc w:val="both"/>
        <w:rPr>
          <w:rFonts w:eastAsia="Times New Roman" w:cs="Arial"/>
          <w:sz w:val="24"/>
          <w:szCs w:val="24"/>
          <w:lang w:eastAsia="ar-SA"/>
        </w:rPr>
      </w:pPr>
      <w:r>
        <w:rPr>
          <w:rFonts w:eastAsia="Times New Roman" w:cs="Arial"/>
          <w:sz w:val="24"/>
          <w:szCs w:val="24"/>
          <w:lang w:eastAsia="ar-SA"/>
        </w:rPr>
        <w:t xml:space="preserve">Do zadań Zespołu należy głównie opracowanie </w:t>
      </w:r>
      <w:r w:rsidRPr="00367270">
        <w:rPr>
          <w:rFonts w:eastAsia="Times New Roman" w:cs="Arial"/>
          <w:i/>
          <w:sz w:val="24"/>
          <w:szCs w:val="24"/>
          <w:lang w:eastAsia="ar-SA"/>
        </w:rPr>
        <w:t>Strategii komunikacji funduszy europejskich w województwie opolskim na lata 2014-2020</w:t>
      </w:r>
      <w:r>
        <w:rPr>
          <w:rFonts w:eastAsia="Times New Roman" w:cs="Arial"/>
          <w:sz w:val="24"/>
          <w:szCs w:val="24"/>
          <w:lang w:eastAsia="ar-SA"/>
        </w:rPr>
        <w:t xml:space="preserve"> oraz jej realizacja w taki sposób, aby uniknąć powielania się zadań i szumu informacyjnego. Służyć temu będzie koordynacja </w:t>
      </w:r>
      <w:r w:rsidR="00A75B22">
        <w:rPr>
          <w:rFonts w:eastAsia="Times New Roman" w:cs="Arial"/>
          <w:sz w:val="24"/>
          <w:szCs w:val="24"/>
          <w:lang w:eastAsia="ar-SA"/>
        </w:rPr>
        <w:t xml:space="preserve">oraz </w:t>
      </w:r>
      <w:r w:rsidR="00A75B22" w:rsidRPr="007A6EB0">
        <w:rPr>
          <w:sz w:val="24"/>
          <w:szCs w:val="24"/>
        </w:rPr>
        <w:t>–</w:t>
      </w:r>
      <w:r w:rsidR="00A75B22">
        <w:rPr>
          <w:sz w:val="24"/>
          <w:szCs w:val="24"/>
        </w:rPr>
        <w:t xml:space="preserve"> tam, gdzie to możliwe </w:t>
      </w:r>
      <w:r w:rsidR="00A75B22" w:rsidRPr="007A6EB0">
        <w:rPr>
          <w:sz w:val="24"/>
          <w:szCs w:val="24"/>
        </w:rPr>
        <w:t>–</w:t>
      </w:r>
      <w:r w:rsidR="00A75B22">
        <w:rPr>
          <w:sz w:val="24"/>
          <w:szCs w:val="24"/>
        </w:rPr>
        <w:t xml:space="preserve"> integracja </w:t>
      </w:r>
      <w:r>
        <w:rPr>
          <w:rFonts w:eastAsia="Times New Roman" w:cs="Arial"/>
          <w:sz w:val="24"/>
          <w:szCs w:val="24"/>
          <w:lang w:eastAsia="ar-SA"/>
        </w:rPr>
        <w:t>działań info</w:t>
      </w:r>
      <w:r w:rsidR="00D93C86">
        <w:rPr>
          <w:rFonts w:eastAsia="Times New Roman" w:cs="Arial"/>
          <w:sz w:val="24"/>
          <w:szCs w:val="24"/>
          <w:lang w:eastAsia="ar-SA"/>
        </w:rPr>
        <w:t>rmacyjnych i promocyjnych współfinansowanych</w:t>
      </w:r>
      <w:r>
        <w:rPr>
          <w:rFonts w:eastAsia="Times New Roman" w:cs="Arial"/>
          <w:sz w:val="24"/>
          <w:szCs w:val="24"/>
          <w:lang w:eastAsia="ar-SA"/>
        </w:rPr>
        <w:t xml:space="preserve"> w ramach różnych programów, co </w:t>
      </w:r>
      <w:r w:rsidR="00D93C86">
        <w:rPr>
          <w:rFonts w:eastAsia="Times New Roman" w:cs="Arial"/>
          <w:sz w:val="24"/>
          <w:szCs w:val="24"/>
          <w:lang w:eastAsia="ar-SA"/>
        </w:rPr>
        <w:t>pozwoli na wzmocnienie siły przekazu i organizację akcji promocyjnych o większym zasięgu. Takie podejście było w województwie opolskim stosowane</w:t>
      </w:r>
      <w:r w:rsidR="00282FA2" w:rsidRPr="00282FA2">
        <w:rPr>
          <w:rFonts w:eastAsia="Times New Roman" w:cs="Arial"/>
          <w:sz w:val="24"/>
          <w:szCs w:val="24"/>
          <w:lang w:eastAsia="ar-SA"/>
        </w:rPr>
        <w:t xml:space="preserve"> </w:t>
      </w:r>
      <w:r w:rsidR="00282FA2">
        <w:rPr>
          <w:rFonts w:eastAsia="Times New Roman" w:cs="Arial"/>
          <w:sz w:val="24"/>
          <w:szCs w:val="24"/>
          <w:lang w:eastAsia="ar-SA"/>
        </w:rPr>
        <w:t>z powodzeniem</w:t>
      </w:r>
      <w:r w:rsidR="00D93C86">
        <w:rPr>
          <w:rFonts w:eastAsia="Times New Roman" w:cs="Arial"/>
          <w:sz w:val="24"/>
          <w:szCs w:val="24"/>
          <w:lang w:eastAsia="ar-SA"/>
        </w:rPr>
        <w:t xml:space="preserve"> w perspektywie 2007-2013 i </w:t>
      </w:r>
      <w:r w:rsidR="0041037E">
        <w:rPr>
          <w:rFonts w:eastAsia="Times New Roman" w:cs="Arial"/>
          <w:sz w:val="24"/>
          <w:szCs w:val="24"/>
          <w:lang w:eastAsia="ar-SA"/>
        </w:rPr>
        <w:t>pozwoliło na realizację wielu ciekawych i skutecznych akcji promocyjnych funduszy europejskich.</w:t>
      </w:r>
    </w:p>
    <w:p w14:paraId="10EE4105" w14:textId="77777777" w:rsidR="00E15F5C" w:rsidRDefault="00E15F5C" w:rsidP="00367270">
      <w:pPr>
        <w:autoSpaceDE w:val="0"/>
        <w:autoSpaceDN w:val="0"/>
        <w:adjustRightInd w:val="0"/>
        <w:spacing w:before="120" w:after="120" w:line="276" w:lineRule="auto"/>
        <w:ind w:firstLine="709"/>
        <w:jc w:val="both"/>
        <w:rPr>
          <w:rFonts w:cs="Times New Roman"/>
          <w:b/>
          <w:bCs/>
          <w:sz w:val="24"/>
        </w:rPr>
      </w:pPr>
      <w:r w:rsidRPr="0041037E">
        <w:rPr>
          <w:rFonts w:cs="Times New Roman"/>
          <w:b/>
          <w:bCs/>
          <w:sz w:val="24"/>
        </w:rPr>
        <w:t>6.2. Komunikacja wewn</w:t>
      </w:r>
      <w:r w:rsidRPr="0041037E">
        <w:rPr>
          <w:rFonts w:cs="TimesNewRoman,Bold"/>
          <w:b/>
          <w:bCs/>
          <w:sz w:val="24"/>
        </w:rPr>
        <w:t>ę</w:t>
      </w:r>
      <w:r w:rsidRPr="0041037E">
        <w:rPr>
          <w:rFonts w:cs="Times New Roman"/>
          <w:b/>
          <w:bCs/>
          <w:sz w:val="24"/>
        </w:rPr>
        <w:t>trzna mi</w:t>
      </w:r>
      <w:r w:rsidRPr="0041037E">
        <w:rPr>
          <w:rFonts w:cs="TimesNewRoman,Bold"/>
          <w:b/>
          <w:bCs/>
          <w:sz w:val="24"/>
        </w:rPr>
        <w:t>ę</w:t>
      </w:r>
      <w:r w:rsidRPr="0041037E">
        <w:rPr>
          <w:rFonts w:cs="Times New Roman"/>
          <w:b/>
          <w:bCs/>
          <w:sz w:val="24"/>
        </w:rPr>
        <w:t>dzy instytucjami wdrażającymi RPO WO 2014-2020</w:t>
      </w:r>
    </w:p>
    <w:p w14:paraId="1F41062E" w14:textId="77777777" w:rsidR="00282FA2" w:rsidRDefault="00282FA2" w:rsidP="00367270">
      <w:pPr>
        <w:autoSpaceDE w:val="0"/>
        <w:autoSpaceDN w:val="0"/>
        <w:adjustRightInd w:val="0"/>
        <w:spacing w:before="60" w:after="60" w:line="276" w:lineRule="auto"/>
        <w:ind w:firstLine="709"/>
        <w:jc w:val="both"/>
        <w:rPr>
          <w:rFonts w:eastAsia="Times New Roman" w:cs="Arial"/>
          <w:sz w:val="24"/>
          <w:szCs w:val="24"/>
          <w:lang w:eastAsia="ar-SA"/>
        </w:rPr>
      </w:pPr>
      <w:r w:rsidRPr="00282FA2">
        <w:rPr>
          <w:rFonts w:cs="Times New Roman"/>
          <w:bCs/>
          <w:sz w:val="24"/>
        </w:rPr>
        <w:lastRenderedPageBreak/>
        <w:t>Warunkiem powodzenia założeń przedstawionych w rozdziale 6.1 jest skuteczna komunikacja pomiędzy wszystkimi komórkami i instytucjami zaangażowanymi we wdrażanie funduszy europejskich w województwie opolskim. Powołanie przez</w:t>
      </w:r>
      <w:r w:rsidRPr="00282FA2">
        <w:rPr>
          <w:rFonts w:eastAsia="Times New Roman" w:cs="Arial"/>
          <w:sz w:val="24"/>
          <w:szCs w:val="24"/>
          <w:lang w:eastAsia="ar-SA"/>
        </w:rPr>
        <w:t xml:space="preserve"> Zarząd Województwa Opolskiego Zespołu</w:t>
      </w:r>
      <w:r w:rsidRPr="001A34CC">
        <w:rPr>
          <w:rFonts w:eastAsia="Times New Roman" w:cs="Arial"/>
          <w:sz w:val="24"/>
          <w:szCs w:val="24"/>
          <w:lang w:eastAsia="ar-SA"/>
        </w:rPr>
        <w:t xml:space="preserve"> ds. opracowania i</w:t>
      </w:r>
      <w:r w:rsidRPr="00282FA2">
        <w:rPr>
          <w:rFonts w:eastAsia="Times New Roman" w:cs="Arial"/>
          <w:sz w:val="24"/>
          <w:szCs w:val="24"/>
          <w:lang w:eastAsia="ar-SA"/>
        </w:rPr>
        <w:t> </w:t>
      </w:r>
      <w:r w:rsidRPr="001A34CC">
        <w:rPr>
          <w:rFonts w:eastAsia="Times New Roman" w:cs="Arial"/>
          <w:sz w:val="24"/>
          <w:szCs w:val="24"/>
          <w:lang w:eastAsia="ar-SA"/>
        </w:rPr>
        <w:t xml:space="preserve">realizacji </w:t>
      </w:r>
      <w:r w:rsidRPr="00367270">
        <w:rPr>
          <w:rFonts w:eastAsia="Times New Roman" w:cs="Arial"/>
          <w:i/>
          <w:sz w:val="24"/>
          <w:szCs w:val="24"/>
          <w:lang w:eastAsia="ar-SA"/>
        </w:rPr>
        <w:t>Strategii komunikacji funduszy europejskich w</w:t>
      </w:r>
      <w:r w:rsidR="00376F84" w:rsidRPr="00367270">
        <w:rPr>
          <w:rFonts w:eastAsia="Times New Roman" w:cs="Arial"/>
          <w:i/>
          <w:sz w:val="24"/>
          <w:szCs w:val="24"/>
          <w:lang w:eastAsia="ar-SA"/>
        </w:rPr>
        <w:t> </w:t>
      </w:r>
      <w:r w:rsidRPr="00367270">
        <w:rPr>
          <w:rFonts w:eastAsia="Times New Roman" w:cs="Arial"/>
          <w:i/>
          <w:sz w:val="24"/>
          <w:szCs w:val="24"/>
          <w:lang w:eastAsia="ar-SA"/>
        </w:rPr>
        <w:t>województwie opolskim na lata 2014-2020</w:t>
      </w:r>
      <w:r w:rsidRPr="00282FA2">
        <w:rPr>
          <w:rFonts w:eastAsia="Times New Roman" w:cs="Arial"/>
          <w:sz w:val="24"/>
          <w:szCs w:val="24"/>
          <w:lang w:eastAsia="ar-SA"/>
        </w:rPr>
        <w:t xml:space="preserve"> pozwoliło na stworzenie platformy współpracy i</w:t>
      </w:r>
      <w:r w:rsidR="00376F84">
        <w:rPr>
          <w:rFonts w:eastAsia="Times New Roman" w:cs="Arial"/>
          <w:sz w:val="24"/>
          <w:szCs w:val="24"/>
          <w:lang w:eastAsia="ar-SA"/>
        </w:rPr>
        <w:t> </w:t>
      </w:r>
      <w:r w:rsidRPr="00282FA2">
        <w:rPr>
          <w:rFonts w:eastAsia="Times New Roman" w:cs="Arial"/>
          <w:sz w:val="24"/>
          <w:szCs w:val="24"/>
          <w:lang w:eastAsia="ar-SA"/>
        </w:rPr>
        <w:t>wymiany doświadczeń</w:t>
      </w:r>
      <w:r w:rsidR="001B00A6" w:rsidRPr="001B00A6">
        <w:rPr>
          <w:rFonts w:eastAsia="Times New Roman" w:cs="Arial"/>
          <w:sz w:val="24"/>
          <w:szCs w:val="24"/>
          <w:lang w:eastAsia="ar-SA"/>
        </w:rPr>
        <w:t xml:space="preserve"> </w:t>
      </w:r>
      <w:r w:rsidR="001B00A6">
        <w:rPr>
          <w:rFonts w:eastAsia="Times New Roman" w:cs="Arial"/>
          <w:sz w:val="24"/>
          <w:szCs w:val="24"/>
          <w:lang w:eastAsia="ar-SA"/>
        </w:rPr>
        <w:t>wspólnej dla wszystkich instytucji zajmujących się wdrażaniem funduszy europejskich</w:t>
      </w:r>
      <w:r>
        <w:rPr>
          <w:rFonts w:eastAsia="Times New Roman" w:cs="Arial"/>
          <w:sz w:val="24"/>
          <w:szCs w:val="24"/>
          <w:lang w:eastAsia="ar-SA"/>
        </w:rPr>
        <w:t>.</w:t>
      </w:r>
    </w:p>
    <w:p w14:paraId="1C96D061" w14:textId="3FC08D02" w:rsidR="0041037E" w:rsidRDefault="00282FA2" w:rsidP="00367270">
      <w:pPr>
        <w:autoSpaceDE w:val="0"/>
        <w:autoSpaceDN w:val="0"/>
        <w:adjustRightInd w:val="0"/>
        <w:spacing w:before="60" w:after="60" w:line="276" w:lineRule="auto"/>
        <w:ind w:firstLine="709"/>
        <w:jc w:val="both"/>
        <w:rPr>
          <w:rFonts w:eastAsia="Times New Roman" w:cs="Arial"/>
          <w:sz w:val="24"/>
          <w:szCs w:val="24"/>
          <w:lang w:eastAsia="ar-SA"/>
        </w:rPr>
      </w:pPr>
      <w:r>
        <w:rPr>
          <w:rFonts w:eastAsia="Times New Roman" w:cs="Arial"/>
          <w:sz w:val="24"/>
          <w:szCs w:val="24"/>
          <w:lang w:eastAsia="ar-SA"/>
        </w:rPr>
        <w:t xml:space="preserve">Głównym narzędziem współpracy pomiędzy członkami Zespołu są spotkania organizowane co najmniej </w:t>
      </w:r>
      <w:r w:rsidR="0088344F">
        <w:rPr>
          <w:rFonts w:eastAsia="Times New Roman" w:cs="Arial"/>
          <w:sz w:val="24"/>
          <w:szCs w:val="24"/>
          <w:lang w:eastAsia="ar-SA"/>
        </w:rPr>
        <w:t>raz w</w:t>
      </w:r>
      <w:r>
        <w:rPr>
          <w:rFonts w:eastAsia="Times New Roman" w:cs="Arial"/>
          <w:sz w:val="24"/>
          <w:szCs w:val="24"/>
          <w:lang w:eastAsia="ar-SA"/>
        </w:rPr>
        <w:t xml:space="preserve"> roku oraz kontakty </w:t>
      </w:r>
      <w:r w:rsidR="00783F87">
        <w:rPr>
          <w:rFonts w:eastAsia="Times New Roman" w:cs="Arial"/>
          <w:sz w:val="24"/>
          <w:szCs w:val="24"/>
          <w:lang w:eastAsia="ar-SA"/>
        </w:rPr>
        <w:t>w spr</w:t>
      </w:r>
      <w:r w:rsidR="0086287C">
        <w:rPr>
          <w:rFonts w:eastAsia="Times New Roman" w:cs="Arial"/>
          <w:sz w:val="24"/>
          <w:szCs w:val="24"/>
          <w:lang w:eastAsia="ar-SA"/>
        </w:rPr>
        <w:t>awach bieżących drogą mailową i </w:t>
      </w:r>
      <w:r w:rsidR="00783F87">
        <w:rPr>
          <w:rFonts w:eastAsia="Times New Roman" w:cs="Arial"/>
          <w:sz w:val="24"/>
          <w:szCs w:val="24"/>
          <w:lang w:eastAsia="ar-SA"/>
        </w:rPr>
        <w:t>telefoniczną</w:t>
      </w:r>
      <w:r>
        <w:rPr>
          <w:rFonts w:eastAsia="Times New Roman" w:cs="Arial"/>
          <w:sz w:val="24"/>
          <w:szCs w:val="24"/>
          <w:lang w:eastAsia="ar-SA"/>
        </w:rPr>
        <w:t xml:space="preserve">. </w:t>
      </w:r>
    </w:p>
    <w:p w14:paraId="60C4DF85" w14:textId="77777777" w:rsidR="00282FA2" w:rsidRDefault="00282FA2" w:rsidP="00367270">
      <w:pPr>
        <w:autoSpaceDE w:val="0"/>
        <w:autoSpaceDN w:val="0"/>
        <w:adjustRightInd w:val="0"/>
        <w:spacing w:before="60" w:after="60" w:line="276" w:lineRule="auto"/>
        <w:ind w:firstLine="709"/>
        <w:jc w:val="both"/>
        <w:rPr>
          <w:rFonts w:eastAsia="Times New Roman" w:cs="Arial"/>
          <w:sz w:val="24"/>
          <w:szCs w:val="24"/>
          <w:lang w:eastAsia="ar-SA"/>
        </w:rPr>
      </w:pPr>
      <w:r>
        <w:rPr>
          <w:rFonts w:eastAsia="Times New Roman" w:cs="Arial"/>
          <w:sz w:val="24"/>
          <w:szCs w:val="24"/>
          <w:lang w:eastAsia="ar-SA"/>
        </w:rPr>
        <w:t>Za koordynację prac Zespołu</w:t>
      </w:r>
      <w:r w:rsidR="001B00A6">
        <w:rPr>
          <w:rFonts w:eastAsia="Times New Roman" w:cs="Arial"/>
          <w:sz w:val="24"/>
          <w:szCs w:val="24"/>
          <w:lang w:eastAsia="ar-SA"/>
        </w:rPr>
        <w:t xml:space="preserve"> </w:t>
      </w:r>
      <w:r>
        <w:rPr>
          <w:rFonts w:eastAsia="Times New Roman" w:cs="Arial"/>
          <w:sz w:val="24"/>
          <w:szCs w:val="24"/>
          <w:lang w:eastAsia="ar-SA"/>
        </w:rPr>
        <w:t>odpowiedzialny jest</w:t>
      </w:r>
      <w:r w:rsidR="004719A7">
        <w:rPr>
          <w:rFonts w:eastAsia="Times New Roman" w:cs="Arial"/>
          <w:sz w:val="24"/>
          <w:szCs w:val="24"/>
          <w:lang w:eastAsia="ar-SA"/>
        </w:rPr>
        <w:t xml:space="preserve"> Dyrektor</w:t>
      </w:r>
      <w:r>
        <w:rPr>
          <w:rFonts w:eastAsia="Times New Roman" w:cs="Arial"/>
          <w:sz w:val="24"/>
          <w:szCs w:val="24"/>
          <w:lang w:eastAsia="ar-SA"/>
        </w:rPr>
        <w:t xml:space="preserve"> Departament</w:t>
      </w:r>
      <w:r w:rsidR="004719A7">
        <w:rPr>
          <w:rFonts w:eastAsia="Times New Roman" w:cs="Arial"/>
          <w:sz w:val="24"/>
          <w:szCs w:val="24"/>
          <w:lang w:eastAsia="ar-SA"/>
        </w:rPr>
        <w:t>u</w:t>
      </w:r>
      <w:r>
        <w:rPr>
          <w:rFonts w:eastAsia="Times New Roman" w:cs="Arial"/>
          <w:sz w:val="24"/>
          <w:szCs w:val="24"/>
          <w:lang w:eastAsia="ar-SA"/>
        </w:rPr>
        <w:t xml:space="preserve"> Koordynacji Programów Operacyjnych UMWO</w:t>
      </w:r>
      <w:r w:rsidR="004719A7">
        <w:rPr>
          <w:rFonts w:eastAsia="Times New Roman" w:cs="Arial"/>
          <w:sz w:val="24"/>
          <w:szCs w:val="24"/>
          <w:lang w:eastAsia="ar-SA"/>
        </w:rPr>
        <w:t>, natomiast za organizację i przebieg spotkań Zespołu – Referat Informacji i Promocji Funduszy Strukturalnych DPO UMWO.</w:t>
      </w:r>
    </w:p>
    <w:p w14:paraId="7BBFD9B0" w14:textId="77777777" w:rsidR="00376F84" w:rsidRDefault="00376F84" w:rsidP="00367270">
      <w:pPr>
        <w:autoSpaceDE w:val="0"/>
        <w:autoSpaceDN w:val="0"/>
        <w:adjustRightInd w:val="0"/>
        <w:spacing w:before="60" w:after="60" w:line="276" w:lineRule="auto"/>
        <w:ind w:firstLine="709"/>
        <w:jc w:val="both"/>
        <w:rPr>
          <w:rFonts w:eastAsia="Times New Roman" w:cs="Arial"/>
          <w:sz w:val="24"/>
          <w:szCs w:val="24"/>
          <w:lang w:eastAsia="ar-SA"/>
        </w:rPr>
      </w:pPr>
      <w:r>
        <w:rPr>
          <w:rFonts w:eastAsia="Times New Roman" w:cs="Arial"/>
          <w:sz w:val="24"/>
          <w:szCs w:val="24"/>
          <w:lang w:eastAsia="ar-SA"/>
        </w:rPr>
        <w:t>Ponadto w celu wymiany doświadczeń oraz udostępniania materiałów i dokumentów dotyczących informacji i promocji funduszy europejskich wykorzystywana będzie Baza Wiedzy o Funduszach Europejskich.</w:t>
      </w:r>
    </w:p>
    <w:p w14:paraId="0A0F361E" w14:textId="77777777" w:rsidR="00E15F5C" w:rsidRDefault="00E15F5C" w:rsidP="001B00A6">
      <w:pPr>
        <w:autoSpaceDE w:val="0"/>
        <w:autoSpaceDN w:val="0"/>
        <w:adjustRightInd w:val="0"/>
        <w:spacing w:before="120" w:after="120" w:line="276" w:lineRule="auto"/>
        <w:ind w:firstLine="709"/>
        <w:jc w:val="both"/>
        <w:rPr>
          <w:rFonts w:cs="Times New Roman"/>
          <w:bCs/>
          <w:sz w:val="24"/>
        </w:rPr>
      </w:pPr>
      <w:r w:rsidRPr="001B00A6">
        <w:rPr>
          <w:rFonts w:cs="Times New Roman"/>
          <w:b/>
          <w:bCs/>
          <w:sz w:val="24"/>
        </w:rPr>
        <w:t>6.3. Zasady prowadzenia działa</w:t>
      </w:r>
      <w:r w:rsidRPr="001B00A6">
        <w:rPr>
          <w:rFonts w:cs="TimesNewRoman,Bold"/>
          <w:b/>
          <w:bCs/>
          <w:sz w:val="24"/>
        </w:rPr>
        <w:t xml:space="preserve">ń </w:t>
      </w:r>
      <w:r w:rsidRPr="001B00A6">
        <w:rPr>
          <w:rFonts w:cs="Times New Roman"/>
          <w:b/>
          <w:bCs/>
          <w:sz w:val="24"/>
        </w:rPr>
        <w:t>informacyjno-promocyjnych</w:t>
      </w:r>
      <w:r w:rsidRPr="001B00A6">
        <w:rPr>
          <w:rFonts w:cs="Times New Roman"/>
          <w:bCs/>
          <w:sz w:val="24"/>
        </w:rPr>
        <w:t xml:space="preserve"> </w:t>
      </w:r>
    </w:p>
    <w:p w14:paraId="049BD613" w14:textId="77777777" w:rsidR="001B00A6" w:rsidRPr="001B00A6" w:rsidRDefault="001B00A6" w:rsidP="00367270">
      <w:pPr>
        <w:autoSpaceDE w:val="0"/>
        <w:autoSpaceDN w:val="0"/>
        <w:adjustRightInd w:val="0"/>
        <w:spacing w:before="60" w:after="60" w:line="276" w:lineRule="auto"/>
        <w:ind w:firstLine="709"/>
        <w:jc w:val="both"/>
        <w:rPr>
          <w:rFonts w:cs="Times New Roman"/>
          <w:bCs/>
          <w:i/>
          <w:sz w:val="24"/>
        </w:rPr>
      </w:pPr>
      <w:r w:rsidRPr="001B00A6">
        <w:rPr>
          <w:rFonts w:cs="Times New Roman"/>
          <w:bCs/>
          <w:sz w:val="24"/>
        </w:rPr>
        <w:t xml:space="preserve">Zgodnie ze </w:t>
      </w:r>
      <w:r w:rsidRPr="00367270">
        <w:rPr>
          <w:rFonts w:cs="Times New Roman"/>
          <w:bCs/>
          <w:i/>
          <w:sz w:val="24"/>
        </w:rPr>
        <w:t>Strategią komunikacji polityki spójności na lata 2014-2020</w:t>
      </w:r>
      <w:r w:rsidRPr="001B00A6">
        <w:rPr>
          <w:rFonts w:cs="Times New Roman"/>
          <w:bCs/>
          <w:sz w:val="24"/>
        </w:rPr>
        <w:t xml:space="preserve"> określono sześć zasad, które regulują zakres oraz przedmiot komunikacji, a także kryteria wyboru narzędzi:</w:t>
      </w:r>
    </w:p>
    <w:p w14:paraId="69703AB7" w14:textId="77777777" w:rsidR="001B00A6" w:rsidRPr="001B00A6" w:rsidRDefault="007A1973" w:rsidP="005C2CDF">
      <w:pPr>
        <w:numPr>
          <w:ilvl w:val="0"/>
          <w:numId w:val="16"/>
        </w:numPr>
        <w:autoSpaceDE w:val="0"/>
        <w:autoSpaceDN w:val="0"/>
        <w:adjustRightInd w:val="0"/>
        <w:spacing w:before="60" w:after="60" w:line="276" w:lineRule="auto"/>
        <w:jc w:val="both"/>
        <w:rPr>
          <w:rFonts w:cs="Times New Roman"/>
          <w:bCs/>
          <w:sz w:val="24"/>
        </w:rPr>
      </w:pPr>
      <w:r>
        <w:rPr>
          <w:rFonts w:cs="Times New Roman"/>
          <w:bCs/>
          <w:sz w:val="24"/>
        </w:rPr>
        <w:t>z</w:t>
      </w:r>
      <w:r w:rsidR="001B00A6" w:rsidRPr="001B00A6">
        <w:rPr>
          <w:rFonts w:cs="Times New Roman"/>
          <w:bCs/>
          <w:sz w:val="24"/>
        </w:rPr>
        <w:t>asada zgodności komunikacyjnej grupy docelowej komunikacji z grupą docelową programu, działania lub projektu,</w:t>
      </w:r>
    </w:p>
    <w:p w14:paraId="118977F1" w14:textId="77777777" w:rsidR="001B00A6" w:rsidRPr="001B00A6" w:rsidRDefault="007A1973" w:rsidP="005C2CDF">
      <w:pPr>
        <w:numPr>
          <w:ilvl w:val="0"/>
          <w:numId w:val="16"/>
        </w:numPr>
        <w:autoSpaceDE w:val="0"/>
        <w:autoSpaceDN w:val="0"/>
        <w:adjustRightInd w:val="0"/>
        <w:spacing w:before="60" w:after="60" w:line="276" w:lineRule="auto"/>
        <w:jc w:val="both"/>
        <w:rPr>
          <w:rFonts w:cs="Times New Roman"/>
          <w:bCs/>
          <w:sz w:val="24"/>
        </w:rPr>
      </w:pPr>
      <w:r>
        <w:rPr>
          <w:rFonts w:cs="Times New Roman"/>
          <w:bCs/>
          <w:sz w:val="24"/>
        </w:rPr>
        <w:t>z</w:t>
      </w:r>
      <w:r w:rsidR="001B00A6" w:rsidRPr="001B00A6">
        <w:rPr>
          <w:rFonts w:cs="Times New Roman"/>
          <w:bCs/>
          <w:sz w:val="24"/>
        </w:rPr>
        <w:t>asada zgodności zasięgu projektu z zasięgiem narzędzia komunikacji,</w:t>
      </w:r>
    </w:p>
    <w:p w14:paraId="61CB1CE2" w14:textId="77777777" w:rsidR="001B00A6" w:rsidRPr="001B00A6" w:rsidRDefault="007A1973" w:rsidP="005C2CDF">
      <w:pPr>
        <w:numPr>
          <w:ilvl w:val="0"/>
          <w:numId w:val="16"/>
        </w:numPr>
        <w:autoSpaceDE w:val="0"/>
        <w:autoSpaceDN w:val="0"/>
        <w:adjustRightInd w:val="0"/>
        <w:spacing w:before="60" w:after="60" w:line="276" w:lineRule="auto"/>
        <w:jc w:val="both"/>
        <w:rPr>
          <w:rFonts w:cs="Times New Roman"/>
          <w:bCs/>
          <w:sz w:val="24"/>
        </w:rPr>
      </w:pPr>
      <w:r>
        <w:rPr>
          <w:rFonts w:cs="Times New Roman"/>
          <w:bCs/>
          <w:sz w:val="24"/>
        </w:rPr>
        <w:t>z</w:t>
      </w:r>
      <w:r w:rsidR="001B00A6" w:rsidRPr="001B00A6">
        <w:rPr>
          <w:rFonts w:cs="Times New Roman"/>
          <w:bCs/>
          <w:sz w:val="24"/>
        </w:rPr>
        <w:t>asada najniższego kosztu dotarcia do grupy docelowej,</w:t>
      </w:r>
    </w:p>
    <w:p w14:paraId="481FFD1E" w14:textId="77777777" w:rsidR="001B00A6" w:rsidRPr="001B00A6" w:rsidRDefault="007A1973" w:rsidP="005C2CDF">
      <w:pPr>
        <w:numPr>
          <w:ilvl w:val="0"/>
          <w:numId w:val="16"/>
        </w:numPr>
        <w:autoSpaceDE w:val="0"/>
        <w:autoSpaceDN w:val="0"/>
        <w:adjustRightInd w:val="0"/>
        <w:spacing w:before="60" w:after="60" w:line="276" w:lineRule="auto"/>
        <w:jc w:val="both"/>
        <w:rPr>
          <w:rFonts w:cs="Times New Roman"/>
          <w:bCs/>
          <w:sz w:val="24"/>
        </w:rPr>
      </w:pPr>
      <w:r>
        <w:rPr>
          <w:rFonts w:cs="Times New Roman"/>
          <w:bCs/>
          <w:sz w:val="24"/>
        </w:rPr>
        <w:t>z</w:t>
      </w:r>
      <w:r w:rsidR="001B00A6" w:rsidRPr="001B00A6">
        <w:rPr>
          <w:rFonts w:cs="Times New Roman"/>
          <w:bCs/>
          <w:sz w:val="24"/>
        </w:rPr>
        <w:t>asada najwyższej reprezentatywności w grupie docelowej,</w:t>
      </w:r>
    </w:p>
    <w:p w14:paraId="0E3E3AC6" w14:textId="77777777" w:rsidR="001B00A6" w:rsidRPr="001B00A6" w:rsidRDefault="007A1973" w:rsidP="005C2CDF">
      <w:pPr>
        <w:numPr>
          <w:ilvl w:val="0"/>
          <w:numId w:val="16"/>
        </w:numPr>
        <w:autoSpaceDE w:val="0"/>
        <w:autoSpaceDN w:val="0"/>
        <w:adjustRightInd w:val="0"/>
        <w:spacing w:before="60" w:after="60" w:line="276" w:lineRule="auto"/>
        <w:jc w:val="both"/>
        <w:rPr>
          <w:rFonts w:cs="Times New Roman"/>
          <w:bCs/>
          <w:sz w:val="24"/>
        </w:rPr>
      </w:pPr>
      <w:r>
        <w:rPr>
          <w:rFonts w:cs="Times New Roman"/>
          <w:bCs/>
          <w:sz w:val="24"/>
        </w:rPr>
        <w:t>z</w:t>
      </w:r>
      <w:r w:rsidR="001B00A6" w:rsidRPr="001B00A6">
        <w:rPr>
          <w:rFonts w:cs="Times New Roman"/>
          <w:bCs/>
          <w:sz w:val="24"/>
        </w:rPr>
        <w:t>asada realizacji mechanizmu komunikacyjnego,</w:t>
      </w:r>
    </w:p>
    <w:p w14:paraId="04616D5D" w14:textId="77777777" w:rsidR="001B00A6" w:rsidRPr="001B00A6" w:rsidRDefault="007A1973" w:rsidP="005C2CDF">
      <w:pPr>
        <w:numPr>
          <w:ilvl w:val="0"/>
          <w:numId w:val="16"/>
        </w:numPr>
        <w:autoSpaceDE w:val="0"/>
        <w:autoSpaceDN w:val="0"/>
        <w:adjustRightInd w:val="0"/>
        <w:spacing w:before="60" w:after="60" w:line="276" w:lineRule="auto"/>
        <w:jc w:val="both"/>
        <w:rPr>
          <w:rFonts w:cs="Times New Roman"/>
          <w:bCs/>
          <w:sz w:val="24"/>
        </w:rPr>
      </w:pPr>
      <w:r>
        <w:rPr>
          <w:rFonts w:cs="Times New Roman"/>
          <w:bCs/>
          <w:sz w:val="24"/>
        </w:rPr>
        <w:t>z</w:t>
      </w:r>
      <w:r w:rsidR="001B00A6" w:rsidRPr="001B00A6">
        <w:rPr>
          <w:rFonts w:cs="Times New Roman"/>
          <w:bCs/>
          <w:sz w:val="24"/>
        </w:rPr>
        <w:t>asada uzupełniania się komunikatów.</w:t>
      </w:r>
    </w:p>
    <w:p w14:paraId="28AD3B70" w14:textId="77777777" w:rsidR="001B00A6" w:rsidRPr="00367270" w:rsidRDefault="001B00A6" w:rsidP="00367270">
      <w:pPr>
        <w:autoSpaceDE w:val="0"/>
        <w:autoSpaceDN w:val="0"/>
        <w:adjustRightInd w:val="0"/>
        <w:spacing w:before="60" w:after="60" w:line="276" w:lineRule="auto"/>
        <w:ind w:firstLine="709"/>
        <w:jc w:val="both"/>
        <w:rPr>
          <w:rFonts w:cs="Times New Roman"/>
          <w:bCs/>
          <w:i/>
          <w:sz w:val="24"/>
        </w:rPr>
      </w:pPr>
      <w:r w:rsidRPr="001B00A6">
        <w:rPr>
          <w:rFonts w:cs="Times New Roman"/>
          <w:bCs/>
          <w:sz w:val="24"/>
        </w:rPr>
        <w:t xml:space="preserve">Zasady te należy uwzględniać w okolicznościach wskazanych w </w:t>
      </w:r>
      <w:r w:rsidRPr="00367270">
        <w:rPr>
          <w:rFonts w:cs="Times New Roman"/>
          <w:bCs/>
          <w:i/>
          <w:sz w:val="24"/>
        </w:rPr>
        <w:t>Strategii komunikacji polityki spójności</w:t>
      </w:r>
      <w:r w:rsidR="00367270" w:rsidRPr="00367270">
        <w:rPr>
          <w:rFonts w:cs="Times New Roman"/>
          <w:bCs/>
          <w:i/>
          <w:sz w:val="24"/>
        </w:rPr>
        <w:t xml:space="preserve"> na lata 2014-2020</w:t>
      </w:r>
      <w:r w:rsidRPr="00367270">
        <w:rPr>
          <w:rFonts w:cs="Times New Roman"/>
          <w:bCs/>
          <w:i/>
          <w:sz w:val="24"/>
        </w:rPr>
        <w:t>.</w:t>
      </w:r>
    </w:p>
    <w:p w14:paraId="18CE0970" w14:textId="77777777" w:rsidR="00E15F5C" w:rsidRPr="00B6459B" w:rsidRDefault="001B00A6" w:rsidP="00367270">
      <w:pPr>
        <w:autoSpaceDE w:val="0"/>
        <w:autoSpaceDN w:val="0"/>
        <w:adjustRightInd w:val="0"/>
        <w:spacing w:before="120" w:after="120" w:line="276" w:lineRule="auto"/>
        <w:jc w:val="both"/>
        <w:rPr>
          <w:rFonts w:cs="Times New Roman"/>
          <w:b/>
          <w:bCs/>
          <w:sz w:val="28"/>
        </w:rPr>
      </w:pPr>
      <w:r w:rsidRPr="00B6459B">
        <w:rPr>
          <w:rFonts w:cs="Times New Roman"/>
          <w:b/>
          <w:bCs/>
          <w:sz w:val="28"/>
        </w:rPr>
        <w:t xml:space="preserve">7. </w:t>
      </w:r>
      <w:r w:rsidR="00E15F5C" w:rsidRPr="00B6459B">
        <w:rPr>
          <w:rFonts w:cs="Times New Roman"/>
          <w:b/>
          <w:bCs/>
          <w:sz w:val="28"/>
        </w:rPr>
        <w:t>Realizacja działa</w:t>
      </w:r>
      <w:r w:rsidR="00E15F5C" w:rsidRPr="00B6459B">
        <w:rPr>
          <w:rFonts w:cs="TimesNewRoman,Bold"/>
          <w:b/>
          <w:bCs/>
          <w:sz w:val="28"/>
        </w:rPr>
        <w:t xml:space="preserve">ń </w:t>
      </w:r>
      <w:r w:rsidR="00E15F5C" w:rsidRPr="00B6459B">
        <w:rPr>
          <w:rFonts w:cs="Times New Roman"/>
          <w:b/>
          <w:bCs/>
          <w:sz w:val="28"/>
        </w:rPr>
        <w:t xml:space="preserve">informacyjno-promocyjnych w partnerstwie </w:t>
      </w:r>
    </w:p>
    <w:p w14:paraId="334CC7AF" w14:textId="77777777" w:rsidR="00E15F5C" w:rsidRDefault="00757E7C" w:rsidP="00513E41">
      <w:pPr>
        <w:autoSpaceDE w:val="0"/>
        <w:autoSpaceDN w:val="0"/>
        <w:adjustRightInd w:val="0"/>
        <w:spacing w:after="120" w:line="240" w:lineRule="auto"/>
        <w:ind w:firstLine="709"/>
        <w:jc w:val="both"/>
        <w:rPr>
          <w:rFonts w:cs="Times New Roman"/>
          <w:b/>
          <w:bCs/>
          <w:sz w:val="24"/>
          <w:szCs w:val="24"/>
        </w:rPr>
      </w:pPr>
      <w:r>
        <w:rPr>
          <w:rFonts w:cs="Times New Roman"/>
          <w:b/>
          <w:bCs/>
          <w:sz w:val="24"/>
        </w:rPr>
        <w:t>7.1. Wspieranie</w:t>
      </w:r>
      <w:r w:rsidR="00E15F5C" w:rsidRPr="001B00A6">
        <w:rPr>
          <w:rFonts w:cs="Times New Roman"/>
          <w:b/>
          <w:bCs/>
          <w:sz w:val="24"/>
        </w:rPr>
        <w:t xml:space="preserve"> potencjalnych beneficjentów i beneficjentów w działaniach</w:t>
      </w:r>
      <w:r w:rsidR="001B00A6">
        <w:rPr>
          <w:rFonts w:cs="Times New Roman"/>
          <w:b/>
          <w:bCs/>
          <w:sz w:val="24"/>
        </w:rPr>
        <w:t xml:space="preserve"> </w:t>
      </w:r>
      <w:r w:rsidR="001B00A6" w:rsidRPr="001B00A6">
        <w:rPr>
          <w:rFonts w:cs="Times New Roman"/>
          <w:b/>
          <w:bCs/>
          <w:sz w:val="24"/>
          <w:szCs w:val="24"/>
        </w:rPr>
        <w:t>i</w:t>
      </w:r>
      <w:r w:rsidR="00E15F5C" w:rsidRPr="001B00A6">
        <w:rPr>
          <w:rFonts w:cs="Times New Roman"/>
          <w:b/>
          <w:bCs/>
          <w:sz w:val="24"/>
          <w:szCs w:val="24"/>
        </w:rPr>
        <w:t>nformacyjno-promocyjnych</w:t>
      </w:r>
    </w:p>
    <w:p w14:paraId="23954EAE" w14:textId="77777777" w:rsidR="001B00A6" w:rsidRPr="005C7BDA" w:rsidRDefault="00513E41" w:rsidP="00B61C1A">
      <w:pPr>
        <w:autoSpaceDE w:val="0"/>
        <w:autoSpaceDN w:val="0"/>
        <w:adjustRightInd w:val="0"/>
        <w:spacing w:before="60" w:after="60" w:line="276" w:lineRule="auto"/>
        <w:ind w:firstLine="709"/>
        <w:jc w:val="both"/>
        <w:rPr>
          <w:rFonts w:cs="TrebuchetMS"/>
          <w:sz w:val="24"/>
          <w:szCs w:val="24"/>
        </w:rPr>
      </w:pPr>
      <w:r w:rsidRPr="005C7BDA">
        <w:rPr>
          <w:rFonts w:cs="TrebuchetMS"/>
          <w:sz w:val="24"/>
          <w:szCs w:val="24"/>
        </w:rPr>
        <w:lastRenderedPageBreak/>
        <w:t>Instytucja Zarządzająca jest zobowiązana do poinformowania potencjalnych beneficjentów, że jeśli ich projekt uzyska dofinansowanie, będzie na nich spoczywał obowiązek informowania opinii publicznej o celu realizowanego projektu oraz uzyskanym z</w:t>
      </w:r>
      <w:r w:rsidR="005C7BDA">
        <w:rPr>
          <w:rFonts w:cs="TrebuchetMS"/>
          <w:sz w:val="24"/>
          <w:szCs w:val="24"/>
        </w:rPr>
        <w:t> </w:t>
      </w:r>
      <w:r w:rsidRPr="005C7BDA">
        <w:rPr>
          <w:rFonts w:cs="TrebuchetMS"/>
          <w:sz w:val="24"/>
          <w:szCs w:val="24"/>
        </w:rPr>
        <w:t>funduszy wsparciu</w:t>
      </w:r>
      <w:r w:rsidR="005C7BDA" w:rsidRPr="005C7BDA">
        <w:rPr>
          <w:rFonts w:cs="TrebuchetMS"/>
          <w:sz w:val="24"/>
          <w:szCs w:val="24"/>
        </w:rPr>
        <w:t xml:space="preserve">. </w:t>
      </w:r>
    </w:p>
    <w:p w14:paraId="31F83557" w14:textId="77777777" w:rsidR="005C7BDA" w:rsidRPr="005C7BDA" w:rsidRDefault="005C7BDA" w:rsidP="00B61C1A">
      <w:pPr>
        <w:autoSpaceDE w:val="0"/>
        <w:autoSpaceDN w:val="0"/>
        <w:adjustRightInd w:val="0"/>
        <w:spacing w:before="60" w:after="60" w:line="276" w:lineRule="auto"/>
        <w:ind w:firstLine="709"/>
        <w:jc w:val="both"/>
        <w:rPr>
          <w:rFonts w:cs="TrebuchetMS"/>
          <w:sz w:val="24"/>
          <w:szCs w:val="24"/>
        </w:rPr>
      </w:pPr>
      <w:r w:rsidRPr="005C7BDA">
        <w:rPr>
          <w:rFonts w:cs="TrebuchetMS"/>
          <w:sz w:val="24"/>
          <w:szCs w:val="24"/>
        </w:rPr>
        <w:t xml:space="preserve">Beneficjenci </w:t>
      </w:r>
      <w:r>
        <w:rPr>
          <w:rFonts w:cs="TrebuchetMS"/>
          <w:sz w:val="24"/>
          <w:szCs w:val="24"/>
        </w:rPr>
        <w:t>f</w:t>
      </w:r>
      <w:r w:rsidRPr="005C7BDA">
        <w:rPr>
          <w:rFonts w:cs="TrebuchetMS"/>
          <w:sz w:val="24"/>
          <w:szCs w:val="24"/>
        </w:rPr>
        <w:t xml:space="preserve">unduszy </w:t>
      </w:r>
      <w:r>
        <w:rPr>
          <w:rFonts w:cs="TrebuchetMS"/>
          <w:sz w:val="24"/>
          <w:szCs w:val="24"/>
        </w:rPr>
        <w:t>e</w:t>
      </w:r>
      <w:r w:rsidRPr="005C7BDA">
        <w:rPr>
          <w:rFonts w:cs="TrebuchetMS"/>
          <w:sz w:val="24"/>
          <w:szCs w:val="24"/>
        </w:rPr>
        <w:t xml:space="preserve">uropejskich są zobligowani do wypełniania obowiązków promocyjnych zgodnie z zapisami rozporządzenia </w:t>
      </w:r>
      <w:r w:rsidR="00B61C1A">
        <w:rPr>
          <w:rFonts w:cs="TrebuchetMS"/>
          <w:sz w:val="24"/>
          <w:szCs w:val="24"/>
        </w:rPr>
        <w:t>ogólnego</w:t>
      </w:r>
      <w:r w:rsidRPr="005C7BDA">
        <w:rPr>
          <w:rFonts w:cs="TrebuchetMS"/>
          <w:sz w:val="24"/>
          <w:szCs w:val="24"/>
        </w:rPr>
        <w:t>. Szczegółowo wymagania związane z promocją opisuje</w:t>
      </w:r>
      <w:r w:rsidR="00B61C1A">
        <w:rPr>
          <w:rFonts w:cs="TrebuchetMS"/>
          <w:sz w:val="24"/>
          <w:szCs w:val="24"/>
        </w:rPr>
        <w:t xml:space="preserve"> </w:t>
      </w:r>
      <w:r w:rsidRPr="00B61C1A">
        <w:rPr>
          <w:rFonts w:cs="TrebuchetMS"/>
          <w:i/>
          <w:sz w:val="24"/>
          <w:szCs w:val="24"/>
        </w:rPr>
        <w:t>Po</w:t>
      </w:r>
      <w:r w:rsidR="00224E56" w:rsidRPr="00B61C1A">
        <w:rPr>
          <w:rFonts w:cs="TrebuchetMS"/>
          <w:i/>
          <w:sz w:val="24"/>
          <w:szCs w:val="24"/>
        </w:rPr>
        <w:t>dręcznik</w:t>
      </w:r>
      <w:r w:rsidR="00B61C1A" w:rsidRPr="00B61C1A">
        <w:rPr>
          <w:rFonts w:cs="TrebuchetMS"/>
          <w:i/>
          <w:sz w:val="24"/>
          <w:szCs w:val="24"/>
        </w:rPr>
        <w:t xml:space="preserve"> wnioskodawcy i</w:t>
      </w:r>
      <w:r w:rsidR="00224E56" w:rsidRPr="00B61C1A">
        <w:rPr>
          <w:rFonts w:cs="TrebuchetMS"/>
          <w:i/>
          <w:sz w:val="24"/>
          <w:szCs w:val="24"/>
        </w:rPr>
        <w:t xml:space="preserve"> </w:t>
      </w:r>
      <w:r w:rsidRPr="00B61C1A">
        <w:rPr>
          <w:rFonts w:cs="TrebuchetMS"/>
          <w:i/>
          <w:sz w:val="24"/>
          <w:szCs w:val="24"/>
        </w:rPr>
        <w:t>beneficjenta</w:t>
      </w:r>
      <w:r w:rsidRPr="005C7BDA">
        <w:rPr>
          <w:rFonts w:cs="TrebuchetMS"/>
          <w:sz w:val="24"/>
          <w:szCs w:val="24"/>
        </w:rPr>
        <w:t xml:space="preserve"> </w:t>
      </w:r>
      <w:r w:rsidR="00B61C1A" w:rsidRPr="00376F84">
        <w:rPr>
          <w:rFonts w:cs="TrebuchetMS"/>
          <w:i/>
          <w:sz w:val="24"/>
          <w:szCs w:val="24"/>
        </w:rPr>
        <w:t>programów polityki spójności w</w:t>
      </w:r>
      <w:r w:rsidR="00B61C1A">
        <w:rPr>
          <w:rFonts w:cs="TrebuchetMS"/>
          <w:i/>
          <w:sz w:val="24"/>
          <w:szCs w:val="24"/>
        </w:rPr>
        <w:t> </w:t>
      </w:r>
      <w:r w:rsidR="00B61C1A" w:rsidRPr="00376F84">
        <w:rPr>
          <w:rFonts w:cs="TrebuchetMS"/>
          <w:i/>
          <w:sz w:val="24"/>
          <w:szCs w:val="24"/>
        </w:rPr>
        <w:t>zakresie informacji i promocji na lata 2014-2020</w:t>
      </w:r>
      <w:r w:rsidRPr="005C7BDA">
        <w:rPr>
          <w:rFonts w:cs="TrebuchetMS"/>
          <w:sz w:val="24"/>
          <w:szCs w:val="24"/>
        </w:rPr>
        <w:t xml:space="preserve">. Z kolei Instytucja Zarządzająca </w:t>
      </w:r>
      <w:r>
        <w:rPr>
          <w:rFonts w:cs="TrebuchetMS"/>
          <w:sz w:val="24"/>
          <w:szCs w:val="24"/>
        </w:rPr>
        <w:t>i</w:t>
      </w:r>
      <w:r w:rsidR="00B61C1A">
        <w:rPr>
          <w:rFonts w:cs="TrebuchetMS"/>
          <w:sz w:val="24"/>
          <w:szCs w:val="24"/>
        </w:rPr>
        <w:t> </w:t>
      </w:r>
      <w:r w:rsidR="0031052A">
        <w:rPr>
          <w:rFonts w:cs="TrebuchetMS"/>
          <w:sz w:val="24"/>
          <w:szCs w:val="24"/>
        </w:rPr>
        <w:t>I</w:t>
      </w:r>
      <w:r>
        <w:rPr>
          <w:rFonts w:cs="TrebuchetMS"/>
          <w:sz w:val="24"/>
          <w:szCs w:val="24"/>
        </w:rPr>
        <w:t xml:space="preserve">nstytucje </w:t>
      </w:r>
      <w:r w:rsidR="0031052A">
        <w:rPr>
          <w:rFonts w:cs="TrebuchetMS"/>
          <w:sz w:val="24"/>
          <w:szCs w:val="24"/>
        </w:rPr>
        <w:t>P</w:t>
      </w:r>
      <w:r>
        <w:rPr>
          <w:rFonts w:cs="TrebuchetMS"/>
          <w:sz w:val="24"/>
          <w:szCs w:val="24"/>
        </w:rPr>
        <w:t xml:space="preserve">ośredniczące </w:t>
      </w:r>
      <w:r w:rsidRPr="005C7BDA">
        <w:rPr>
          <w:rFonts w:cs="TrebuchetMS"/>
          <w:sz w:val="24"/>
          <w:szCs w:val="24"/>
        </w:rPr>
        <w:t>są zobligowane do wspierania beneficjentów w</w:t>
      </w:r>
      <w:r w:rsidR="00B61C1A">
        <w:rPr>
          <w:rFonts w:cs="TrebuchetMS"/>
          <w:sz w:val="24"/>
          <w:szCs w:val="24"/>
        </w:rPr>
        <w:t> </w:t>
      </w:r>
      <w:r w:rsidRPr="005C7BDA">
        <w:rPr>
          <w:rFonts w:cs="TrebuchetMS"/>
          <w:sz w:val="24"/>
          <w:szCs w:val="24"/>
        </w:rPr>
        <w:t>działaniach informacyjnych.</w:t>
      </w:r>
    </w:p>
    <w:p w14:paraId="7D656F2B" w14:textId="6FD7DF14" w:rsidR="00D52F55" w:rsidRDefault="00376F84" w:rsidP="00A870AC">
      <w:pPr>
        <w:autoSpaceDE w:val="0"/>
        <w:autoSpaceDN w:val="0"/>
        <w:adjustRightInd w:val="0"/>
        <w:spacing w:before="60" w:after="60" w:line="276" w:lineRule="auto"/>
        <w:ind w:firstLine="709"/>
        <w:jc w:val="both"/>
        <w:rPr>
          <w:rFonts w:cs="TrebuchetMS"/>
          <w:sz w:val="24"/>
          <w:szCs w:val="24"/>
        </w:rPr>
      </w:pPr>
      <w:r>
        <w:rPr>
          <w:rFonts w:cs="TrebuchetMS"/>
          <w:sz w:val="24"/>
          <w:szCs w:val="24"/>
        </w:rPr>
        <w:t xml:space="preserve">Sposób </w:t>
      </w:r>
      <w:r w:rsidR="005C7BDA" w:rsidRPr="005C7BDA">
        <w:rPr>
          <w:rFonts w:cs="TrebuchetMS"/>
          <w:sz w:val="24"/>
          <w:szCs w:val="24"/>
        </w:rPr>
        <w:t xml:space="preserve">wspierania potencjalnych beneficjentów i beneficjentów w ich działaniach promocyjnych został przedstawiony na schemacie 1. </w:t>
      </w:r>
    </w:p>
    <w:p w14:paraId="4795F7E7" w14:textId="77777777" w:rsidR="00D52F55" w:rsidRDefault="00D52F55">
      <w:pPr>
        <w:rPr>
          <w:rFonts w:cs="TrebuchetMS"/>
          <w:sz w:val="24"/>
          <w:szCs w:val="24"/>
        </w:rPr>
      </w:pPr>
      <w:r>
        <w:rPr>
          <w:rFonts w:cs="TrebuchetMS"/>
          <w:sz w:val="24"/>
          <w:szCs w:val="24"/>
        </w:rPr>
        <w:br w:type="page"/>
      </w:r>
    </w:p>
    <w:p w14:paraId="4E9F1917" w14:textId="3766CCEB" w:rsidR="001B00A6" w:rsidRPr="005D7F88" w:rsidRDefault="006E214B" w:rsidP="00A870AC">
      <w:pPr>
        <w:autoSpaceDE w:val="0"/>
        <w:autoSpaceDN w:val="0"/>
        <w:adjustRightInd w:val="0"/>
        <w:spacing w:before="60" w:after="60" w:line="276" w:lineRule="auto"/>
        <w:ind w:firstLine="709"/>
        <w:jc w:val="both"/>
        <w:rPr>
          <w:rFonts w:cs="Times New Roman"/>
          <w:bCs/>
          <w:i/>
          <w:szCs w:val="24"/>
        </w:rPr>
      </w:pPr>
      <w:r w:rsidRPr="005D7F88">
        <w:rPr>
          <w:rFonts w:cs="Times New Roman"/>
          <w:b/>
          <w:bCs/>
          <w:szCs w:val="24"/>
        </w:rPr>
        <w:lastRenderedPageBreak/>
        <w:t>Schemat 1</w:t>
      </w:r>
      <w:r w:rsidR="001B00A6" w:rsidRPr="005D7F88">
        <w:rPr>
          <w:rFonts w:cs="Times New Roman"/>
          <w:b/>
          <w:bCs/>
          <w:szCs w:val="24"/>
        </w:rPr>
        <w:t xml:space="preserve">. </w:t>
      </w:r>
      <w:r w:rsidR="00376F84" w:rsidRPr="005D7F88">
        <w:rPr>
          <w:rFonts w:cs="Times New Roman"/>
          <w:bCs/>
          <w:i/>
          <w:szCs w:val="24"/>
        </w:rPr>
        <w:t>W</w:t>
      </w:r>
      <w:r w:rsidR="001B00A6" w:rsidRPr="005D7F88">
        <w:rPr>
          <w:rFonts w:cs="Times New Roman"/>
          <w:bCs/>
          <w:i/>
          <w:szCs w:val="24"/>
        </w:rPr>
        <w:t>sp</w:t>
      </w:r>
      <w:r w:rsidR="00376F84" w:rsidRPr="005D7F88">
        <w:rPr>
          <w:rFonts w:cs="Times New Roman"/>
          <w:bCs/>
          <w:i/>
          <w:szCs w:val="24"/>
        </w:rPr>
        <w:t>arcie</w:t>
      </w:r>
      <w:r w:rsidR="001B00A6" w:rsidRPr="005D7F88">
        <w:rPr>
          <w:rFonts w:cs="Times New Roman"/>
          <w:bCs/>
          <w:i/>
          <w:szCs w:val="24"/>
        </w:rPr>
        <w:t xml:space="preserve"> potencjalnych beneficjentów i beneficjentów w za</w:t>
      </w:r>
      <w:r w:rsidR="00B61C1A" w:rsidRPr="005D7F88">
        <w:rPr>
          <w:rFonts w:cs="Times New Roman"/>
          <w:bCs/>
          <w:i/>
          <w:szCs w:val="24"/>
        </w:rPr>
        <w:t>kresie działań informacyjnych i </w:t>
      </w:r>
      <w:r w:rsidR="001B00A6" w:rsidRPr="005D7F88">
        <w:rPr>
          <w:rFonts w:cs="Times New Roman"/>
          <w:bCs/>
          <w:i/>
          <w:szCs w:val="24"/>
        </w:rPr>
        <w:t>promocyjnych</w:t>
      </w:r>
    </w:p>
    <w:p w14:paraId="48925DBF" w14:textId="2839CED3" w:rsidR="00686D5E" w:rsidRDefault="00941B05" w:rsidP="001B00A6">
      <w:pPr>
        <w:autoSpaceDE w:val="0"/>
        <w:autoSpaceDN w:val="0"/>
        <w:adjustRightInd w:val="0"/>
        <w:jc w:val="both"/>
        <w:rPr>
          <w:rFonts w:cs="Times New Roman"/>
          <w:b/>
          <w:bCs/>
          <w:sz w:val="24"/>
          <w:szCs w:val="24"/>
        </w:rPr>
      </w:pPr>
      <w:r>
        <w:rPr>
          <w:rFonts w:cs="Times New Roman"/>
          <w:b/>
          <w:bCs/>
          <w:noProof/>
          <w:sz w:val="24"/>
          <w:szCs w:val="24"/>
          <w:lang w:eastAsia="pl-PL"/>
        </w:rPr>
        <mc:AlternateContent>
          <mc:Choice Requires="wps">
            <w:drawing>
              <wp:anchor distT="0" distB="0" distL="114300" distR="114300" simplePos="0" relativeHeight="251657215" behindDoc="0" locked="0" layoutInCell="1" allowOverlap="1" wp14:anchorId="01EFC2AC" wp14:editId="297CD748">
                <wp:simplePos x="0" y="0"/>
                <wp:positionH relativeFrom="margin">
                  <wp:posOffset>-81280</wp:posOffset>
                </wp:positionH>
                <wp:positionV relativeFrom="paragraph">
                  <wp:posOffset>6985</wp:posOffset>
                </wp:positionV>
                <wp:extent cx="6248400" cy="1590675"/>
                <wp:effectExtent l="0" t="0" r="19050" b="28575"/>
                <wp:wrapNone/>
                <wp:docPr id="24" name="Prostokąt zaokrąglony 24"/>
                <wp:cNvGraphicFramePr/>
                <a:graphic xmlns:a="http://schemas.openxmlformats.org/drawingml/2006/main">
                  <a:graphicData uri="http://schemas.microsoft.com/office/word/2010/wordprocessingShape">
                    <wps:wsp>
                      <wps:cNvSpPr/>
                      <wps:spPr>
                        <a:xfrm>
                          <a:off x="0" y="0"/>
                          <a:ext cx="6248400" cy="159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262D7" id="Prostokąt zaokrąglony 24" o:spid="_x0000_s1026" style="position:absolute;margin-left:-6.4pt;margin-top:.55pt;width:492pt;height:125.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" fillcolor="#5b9bd5 [3204]" strokecolor="#1f4d78 [1604]" strokeweight="1pt">
                <v:stroke joinstyle="miter"/>
                <w10:wrap anchorx="margin"/>
              </v:roundrect>
            </w:pict>
          </mc:Fallback>
        </mc:AlternateContent>
      </w:r>
      <w:r w:rsidR="00423613" w:rsidRPr="006E214B">
        <w:rPr>
          <w:rFonts w:cs="Times New Roman"/>
          <w:b/>
          <w:bCs/>
          <w:noProof/>
          <w:sz w:val="24"/>
          <w:szCs w:val="24"/>
          <w:lang w:eastAsia="pl-PL"/>
        </w:rPr>
        <mc:AlternateContent>
          <mc:Choice Requires="wps">
            <w:drawing>
              <wp:anchor distT="0" distB="0" distL="114300" distR="114300" simplePos="0" relativeHeight="251694080" behindDoc="0" locked="0" layoutInCell="1" allowOverlap="1" wp14:anchorId="14CA01B1" wp14:editId="4CC042BA">
                <wp:simplePos x="0" y="0"/>
                <wp:positionH relativeFrom="margin">
                  <wp:posOffset>1017270</wp:posOffset>
                </wp:positionH>
                <wp:positionV relativeFrom="paragraph">
                  <wp:posOffset>75565</wp:posOffset>
                </wp:positionV>
                <wp:extent cx="4457700" cy="3238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9A24" w14:textId="77777777" w:rsidR="00941B05" w:rsidRPr="0031052A" w:rsidRDefault="00941B05" w:rsidP="006E214B">
                            <w:pPr>
                              <w:autoSpaceDE w:val="0"/>
                              <w:autoSpaceDN w:val="0"/>
                              <w:adjustRightInd w:val="0"/>
                              <w:jc w:val="center"/>
                              <w:rPr>
                                <w:rFonts w:ascii="Trebuchet MS" w:hAnsi="Trebuchet MS" w:cs="Trebuchet MS"/>
                                <w:b/>
                                <w:bCs/>
                                <w:color w:val="FFFFFF" w:themeColor="background1"/>
                                <w:sz w:val="18"/>
                                <w:szCs w:val="36"/>
                              </w:rPr>
                            </w:pPr>
                            <w:r w:rsidRPr="0031052A">
                              <w:rPr>
                                <w:rFonts w:ascii="Trebuchet MS" w:hAnsi="Trebuchet MS" w:cs="Trebuchet MS"/>
                                <w:b/>
                                <w:bCs/>
                                <w:color w:val="FFFFFF" w:themeColor="background1"/>
                                <w:sz w:val="18"/>
                                <w:szCs w:val="36"/>
                              </w:rPr>
                              <w:t>Działania instytucji wspierającej beneficjentów (potencjalnych i faktycznych)</w:t>
                            </w:r>
                          </w:p>
                        </w:txbxContent>
                      </wps:txbx>
                      <wps:bodyPr rot="0" vert="horz" wrap="square" lIns="44806" tIns="22403" rIns="44806" bIns="22403"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A01B1" id="_x0000_t202" coordsize="21600,21600" o:spt="202" path="m,l,21600r21600,l21600,xe">
                <v:stroke joinstyle="miter"/>
                <v:path gradientshapeok="t" o:connecttype="rect"/>
              </v:shapetype>
              <v:shape id="Pole tekstowe 5" o:spid="_x0000_s1028" type="#_x0000_t202" style="position:absolute;left:0;text-align:left;margin-left:80.1pt;margin-top:5.95pt;width:351pt;height:2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" filled="f" stroked="f">
                <v:textbox style="mso-fit-shape-to-text:t" inset="1.2446mm,.62231mm,1.2446mm,.62231mm">
                  <w:txbxContent>
                    <w:p w14:paraId="56059A24" w14:textId="77777777" w:rsidR="00941B05" w:rsidRPr="0031052A" w:rsidRDefault="00941B05" w:rsidP="006E214B">
                      <w:pPr>
                        <w:autoSpaceDE w:val="0"/>
                        <w:autoSpaceDN w:val="0"/>
                        <w:adjustRightInd w:val="0"/>
                        <w:jc w:val="center"/>
                        <w:rPr>
                          <w:rFonts w:ascii="Trebuchet MS" w:hAnsi="Trebuchet MS" w:cs="Trebuchet MS"/>
                          <w:b/>
                          <w:bCs/>
                          <w:color w:val="FFFFFF" w:themeColor="background1"/>
                          <w:sz w:val="18"/>
                          <w:szCs w:val="36"/>
                        </w:rPr>
                      </w:pPr>
                      <w:r w:rsidRPr="0031052A">
                        <w:rPr>
                          <w:rFonts w:ascii="Trebuchet MS" w:hAnsi="Trebuchet MS" w:cs="Trebuchet MS"/>
                          <w:b/>
                          <w:bCs/>
                          <w:color w:val="FFFFFF" w:themeColor="background1"/>
                          <w:sz w:val="18"/>
                          <w:szCs w:val="36"/>
                        </w:rPr>
                        <w:t>Działania instytucji wspierającej beneficjentów (potencjalnych i faktycznych)</w:t>
                      </w:r>
                    </w:p>
                  </w:txbxContent>
                </v:textbox>
                <w10:wrap anchorx="margin"/>
              </v:shape>
            </w:pict>
          </mc:Fallback>
        </mc:AlternateContent>
      </w:r>
    </w:p>
    <w:p w14:paraId="322352C9" w14:textId="77777777" w:rsidR="00686D5E" w:rsidRDefault="00423613" w:rsidP="001B00A6">
      <w:pPr>
        <w:autoSpaceDE w:val="0"/>
        <w:autoSpaceDN w:val="0"/>
        <w:adjustRightInd w:val="0"/>
        <w:jc w:val="both"/>
        <w:rPr>
          <w:rFonts w:cs="Times New Roman"/>
          <w:b/>
          <w:bCs/>
          <w:sz w:val="24"/>
          <w:szCs w:val="24"/>
        </w:rPr>
      </w:pPr>
      <w:r>
        <w:rPr>
          <w:rFonts w:cs="Times New Roman"/>
          <w:b/>
          <w:bCs/>
          <w:noProof/>
          <w:sz w:val="24"/>
          <w:lang w:eastAsia="pl-PL"/>
        </w:rPr>
        <mc:AlternateContent>
          <mc:Choice Requires="wps">
            <w:drawing>
              <wp:anchor distT="0" distB="0" distL="114300" distR="114300" simplePos="0" relativeHeight="251661312" behindDoc="0" locked="0" layoutInCell="1" allowOverlap="1" wp14:anchorId="738F768E" wp14:editId="61C42676">
                <wp:simplePos x="0" y="0"/>
                <wp:positionH relativeFrom="column">
                  <wp:posOffset>4627880</wp:posOffset>
                </wp:positionH>
                <wp:positionV relativeFrom="paragraph">
                  <wp:posOffset>22860</wp:posOffset>
                </wp:positionV>
                <wp:extent cx="1143000" cy="457200"/>
                <wp:effectExtent l="13970" t="13970" r="5080" b="241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3C94B115" w14:textId="77777777" w:rsidR="00941B05" w:rsidRPr="00686D5E" w:rsidRDefault="00941B05" w:rsidP="001B00A6">
                            <w:pPr>
                              <w:autoSpaceDE w:val="0"/>
                              <w:autoSpaceDN w:val="0"/>
                              <w:adjustRightInd w:val="0"/>
                              <w:jc w:val="center"/>
                              <w:rPr>
                                <w:rFonts w:cs="Trebuchet MS"/>
                                <w:color w:val="000000"/>
                                <w:sz w:val="16"/>
                                <w:szCs w:val="32"/>
                              </w:rPr>
                            </w:pPr>
                            <w:r w:rsidRPr="00686D5E">
                              <w:rPr>
                                <w:rFonts w:cs="Trebuchet MS"/>
                                <w:color w:val="000000"/>
                                <w:sz w:val="16"/>
                                <w:szCs w:val="32"/>
                              </w:rPr>
                              <w:t xml:space="preserve">Bezpośrednia współpraca instytucji </w:t>
                            </w:r>
                            <w:r w:rsidRPr="00686D5E">
                              <w:rPr>
                                <w:rFonts w:cs="Trebuchet MS"/>
                                <w:color w:val="000000"/>
                                <w:sz w:val="16"/>
                                <w:szCs w:val="32"/>
                              </w:rPr>
                              <w:br/>
                              <w:t>z beneficjentami</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F768E" id="Prostokąt 4" o:spid="_x0000_s1029" style="position:absolute;left:0;text-align:left;margin-left:364.4pt;margin-top:1.8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">
                <v:shadow on="t" opacity="22936f" origin=",.5" offset="0,.63889mm"/>
                <v:textbox inset="1.2446mm,.62231mm,1.2446mm,.62231mm">
                  <w:txbxContent>
                    <w:p w14:paraId="3C94B115" w14:textId="77777777" w:rsidR="00941B05" w:rsidRPr="00686D5E" w:rsidRDefault="00941B05" w:rsidP="001B00A6">
                      <w:pPr>
                        <w:autoSpaceDE w:val="0"/>
                        <w:autoSpaceDN w:val="0"/>
                        <w:adjustRightInd w:val="0"/>
                        <w:jc w:val="center"/>
                        <w:rPr>
                          <w:rFonts w:cs="Trebuchet MS"/>
                          <w:color w:val="000000"/>
                          <w:sz w:val="16"/>
                          <w:szCs w:val="32"/>
                        </w:rPr>
                      </w:pPr>
                      <w:r w:rsidRPr="00686D5E">
                        <w:rPr>
                          <w:rFonts w:cs="Trebuchet MS"/>
                          <w:color w:val="000000"/>
                          <w:sz w:val="16"/>
                          <w:szCs w:val="32"/>
                        </w:rPr>
                        <w:t xml:space="preserve">Bezpośrednia współpraca instytucji </w:t>
                      </w:r>
                      <w:r w:rsidRPr="00686D5E">
                        <w:rPr>
                          <w:rFonts w:cs="Trebuchet MS"/>
                          <w:color w:val="000000"/>
                          <w:sz w:val="16"/>
                          <w:szCs w:val="32"/>
                        </w:rPr>
                        <w:br/>
                        <w:t>z beneficjentami</w:t>
                      </w:r>
                    </w:p>
                  </w:txbxContent>
                </v:textbox>
              </v:rect>
            </w:pict>
          </mc:Fallback>
        </mc:AlternateContent>
      </w:r>
      <w:r>
        <w:rPr>
          <w:rFonts w:cs="Times New Roman"/>
          <w:b/>
          <w:bCs/>
          <w:noProof/>
          <w:sz w:val="24"/>
          <w:lang w:eastAsia="pl-PL"/>
        </w:rPr>
        <mc:AlternateContent>
          <mc:Choice Requires="wps">
            <w:drawing>
              <wp:anchor distT="0" distB="0" distL="114300" distR="114300" simplePos="0" relativeHeight="251659264" behindDoc="0" locked="0" layoutInCell="1" allowOverlap="1" wp14:anchorId="3D0466E4" wp14:editId="6CEC137D">
                <wp:simplePos x="0" y="0"/>
                <wp:positionH relativeFrom="column">
                  <wp:posOffset>2561590</wp:posOffset>
                </wp:positionH>
                <wp:positionV relativeFrom="paragraph">
                  <wp:posOffset>36830</wp:posOffset>
                </wp:positionV>
                <wp:extent cx="1257300" cy="457200"/>
                <wp:effectExtent l="13970" t="13970" r="5080" b="241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350696D9" w14:textId="77777777" w:rsidR="00941B05" w:rsidRPr="00686D5E" w:rsidRDefault="00941B05" w:rsidP="001B00A6">
                            <w:pPr>
                              <w:autoSpaceDE w:val="0"/>
                              <w:autoSpaceDN w:val="0"/>
                              <w:adjustRightInd w:val="0"/>
                              <w:jc w:val="center"/>
                              <w:rPr>
                                <w:rFonts w:cs="Trebuchet MS"/>
                                <w:color w:val="000000"/>
                                <w:sz w:val="16"/>
                                <w:szCs w:val="32"/>
                              </w:rPr>
                            </w:pPr>
                            <w:r w:rsidRPr="00686D5E">
                              <w:rPr>
                                <w:rFonts w:cs="Trebuchet MS"/>
                                <w:color w:val="000000"/>
                                <w:sz w:val="16"/>
                                <w:szCs w:val="32"/>
                              </w:rPr>
                              <w:t>Zapewnienie szerokiego, wielokanałowego dostępu do pomocy</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0466E4" id="Prostokąt 2" o:spid="_x0000_s1030" style="position:absolute;left:0;text-align:left;margin-left:201.7pt;margin-top:2.9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">
                <v:shadow on="t" opacity="22936f" origin=",.5" offset="0,.63889mm"/>
                <v:textbox inset="1.2446mm,.62231mm,1.2446mm,.62231mm">
                  <w:txbxContent>
                    <w:p w14:paraId="350696D9" w14:textId="77777777" w:rsidR="00941B05" w:rsidRPr="00686D5E" w:rsidRDefault="00941B05" w:rsidP="001B00A6">
                      <w:pPr>
                        <w:autoSpaceDE w:val="0"/>
                        <w:autoSpaceDN w:val="0"/>
                        <w:adjustRightInd w:val="0"/>
                        <w:jc w:val="center"/>
                        <w:rPr>
                          <w:rFonts w:cs="Trebuchet MS"/>
                          <w:color w:val="000000"/>
                          <w:sz w:val="16"/>
                          <w:szCs w:val="32"/>
                        </w:rPr>
                      </w:pPr>
                      <w:r w:rsidRPr="00686D5E">
                        <w:rPr>
                          <w:rFonts w:cs="Trebuchet MS"/>
                          <w:color w:val="000000"/>
                          <w:sz w:val="16"/>
                          <w:szCs w:val="32"/>
                        </w:rPr>
                        <w:t>Zapewnienie szerokiego, wielokanałowego dostępu do pomocy</w:t>
                      </w:r>
                    </w:p>
                  </w:txbxContent>
                </v:textbox>
              </v:rect>
            </w:pict>
          </mc:Fallback>
        </mc:AlternateContent>
      </w:r>
      <w:r>
        <w:rPr>
          <w:rFonts w:cs="Times New Roman"/>
          <w:b/>
          <w:bCs/>
          <w:noProof/>
          <w:sz w:val="24"/>
          <w:lang w:eastAsia="pl-PL"/>
        </w:rPr>
        <mc:AlternateContent>
          <mc:Choice Requires="wps">
            <w:drawing>
              <wp:anchor distT="0" distB="0" distL="114300" distR="114300" simplePos="0" relativeHeight="251658240" behindDoc="0" locked="0" layoutInCell="1" allowOverlap="1" wp14:anchorId="37B49A5F" wp14:editId="26930102">
                <wp:simplePos x="0" y="0"/>
                <wp:positionH relativeFrom="column">
                  <wp:posOffset>286385</wp:posOffset>
                </wp:positionH>
                <wp:positionV relativeFrom="paragraph">
                  <wp:posOffset>34925</wp:posOffset>
                </wp:positionV>
                <wp:extent cx="1485900" cy="467833"/>
                <wp:effectExtent l="0" t="0" r="19050" b="660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833"/>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1B4994A8" w14:textId="77777777" w:rsidR="00941B05" w:rsidRPr="00B6459B" w:rsidRDefault="00941B05" w:rsidP="001B00A6">
                            <w:pPr>
                              <w:autoSpaceDE w:val="0"/>
                              <w:autoSpaceDN w:val="0"/>
                              <w:adjustRightInd w:val="0"/>
                              <w:jc w:val="center"/>
                              <w:rPr>
                                <w:rFonts w:cs="Trebuchet MS"/>
                                <w:sz w:val="16"/>
                                <w:szCs w:val="16"/>
                              </w:rPr>
                            </w:pPr>
                            <w:r w:rsidRPr="00B6459B">
                              <w:rPr>
                                <w:rFonts w:cs="Trebuchet MS"/>
                                <w:sz w:val="16"/>
                                <w:szCs w:val="16"/>
                              </w:rPr>
                              <w:t>Udostępnienie zasad planowania działań informacyjno-promocyjnych</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49A5F" id="Prostokąt 1" o:spid="_x0000_s1031" style="position:absolute;left:0;text-align:left;margin-left:22.55pt;margin-top:2.75pt;width:117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">
                <v:shadow on="t" opacity="22936f" origin=",.5" offset="0,.63889mm"/>
                <v:textbox inset="1.2446mm,.62231mm,1.2446mm,.62231mm">
                  <w:txbxContent>
                    <w:p w14:paraId="1B4994A8" w14:textId="77777777" w:rsidR="00941B05" w:rsidRPr="00B6459B" w:rsidRDefault="00941B05" w:rsidP="001B00A6">
                      <w:pPr>
                        <w:autoSpaceDE w:val="0"/>
                        <w:autoSpaceDN w:val="0"/>
                        <w:adjustRightInd w:val="0"/>
                        <w:jc w:val="center"/>
                        <w:rPr>
                          <w:rFonts w:cs="Trebuchet MS"/>
                          <w:sz w:val="16"/>
                          <w:szCs w:val="16"/>
                        </w:rPr>
                      </w:pPr>
                      <w:r w:rsidRPr="00B6459B">
                        <w:rPr>
                          <w:rFonts w:cs="Trebuchet MS"/>
                          <w:sz w:val="16"/>
                          <w:szCs w:val="16"/>
                        </w:rPr>
                        <w:t>Udostępnienie zasad planowania działań informacyjno-promocyjnych</w:t>
                      </w:r>
                    </w:p>
                  </w:txbxContent>
                </v:textbox>
              </v:rect>
            </w:pict>
          </mc:Fallback>
        </mc:AlternateContent>
      </w:r>
    </w:p>
    <w:p w14:paraId="102BC02A" w14:textId="77777777" w:rsidR="001B00A6" w:rsidRDefault="001B00A6" w:rsidP="001B00A6">
      <w:pPr>
        <w:autoSpaceDE w:val="0"/>
        <w:autoSpaceDN w:val="0"/>
        <w:adjustRightInd w:val="0"/>
        <w:spacing w:after="0" w:line="240" w:lineRule="auto"/>
        <w:ind w:firstLine="708"/>
        <w:jc w:val="both"/>
        <w:rPr>
          <w:rFonts w:cs="Times New Roman"/>
          <w:b/>
          <w:bCs/>
          <w:sz w:val="24"/>
        </w:rPr>
      </w:pPr>
    </w:p>
    <w:p w14:paraId="7977C83F" w14:textId="77777777" w:rsidR="001B00A6" w:rsidRDefault="001B00A6" w:rsidP="001B00A6">
      <w:pPr>
        <w:autoSpaceDE w:val="0"/>
        <w:autoSpaceDN w:val="0"/>
        <w:adjustRightInd w:val="0"/>
        <w:spacing w:after="0" w:line="240" w:lineRule="auto"/>
        <w:ind w:firstLine="708"/>
        <w:jc w:val="both"/>
        <w:rPr>
          <w:rFonts w:cs="Times New Roman"/>
          <w:b/>
          <w:bCs/>
          <w:sz w:val="24"/>
        </w:rPr>
      </w:pPr>
    </w:p>
    <w:p w14:paraId="034A138C" w14:textId="77777777" w:rsidR="001B00A6" w:rsidRDefault="00423613" w:rsidP="00686D5E">
      <w:pPr>
        <w:tabs>
          <w:tab w:val="left" w:pos="7300"/>
        </w:tabs>
        <w:autoSpaceDE w:val="0"/>
        <w:autoSpaceDN w:val="0"/>
        <w:adjustRightInd w:val="0"/>
        <w:spacing w:after="0" w:line="240" w:lineRule="auto"/>
        <w:ind w:firstLine="708"/>
        <w:jc w:val="both"/>
        <w:rPr>
          <w:rFonts w:cs="Times New Roman"/>
          <w:b/>
          <w:bCs/>
          <w:sz w:val="24"/>
        </w:rPr>
      </w:pPr>
      <w:r>
        <w:rPr>
          <w:rFonts w:cs="Times New Roman"/>
          <w:b/>
          <w:bCs/>
          <w:noProof/>
          <w:sz w:val="24"/>
          <w:lang w:eastAsia="pl-PL"/>
        </w:rPr>
        <mc:AlternateContent>
          <mc:Choice Requires="wps">
            <w:drawing>
              <wp:anchor distT="0" distB="0" distL="114300" distR="114300" simplePos="0" relativeHeight="251665408" behindDoc="0" locked="0" layoutInCell="1" allowOverlap="1" wp14:anchorId="709A830A" wp14:editId="72A20440">
                <wp:simplePos x="0" y="0"/>
                <wp:positionH relativeFrom="column">
                  <wp:posOffset>267335</wp:posOffset>
                </wp:positionH>
                <wp:positionV relativeFrom="paragraph">
                  <wp:posOffset>11430</wp:posOffset>
                </wp:positionV>
                <wp:extent cx="2934586" cy="372139"/>
                <wp:effectExtent l="0" t="0" r="18415" b="27940"/>
                <wp:wrapNone/>
                <wp:docPr id="7" name="Prostokąt 7"/>
                <wp:cNvGraphicFramePr/>
                <a:graphic xmlns:a="http://schemas.openxmlformats.org/drawingml/2006/main">
                  <a:graphicData uri="http://schemas.microsoft.com/office/word/2010/wordprocessingShape">
                    <wps:wsp>
                      <wps:cNvSpPr/>
                      <wps:spPr>
                        <a:xfrm>
                          <a:off x="0" y="0"/>
                          <a:ext cx="2934586" cy="37213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B6EEC" w14:textId="77777777" w:rsidR="00941B05" w:rsidRDefault="00941B05" w:rsidP="00686D5E">
                            <w:pPr>
                              <w:jc w:val="center"/>
                            </w:pPr>
                            <w:r w:rsidRPr="00686D5E">
                              <w:rPr>
                                <w:b/>
                                <w:color w:val="000000" w:themeColor="text1"/>
                                <w:sz w:val="24"/>
                              </w:rPr>
                              <w:t>POTENCJALNY BENEFICJENT</w:t>
                            </w:r>
                          </w:p>
                          <w:p w14:paraId="089B2FD3" w14:textId="77777777" w:rsidR="00941B05" w:rsidRDefault="00941B05" w:rsidP="00686D5E"/>
                          <w:p w14:paraId="44866E32" w14:textId="77777777" w:rsidR="00941B05" w:rsidRPr="00686D5E" w:rsidRDefault="00941B05" w:rsidP="00686D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A830A" id="Prostokąt 7" o:spid="_x0000_s1032" style="position:absolute;left:0;text-align:left;margin-left:21.05pt;margin-top:.9pt;width:231.0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" fillcolor="#deeaf6 [660]" strokecolor="black [3213]" strokeweight="1pt">
                <v:textbox>
                  <w:txbxContent>
                    <w:p w14:paraId="43BB6EEC" w14:textId="77777777" w:rsidR="00941B05" w:rsidRDefault="00941B05" w:rsidP="00686D5E">
                      <w:pPr>
                        <w:jc w:val="center"/>
                      </w:pPr>
                      <w:r w:rsidRPr="00686D5E">
                        <w:rPr>
                          <w:b/>
                          <w:color w:val="000000" w:themeColor="text1"/>
                          <w:sz w:val="24"/>
                        </w:rPr>
                        <w:t>POTENCJALNY BENEFICJENT</w:t>
                      </w:r>
                    </w:p>
                    <w:p w14:paraId="089B2FD3" w14:textId="77777777" w:rsidR="00941B05" w:rsidRDefault="00941B05" w:rsidP="00686D5E"/>
                    <w:p w14:paraId="44866E32" w14:textId="77777777" w:rsidR="00941B05" w:rsidRPr="00686D5E" w:rsidRDefault="00941B05" w:rsidP="00686D5E"/>
                  </w:txbxContent>
                </v:textbox>
              </v:rect>
            </w:pict>
          </mc:Fallback>
        </mc:AlternateContent>
      </w:r>
      <w:r w:rsidR="00686D5E">
        <w:rPr>
          <w:rFonts w:cs="Times New Roman"/>
          <w:b/>
          <w:bCs/>
          <w:sz w:val="24"/>
        </w:rPr>
        <w:tab/>
      </w:r>
    </w:p>
    <w:p w14:paraId="4BDCA2AC" w14:textId="77777777" w:rsidR="001B00A6" w:rsidRDefault="001B00A6" w:rsidP="001B00A6">
      <w:pPr>
        <w:autoSpaceDE w:val="0"/>
        <w:autoSpaceDN w:val="0"/>
        <w:adjustRightInd w:val="0"/>
        <w:spacing w:after="0" w:line="240" w:lineRule="auto"/>
        <w:ind w:firstLine="708"/>
        <w:jc w:val="both"/>
        <w:rPr>
          <w:rFonts w:cs="Times New Roman"/>
          <w:b/>
          <w:bCs/>
          <w:sz w:val="24"/>
        </w:rPr>
      </w:pPr>
    </w:p>
    <w:p w14:paraId="6A597EE5" w14:textId="3CAC0E4A" w:rsidR="001B00A6" w:rsidRDefault="004F273B" w:rsidP="001B00A6">
      <w:pPr>
        <w:autoSpaceDE w:val="0"/>
        <w:autoSpaceDN w:val="0"/>
        <w:adjustRightInd w:val="0"/>
        <w:spacing w:after="0" w:line="240" w:lineRule="auto"/>
        <w:ind w:firstLine="708"/>
        <w:jc w:val="both"/>
        <w:rPr>
          <w:rFonts w:cs="Times New Roman"/>
          <w:b/>
          <w:bCs/>
          <w:sz w:val="24"/>
        </w:rPr>
      </w:pPr>
      <w:r>
        <w:rPr>
          <w:rFonts w:cs="Times New Roman"/>
          <w:b/>
          <w:bCs/>
          <w:noProof/>
          <w:sz w:val="24"/>
          <w:lang w:eastAsia="pl-PL"/>
        </w:rPr>
        <mc:AlternateContent>
          <mc:Choice Requires="wps">
            <w:drawing>
              <wp:anchor distT="0" distB="0" distL="114300" distR="114300" simplePos="0" relativeHeight="251668480" behindDoc="0" locked="0" layoutInCell="1" allowOverlap="1" wp14:anchorId="4BEC7541" wp14:editId="19A679ED">
                <wp:simplePos x="0" y="0"/>
                <wp:positionH relativeFrom="column">
                  <wp:posOffset>3049270</wp:posOffset>
                </wp:positionH>
                <wp:positionV relativeFrom="paragraph">
                  <wp:posOffset>169545</wp:posOffset>
                </wp:positionV>
                <wp:extent cx="106326" cy="850265"/>
                <wp:effectExtent l="19050" t="0" r="46355" b="45085"/>
                <wp:wrapNone/>
                <wp:docPr id="9" name="Strzałka w dół 9"/>
                <wp:cNvGraphicFramePr/>
                <a:graphic xmlns:a="http://schemas.openxmlformats.org/drawingml/2006/main">
                  <a:graphicData uri="http://schemas.microsoft.com/office/word/2010/wordprocessingShape">
                    <wps:wsp>
                      <wps:cNvSpPr/>
                      <wps:spPr>
                        <a:xfrm>
                          <a:off x="0" y="0"/>
                          <a:ext cx="106326" cy="850265"/>
                        </a:xfrm>
                        <a:prstGeom prst="down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B3A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40.1pt;margin-top:13.35pt;width:8.35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" adj="20249" fillcolor="#c5e0b3 [1305]" strokecolor="#41719c" strokeweight="1pt"/>
            </w:pict>
          </mc:Fallback>
        </mc:AlternateContent>
      </w:r>
      <w:r>
        <w:rPr>
          <w:rFonts w:cs="Times New Roman"/>
          <w:b/>
          <w:bCs/>
          <w:noProof/>
          <w:sz w:val="24"/>
          <w:lang w:eastAsia="pl-PL"/>
        </w:rPr>
        <mc:AlternateContent>
          <mc:Choice Requires="wps">
            <w:drawing>
              <wp:anchor distT="0" distB="0" distL="114300" distR="114300" simplePos="0" relativeHeight="251666432" behindDoc="0" locked="0" layoutInCell="1" allowOverlap="1" wp14:anchorId="4C8A0190" wp14:editId="2700853E">
                <wp:simplePos x="0" y="0"/>
                <wp:positionH relativeFrom="column">
                  <wp:posOffset>944880</wp:posOffset>
                </wp:positionH>
                <wp:positionV relativeFrom="paragraph">
                  <wp:posOffset>184785</wp:posOffset>
                </wp:positionV>
                <wp:extent cx="95693" cy="850605"/>
                <wp:effectExtent l="19050" t="0" r="38100" b="45085"/>
                <wp:wrapNone/>
                <wp:docPr id="8" name="Strzałka w dół 8"/>
                <wp:cNvGraphicFramePr/>
                <a:graphic xmlns:a="http://schemas.openxmlformats.org/drawingml/2006/main">
                  <a:graphicData uri="http://schemas.microsoft.com/office/word/2010/wordprocessingShape">
                    <wps:wsp>
                      <wps:cNvSpPr/>
                      <wps:spPr>
                        <a:xfrm>
                          <a:off x="0" y="0"/>
                          <a:ext cx="95693" cy="85060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386FB" id="Strzałka w dół 8" o:spid="_x0000_s1026" type="#_x0000_t67" style="position:absolute;margin-left:74.4pt;margin-top:14.55pt;width:7.5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" adj="20385" fillcolor="#c5e0b3 [1305]" strokecolor="#1f4d78 [1604]" strokeweight="1pt"/>
            </w:pict>
          </mc:Fallback>
        </mc:AlternateContent>
      </w:r>
    </w:p>
    <w:p w14:paraId="066602F1" w14:textId="24250E8D" w:rsidR="001B00A6" w:rsidRDefault="00941B05" w:rsidP="001B00A6">
      <w:pPr>
        <w:autoSpaceDE w:val="0"/>
        <w:autoSpaceDN w:val="0"/>
        <w:adjustRightInd w:val="0"/>
        <w:spacing w:after="0" w:line="240" w:lineRule="auto"/>
        <w:ind w:firstLine="708"/>
        <w:jc w:val="both"/>
        <w:rPr>
          <w:rFonts w:cs="Times New Roman"/>
          <w:b/>
          <w:bCs/>
          <w:sz w:val="24"/>
        </w:rPr>
      </w:pPr>
      <w:r>
        <w:rPr>
          <w:rFonts w:cs="Times New Roman"/>
          <w:b/>
          <w:bCs/>
          <w:noProof/>
          <w:sz w:val="24"/>
          <w:szCs w:val="24"/>
          <w:lang w:eastAsia="pl-PL"/>
        </w:rPr>
        <mc:AlternateContent>
          <mc:Choice Requires="wps">
            <w:drawing>
              <wp:anchor distT="0" distB="0" distL="114300" distR="114300" simplePos="0" relativeHeight="251656190" behindDoc="0" locked="0" layoutInCell="1" allowOverlap="1" wp14:anchorId="4D0307FD" wp14:editId="3359CBC5">
                <wp:simplePos x="0" y="0"/>
                <wp:positionH relativeFrom="margin">
                  <wp:posOffset>-100330</wp:posOffset>
                </wp:positionH>
                <wp:positionV relativeFrom="paragraph">
                  <wp:posOffset>91440</wp:posOffset>
                </wp:positionV>
                <wp:extent cx="6324600" cy="2800350"/>
                <wp:effectExtent l="0" t="0" r="19050" b="19050"/>
                <wp:wrapNone/>
                <wp:docPr id="25" name="Prostokąt zaokrąglony 25"/>
                <wp:cNvGraphicFramePr/>
                <a:graphic xmlns:a="http://schemas.openxmlformats.org/drawingml/2006/main">
                  <a:graphicData uri="http://schemas.microsoft.com/office/word/2010/wordprocessingShape">
                    <wps:wsp>
                      <wps:cNvSpPr/>
                      <wps:spPr>
                        <a:xfrm>
                          <a:off x="0" y="0"/>
                          <a:ext cx="6324600" cy="28003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8AA2B91" w14:textId="77777777" w:rsidR="00941B05" w:rsidRDefault="00941B05" w:rsidP="006E214B">
                            <w:pPr>
                              <w:jc w:val="center"/>
                            </w:pPr>
                          </w:p>
                          <w:p w14:paraId="5356128C" w14:textId="77777777" w:rsidR="00941B05" w:rsidRDefault="00941B05" w:rsidP="006E214B">
                            <w:pPr>
                              <w:jc w:val="center"/>
                            </w:pPr>
                          </w:p>
                          <w:p w14:paraId="28125988" w14:textId="77777777" w:rsidR="00941B05" w:rsidRDefault="00941B05" w:rsidP="006E214B">
                            <w:pPr>
                              <w:jc w:val="center"/>
                            </w:pPr>
                          </w:p>
                          <w:p w14:paraId="6301739F" w14:textId="77777777" w:rsidR="00941B05" w:rsidRPr="009934A2" w:rsidRDefault="00941B05" w:rsidP="006E214B">
                            <w:pPr>
                              <w:jc w:val="center"/>
                              <w:rPr>
                                <w:sz w:val="20"/>
                              </w:rPr>
                            </w:pPr>
                          </w:p>
                          <w:p w14:paraId="49BD83F6" w14:textId="77777777" w:rsidR="00941B05" w:rsidRDefault="00941B05" w:rsidP="006E214B">
                            <w:pPr>
                              <w:jc w:val="center"/>
                              <w:rPr>
                                <w:sz w:val="20"/>
                              </w:rPr>
                            </w:pPr>
                          </w:p>
                          <w:p w14:paraId="067C4F1C" w14:textId="77777777" w:rsidR="00941B05" w:rsidRPr="009934A2" w:rsidRDefault="00941B05" w:rsidP="006E214B">
                            <w:pPr>
                              <w:jc w:val="center"/>
                              <w:rPr>
                                <w:sz w:val="20"/>
                              </w:rPr>
                            </w:pPr>
                          </w:p>
                          <w:p w14:paraId="69F3975F" w14:textId="77777777" w:rsidR="00941B05" w:rsidRDefault="00941B05" w:rsidP="006E214B"/>
                          <w:p w14:paraId="22A043F4" w14:textId="77777777" w:rsidR="004F273B" w:rsidRDefault="004F273B" w:rsidP="009934A2">
                            <w:pPr>
                              <w:spacing w:after="0" w:line="240" w:lineRule="auto"/>
                              <w:rPr>
                                <w:b/>
                                <w:color w:val="FFFFFF" w:themeColor="background1"/>
                                <w:sz w:val="16"/>
                                <w:szCs w:val="16"/>
                              </w:rPr>
                            </w:pPr>
                          </w:p>
                          <w:p w14:paraId="41030C2D" w14:textId="77777777" w:rsidR="00941B05" w:rsidRPr="00431907" w:rsidRDefault="00941B05" w:rsidP="009934A2">
                            <w:pPr>
                              <w:spacing w:after="0" w:line="240" w:lineRule="auto"/>
                              <w:rPr>
                                <w:b/>
                                <w:color w:val="FFFFFF" w:themeColor="background1"/>
                                <w:sz w:val="16"/>
                                <w:szCs w:val="16"/>
                              </w:rPr>
                            </w:pPr>
                            <w:r w:rsidRPr="00431907">
                              <w:rPr>
                                <w:b/>
                                <w:color w:val="FFFFFF" w:themeColor="background1"/>
                                <w:sz w:val="16"/>
                                <w:szCs w:val="16"/>
                              </w:rPr>
                              <w:t>SKUTECZNOŚĆ</w:t>
                            </w:r>
                            <w:r w:rsidRPr="00431907">
                              <w:rPr>
                                <w:b/>
                                <w:color w:val="FFFFFF" w:themeColor="background1"/>
                                <w:sz w:val="16"/>
                                <w:szCs w:val="16"/>
                              </w:rPr>
                              <w:tab/>
                            </w:r>
                            <w:r w:rsidRPr="00431907">
                              <w:rPr>
                                <w:b/>
                                <w:color w:val="FFFFFF" w:themeColor="background1"/>
                                <w:sz w:val="16"/>
                                <w:szCs w:val="16"/>
                              </w:rPr>
                              <w:tab/>
                              <w:t xml:space="preserve">                WIZERUNEK                                       REKRUTACJA UCZESTNIKÓW             WYMIANA DOŚWIADCZEŃ</w:t>
                            </w:r>
                          </w:p>
                          <w:p w14:paraId="2CF6ED12" w14:textId="0953F9DD" w:rsidR="00941B05" w:rsidRPr="00431907" w:rsidRDefault="00941B05" w:rsidP="00316F9E">
                            <w:pPr>
                              <w:spacing w:after="0" w:line="240" w:lineRule="auto"/>
                              <w:rPr>
                                <w:b/>
                                <w:color w:val="FFFFFF" w:themeColor="background1"/>
                                <w:sz w:val="16"/>
                                <w:szCs w:val="16"/>
                              </w:rPr>
                            </w:pPr>
                            <w:r w:rsidRPr="00431907">
                              <w:rPr>
                                <w:b/>
                                <w:color w:val="FFFFFF" w:themeColor="background1"/>
                                <w:sz w:val="16"/>
                                <w:szCs w:val="16"/>
                              </w:rPr>
                              <w:t>EFEKTYWNO</w:t>
                            </w:r>
                            <w:r w:rsidR="004F273B">
                              <w:rPr>
                                <w:b/>
                                <w:color w:val="FFFFFF" w:themeColor="background1"/>
                                <w:sz w:val="16"/>
                                <w:szCs w:val="16"/>
                              </w:rPr>
                              <w:t>ŚĆ</w:t>
                            </w:r>
                            <w:r w:rsidRPr="00431907">
                              <w:rPr>
                                <w:b/>
                                <w:color w:val="FFFFFF" w:themeColor="background1"/>
                                <w:sz w:val="16"/>
                                <w:szCs w:val="16"/>
                              </w:rPr>
                              <w:tab/>
                            </w:r>
                            <w:r w:rsidRPr="00431907">
                              <w:rPr>
                                <w:b/>
                                <w:color w:val="FFFFFF" w:themeColor="background1"/>
                                <w:sz w:val="16"/>
                                <w:szCs w:val="16"/>
                              </w:rPr>
                              <w:tab/>
                              <w:t xml:space="preserve">               BENEFICJENTA</w:t>
                            </w:r>
                            <w:r w:rsidRPr="00431907">
                              <w:rPr>
                                <w:b/>
                                <w:color w:val="FFFFFF" w:themeColor="background1"/>
                                <w:sz w:val="16"/>
                                <w:szCs w:val="16"/>
                              </w:rPr>
                              <w:tab/>
                              <w:t xml:space="preserve">                  POZYSKIWANIE ODBIORCÓW              WSPÓLNA PROMOCJA</w:t>
                            </w:r>
                          </w:p>
                          <w:p w14:paraId="17F19366" w14:textId="77777777" w:rsidR="00941B05" w:rsidRPr="00316F9E" w:rsidRDefault="00941B05" w:rsidP="009934A2">
                            <w:pPr>
                              <w:spacing w:after="0"/>
                              <w:jc w:val="center"/>
                              <w:rPr>
                                <w:b/>
                                <w:color w:val="FFFFFF" w:themeColor="background1"/>
                                <w:sz w:val="15"/>
                                <w:szCs w:val="15"/>
                              </w:rPr>
                            </w:pPr>
                            <w:r w:rsidRPr="00316F9E">
                              <w:rPr>
                                <w:b/>
                                <w:color w:val="FFFFFF" w:themeColor="background1"/>
                                <w:sz w:val="15"/>
                                <w:szCs w:val="15"/>
                              </w:rPr>
                              <w:t>Działania beneficjenta</w:t>
                            </w:r>
                          </w:p>
                          <w:p w14:paraId="29B06AF3" w14:textId="77777777" w:rsidR="00941B05" w:rsidRDefault="00941B05" w:rsidP="006E214B"/>
                          <w:p w14:paraId="7003BD46" w14:textId="77777777" w:rsidR="00941B05" w:rsidRDefault="00941B05" w:rsidP="006E214B"/>
                          <w:p w14:paraId="5A810DD4" w14:textId="77777777" w:rsidR="00941B05" w:rsidRDefault="00941B05" w:rsidP="006E214B"/>
                          <w:p w14:paraId="23FC7155" w14:textId="77777777" w:rsidR="00941B05" w:rsidRDefault="00941B05" w:rsidP="006E214B"/>
                          <w:p w14:paraId="26949243" w14:textId="77777777" w:rsidR="00941B05" w:rsidRDefault="00941B05" w:rsidP="006E214B"/>
                          <w:p w14:paraId="2CBBD9A6" w14:textId="77777777" w:rsidR="00941B05" w:rsidRDefault="00941B05" w:rsidP="006E214B"/>
                          <w:p w14:paraId="3D998FD2" w14:textId="77777777" w:rsidR="00941B05" w:rsidRDefault="00941B05" w:rsidP="006E2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307FD" id="Prostokąt zaokrąglony 25" o:spid="_x0000_s1033" style="position:absolute;left:0;text-align:left;margin-left:-7.9pt;margin-top:7.2pt;width:498pt;height:220.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" fillcolor="#5b9bd5" strokecolor="#41719c" strokeweight="1pt">
                <v:stroke joinstyle="miter"/>
                <v:textbox>
                  <w:txbxContent>
                    <w:p w14:paraId="18AA2B91" w14:textId="77777777" w:rsidR="00941B05" w:rsidRDefault="00941B05" w:rsidP="006E214B">
                      <w:pPr>
                        <w:jc w:val="center"/>
                      </w:pPr>
                    </w:p>
                    <w:p w14:paraId="5356128C" w14:textId="77777777" w:rsidR="00941B05" w:rsidRDefault="00941B05" w:rsidP="006E214B">
                      <w:pPr>
                        <w:jc w:val="center"/>
                      </w:pPr>
                    </w:p>
                    <w:p w14:paraId="28125988" w14:textId="77777777" w:rsidR="00941B05" w:rsidRDefault="00941B05" w:rsidP="006E214B">
                      <w:pPr>
                        <w:jc w:val="center"/>
                      </w:pPr>
                    </w:p>
                    <w:p w14:paraId="6301739F" w14:textId="77777777" w:rsidR="00941B05" w:rsidRPr="009934A2" w:rsidRDefault="00941B05" w:rsidP="006E214B">
                      <w:pPr>
                        <w:jc w:val="center"/>
                        <w:rPr>
                          <w:sz w:val="20"/>
                        </w:rPr>
                      </w:pPr>
                    </w:p>
                    <w:p w14:paraId="49BD83F6" w14:textId="77777777" w:rsidR="00941B05" w:rsidRDefault="00941B05" w:rsidP="006E214B">
                      <w:pPr>
                        <w:jc w:val="center"/>
                        <w:rPr>
                          <w:sz w:val="20"/>
                        </w:rPr>
                      </w:pPr>
                    </w:p>
                    <w:p w14:paraId="067C4F1C" w14:textId="77777777" w:rsidR="00941B05" w:rsidRPr="009934A2" w:rsidRDefault="00941B05" w:rsidP="006E214B">
                      <w:pPr>
                        <w:jc w:val="center"/>
                        <w:rPr>
                          <w:sz w:val="20"/>
                        </w:rPr>
                      </w:pPr>
                    </w:p>
                    <w:p w14:paraId="69F3975F" w14:textId="77777777" w:rsidR="00941B05" w:rsidRDefault="00941B05" w:rsidP="006E214B"/>
                    <w:p w14:paraId="22A043F4" w14:textId="77777777" w:rsidR="004F273B" w:rsidRDefault="004F273B" w:rsidP="009934A2">
                      <w:pPr>
                        <w:spacing w:after="0" w:line="240" w:lineRule="auto"/>
                        <w:rPr>
                          <w:b/>
                          <w:color w:val="FFFFFF" w:themeColor="background1"/>
                          <w:sz w:val="16"/>
                          <w:szCs w:val="16"/>
                        </w:rPr>
                      </w:pPr>
                    </w:p>
                    <w:p w14:paraId="41030C2D" w14:textId="77777777" w:rsidR="00941B05" w:rsidRPr="00431907" w:rsidRDefault="00941B05" w:rsidP="009934A2">
                      <w:pPr>
                        <w:spacing w:after="0" w:line="240" w:lineRule="auto"/>
                        <w:rPr>
                          <w:b/>
                          <w:color w:val="FFFFFF" w:themeColor="background1"/>
                          <w:sz w:val="16"/>
                          <w:szCs w:val="16"/>
                        </w:rPr>
                      </w:pPr>
                      <w:r w:rsidRPr="00431907">
                        <w:rPr>
                          <w:b/>
                          <w:color w:val="FFFFFF" w:themeColor="background1"/>
                          <w:sz w:val="16"/>
                          <w:szCs w:val="16"/>
                        </w:rPr>
                        <w:t>SKUTECZNOŚĆ</w:t>
                      </w:r>
                      <w:r w:rsidRPr="00431907">
                        <w:rPr>
                          <w:b/>
                          <w:color w:val="FFFFFF" w:themeColor="background1"/>
                          <w:sz w:val="16"/>
                          <w:szCs w:val="16"/>
                        </w:rPr>
                        <w:tab/>
                      </w:r>
                      <w:r w:rsidRPr="00431907">
                        <w:rPr>
                          <w:b/>
                          <w:color w:val="FFFFFF" w:themeColor="background1"/>
                          <w:sz w:val="16"/>
                          <w:szCs w:val="16"/>
                        </w:rPr>
                        <w:tab/>
                        <w:t xml:space="preserve">                WIZERUNEK                                       REKRUTACJA UCZESTNIKÓW             WYMIANA DOŚWIADCZEŃ</w:t>
                      </w:r>
                    </w:p>
                    <w:p w14:paraId="2CF6ED12" w14:textId="0953F9DD" w:rsidR="00941B05" w:rsidRPr="00431907" w:rsidRDefault="00941B05" w:rsidP="00316F9E">
                      <w:pPr>
                        <w:spacing w:after="0" w:line="240" w:lineRule="auto"/>
                        <w:rPr>
                          <w:b/>
                          <w:color w:val="FFFFFF" w:themeColor="background1"/>
                          <w:sz w:val="16"/>
                          <w:szCs w:val="16"/>
                        </w:rPr>
                      </w:pPr>
                      <w:r w:rsidRPr="00431907">
                        <w:rPr>
                          <w:b/>
                          <w:color w:val="FFFFFF" w:themeColor="background1"/>
                          <w:sz w:val="16"/>
                          <w:szCs w:val="16"/>
                        </w:rPr>
                        <w:t>EFEKTYWNO</w:t>
                      </w:r>
                      <w:r w:rsidR="004F273B">
                        <w:rPr>
                          <w:b/>
                          <w:color w:val="FFFFFF" w:themeColor="background1"/>
                          <w:sz w:val="16"/>
                          <w:szCs w:val="16"/>
                        </w:rPr>
                        <w:t>ŚĆ</w:t>
                      </w:r>
                      <w:r w:rsidRPr="00431907">
                        <w:rPr>
                          <w:b/>
                          <w:color w:val="FFFFFF" w:themeColor="background1"/>
                          <w:sz w:val="16"/>
                          <w:szCs w:val="16"/>
                        </w:rPr>
                        <w:tab/>
                      </w:r>
                      <w:r w:rsidRPr="00431907">
                        <w:rPr>
                          <w:b/>
                          <w:color w:val="FFFFFF" w:themeColor="background1"/>
                          <w:sz w:val="16"/>
                          <w:szCs w:val="16"/>
                        </w:rPr>
                        <w:tab/>
                        <w:t xml:space="preserve">               BENEFICJENTA</w:t>
                      </w:r>
                      <w:r w:rsidRPr="00431907">
                        <w:rPr>
                          <w:b/>
                          <w:color w:val="FFFFFF" w:themeColor="background1"/>
                          <w:sz w:val="16"/>
                          <w:szCs w:val="16"/>
                        </w:rPr>
                        <w:tab/>
                        <w:t xml:space="preserve">                  POZYSKIWANIE ODBIORCÓW              WSPÓLNA PROMOCJA</w:t>
                      </w:r>
                    </w:p>
                    <w:p w14:paraId="17F19366" w14:textId="77777777" w:rsidR="00941B05" w:rsidRPr="00316F9E" w:rsidRDefault="00941B05" w:rsidP="009934A2">
                      <w:pPr>
                        <w:spacing w:after="0"/>
                        <w:jc w:val="center"/>
                        <w:rPr>
                          <w:b/>
                          <w:color w:val="FFFFFF" w:themeColor="background1"/>
                          <w:sz w:val="15"/>
                          <w:szCs w:val="15"/>
                        </w:rPr>
                      </w:pPr>
                      <w:r w:rsidRPr="00316F9E">
                        <w:rPr>
                          <w:b/>
                          <w:color w:val="FFFFFF" w:themeColor="background1"/>
                          <w:sz w:val="15"/>
                          <w:szCs w:val="15"/>
                        </w:rPr>
                        <w:t>Działania beneficjenta</w:t>
                      </w:r>
                    </w:p>
                    <w:p w14:paraId="29B06AF3" w14:textId="77777777" w:rsidR="00941B05" w:rsidRDefault="00941B05" w:rsidP="006E214B"/>
                    <w:p w14:paraId="7003BD46" w14:textId="77777777" w:rsidR="00941B05" w:rsidRDefault="00941B05" w:rsidP="006E214B"/>
                    <w:p w14:paraId="5A810DD4" w14:textId="77777777" w:rsidR="00941B05" w:rsidRDefault="00941B05" w:rsidP="006E214B"/>
                    <w:p w14:paraId="23FC7155" w14:textId="77777777" w:rsidR="00941B05" w:rsidRDefault="00941B05" w:rsidP="006E214B"/>
                    <w:p w14:paraId="26949243" w14:textId="77777777" w:rsidR="00941B05" w:rsidRDefault="00941B05" w:rsidP="006E214B"/>
                    <w:p w14:paraId="2CBBD9A6" w14:textId="77777777" w:rsidR="00941B05" w:rsidRDefault="00941B05" w:rsidP="006E214B"/>
                    <w:p w14:paraId="3D998FD2" w14:textId="77777777" w:rsidR="00941B05" w:rsidRDefault="00941B05" w:rsidP="006E214B"/>
                  </w:txbxContent>
                </v:textbox>
                <w10:wrap anchorx="margin"/>
              </v:roundrect>
            </w:pict>
          </mc:Fallback>
        </mc:AlternateContent>
      </w:r>
    </w:p>
    <w:p w14:paraId="128B92AC" w14:textId="22D524D9" w:rsidR="001B00A6" w:rsidRDefault="00423613" w:rsidP="001B00A6">
      <w:pPr>
        <w:autoSpaceDE w:val="0"/>
        <w:autoSpaceDN w:val="0"/>
        <w:adjustRightInd w:val="0"/>
        <w:spacing w:after="0" w:line="240" w:lineRule="auto"/>
        <w:ind w:firstLine="708"/>
        <w:jc w:val="both"/>
        <w:rPr>
          <w:rFonts w:cs="Times New Roman"/>
          <w:b/>
          <w:bCs/>
          <w:sz w:val="24"/>
        </w:rPr>
      </w:pPr>
      <w:r w:rsidRPr="00394C8F">
        <w:rPr>
          <w:rFonts w:cs="Times New Roman"/>
          <w:b/>
          <w:bCs/>
          <w:noProof/>
          <w:sz w:val="24"/>
          <w:lang w:eastAsia="pl-PL"/>
        </w:rPr>
        <mc:AlternateContent>
          <mc:Choice Requires="wps">
            <w:drawing>
              <wp:anchor distT="0" distB="0" distL="114300" distR="114300" simplePos="0" relativeHeight="251670528" behindDoc="0" locked="0" layoutInCell="1" allowOverlap="1" wp14:anchorId="488097E5" wp14:editId="0850171E">
                <wp:simplePos x="0" y="0"/>
                <wp:positionH relativeFrom="margin">
                  <wp:posOffset>190500</wp:posOffset>
                </wp:positionH>
                <wp:positionV relativeFrom="paragraph">
                  <wp:posOffset>58420</wp:posOffset>
                </wp:positionV>
                <wp:extent cx="1485900" cy="467360"/>
                <wp:effectExtent l="0" t="0" r="19050" b="6604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36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13EA5D8F" w14:textId="77777777" w:rsidR="00941B05" w:rsidRPr="00542982" w:rsidRDefault="00941B05" w:rsidP="00394C8F">
                            <w:pPr>
                              <w:autoSpaceDE w:val="0"/>
                              <w:autoSpaceDN w:val="0"/>
                              <w:adjustRightInd w:val="0"/>
                              <w:jc w:val="center"/>
                              <w:rPr>
                                <w:rFonts w:cs="Trebuchet MS"/>
                                <w:sz w:val="16"/>
                                <w:szCs w:val="16"/>
                              </w:rPr>
                            </w:pPr>
                            <w:r w:rsidRPr="00542982">
                              <w:rPr>
                                <w:rFonts w:cs="Trebuchet MS"/>
                                <w:sz w:val="16"/>
                                <w:szCs w:val="16"/>
                              </w:rPr>
                              <w:t>Świadomość obowiązków informacyjno-promocyjnych oraz korzyści płynące z ich realizacji</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097E5" id="Prostokąt 12" o:spid="_x0000_s1034" style="position:absolute;left:0;text-align:left;margin-left:15pt;margin-top:4.6pt;width:117pt;height:3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">
                <v:shadow on="t" opacity="22936f" origin=",.5" offset="0,.63889mm"/>
                <v:textbox inset="1.2446mm,.62231mm,1.2446mm,.62231mm">
                  <w:txbxContent>
                    <w:p w14:paraId="13EA5D8F" w14:textId="77777777" w:rsidR="00941B05" w:rsidRPr="00542982" w:rsidRDefault="00941B05" w:rsidP="00394C8F">
                      <w:pPr>
                        <w:autoSpaceDE w:val="0"/>
                        <w:autoSpaceDN w:val="0"/>
                        <w:adjustRightInd w:val="0"/>
                        <w:jc w:val="center"/>
                        <w:rPr>
                          <w:rFonts w:cs="Trebuchet MS"/>
                          <w:sz w:val="16"/>
                          <w:szCs w:val="16"/>
                        </w:rPr>
                      </w:pPr>
                      <w:r w:rsidRPr="00542982">
                        <w:rPr>
                          <w:rFonts w:cs="Trebuchet MS"/>
                          <w:sz w:val="16"/>
                          <w:szCs w:val="16"/>
                        </w:rPr>
                        <w:t>Świadomość obowiązków informacyjno-promocyjnych oraz korzyści płynące z ich realizacji</w:t>
                      </w:r>
                    </w:p>
                  </w:txbxContent>
                </v:textbox>
                <w10:wrap anchorx="margin"/>
              </v:rect>
            </w:pict>
          </mc:Fallback>
        </mc:AlternateContent>
      </w:r>
      <w:r w:rsidRPr="00394C8F">
        <w:rPr>
          <w:rFonts w:cs="Times New Roman"/>
          <w:b/>
          <w:bCs/>
          <w:noProof/>
          <w:sz w:val="24"/>
          <w:lang w:eastAsia="pl-PL"/>
        </w:rPr>
        <mc:AlternateContent>
          <mc:Choice Requires="wps">
            <w:drawing>
              <wp:anchor distT="0" distB="0" distL="114300" distR="114300" simplePos="0" relativeHeight="251672576" behindDoc="0" locked="0" layoutInCell="1" allowOverlap="1" wp14:anchorId="03939519" wp14:editId="4FCB803A">
                <wp:simplePos x="0" y="0"/>
                <wp:positionH relativeFrom="margin">
                  <wp:posOffset>1936750</wp:posOffset>
                </wp:positionH>
                <wp:positionV relativeFrom="paragraph">
                  <wp:posOffset>53975</wp:posOffset>
                </wp:positionV>
                <wp:extent cx="2604770" cy="467360"/>
                <wp:effectExtent l="0" t="0" r="24130" b="6604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46736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1368B108" w14:textId="77777777" w:rsidR="00941B05" w:rsidRPr="00B6459B" w:rsidRDefault="00941B05" w:rsidP="00394C8F">
                            <w:pPr>
                              <w:autoSpaceDE w:val="0"/>
                              <w:autoSpaceDN w:val="0"/>
                              <w:adjustRightInd w:val="0"/>
                              <w:jc w:val="center"/>
                              <w:rPr>
                                <w:rFonts w:cs="Trebuchet MS"/>
                                <w:sz w:val="16"/>
                                <w:szCs w:val="16"/>
                              </w:rPr>
                            </w:pPr>
                            <w:r w:rsidRPr="00B6459B">
                              <w:rPr>
                                <w:rFonts w:cs="Trebuchet MS"/>
                                <w:sz w:val="16"/>
                                <w:szCs w:val="16"/>
                              </w:rPr>
                              <w:t>Dobrze zaplanowane działania informacyjno-promocyjn</w:t>
                            </w:r>
                            <w:r>
                              <w:rPr>
                                <w:rFonts w:cs="Trebuchet MS"/>
                                <w:sz w:val="16"/>
                                <w:szCs w:val="16"/>
                              </w:rPr>
                              <w:t>e</w:t>
                            </w:r>
                            <w:r w:rsidRPr="00B6459B">
                              <w:rPr>
                                <w:rFonts w:cs="Trebuchet MS"/>
                                <w:sz w:val="16"/>
                                <w:szCs w:val="16"/>
                              </w:rPr>
                              <w:t xml:space="preserve"> w</w:t>
                            </w:r>
                            <w:r>
                              <w:rPr>
                                <w:rFonts w:cs="Trebuchet MS"/>
                                <w:sz w:val="16"/>
                                <w:szCs w:val="16"/>
                              </w:rPr>
                              <w:t> </w:t>
                            </w:r>
                            <w:r w:rsidRPr="00B6459B">
                              <w:rPr>
                                <w:rFonts w:cs="Trebuchet MS"/>
                                <w:sz w:val="16"/>
                                <w:szCs w:val="16"/>
                              </w:rPr>
                              <w:t>dokumentach związanych z projektem</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39519" id="Prostokąt 13" o:spid="_x0000_s1035" style="position:absolute;left:0;text-align:left;margin-left:152.5pt;margin-top:4.25pt;width:205.1pt;height:3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">
                <v:shadow on="t" opacity="22936f" origin=",.5" offset="0,.63889mm"/>
                <v:textbox inset="1.2446mm,.62231mm,1.2446mm,.62231mm">
                  <w:txbxContent>
                    <w:p w14:paraId="1368B108" w14:textId="77777777" w:rsidR="00941B05" w:rsidRPr="00B6459B" w:rsidRDefault="00941B05" w:rsidP="00394C8F">
                      <w:pPr>
                        <w:autoSpaceDE w:val="0"/>
                        <w:autoSpaceDN w:val="0"/>
                        <w:adjustRightInd w:val="0"/>
                        <w:jc w:val="center"/>
                        <w:rPr>
                          <w:rFonts w:cs="Trebuchet MS"/>
                          <w:sz w:val="16"/>
                          <w:szCs w:val="16"/>
                        </w:rPr>
                      </w:pPr>
                      <w:r w:rsidRPr="00B6459B">
                        <w:rPr>
                          <w:rFonts w:cs="Trebuchet MS"/>
                          <w:sz w:val="16"/>
                          <w:szCs w:val="16"/>
                        </w:rPr>
                        <w:t>Dobrze zaplanowane działania informacyjno-promocyjn</w:t>
                      </w:r>
                      <w:r>
                        <w:rPr>
                          <w:rFonts w:cs="Trebuchet MS"/>
                          <w:sz w:val="16"/>
                          <w:szCs w:val="16"/>
                        </w:rPr>
                        <w:t>e</w:t>
                      </w:r>
                      <w:r w:rsidRPr="00B6459B">
                        <w:rPr>
                          <w:rFonts w:cs="Trebuchet MS"/>
                          <w:sz w:val="16"/>
                          <w:szCs w:val="16"/>
                        </w:rPr>
                        <w:t xml:space="preserve"> w</w:t>
                      </w:r>
                      <w:r>
                        <w:rPr>
                          <w:rFonts w:cs="Trebuchet MS"/>
                          <w:sz w:val="16"/>
                          <w:szCs w:val="16"/>
                        </w:rPr>
                        <w:t> </w:t>
                      </w:r>
                      <w:r w:rsidRPr="00B6459B">
                        <w:rPr>
                          <w:rFonts w:cs="Trebuchet MS"/>
                          <w:sz w:val="16"/>
                          <w:szCs w:val="16"/>
                        </w:rPr>
                        <w:t>dokumentach związanych z projektem</w:t>
                      </w:r>
                    </w:p>
                  </w:txbxContent>
                </v:textbox>
                <w10:wrap anchorx="margin"/>
              </v:rect>
            </w:pict>
          </mc:Fallback>
        </mc:AlternateContent>
      </w:r>
    </w:p>
    <w:p w14:paraId="0F869007" w14:textId="4E3685F7" w:rsidR="001B00A6" w:rsidRDefault="001B00A6" w:rsidP="001B00A6">
      <w:pPr>
        <w:autoSpaceDE w:val="0"/>
        <w:autoSpaceDN w:val="0"/>
        <w:adjustRightInd w:val="0"/>
        <w:spacing w:after="0" w:line="240" w:lineRule="auto"/>
        <w:ind w:firstLine="708"/>
        <w:jc w:val="both"/>
        <w:rPr>
          <w:rFonts w:cs="Times New Roman"/>
          <w:b/>
          <w:bCs/>
          <w:sz w:val="24"/>
        </w:rPr>
      </w:pPr>
    </w:p>
    <w:p w14:paraId="38501138" w14:textId="77777777" w:rsidR="001B00A6" w:rsidRDefault="001B00A6" w:rsidP="001B00A6">
      <w:pPr>
        <w:autoSpaceDE w:val="0"/>
        <w:autoSpaceDN w:val="0"/>
        <w:adjustRightInd w:val="0"/>
        <w:spacing w:after="0" w:line="240" w:lineRule="auto"/>
        <w:ind w:firstLine="708"/>
        <w:jc w:val="both"/>
        <w:rPr>
          <w:rFonts w:cs="Times New Roman"/>
          <w:b/>
          <w:bCs/>
          <w:sz w:val="24"/>
        </w:rPr>
      </w:pPr>
    </w:p>
    <w:p w14:paraId="72B15F6B" w14:textId="77777777" w:rsidR="001B00A6" w:rsidRDefault="001B00A6" w:rsidP="001B00A6">
      <w:pPr>
        <w:autoSpaceDE w:val="0"/>
        <w:autoSpaceDN w:val="0"/>
        <w:adjustRightInd w:val="0"/>
        <w:spacing w:after="0" w:line="240" w:lineRule="auto"/>
        <w:ind w:firstLine="708"/>
        <w:jc w:val="both"/>
        <w:rPr>
          <w:rFonts w:cs="Times New Roman"/>
          <w:b/>
          <w:bCs/>
          <w:sz w:val="24"/>
        </w:rPr>
      </w:pPr>
    </w:p>
    <w:p w14:paraId="19A6700E" w14:textId="77777777" w:rsidR="001B00A6" w:rsidRDefault="00423613" w:rsidP="001B00A6">
      <w:pPr>
        <w:autoSpaceDE w:val="0"/>
        <w:autoSpaceDN w:val="0"/>
        <w:adjustRightInd w:val="0"/>
        <w:spacing w:after="0" w:line="240" w:lineRule="auto"/>
        <w:ind w:firstLine="708"/>
        <w:jc w:val="both"/>
        <w:rPr>
          <w:rFonts w:cs="Times New Roman"/>
          <w:b/>
          <w:bCs/>
          <w:sz w:val="24"/>
        </w:rPr>
      </w:pPr>
      <w:r w:rsidRPr="001C4D80">
        <w:rPr>
          <w:rFonts w:cs="Times New Roman"/>
          <w:b/>
          <w:bCs/>
          <w:noProof/>
          <w:sz w:val="24"/>
          <w:lang w:eastAsia="pl-PL"/>
        </w:rPr>
        <mc:AlternateContent>
          <mc:Choice Requires="wps">
            <w:drawing>
              <wp:anchor distT="0" distB="0" distL="114300" distR="114300" simplePos="0" relativeHeight="251674624" behindDoc="0" locked="0" layoutInCell="1" allowOverlap="1" wp14:anchorId="70630114" wp14:editId="212D423F">
                <wp:simplePos x="0" y="0"/>
                <wp:positionH relativeFrom="margin">
                  <wp:align>left</wp:align>
                </wp:positionH>
                <wp:positionV relativeFrom="paragraph">
                  <wp:posOffset>48260</wp:posOffset>
                </wp:positionV>
                <wp:extent cx="6018028" cy="372110"/>
                <wp:effectExtent l="0" t="0" r="20955" b="27940"/>
                <wp:wrapNone/>
                <wp:docPr id="14" name="Prostokąt 14"/>
                <wp:cNvGraphicFramePr/>
                <a:graphic xmlns:a="http://schemas.openxmlformats.org/drawingml/2006/main">
                  <a:graphicData uri="http://schemas.microsoft.com/office/word/2010/wordprocessingShape">
                    <wps:wsp>
                      <wps:cNvSpPr/>
                      <wps:spPr>
                        <a:xfrm>
                          <a:off x="0" y="0"/>
                          <a:ext cx="6018028" cy="37211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7828FAF0" w14:textId="77777777" w:rsidR="00941B05" w:rsidRDefault="00941B05" w:rsidP="001C4D80">
                            <w:pPr>
                              <w:jc w:val="center"/>
                            </w:pPr>
                            <w:r w:rsidRPr="00686D5E">
                              <w:rPr>
                                <w:b/>
                                <w:color w:val="000000" w:themeColor="text1"/>
                                <w:sz w:val="24"/>
                              </w:rPr>
                              <w:t>BENEFICJENT</w:t>
                            </w:r>
                          </w:p>
                          <w:p w14:paraId="572FC126" w14:textId="77777777" w:rsidR="00941B05" w:rsidRDefault="00941B05" w:rsidP="001C4D80"/>
                          <w:p w14:paraId="5E11A14D" w14:textId="77777777" w:rsidR="00941B05" w:rsidRPr="00686D5E" w:rsidRDefault="00941B05" w:rsidP="001C4D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0114" id="Prostokąt 14" o:spid="_x0000_s1036" style="position:absolute;left:0;text-align:left;margin-left:0;margin-top:3.8pt;width:473.85pt;height:29.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" fillcolor="#deebf7" strokecolor="windowText" strokeweight="1pt">
                <v:textbox>
                  <w:txbxContent>
                    <w:p w14:paraId="7828FAF0" w14:textId="77777777" w:rsidR="00941B05" w:rsidRDefault="00941B05" w:rsidP="001C4D80">
                      <w:pPr>
                        <w:jc w:val="center"/>
                      </w:pPr>
                      <w:r w:rsidRPr="00686D5E">
                        <w:rPr>
                          <w:b/>
                          <w:color w:val="000000" w:themeColor="text1"/>
                          <w:sz w:val="24"/>
                        </w:rPr>
                        <w:t>BENEFICJENT</w:t>
                      </w:r>
                    </w:p>
                    <w:p w14:paraId="572FC126" w14:textId="77777777" w:rsidR="00941B05" w:rsidRDefault="00941B05" w:rsidP="001C4D80"/>
                    <w:p w14:paraId="5E11A14D" w14:textId="77777777" w:rsidR="00941B05" w:rsidRPr="00686D5E" w:rsidRDefault="00941B05" w:rsidP="001C4D80"/>
                  </w:txbxContent>
                </v:textbox>
                <w10:wrap anchorx="margin"/>
              </v:rect>
            </w:pict>
          </mc:Fallback>
        </mc:AlternateContent>
      </w:r>
    </w:p>
    <w:p w14:paraId="21257705" w14:textId="77777777" w:rsidR="001B00A6" w:rsidRDefault="001B00A6" w:rsidP="001B00A6">
      <w:pPr>
        <w:autoSpaceDE w:val="0"/>
        <w:autoSpaceDN w:val="0"/>
        <w:adjustRightInd w:val="0"/>
        <w:spacing w:after="0" w:line="240" w:lineRule="auto"/>
        <w:ind w:firstLine="708"/>
        <w:jc w:val="both"/>
        <w:rPr>
          <w:rFonts w:cs="Times New Roman"/>
          <w:b/>
          <w:bCs/>
          <w:sz w:val="24"/>
        </w:rPr>
      </w:pPr>
    </w:p>
    <w:p w14:paraId="3553BB8E" w14:textId="3B429E72" w:rsidR="001B00A6" w:rsidRDefault="004F273B" w:rsidP="001B00A6">
      <w:pPr>
        <w:autoSpaceDE w:val="0"/>
        <w:autoSpaceDN w:val="0"/>
        <w:adjustRightInd w:val="0"/>
        <w:spacing w:after="0" w:line="240" w:lineRule="auto"/>
        <w:ind w:firstLine="708"/>
        <w:jc w:val="both"/>
        <w:rPr>
          <w:rFonts w:cs="Times New Roman"/>
          <w:b/>
          <w:bCs/>
          <w:sz w:val="24"/>
        </w:rPr>
      </w:pPr>
      <w:r>
        <w:rPr>
          <w:rFonts w:cs="Times New Roman"/>
          <w:b/>
          <w:bCs/>
          <w:noProof/>
          <w:sz w:val="24"/>
          <w:lang w:eastAsia="pl-PL"/>
        </w:rPr>
        <mc:AlternateContent>
          <mc:Choice Requires="wps">
            <w:drawing>
              <wp:anchor distT="0" distB="0" distL="114300" distR="114300" simplePos="0" relativeHeight="251685888" behindDoc="0" locked="0" layoutInCell="1" allowOverlap="1" wp14:anchorId="6053269A" wp14:editId="7BA01A17">
                <wp:simplePos x="0" y="0"/>
                <wp:positionH relativeFrom="column">
                  <wp:posOffset>5414645</wp:posOffset>
                </wp:positionH>
                <wp:positionV relativeFrom="paragraph">
                  <wp:posOffset>113030</wp:posOffset>
                </wp:positionV>
                <wp:extent cx="95250" cy="333375"/>
                <wp:effectExtent l="19050" t="0" r="38100" b="47625"/>
                <wp:wrapNone/>
                <wp:docPr id="20" name="Strzałka w dół 20"/>
                <wp:cNvGraphicFramePr/>
                <a:graphic xmlns:a="http://schemas.openxmlformats.org/drawingml/2006/main">
                  <a:graphicData uri="http://schemas.microsoft.com/office/word/2010/wordprocessingShape">
                    <wps:wsp>
                      <wps:cNvSpPr/>
                      <wps:spPr>
                        <a:xfrm>
                          <a:off x="0" y="0"/>
                          <a:ext cx="95250" cy="333375"/>
                        </a:xfrm>
                        <a:prstGeom prst="down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7DF06" id="Strzałka w dół 20" o:spid="_x0000_s1026" type="#_x0000_t67" style="position:absolute;margin-left:426.35pt;margin-top:8.9pt;width: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" adj="18514" fillcolor="#c5e0b3 [1305]" strokecolor="#41719c" strokeweight="1pt"/>
            </w:pict>
          </mc:Fallback>
        </mc:AlternateContent>
      </w:r>
      <w:r>
        <w:rPr>
          <w:rFonts w:cs="Times New Roman"/>
          <w:b/>
          <w:bCs/>
          <w:noProof/>
          <w:sz w:val="24"/>
          <w:lang w:eastAsia="pl-PL"/>
        </w:rPr>
        <mc:AlternateContent>
          <mc:Choice Requires="wps">
            <w:drawing>
              <wp:anchor distT="0" distB="0" distL="114300" distR="114300" simplePos="0" relativeHeight="251683840" behindDoc="0" locked="0" layoutInCell="1" allowOverlap="1" wp14:anchorId="2F268CDE" wp14:editId="59280D80">
                <wp:simplePos x="0" y="0"/>
                <wp:positionH relativeFrom="column">
                  <wp:posOffset>3814445</wp:posOffset>
                </wp:positionH>
                <wp:positionV relativeFrom="paragraph">
                  <wp:posOffset>113665</wp:posOffset>
                </wp:positionV>
                <wp:extent cx="95250" cy="333375"/>
                <wp:effectExtent l="19050" t="0" r="38100" b="47625"/>
                <wp:wrapNone/>
                <wp:docPr id="19" name="Strzałka w dół 19"/>
                <wp:cNvGraphicFramePr/>
                <a:graphic xmlns:a="http://schemas.openxmlformats.org/drawingml/2006/main">
                  <a:graphicData uri="http://schemas.microsoft.com/office/word/2010/wordprocessingShape">
                    <wps:wsp>
                      <wps:cNvSpPr/>
                      <wps:spPr>
                        <a:xfrm>
                          <a:off x="0" y="0"/>
                          <a:ext cx="95250" cy="333375"/>
                        </a:xfrm>
                        <a:prstGeom prst="down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1AD9" id="Strzałka w dół 19" o:spid="_x0000_s1026" type="#_x0000_t67" style="position:absolute;margin-left:300.35pt;margin-top:8.95pt;width: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" adj="18514" fillcolor="#c5e0b3 [1305]" strokecolor="#41719c" strokeweight="1pt"/>
            </w:pict>
          </mc:Fallback>
        </mc:AlternateContent>
      </w:r>
      <w:r>
        <w:rPr>
          <w:rFonts w:cs="Times New Roman"/>
          <w:b/>
          <w:bCs/>
          <w:noProof/>
          <w:sz w:val="24"/>
          <w:lang w:eastAsia="pl-PL"/>
        </w:rPr>
        <mc:AlternateContent>
          <mc:Choice Requires="wps">
            <w:drawing>
              <wp:anchor distT="0" distB="0" distL="114300" distR="114300" simplePos="0" relativeHeight="251681792" behindDoc="0" locked="0" layoutInCell="1" allowOverlap="1" wp14:anchorId="40A6EE16" wp14:editId="7712B69D">
                <wp:simplePos x="0" y="0"/>
                <wp:positionH relativeFrom="column">
                  <wp:posOffset>2271395</wp:posOffset>
                </wp:positionH>
                <wp:positionV relativeFrom="paragraph">
                  <wp:posOffset>122555</wp:posOffset>
                </wp:positionV>
                <wp:extent cx="95250" cy="323850"/>
                <wp:effectExtent l="19050" t="0" r="38100" b="38100"/>
                <wp:wrapNone/>
                <wp:docPr id="18" name="Strzałka w dół 18"/>
                <wp:cNvGraphicFramePr/>
                <a:graphic xmlns:a="http://schemas.openxmlformats.org/drawingml/2006/main">
                  <a:graphicData uri="http://schemas.microsoft.com/office/word/2010/wordprocessingShape">
                    <wps:wsp>
                      <wps:cNvSpPr/>
                      <wps:spPr>
                        <a:xfrm>
                          <a:off x="0" y="0"/>
                          <a:ext cx="95250" cy="323850"/>
                        </a:xfrm>
                        <a:prstGeom prst="down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3539" id="Strzałka w dół 18" o:spid="_x0000_s1026" type="#_x0000_t67" style="position:absolute;margin-left:178.85pt;margin-top:9.65pt;width: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" adj="18424" fillcolor="#c5e0b3 [1305]" strokecolor="#41719c" strokeweight="1pt"/>
            </w:pict>
          </mc:Fallback>
        </mc:AlternateContent>
      </w:r>
      <w:r>
        <w:rPr>
          <w:rFonts w:cs="Times New Roman"/>
          <w:b/>
          <w:bCs/>
          <w:noProof/>
          <w:sz w:val="24"/>
          <w:lang w:eastAsia="pl-PL"/>
        </w:rPr>
        <mc:AlternateContent>
          <mc:Choice Requires="wps">
            <w:drawing>
              <wp:anchor distT="0" distB="0" distL="114300" distR="114300" simplePos="0" relativeHeight="251679744" behindDoc="0" locked="0" layoutInCell="1" allowOverlap="1" wp14:anchorId="652A3043" wp14:editId="05C54539">
                <wp:simplePos x="0" y="0"/>
                <wp:positionH relativeFrom="column">
                  <wp:posOffset>680720</wp:posOffset>
                </wp:positionH>
                <wp:positionV relativeFrom="paragraph">
                  <wp:posOffset>123190</wp:posOffset>
                </wp:positionV>
                <wp:extent cx="95250" cy="333375"/>
                <wp:effectExtent l="19050" t="0" r="38100" b="47625"/>
                <wp:wrapNone/>
                <wp:docPr id="17" name="Strzałka w dół 17"/>
                <wp:cNvGraphicFramePr/>
                <a:graphic xmlns:a="http://schemas.openxmlformats.org/drawingml/2006/main">
                  <a:graphicData uri="http://schemas.microsoft.com/office/word/2010/wordprocessingShape">
                    <wps:wsp>
                      <wps:cNvSpPr/>
                      <wps:spPr>
                        <a:xfrm>
                          <a:off x="0" y="0"/>
                          <a:ext cx="95250" cy="333375"/>
                        </a:xfrm>
                        <a:prstGeom prst="down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47D7" id="Strzałka w dół 17" o:spid="_x0000_s1026" type="#_x0000_t67" style="position:absolute;margin-left:53.6pt;margin-top:9.7pt;width: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" adj="18514" fillcolor="#c5e0b3 [1305]" strokecolor="#41719c" strokeweight="1pt"/>
            </w:pict>
          </mc:Fallback>
        </mc:AlternateContent>
      </w:r>
    </w:p>
    <w:p w14:paraId="684F0E06" w14:textId="3DB92053" w:rsidR="001B00A6" w:rsidRDefault="001B00A6" w:rsidP="001B00A6">
      <w:pPr>
        <w:autoSpaceDE w:val="0"/>
        <w:autoSpaceDN w:val="0"/>
        <w:adjustRightInd w:val="0"/>
        <w:spacing w:after="0" w:line="240" w:lineRule="auto"/>
        <w:ind w:firstLine="708"/>
        <w:jc w:val="both"/>
        <w:rPr>
          <w:rFonts w:cs="Times New Roman"/>
          <w:b/>
          <w:bCs/>
          <w:sz w:val="24"/>
        </w:rPr>
      </w:pPr>
    </w:p>
    <w:p w14:paraId="3BD9FB69" w14:textId="12766A37" w:rsidR="001B00A6" w:rsidRDefault="004F273B" w:rsidP="001B00A6">
      <w:pPr>
        <w:autoSpaceDE w:val="0"/>
        <w:autoSpaceDN w:val="0"/>
        <w:adjustRightInd w:val="0"/>
        <w:spacing w:after="0" w:line="240" w:lineRule="auto"/>
        <w:ind w:firstLine="708"/>
        <w:jc w:val="both"/>
        <w:rPr>
          <w:rFonts w:cs="Times New Roman"/>
          <w:b/>
          <w:bCs/>
          <w:sz w:val="24"/>
        </w:rPr>
      </w:pPr>
      <w:r w:rsidRPr="001C4D80">
        <w:rPr>
          <w:rFonts w:cs="Times New Roman"/>
          <w:b/>
          <w:bCs/>
          <w:noProof/>
          <w:sz w:val="24"/>
          <w:lang w:eastAsia="pl-PL"/>
        </w:rPr>
        <mc:AlternateContent>
          <mc:Choice Requires="wps">
            <w:drawing>
              <wp:anchor distT="0" distB="0" distL="114300" distR="114300" simplePos="0" relativeHeight="251689984" behindDoc="0" locked="0" layoutInCell="1" allowOverlap="1" wp14:anchorId="7AB17764" wp14:editId="5443F903">
                <wp:simplePos x="0" y="0"/>
                <wp:positionH relativeFrom="margin">
                  <wp:posOffset>3136265</wp:posOffset>
                </wp:positionH>
                <wp:positionV relativeFrom="paragraph">
                  <wp:posOffset>96520</wp:posOffset>
                </wp:positionV>
                <wp:extent cx="1485900" cy="467360"/>
                <wp:effectExtent l="0" t="0" r="19050" b="6604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36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5D26EE3E" w14:textId="77777777" w:rsidR="00941B05" w:rsidRPr="001B00A6" w:rsidRDefault="00941B05" w:rsidP="001C4D80">
                            <w:pPr>
                              <w:autoSpaceDE w:val="0"/>
                              <w:autoSpaceDN w:val="0"/>
                              <w:adjustRightInd w:val="0"/>
                              <w:jc w:val="center"/>
                              <w:rPr>
                                <w:rFonts w:cs="Trebuchet MS"/>
                                <w:color w:val="000000"/>
                                <w:sz w:val="16"/>
                                <w:szCs w:val="16"/>
                              </w:rPr>
                            </w:pPr>
                            <w:r>
                              <w:rPr>
                                <w:rFonts w:cs="Trebuchet MS"/>
                                <w:color w:val="000000"/>
                                <w:sz w:val="16"/>
                                <w:szCs w:val="16"/>
                              </w:rPr>
                              <w:t>Rekrutacja uczestników projektów/pozyskiwanie odbiorców rezultatów</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17764" id="Prostokąt 22" o:spid="_x0000_s1037" style="position:absolute;left:0;text-align:left;margin-left:246.95pt;margin-top:7.6pt;width:117pt;height:36.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">
                <v:shadow on="t" opacity="22936f" origin=",.5" offset="0,.63889mm"/>
                <v:textbox inset="1.2446mm,.62231mm,1.2446mm,.62231mm">
                  <w:txbxContent>
                    <w:p w14:paraId="5D26EE3E" w14:textId="77777777" w:rsidR="00941B05" w:rsidRPr="001B00A6" w:rsidRDefault="00941B05" w:rsidP="001C4D80">
                      <w:pPr>
                        <w:autoSpaceDE w:val="0"/>
                        <w:autoSpaceDN w:val="0"/>
                        <w:adjustRightInd w:val="0"/>
                        <w:jc w:val="center"/>
                        <w:rPr>
                          <w:rFonts w:cs="Trebuchet MS"/>
                          <w:color w:val="000000"/>
                          <w:sz w:val="16"/>
                          <w:szCs w:val="16"/>
                        </w:rPr>
                      </w:pPr>
                      <w:r>
                        <w:rPr>
                          <w:rFonts w:cs="Trebuchet MS"/>
                          <w:color w:val="000000"/>
                          <w:sz w:val="16"/>
                          <w:szCs w:val="16"/>
                        </w:rPr>
                        <w:t>Rekrutacja uczestników projektów/pozyskiwanie odbiorców rezultatów</w:t>
                      </w:r>
                    </w:p>
                  </w:txbxContent>
                </v:textbox>
                <w10:wrap anchorx="margin"/>
              </v:rect>
            </w:pict>
          </mc:Fallback>
        </mc:AlternateContent>
      </w:r>
      <w:r w:rsidRPr="001C4D80">
        <w:rPr>
          <w:rFonts w:cs="Times New Roman"/>
          <w:b/>
          <w:bCs/>
          <w:noProof/>
          <w:sz w:val="24"/>
          <w:lang w:eastAsia="pl-PL"/>
        </w:rPr>
        <mc:AlternateContent>
          <mc:Choice Requires="wps">
            <w:drawing>
              <wp:anchor distT="0" distB="0" distL="114300" distR="114300" simplePos="0" relativeHeight="251676672" behindDoc="0" locked="0" layoutInCell="1" allowOverlap="1" wp14:anchorId="669EA874" wp14:editId="63D57720">
                <wp:simplePos x="0" y="0"/>
                <wp:positionH relativeFrom="margin">
                  <wp:posOffset>0</wp:posOffset>
                </wp:positionH>
                <wp:positionV relativeFrom="paragraph">
                  <wp:posOffset>88900</wp:posOffset>
                </wp:positionV>
                <wp:extent cx="1485900" cy="467360"/>
                <wp:effectExtent l="0" t="0" r="19050" b="6604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36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498A6436" w14:textId="77777777" w:rsidR="00941B05" w:rsidRPr="00B6459B" w:rsidRDefault="00941B05" w:rsidP="001C4D80">
                            <w:pPr>
                              <w:autoSpaceDE w:val="0"/>
                              <w:autoSpaceDN w:val="0"/>
                              <w:adjustRightInd w:val="0"/>
                              <w:jc w:val="center"/>
                              <w:rPr>
                                <w:rFonts w:cs="Trebuchet MS"/>
                                <w:sz w:val="16"/>
                                <w:szCs w:val="16"/>
                              </w:rPr>
                            </w:pPr>
                            <w:r w:rsidRPr="00B6459B">
                              <w:rPr>
                                <w:rFonts w:cs="Trebuchet MS"/>
                                <w:sz w:val="16"/>
                                <w:szCs w:val="16"/>
                              </w:rPr>
                              <w:t>Przestrzeganie zasad planowania działań informacyjno-promocyjnych</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EA874" id="Prostokąt 15" o:spid="_x0000_s1038" style="position:absolute;left:0;text-align:left;margin-left:0;margin-top:7pt;width:117pt;height:36.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">
                <v:shadow on="t" opacity="22936f" origin=",.5" offset="0,.63889mm"/>
                <v:textbox inset="1.2446mm,.62231mm,1.2446mm,.62231mm">
                  <w:txbxContent>
                    <w:p w14:paraId="498A6436" w14:textId="77777777" w:rsidR="00941B05" w:rsidRPr="00B6459B" w:rsidRDefault="00941B05" w:rsidP="001C4D80">
                      <w:pPr>
                        <w:autoSpaceDE w:val="0"/>
                        <w:autoSpaceDN w:val="0"/>
                        <w:adjustRightInd w:val="0"/>
                        <w:jc w:val="center"/>
                        <w:rPr>
                          <w:rFonts w:cs="Trebuchet MS"/>
                          <w:sz w:val="16"/>
                          <w:szCs w:val="16"/>
                        </w:rPr>
                      </w:pPr>
                      <w:r w:rsidRPr="00B6459B">
                        <w:rPr>
                          <w:rFonts w:cs="Trebuchet MS"/>
                          <w:sz w:val="16"/>
                          <w:szCs w:val="16"/>
                        </w:rPr>
                        <w:t>Przestrzeganie zasad planowania działań informacyjno-promocyjnych</w:t>
                      </w:r>
                    </w:p>
                  </w:txbxContent>
                </v:textbox>
                <w10:wrap anchorx="margin"/>
              </v:rect>
            </w:pict>
          </mc:Fallback>
        </mc:AlternateContent>
      </w:r>
      <w:r w:rsidRPr="001C4D80">
        <w:rPr>
          <w:rFonts w:cs="Times New Roman"/>
          <w:b/>
          <w:bCs/>
          <w:noProof/>
          <w:sz w:val="24"/>
          <w:lang w:eastAsia="pl-PL"/>
        </w:rPr>
        <mc:AlternateContent>
          <mc:Choice Requires="wps">
            <w:drawing>
              <wp:anchor distT="0" distB="0" distL="114300" distR="114300" simplePos="0" relativeHeight="251687936" behindDoc="0" locked="0" layoutInCell="1" allowOverlap="1" wp14:anchorId="3C168E7C" wp14:editId="65A42002">
                <wp:simplePos x="0" y="0"/>
                <wp:positionH relativeFrom="margin">
                  <wp:posOffset>1558925</wp:posOffset>
                </wp:positionH>
                <wp:positionV relativeFrom="paragraph">
                  <wp:posOffset>96520</wp:posOffset>
                </wp:positionV>
                <wp:extent cx="1485900" cy="467360"/>
                <wp:effectExtent l="0" t="0" r="19050" b="6604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36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305CE118" w14:textId="77777777" w:rsidR="00941B05" w:rsidRPr="001B00A6" w:rsidRDefault="00941B05" w:rsidP="001C4D80">
                            <w:pPr>
                              <w:autoSpaceDE w:val="0"/>
                              <w:autoSpaceDN w:val="0"/>
                              <w:adjustRightInd w:val="0"/>
                              <w:jc w:val="center"/>
                              <w:rPr>
                                <w:rFonts w:cs="Trebuchet MS"/>
                                <w:color w:val="000000"/>
                                <w:sz w:val="16"/>
                                <w:szCs w:val="16"/>
                              </w:rPr>
                            </w:pPr>
                            <w:r>
                              <w:rPr>
                                <w:rFonts w:cs="Trebuchet MS"/>
                                <w:color w:val="000000"/>
                                <w:sz w:val="16"/>
                                <w:szCs w:val="16"/>
                              </w:rPr>
                              <w:t>Możliwość promocji siebie jako lidera zmian w społeczności oraz wobec odbiorców rezultatów</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168E7C" id="Prostokąt 21" o:spid="_x0000_s1039" style="position:absolute;left:0;text-align:left;margin-left:122.75pt;margin-top:7.6pt;width:117pt;height:36.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">
                <v:shadow on="t" opacity="22936f" origin=",.5" offset="0,.63889mm"/>
                <v:textbox inset="1.2446mm,.62231mm,1.2446mm,.62231mm">
                  <w:txbxContent>
                    <w:p w14:paraId="305CE118" w14:textId="77777777" w:rsidR="00941B05" w:rsidRPr="001B00A6" w:rsidRDefault="00941B05" w:rsidP="001C4D80">
                      <w:pPr>
                        <w:autoSpaceDE w:val="0"/>
                        <w:autoSpaceDN w:val="0"/>
                        <w:adjustRightInd w:val="0"/>
                        <w:jc w:val="center"/>
                        <w:rPr>
                          <w:rFonts w:cs="Trebuchet MS"/>
                          <w:color w:val="000000"/>
                          <w:sz w:val="16"/>
                          <w:szCs w:val="16"/>
                        </w:rPr>
                      </w:pPr>
                      <w:r>
                        <w:rPr>
                          <w:rFonts w:cs="Trebuchet MS"/>
                          <w:color w:val="000000"/>
                          <w:sz w:val="16"/>
                          <w:szCs w:val="16"/>
                        </w:rPr>
                        <w:t>Możliwość promocji siebie jako lidera zmian w społeczności oraz wobec odbiorców rezultatów</w:t>
                      </w:r>
                    </w:p>
                  </w:txbxContent>
                </v:textbox>
                <w10:wrap anchorx="margin"/>
              </v:rect>
            </w:pict>
          </mc:Fallback>
        </mc:AlternateContent>
      </w:r>
      <w:r w:rsidRPr="001C4D80">
        <w:rPr>
          <w:rFonts w:cs="Times New Roman"/>
          <w:b/>
          <w:bCs/>
          <w:noProof/>
          <w:sz w:val="24"/>
          <w:lang w:eastAsia="pl-PL"/>
        </w:rPr>
        <mc:AlternateContent>
          <mc:Choice Requires="wps">
            <w:drawing>
              <wp:anchor distT="0" distB="0" distL="114300" distR="114300" simplePos="0" relativeHeight="251692032" behindDoc="0" locked="0" layoutInCell="1" allowOverlap="1" wp14:anchorId="3C2DF5FC" wp14:editId="5FF30552">
                <wp:simplePos x="0" y="0"/>
                <wp:positionH relativeFrom="margin">
                  <wp:posOffset>4662805</wp:posOffset>
                </wp:positionH>
                <wp:positionV relativeFrom="paragraph">
                  <wp:posOffset>95885</wp:posOffset>
                </wp:positionV>
                <wp:extent cx="1485900" cy="467360"/>
                <wp:effectExtent l="0" t="0" r="19050" b="6604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360"/>
                        </a:xfrm>
                        <a:prstGeom prst="rect">
                          <a:avLst/>
                        </a:prstGeom>
                        <a:solidFill>
                          <a:srgbClr val="FFFFFF"/>
                        </a:solidFill>
                        <a:ln w="9525">
                          <a:solidFill>
                            <a:srgbClr val="000000"/>
                          </a:solidFill>
                          <a:miter lim="800000"/>
                          <a:headEnd/>
                          <a:tailEnd/>
                        </a:ln>
                        <a:effectLst>
                          <a:outerShdw dist="23000" dir="5400000" rotWithShape="0">
                            <a:srgbClr val="808080">
                              <a:alpha val="34998"/>
                            </a:srgbClr>
                          </a:outerShdw>
                        </a:effectLst>
                      </wps:spPr>
                      <wps:txbx>
                        <w:txbxContent>
                          <w:p w14:paraId="105A3E25" w14:textId="77777777" w:rsidR="00941B05" w:rsidRPr="001B00A6" w:rsidRDefault="00941B05" w:rsidP="001C4D80">
                            <w:pPr>
                              <w:autoSpaceDE w:val="0"/>
                              <w:autoSpaceDN w:val="0"/>
                              <w:adjustRightInd w:val="0"/>
                              <w:jc w:val="center"/>
                              <w:rPr>
                                <w:rFonts w:cs="Trebuchet MS"/>
                                <w:color w:val="000000"/>
                                <w:sz w:val="16"/>
                                <w:szCs w:val="16"/>
                              </w:rPr>
                            </w:pPr>
                            <w:r>
                              <w:rPr>
                                <w:rFonts w:cs="Trebuchet MS"/>
                                <w:color w:val="000000"/>
                                <w:sz w:val="16"/>
                                <w:szCs w:val="16"/>
                              </w:rPr>
                              <w:t>Współpraca z innymi beneficjentami oraz instytucjami (nieobligatoryjnie)</w:t>
                            </w:r>
                          </w:p>
                        </w:txbxContent>
                      </wps:txbx>
                      <wps:bodyPr rot="0" vert="horz" wrap="square" lIns="44806" tIns="22403" rIns="44806" bIns="2240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DF5FC" id="Prostokąt 23" o:spid="_x0000_s1040" style="position:absolute;left:0;text-align:left;margin-left:367.15pt;margin-top:7.55pt;width:117pt;height:36.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">
                <v:shadow on="t" opacity="22936f" origin=",.5" offset="0,.63889mm"/>
                <v:textbox inset="1.2446mm,.62231mm,1.2446mm,.62231mm">
                  <w:txbxContent>
                    <w:p w14:paraId="105A3E25" w14:textId="77777777" w:rsidR="00941B05" w:rsidRPr="001B00A6" w:rsidRDefault="00941B05" w:rsidP="001C4D80">
                      <w:pPr>
                        <w:autoSpaceDE w:val="0"/>
                        <w:autoSpaceDN w:val="0"/>
                        <w:adjustRightInd w:val="0"/>
                        <w:jc w:val="center"/>
                        <w:rPr>
                          <w:rFonts w:cs="Trebuchet MS"/>
                          <w:color w:val="000000"/>
                          <w:sz w:val="16"/>
                          <w:szCs w:val="16"/>
                        </w:rPr>
                      </w:pPr>
                      <w:r>
                        <w:rPr>
                          <w:rFonts w:cs="Trebuchet MS"/>
                          <w:color w:val="000000"/>
                          <w:sz w:val="16"/>
                          <w:szCs w:val="16"/>
                        </w:rPr>
                        <w:t>Współpraca z innymi beneficjentami oraz instytucjami (nieobligatoryjnie)</w:t>
                      </w:r>
                    </w:p>
                  </w:txbxContent>
                </v:textbox>
                <w10:wrap anchorx="margin"/>
              </v:rect>
            </w:pict>
          </mc:Fallback>
        </mc:AlternateContent>
      </w:r>
    </w:p>
    <w:p w14:paraId="348EAEF5" w14:textId="3DF36227" w:rsidR="001B00A6" w:rsidRDefault="001B00A6" w:rsidP="001B00A6">
      <w:pPr>
        <w:autoSpaceDE w:val="0"/>
        <w:autoSpaceDN w:val="0"/>
        <w:adjustRightInd w:val="0"/>
        <w:spacing w:after="0" w:line="240" w:lineRule="auto"/>
        <w:ind w:firstLine="708"/>
        <w:jc w:val="both"/>
        <w:rPr>
          <w:rFonts w:cs="Times New Roman"/>
          <w:b/>
          <w:bCs/>
          <w:sz w:val="24"/>
        </w:rPr>
      </w:pPr>
    </w:p>
    <w:p w14:paraId="60DAAF3D" w14:textId="77777777" w:rsidR="001B00A6" w:rsidRPr="001B00A6" w:rsidRDefault="001B00A6" w:rsidP="001B00A6">
      <w:pPr>
        <w:autoSpaceDE w:val="0"/>
        <w:autoSpaceDN w:val="0"/>
        <w:adjustRightInd w:val="0"/>
        <w:spacing w:after="0" w:line="240" w:lineRule="auto"/>
        <w:ind w:firstLine="708"/>
        <w:jc w:val="both"/>
        <w:rPr>
          <w:rFonts w:cs="Times New Roman"/>
          <w:b/>
          <w:bCs/>
          <w:sz w:val="24"/>
        </w:rPr>
      </w:pPr>
    </w:p>
    <w:p w14:paraId="4081A6E1" w14:textId="77777777" w:rsidR="001C4D80" w:rsidRDefault="001C4D80" w:rsidP="00E15F5C">
      <w:pPr>
        <w:autoSpaceDE w:val="0"/>
        <w:autoSpaceDN w:val="0"/>
        <w:adjustRightInd w:val="0"/>
        <w:spacing w:after="0" w:line="240" w:lineRule="auto"/>
        <w:jc w:val="both"/>
        <w:rPr>
          <w:rFonts w:cs="TrebuchetMS,Bold"/>
          <w:bCs/>
        </w:rPr>
      </w:pPr>
    </w:p>
    <w:p w14:paraId="48EBD8E9" w14:textId="77777777" w:rsidR="001C4D80" w:rsidRDefault="001C4D80" w:rsidP="00E15F5C">
      <w:pPr>
        <w:autoSpaceDE w:val="0"/>
        <w:autoSpaceDN w:val="0"/>
        <w:adjustRightInd w:val="0"/>
        <w:spacing w:after="0" w:line="240" w:lineRule="auto"/>
        <w:jc w:val="both"/>
        <w:rPr>
          <w:rFonts w:cs="TrebuchetMS,Bold"/>
          <w:bCs/>
        </w:rPr>
      </w:pPr>
    </w:p>
    <w:p w14:paraId="1AED2DF3" w14:textId="39B403D3" w:rsidR="001C4D80" w:rsidRDefault="001C4D80" w:rsidP="00E15F5C">
      <w:pPr>
        <w:autoSpaceDE w:val="0"/>
        <w:autoSpaceDN w:val="0"/>
        <w:adjustRightInd w:val="0"/>
        <w:spacing w:after="0" w:line="240" w:lineRule="auto"/>
        <w:jc w:val="both"/>
        <w:rPr>
          <w:rFonts w:cs="TrebuchetMS,Bold"/>
          <w:bCs/>
        </w:rPr>
      </w:pPr>
    </w:p>
    <w:p w14:paraId="5F5439A6" w14:textId="77777777" w:rsidR="00D52F55" w:rsidRDefault="00D52F55" w:rsidP="00E15F5C">
      <w:pPr>
        <w:autoSpaceDE w:val="0"/>
        <w:autoSpaceDN w:val="0"/>
        <w:adjustRightInd w:val="0"/>
        <w:spacing w:after="0" w:line="240" w:lineRule="auto"/>
        <w:jc w:val="both"/>
        <w:rPr>
          <w:rFonts w:cs="TrebuchetMS,Bold"/>
          <w:bCs/>
        </w:rPr>
      </w:pPr>
    </w:p>
    <w:p w14:paraId="5E6F82AF" w14:textId="77777777" w:rsidR="001C4D80" w:rsidRPr="005D7F88" w:rsidRDefault="006E214B" w:rsidP="00D52F55">
      <w:pPr>
        <w:autoSpaceDE w:val="0"/>
        <w:autoSpaceDN w:val="0"/>
        <w:adjustRightInd w:val="0"/>
        <w:spacing w:before="120" w:after="0" w:line="240" w:lineRule="auto"/>
        <w:jc w:val="both"/>
        <w:rPr>
          <w:rFonts w:cs="TrebuchetMS,Bold"/>
          <w:bCs/>
          <w:sz w:val="20"/>
        </w:rPr>
      </w:pPr>
      <w:r w:rsidRPr="005D7F88">
        <w:rPr>
          <w:rFonts w:cs="TrebuchetMS,Bold"/>
          <w:bCs/>
        </w:rPr>
        <w:t xml:space="preserve">Źródło: </w:t>
      </w:r>
      <w:r w:rsidRPr="005D7F88">
        <w:rPr>
          <w:rFonts w:cs="TrebuchetMS,Bold"/>
          <w:bCs/>
          <w:i/>
        </w:rPr>
        <w:t>Strategia komunikacji polityki spójności na lata 2014-2020</w:t>
      </w:r>
      <w:r w:rsidRPr="005D7F88">
        <w:rPr>
          <w:rFonts w:cs="TrebuchetMS,Bold"/>
          <w:bCs/>
          <w:sz w:val="20"/>
        </w:rPr>
        <w:t>.</w:t>
      </w:r>
    </w:p>
    <w:p w14:paraId="76F55E58" w14:textId="77777777" w:rsidR="00EF7B95" w:rsidRPr="00302811" w:rsidRDefault="00302811" w:rsidP="00231E60">
      <w:pPr>
        <w:autoSpaceDE w:val="0"/>
        <w:autoSpaceDN w:val="0"/>
        <w:adjustRightInd w:val="0"/>
        <w:spacing w:before="120" w:after="120" w:line="276" w:lineRule="auto"/>
        <w:ind w:firstLine="709"/>
        <w:jc w:val="both"/>
        <w:rPr>
          <w:rFonts w:cs="TrebuchetMS"/>
          <w:sz w:val="24"/>
          <w:szCs w:val="24"/>
        </w:rPr>
      </w:pPr>
      <w:r w:rsidRPr="00302811">
        <w:rPr>
          <w:rFonts w:cs="TrebuchetMS"/>
          <w:sz w:val="24"/>
          <w:szCs w:val="24"/>
        </w:rPr>
        <w:t>Wspieranie potencjalnego beneficjenta w zakresie</w:t>
      </w:r>
      <w:r w:rsidR="00EF7B95" w:rsidRPr="00302811">
        <w:rPr>
          <w:rFonts w:cs="TrebuchetMS"/>
          <w:sz w:val="24"/>
          <w:szCs w:val="24"/>
        </w:rPr>
        <w:t xml:space="preserve"> informacj</w:t>
      </w:r>
      <w:r w:rsidRPr="00302811">
        <w:rPr>
          <w:rFonts w:cs="TrebuchetMS"/>
          <w:sz w:val="24"/>
          <w:szCs w:val="24"/>
        </w:rPr>
        <w:t>i i promocji</w:t>
      </w:r>
      <w:r w:rsidR="00EF7B95" w:rsidRPr="00302811">
        <w:rPr>
          <w:rFonts w:cs="TrebuchetMS"/>
          <w:sz w:val="24"/>
          <w:szCs w:val="24"/>
        </w:rPr>
        <w:t xml:space="preserve"> </w:t>
      </w:r>
      <w:r w:rsidR="00EF7B95">
        <w:rPr>
          <w:rFonts w:cs="TrebuchetMS"/>
          <w:sz w:val="24"/>
          <w:szCs w:val="24"/>
        </w:rPr>
        <w:t xml:space="preserve">powinno rozpocząć się już na etapie aplikowania o środki. </w:t>
      </w:r>
      <w:r>
        <w:rPr>
          <w:rFonts w:cs="TrebuchetMS"/>
          <w:sz w:val="24"/>
          <w:szCs w:val="24"/>
        </w:rPr>
        <w:t>Przekazywana i</w:t>
      </w:r>
      <w:r w:rsidR="00EF7B95">
        <w:rPr>
          <w:rFonts w:cs="TrebuchetMS"/>
          <w:sz w:val="24"/>
          <w:szCs w:val="24"/>
        </w:rPr>
        <w:t xml:space="preserve">nformacja powinna być połączona z prezentowaniem korzyści z prowadzenia działań informacyjnych i promocyjnych, a także ze wskazaniem zasad ich planowania oraz kanałów komunikacji, za pomocą których można uzyskać </w:t>
      </w:r>
      <w:r>
        <w:rPr>
          <w:rFonts w:cs="TrebuchetMS"/>
          <w:sz w:val="24"/>
          <w:szCs w:val="24"/>
        </w:rPr>
        <w:t xml:space="preserve">wsparcie w </w:t>
      </w:r>
      <w:r w:rsidRPr="00302811">
        <w:rPr>
          <w:rFonts w:cs="TrebuchetMS"/>
          <w:sz w:val="24"/>
          <w:szCs w:val="24"/>
        </w:rPr>
        <w:t xml:space="preserve">zakresie </w:t>
      </w:r>
      <w:r w:rsidR="00EF7B95" w:rsidRPr="00302811">
        <w:rPr>
          <w:rFonts w:cs="TrebuchetMS"/>
          <w:sz w:val="24"/>
          <w:szCs w:val="24"/>
        </w:rPr>
        <w:t>informacji i promocji.</w:t>
      </w:r>
    </w:p>
    <w:p w14:paraId="3E314FF4" w14:textId="46314FB6" w:rsidR="007F38F6" w:rsidRDefault="00EF7B95"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D</w:t>
      </w:r>
      <w:r w:rsidR="00783F87">
        <w:rPr>
          <w:rFonts w:cs="TrebuchetMS"/>
          <w:sz w:val="24"/>
          <w:szCs w:val="24"/>
        </w:rPr>
        <w:t xml:space="preserve">o najważniejszych działań </w:t>
      </w:r>
      <w:r w:rsidR="003E25DC">
        <w:rPr>
          <w:rFonts w:cs="TrebuchetMS"/>
          <w:sz w:val="24"/>
          <w:szCs w:val="24"/>
        </w:rPr>
        <w:t>IZ</w:t>
      </w:r>
      <w:r>
        <w:rPr>
          <w:rFonts w:cs="TrebuchetMS"/>
          <w:sz w:val="24"/>
          <w:szCs w:val="24"/>
        </w:rPr>
        <w:t xml:space="preserve"> oraz IP </w:t>
      </w:r>
      <w:r w:rsidR="00271562">
        <w:rPr>
          <w:rFonts w:cs="TrebuchetMS"/>
          <w:sz w:val="24"/>
          <w:szCs w:val="24"/>
        </w:rPr>
        <w:t xml:space="preserve">RPO WO 2014-2020 </w:t>
      </w:r>
      <w:r>
        <w:rPr>
          <w:rFonts w:cs="TrebuchetMS"/>
          <w:sz w:val="24"/>
          <w:szCs w:val="24"/>
        </w:rPr>
        <w:t>w</w:t>
      </w:r>
      <w:r w:rsidR="00783F87">
        <w:rPr>
          <w:rFonts w:cs="TrebuchetMS"/>
          <w:sz w:val="24"/>
          <w:szCs w:val="24"/>
        </w:rPr>
        <w:t xml:space="preserve"> zakresie </w:t>
      </w:r>
      <w:r>
        <w:rPr>
          <w:rFonts w:cs="TrebuchetMS"/>
          <w:sz w:val="24"/>
          <w:szCs w:val="24"/>
        </w:rPr>
        <w:t xml:space="preserve">wsparcia beneficjentów i potencjalnych beneficjentów </w:t>
      </w:r>
      <w:r w:rsidR="00783F87">
        <w:rPr>
          <w:rFonts w:cs="TrebuchetMS"/>
          <w:sz w:val="24"/>
          <w:szCs w:val="24"/>
        </w:rPr>
        <w:t>należy poinformowanie ich o obowiązku prowadzenia działań informacyjnych i promocyjnych związanych z pozyskaniem wsparcia z</w:t>
      </w:r>
      <w:r w:rsidR="00271562">
        <w:rPr>
          <w:rFonts w:cs="TrebuchetMS"/>
          <w:sz w:val="24"/>
          <w:szCs w:val="24"/>
        </w:rPr>
        <w:t> </w:t>
      </w:r>
      <w:r w:rsidR="00783F87">
        <w:rPr>
          <w:rFonts w:cs="TrebuchetMS"/>
          <w:sz w:val="24"/>
          <w:szCs w:val="24"/>
        </w:rPr>
        <w:t>funduszy europejskich. Obowiązek ten zostanie spełniony poprzez udost</w:t>
      </w:r>
      <w:r w:rsidR="0050209B">
        <w:rPr>
          <w:rFonts w:cs="TrebuchetMS"/>
          <w:sz w:val="24"/>
          <w:szCs w:val="24"/>
        </w:rPr>
        <w:t>ę</w:t>
      </w:r>
      <w:r w:rsidR="00783F87">
        <w:rPr>
          <w:rFonts w:cs="TrebuchetMS"/>
          <w:sz w:val="24"/>
          <w:szCs w:val="24"/>
        </w:rPr>
        <w:t xml:space="preserve">pnienie na stronach internetowych IZ i IP </w:t>
      </w:r>
      <w:r w:rsidR="00F44E7D">
        <w:rPr>
          <w:rFonts w:cs="TrebuchetMS"/>
          <w:sz w:val="24"/>
          <w:szCs w:val="24"/>
        </w:rPr>
        <w:t xml:space="preserve">RPO WO 2014-2020 </w:t>
      </w:r>
      <w:r w:rsidR="00376F84">
        <w:rPr>
          <w:rFonts w:cs="TrebuchetMS"/>
          <w:sz w:val="24"/>
          <w:szCs w:val="24"/>
        </w:rPr>
        <w:t>pakietu informacji zawierającego najważniejsze informacje dotyczące planowania i promocji projektu, tj.:</w:t>
      </w:r>
      <w:r w:rsidR="00783F87">
        <w:rPr>
          <w:rFonts w:cs="TrebuchetMS"/>
          <w:sz w:val="24"/>
          <w:szCs w:val="24"/>
        </w:rPr>
        <w:t xml:space="preserve"> </w:t>
      </w:r>
      <w:r w:rsidR="00783F87" w:rsidRPr="00376F84">
        <w:rPr>
          <w:rFonts w:cs="TrebuchetMS"/>
          <w:i/>
          <w:sz w:val="24"/>
          <w:szCs w:val="24"/>
        </w:rPr>
        <w:t xml:space="preserve">Podręcznika </w:t>
      </w:r>
      <w:r w:rsidR="00376F84" w:rsidRPr="00376F84">
        <w:rPr>
          <w:rFonts w:cs="TrebuchetMS"/>
          <w:i/>
          <w:sz w:val="24"/>
          <w:szCs w:val="24"/>
        </w:rPr>
        <w:t xml:space="preserve">wnioskodawcy i </w:t>
      </w:r>
      <w:r w:rsidR="00783F87" w:rsidRPr="00376F84">
        <w:rPr>
          <w:rFonts w:cs="TrebuchetMS"/>
          <w:i/>
          <w:sz w:val="24"/>
          <w:szCs w:val="24"/>
        </w:rPr>
        <w:t xml:space="preserve">beneficjenta </w:t>
      </w:r>
      <w:r w:rsidR="00376F84" w:rsidRPr="00376F84">
        <w:rPr>
          <w:rFonts w:cs="TrebuchetMS"/>
          <w:i/>
          <w:sz w:val="24"/>
          <w:szCs w:val="24"/>
        </w:rPr>
        <w:t>programów poli</w:t>
      </w:r>
      <w:r w:rsidR="00376F84" w:rsidRPr="00376F84">
        <w:rPr>
          <w:rFonts w:cs="TrebuchetMS"/>
          <w:i/>
          <w:sz w:val="24"/>
          <w:szCs w:val="24"/>
        </w:rPr>
        <w:lastRenderedPageBreak/>
        <w:t xml:space="preserve">tyki spójności </w:t>
      </w:r>
      <w:r w:rsidR="00783F87" w:rsidRPr="00376F84">
        <w:rPr>
          <w:rFonts w:cs="TrebuchetMS"/>
          <w:i/>
          <w:sz w:val="24"/>
          <w:szCs w:val="24"/>
        </w:rPr>
        <w:t>w</w:t>
      </w:r>
      <w:r w:rsidR="00376F84">
        <w:rPr>
          <w:rFonts w:cs="TrebuchetMS"/>
          <w:i/>
          <w:sz w:val="24"/>
          <w:szCs w:val="24"/>
        </w:rPr>
        <w:t> </w:t>
      </w:r>
      <w:r w:rsidR="00783F87" w:rsidRPr="00376F84">
        <w:rPr>
          <w:rFonts w:cs="TrebuchetMS"/>
          <w:i/>
          <w:sz w:val="24"/>
          <w:szCs w:val="24"/>
        </w:rPr>
        <w:t>zakresie informacji i promocji na lata 2014-2020</w:t>
      </w:r>
      <w:r w:rsidR="00376F84">
        <w:rPr>
          <w:rFonts w:cs="TrebuchetMS"/>
          <w:sz w:val="24"/>
          <w:szCs w:val="24"/>
        </w:rPr>
        <w:t xml:space="preserve"> oraz wzorów obowiązkowych narzędzi oznakowywania działań (tablic informacyjnych i pamiątkowych oraz plakatów),</w:t>
      </w:r>
      <w:r w:rsidR="00915B15">
        <w:rPr>
          <w:rFonts w:cs="TrebuchetMS"/>
          <w:sz w:val="24"/>
          <w:szCs w:val="24"/>
        </w:rPr>
        <w:t xml:space="preserve"> </w:t>
      </w:r>
      <w:r w:rsidR="00783F87">
        <w:rPr>
          <w:rFonts w:cs="TrebuchetMS"/>
          <w:sz w:val="24"/>
          <w:szCs w:val="24"/>
        </w:rPr>
        <w:t>a także poprzez ujęcie odpowiednich zapisów informujących o ww. obowiązku we wzorze umowy o</w:t>
      </w:r>
      <w:r w:rsidR="00376F84">
        <w:rPr>
          <w:rFonts w:cs="TrebuchetMS"/>
          <w:sz w:val="24"/>
          <w:szCs w:val="24"/>
        </w:rPr>
        <w:t> </w:t>
      </w:r>
      <w:r w:rsidR="00783F87">
        <w:rPr>
          <w:rFonts w:cs="TrebuchetMS"/>
          <w:sz w:val="24"/>
          <w:szCs w:val="24"/>
        </w:rPr>
        <w:t>dofinansowanie projektu.</w:t>
      </w:r>
    </w:p>
    <w:p w14:paraId="04D51265" w14:textId="77777777" w:rsidR="00B7495B" w:rsidRDefault="00B7495B"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 xml:space="preserve">Podczas spotkań informacyjnych i szkoleń organizowanych przez IZ i IP </w:t>
      </w:r>
      <w:r w:rsidR="00F44E7D">
        <w:rPr>
          <w:rFonts w:cs="TrebuchetMS"/>
          <w:sz w:val="24"/>
          <w:szCs w:val="24"/>
        </w:rPr>
        <w:t xml:space="preserve">RPO WO 2014-2020 </w:t>
      </w:r>
      <w:r>
        <w:rPr>
          <w:rFonts w:cs="TrebuchetMS"/>
          <w:sz w:val="24"/>
          <w:szCs w:val="24"/>
        </w:rPr>
        <w:t>przekazywana jest informacja na temat korzyści dla beneficjenta płynących z</w:t>
      </w:r>
      <w:r w:rsidR="00F44E7D">
        <w:rPr>
          <w:rFonts w:cs="TrebuchetMS"/>
          <w:sz w:val="24"/>
          <w:szCs w:val="24"/>
        </w:rPr>
        <w:t> </w:t>
      </w:r>
      <w:r>
        <w:rPr>
          <w:rFonts w:cs="TrebuchetMS"/>
          <w:sz w:val="24"/>
          <w:szCs w:val="24"/>
        </w:rPr>
        <w:t xml:space="preserve">prowadzenia własnych działań informacyjnych i promocyjnych. Beneficjenci i potencjalni beneficjenci informowani </w:t>
      </w:r>
      <w:r w:rsidR="00F44E7D">
        <w:rPr>
          <w:rFonts w:cs="TrebuchetMS"/>
          <w:sz w:val="24"/>
          <w:szCs w:val="24"/>
        </w:rPr>
        <w:t xml:space="preserve">są </w:t>
      </w:r>
      <w:r>
        <w:rPr>
          <w:rFonts w:cs="TrebuchetMS"/>
          <w:sz w:val="24"/>
          <w:szCs w:val="24"/>
        </w:rPr>
        <w:t>o zasadach promocji projektu, m.in. o trzech perspektywach, z</w:t>
      </w:r>
      <w:r w:rsidR="00F44E7D">
        <w:rPr>
          <w:rFonts w:cs="TrebuchetMS"/>
          <w:sz w:val="24"/>
          <w:szCs w:val="24"/>
        </w:rPr>
        <w:t> </w:t>
      </w:r>
      <w:r>
        <w:rPr>
          <w:rFonts w:cs="TrebuchetMS"/>
          <w:sz w:val="24"/>
          <w:szCs w:val="24"/>
        </w:rPr>
        <w:t>jakich można promować projekt.</w:t>
      </w:r>
    </w:p>
    <w:p w14:paraId="7D2F5C7E" w14:textId="77777777" w:rsidR="00B7495B" w:rsidRDefault="00B7495B"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 xml:space="preserve">Wsparcie dla beneficjentów polega również na możliwości weryfikacji przez IZ oraz IP </w:t>
      </w:r>
      <w:r w:rsidR="00F44E7D">
        <w:rPr>
          <w:rFonts w:cs="TrebuchetMS"/>
          <w:sz w:val="24"/>
          <w:szCs w:val="24"/>
        </w:rPr>
        <w:t xml:space="preserve">RPO WO 2014-2020 </w:t>
      </w:r>
      <w:r>
        <w:rPr>
          <w:rFonts w:cs="TrebuchetMS"/>
          <w:sz w:val="24"/>
          <w:szCs w:val="24"/>
        </w:rPr>
        <w:t xml:space="preserve">projektów oznakowania materiałów promocyjnych </w:t>
      </w:r>
      <w:r w:rsidR="00F44E7D">
        <w:rPr>
          <w:rFonts w:cs="TrebuchetMS"/>
          <w:sz w:val="24"/>
          <w:szCs w:val="24"/>
        </w:rPr>
        <w:t xml:space="preserve">planowanych do </w:t>
      </w:r>
      <w:r>
        <w:rPr>
          <w:rFonts w:cs="TrebuchetMS"/>
          <w:sz w:val="24"/>
          <w:szCs w:val="24"/>
        </w:rPr>
        <w:t>realiz</w:t>
      </w:r>
      <w:r w:rsidR="00F44E7D">
        <w:rPr>
          <w:rFonts w:cs="TrebuchetMS"/>
          <w:sz w:val="24"/>
          <w:szCs w:val="24"/>
        </w:rPr>
        <w:t>acji</w:t>
      </w:r>
      <w:r>
        <w:rPr>
          <w:rFonts w:cs="TrebuchetMS"/>
          <w:sz w:val="24"/>
          <w:szCs w:val="24"/>
        </w:rPr>
        <w:t xml:space="preserve"> przez beneficjenta.</w:t>
      </w:r>
    </w:p>
    <w:p w14:paraId="1CFC49A2" w14:textId="77777777" w:rsidR="00EF7B95" w:rsidRDefault="00184FD1"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Formą</w:t>
      </w:r>
      <w:r w:rsidR="00EF7B95">
        <w:rPr>
          <w:rFonts w:cs="TrebuchetMS"/>
          <w:sz w:val="24"/>
          <w:szCs w:val="24"/>
        </w:rPr>
        <w:t xml:space="preserve"> wspierania beneficjentów w ich działaniach informacyjnych i</w:t>
      </w:r>
      <w:r w:rsidR="00B6459B">
        <w:rPr>
          <w:rFonts w:cs="TrebuchetMS"/>
          <w:sz w:val="24"/>
          <w:szCs w:val="24"/>
        </w:rPr>
        <w:t> </w:t>
      </w:r>
      <w:r w:rsidR="00EF7B95">
        <w:rPr>
          <w:rFonts w:cs="TrebuchetMS"/>
          <w:sz w:val="24"/>
          <w:szCs w:val="24"/>
        </w:rPr>
        <w:t>promocyjnych jest zapraszanie ich do udziału w akcjach informacyjnych i promocyjnych organizowanych przez I</w:t>
      </w:r>
      <w:r w:rsidR="000053A1">
        <w:rPr>
          <w:rFonts w:cs="TrebuchetMS"/>
          <w:sz w:val="24"/>
          <w:szCs w:val="24"/>
        </w:rPr>
        <w:t>Z</w:t>
      </w:r>
      <w:r w:rsidR="00EF7B95">
        <w:rPr>
          <w:rFonts w:cs="TrebuchetMS"/>
          <w:sz w:val="24"/>
          <w:szCs w:val="24"/>
        </w:rPr>
        <w:t xml:space="preserve"> oraz IP</w:t>
      </w:r>
      <w:r w:rsidR="00F44E7D" w:rsidRPr="00F44E7D">
        <w:rPr>
          <w:rFonts w:cs="TrebuchetMS"/>
          <w:sz w:val="24"/>
          <w:szCs w:val="24"/>
        </w:rPr>
        <w:t xml:space="preserve"> </w:t>
      </w:r>
      <w:r w:rsidR="00F44E7D">
        <w:rPr>
          <w:rFonts w:cs="TrebuchetMS"/>
          <w:sz w:val="24"/>
          <w:szCs w:val="24"/>
        </w:rPr>
        <w:t>RPO WO 2014-2020</w:t>
      </w:r>
      <w:r w:rsidR="00EF7B95">
        <w:rPr>
          <w:rFonts w:cs="TrebuchetMS"/>
          <w:sz w:val="24"/>
          <w:szCs w:val="24"/>
        </w:rPr>
        <w:t xml:space="preserve">, takich jak np. konferencje, eventy, audycje, </w:t>
      </w:r>
      <w:r w:rsidR="00B7495B">
        <w:rPr>
          <w:rFonts w:cs="TrebuchetMS"/>
          <w:sz w:val="24"/>
          <w:szCs w:val="24"/>
        </w:rPr>
        <w:t xml:space="preserve">wystawy, targi, </w:t>
      </w:r>
      <w:r w:rsidR="00EF7B95">
        <w:rPr>
          <w:rFonts w:cs="TrebuchetMS"/>
          <w:sz w:val="24"/>
          <w:szCs w:val="24"/>
        </w:rPr>
        <w:t xml:space="preserve">publikacje, </w:t>
      </w:r>
      <w:r w:rsidR="00B7495B">
        <w:rPr>
          <w:rFonts w:cs="TrebuchetMS"/>
          <w:sz w:val="24"/>
          <w:szCs w:val="24"/>
        </w:rPr>
        <w:t xml:space="preserve">audycje, </w:t>
      </w:r>
      <w:r w:rsidR="00EF7B95">
        <w:rPr>
          <w:rFonts w:cs="TrebuchetMS"/>
          <w:sz w:val="24"/>
          <w:szCs w:val="24"/>
        </w:rPr>
        <w:t>itp. działania promujące dobre praktyki.</w:t>
      </w:r>
    </w:p>
    <w:p w14:paraId="15A18912" w14:textId="77777777" w:rsidR="007F38F6" w:rsidRDefault="00783F87"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Ko</w:t>
      </w:r>
      <w:r w:rsidR="00F44E7D">
        <w:rPr>
          <w:rFonts w:cs="TrebuchetMS"/>
          <w:sz w:val="24"/>
          <w:szCs w:val="24"/>
        </w:rPr>
        <w:t xml:space="preserve">lejnym etapem jest zapewnienie </w:t>
      </w:r>
      <w:r>
        <w:rPr>
          <w:rFonts w:cs="TrebuchetMS"/>
          <w:sz w:val="24"/>
          <w:szCs w:val="24"/>
        </w:rPr>
        <w:t>szerokiego, wielokanałowego dostępu do pomocy w ww. zakresie. Rolę takiego kan</w:t>
      </w:r>
      <w:r w:rsidR="00F44E7D">
        <w:rPr>
          <w:rFonts w:cs="TrebuchetMS"/>
          <w:sz w:val="24"/>
          <w:szCs w:val="24"/>
        </w:rPr>
        <w:t>ału będą spełniać strony internetowe P</w:t>
      </w:r>
      <w:r>
        <w:rPr>
          <w:rFonts w:cs="TrebuchetMS"/>
          <w:sz w:val="24"/>
          <w:szCs w:val="24"/>
        </w:rPr>
        <w:t xml:space="preserve">rogramu, prowadzone przez IZ i IP </w:t>
      </w:r>
      <w:r w:rsidR="00F44E7D">
        <w:rPr>
          <w:rFonts w:cs="TrebuchetMS"/>
          <w:sz w:val="24"/>
          <w:szCs w:val="24"/>
        </w:rPr>
        <w:t xml:space="preserve">RPO WO 2014-2020, na których są </w:t>
      </w:r>
      <w:r>
        <w:rPr>
          <w:rFonts w:cs="TrebuchetMS"/>
          <w:sz w:val="24"/>
          <w:szCs w:val="24"/>
        </w:rPr>
        <w:t>prezent</w:t>
      </w:r>
      <w:r w:rsidR="00F44E7D">
        <w:rPr>
          <w:rFonts w:cs="TrebuchetMS"/>
          <w:sz w:val="24"/>
          <w:szCs w:val="24"/>
        </w:rPr>
        <w:t>owane</w:t>
      </w:r>
      <w:r>
        <w:rPr>
          <w:rFonts w:cs="TrebuchetMS"/>
          <w:sz w:val="24"/>
          <w:szCs w:val="24"/>
        </w:rPr>
        <w:t xml:space="preserve"> odpowiedzi na najczęściej zadawane pytania (FAQ)</w:t>
      </w:r>
      <w:r w:rsidR="007F38F6">
        <w:rPr>
          <w:rFonts w:cs="TrebuchetMS"/>
          <w:sz w:val="24"/>
          <w:szCs w:val="24"/>
        </w:rPr>
        <w:t xml:space="preserve"> oraz aktualne dokumenty, akty prawne, poradniki, wytyczne, instrukcje itp. materiały konieczne do prawidłowej realizacji </w:t>
      </w:r>
      <w:r w:rsidR="00F44E7D">
        <w:rPr>
          <w:rFonts w:cs="TrebuchetMS"/>
          <w:sz w:val="24"/>
          <w:szCs w:val="24"/>
        </w:rPr>
        <w:t xml:space="preserve">promocji </w:t>
      </w:r>
      <w:r w:rsidR="007F38F6">
        <w:rPr>
          <w:rFonts w:cs="TrebuchetMS"/>
          <w:sz w:val="24"/>
          <w:szCs w:val="24"/>
        </w:rPr>
        <w:t>projektu</w:t>
      </w:r>
      <w:r>
        <w:rPr>
          <w:rFonts w:cs="TrebuchetMS"/>
          <w:sz w:val="24"/>
          <w:szCs w:val="24"/>
        </w:rPr>
        <w:t xml:space="preserve">. </w:t>
      </w:r>
    </w:p>
    <w:p w14:paraId="71143A5F" w14:textId="3D7857DB" w:rsidR="00AD7543" w:rsidRDefault="00783F87" w:rsidP="00A75B22">
      <w:pPr>
        <w:autoSpaceDE w:val="0"/>
        <w:autoSpaceDN w:val="0"/>
        <w:adjustRightInd w:val="0"/>
        <w:spacing w:before="60" w:after="60" w:line="276" w:lineRule="auto"/>
        <w:ind w:firstLine="709"/>
        <w:jc w:val="both"/>
        <w:rPr>
          <w:rFonts w:cs="Times New Roman"/>
          <w:b/>
          <w:bCs/>
          <w:sz w:val="24"/>
        </w:rPr>
      </w:pPr>
      <w:r>
        <w:rPr>
          <w:rFonts w:cs="TrebuchetMS"/>
          <w:sz w:val="24"/>
          <w:szCs w:val="24"/>
        </w:rPr>
        <w:t>Ważnym elementem tego etapu jest także pełna dostępność komunikacyjna punktów informacyjnych Sieci PIFE oferujących możliwość kontaktu zarówno bezpośredniego, jak i</w:t>
      </w:r>
      <w:r w:rsidR="007F38F6">
        <w:rPr>
          <w:rFonts w:cs="TrebuchetMS"/>
          <w:sz w:val="24"/>
          <w:szCs w:val="24"/>
        </w:rPr>
        <w:t> </w:t>
      </w:r>
      <w:r>
        <w:rPr>
          <w:rFonts w:cs="TrebuchetMS"/>
          <w:sz w:val="24"/>
          <w:szCs w:val="24"/>
        </w:rPr>
        <w:t>drogą mailową, telefoniczną, korespondencyjną. Dla beneficjentów w</w:t>
      </w:r>
      <w:r w:rsidR="003E25DC">
        <w:rPr>
          <w:rFonts w:cs="TrebuchetMS"/>
          <w:sz w:val="24"/>
          <w:szCs w:val="24"/>
        </w:rPr>
        <w:t> </w:t>
      </w:r>
      <w:r>
        <w:rPr>
          <w:rFonts w:cs="TrebuchetMS"/>
          <w:sz w:val="24"/>
          <w:szCs w:val="24"/>
        </w:rPr>
        <w:t>systemie ich wspierania w działaniach informacyjnych i promocyjnych ważna jest bezpośrednia współpraca z pracownikami instytucji, którzy znają specyfikę danego projektu. Taką rolę po podpisaniu umowy o </w:t>
      </w:r>
      <w:r w:rsidR="00F44E7D">
        <w:rPr>
          <w:rFonts w:cs="TrebuchetMS"/>
          <w:sz w:val="24"/>
          <w:szCs w:val="24"/>
        </w:rPr>
        <w:t xml:space="preserve">dofinansowanie projektu pełnią </w:t>
      </w:r>
      <w:r>
        <w:rPr>
          <w:rFonts w:cs="TrebuchetMS"/>
          <w:sz w:val="24"/>
          <w:szCs w:val="24"/>
        </w:rPr>
        <w:t>opiekunowie projektów.</w:t>
      </w:r>
      <w:r w:rsidR="00B7495B">
        <w:rPr>
          <w:rFonts w:cs="TrebuchetMS"/>
          <w:sz w:val="24"/>
          <w:szCs w:val="24"/>
        </w:rPr>
        <w:t xml:space="preserve"> Beneficjenci działań realizowanych przez IP mogą liczyć także na wsparcie pracowników punktów kontaktowych zlokalizowanych przy poszczególnych IP.</w:t>
      </w:r>
    </w:p>
    <w:p w14:paraId="30104F9D" w14:textId="77777777" w:rsidR="003E25DC" w:rsidRDefault="00E15F5C" w:rsidP="00F44E7D">
      <w:pPr>
        <w:autoSpaceDE w:val="0"/>
        <w:autoSpaceDN w:val="0"/>
        <w:adjustRightInd w:val="0"/>
        <w:spacing w:before="120" w:after="120" w:line="276" w:lineRule="auto"/>
        <w:ind w:firstLine="709"/>
        <w:jc w:val="both"/>
        <w:rPr>
          <w:rFonts w:cs="Times New Roman"/>
          <w:b/>
          <w:bCs/>
          <w:sz w:val="24"/>
        </w:rPr>
      </w:pPr>
      <w:r w:rsidRPr="003E25DC">
        <w:rPr>
          <w:rFonts w:cs="Times New Roman"/>
          <w:b/>
          <w:bCs/>
          <w:sz w:val="24"/>
        </w:rPr>
        <w:t xml:space="preserve">7.2.Współpraca z partnerami </w:t>
      </w:r>
    </w:p>
    <w:p w14:paraId="2C215E52" w14:textId="2DD27612" w:rsidR="00B73862" w:rsidRDefault="00B73862" w:rsidP="00F44E7D">
      <w:pPr>
        <w:autoSpaceDE w:val="0"/>
        <w:autoSpaceDN w:val="0"/>
        <w:adjustRightInd w:val="0"/>
        <w:spacing w:before="60" w:after="60" w:line="276" w:lineRule="auto"/>
        <w:ind w:firstLine="709"/>
        <w:jc w:val="both"/>
        <w:rPr>
          <w:rFonts w:cs="Arial"/>
          <w:sz w:val="24"/>
          <w:szCs w:val="24"/>
        </w:rPr>
      </w:pPr>
      <w:r>
        <w:rPr>
          <w:rFonts w:cs="Arial"/>
          <w:sz w:val="24"/>
          <w:szCs w:val="24"/>
        </w:rPr>
        <w:t xml:space="preserve">Komunikacja funduszy europejskich w województwie opolskim realizowana jest w oparciu o zasadę </w:t>
      </w:r>
      <w:r w:rsidR="00AE1102">
        <w:rPr>
          <w:rFonts w:cs="Arial"/>
          <w:sz w:val="24"/>
          <w:szCs w:val="24"/>
        </w:rPr>
        <w:t xml:space="preserve">partnerstwa </w:t>
      </w:r>
      <w:r>
        <w:rPr>
          <w:rFonts w:cs="Arial"/>
          <w:sz w:val="24"/>
          <w:szCs w:val="24"/>
        </w:rPr>
        <w:t xml:space="preserve">w ramach Zespołu ds. opracowania i realizacji Strategii komunikacji funduszy europejskich w województwie opolskim na lata </w:t>
      </w:r>
      <w:r>
        <w:rPr>
          <w:rFonts w:cs="Arial"/>
          <w:sz w:val="24"/>
          <w:szCs w:val="24"/>
        </w:rPr>
        <w:lastRenderedPageBreak/>
        <w:t xml:space="preserve">2014-2020. </w:t>
      </w:r>
      <w:r w:rsidR="0000460F">
        <w:rPr>
          <w:rFonts w:cs="Arial"/>
          <w:sz w:val="24"/>
          <w:szCs w:val="24"/>
        </w:rPr>
        <w:t xml:space="preserve">Ideą przyświecającą powołaniu </w:t>
      </w:r>
      <w:r>
        <w:rPr>
          <w:rFonts w:cs="Arial"/>
          <w:sz w:val="24"/>
          <w:szCs w:val="24"/>
        </w:rPr>
        <w:t xml:space="preserve">zespołu </w:t>
      </w:r>
      <w:r w:rsidR="0000460F">
        <w:rPr>
          <w:rFonts w:cs="Arial"/>
          <w:sz w:val="24"/>
          <w:szCs w:val="24"/>
        </w:rPr>
        <w:t xml:space="preserve">jest </w:t>
      </w:r>
      <w:r>
        <w:rPr>
          <w:rFonts w:cs="Arial"/>
          <w:sz w:val="24"/>
          <w:szCs w:val="24"/>
        </w:rPr>
        <w:t>opracowanie spójnego dokumentu regulującego politykę komunikacyjną w województwie opolskim</w:t>
      </w:r>
      <w:r w:rsidR="0000460F">
        <w:rPr>
          <w:rFonts w:cs="Arial"/>
          <w:sz w:val="24"/>
          <w:szCs w:val="24"/>
        </w:rPr>
        <w:t xml:space="preserve"> oraz</w:t>
      </w:r>
      <w:r>
        <w:rPr>
          <w:rFonts w:cs="Arial"/>
          <w:sz w:val="24"/>
          <w:szCs w:val="24"/>
        </w:rPr>
        <w:t xml:space="preserve"> prowadzenie tej polityki we współpracy z</w:t>
      </w:r>
      <w:r w:rsidR="0000460F">
        <w:rPr>
          <w:rFonts w:cs="Arial"/>
          <w:sz w:val="24"/>
          <w:szCs w:val="24"/>
        </w:rPr>
        <w:t> </w:t>
      </w:r>
      <w:r>
        <w:rPr>
          <w:rFonts w:cs="Arial"/>
          <w:sz w:val="24"/>
          <w:szCs w:val="24"/>
        </w:rPr>
        <w:t>partnerami – instytucjami i komórkami zaangażowanymi w prowadzenie działań promocyjnych na poziomie regionu, których przedstawiciel</w:t>
      </w:r>
      <w:r w:rsidR="0000460F">
        <w:rPr>
          <w:rFonts w:cs="Arial"/>
          <w:sz w:val="24"/>
          <w:szCs w:val="24"/>
        </w:rPr>
        <w:t>e</w:t>
      </w:r>
      <w:r>
        <w:rPr>
          <w:rFonts w:cs="Arial"/>
          <w:sz w:val="24"/>
          <w:szCs w:val="24"/>
        </w:rPr>
        <w:t xml:space="preserve"> wchodzą w skł</w:t>
      </w:r>
      <w:r w:rsidR="00DD66A9">
        <w:rPr>
          <w:rFonts w:cs="Arial"/>
          <w:sz w:val="24"/>
          <w:szCs w:val="24"/>
        </w:rPr>
        <w:t>a</w:t>
      </w:r>
      <w:r>
        <w:rPr>
          <w:rFonts w:cs="Arial"/>
          <w:sz w:val="24"/>
          <w:szCs w:val="24"/>
        </w:rPr>
        <w:t>d zespołu.</w:t>
      </w:r>
    </w:p>
    <w:p w14:paraId="7CCB12AC" w14:textId="27B37F24" w:rsidR="00143659" w:rsidRDefault="00B73862" w:rsidP="00F44E7D">
      <w:pPr>
        <w:autoSpaceDE w:val="0"/>
        <w:autoSpaceDN w:val="0"/>
        <w:adjustRightInd w:val="0"/>
        <w:spacing w:before="60" w:after="60" w:line="276" w:lineRule="auto"/>
        <w:ind w:firstLine="709"/>
        <w:jc w:val="both"/>
        <w:rPr>
          <w:rFonts w:cs="TrebuchetMS"/>
          <w:sz w:val="24"/>
          <w:szCs w:val="24"/>
        </w:rPr>
      </w:pPr>
      <w:r w:rsidRPr="0000460F">
        <w:rPr>
          <w:rFonts w:cs="Arial"/>
          <w:sz w:val="24"/>
          <w:szCs w:val="24"/>
        </w:rPr>
        <w:t xml:space="preserve">Ponadto </w:t>
      </w:r>
      <w:r w:rsidR="00143659" w:rsidRPr="00E76714">
        <w:rPr>
          <w:rFonts w:cs="Arial"/>
          <w:i/>
          <w:sz w:val="24"/>
          <w:szCs w:val="24"/>
        </w:rPr>
        <w:t>Strategia komunikacji funduszy europejskich w województwie opolskim</w:t>
      </w:r>
      <w:r w:rsidR="00E76714" w:rsidRPr="00E76714">
        <w:rPr>
          <w:rFonts w:cs="Arial"/>
          <w:i/>
          <w:sz w:val="24"/>
          <w:szCs w:val="24"/>
        </w:rPr>
        <w:t xml:space="preserve"> na lata 2014-2020</w:t>
      </w:r>
      <w:r w:rsidR="00143659" w:rsidRPr="00E76714">
        <w:rPr>
          <w:rFonts w:cs="Arial"/>
          <w:i/>
          <w:sz w:val="24"/>
          <w:szCs w:val="24"/>
        </w:rPr>
        <w:t xml:space="preserve"> </w:t>
      </w:r>
      <w:r w:rsidR="00143659" w:rsidRPr="002A600F">
        <w:rPr>
          <w:rFonts w:cs="Arial"/>
          <w:sz w:val="24"/>
          <w:szCs w:val="24"/>
        </w:rPr>
        <w:t>jest realizowana z udziałem partnerów</w:t>
      </w:r>
      <w:r w:rsidR="002A600F">
        <w:rPr>
          <w:rFonts w:cs="Arial"/>
          <w:sz w:val="24"/>
          <w:szCs w:val="24"/>
        </w:rPr>
        <w:t xml:space="preserve"> reprezentujących różne środowiska życia społeczno-gospodarczego regionu</w:t>
      </w:r>
      <w:r w:rsidR="00143659" w:rsidRPr="002A600F">
        <w:rPr>
          <w:rFonts w:cs="Arial"/>
          <w:sz w:val="24"/>
          <w:szCs w:val="24"/>
        </w:rPr>
        <w:t>. W zależności od specyfiki podejmowanych działań do współpracy w</w:t>
      </w:r>
      <w:r w:rsidR="00F44E7D">
        <w:rPr>
          <w:rFonts w:cs="Arial"/>
          <w:sz w:val="24"/>
          <w:szCs w:val="24"/>
        </w:rPr>
        <w:t> </w:t>
      </w:r>
      <w:r w:rsidR="001C7AE2">
        <w:rPr>
          <w:rFonts w:cs="Arial"/>
          <w:sz w:val="24"/>
          <w:szCs w:val="24"/>
        </w:rPr>
        <w:t xml:space="preserve"> </w:t>
      </w:r>
      <w:r w:rsidR="00F44E7D">
        <w:rPr>
          <w:rFonts w:cs="Arial"/>
          <w:sz w:val="24"/>
          <w:szCs w:val="24"/>
        </w:rPr>
        <w:t xml:space="preserve">ich </w:t>
      </w:r>
      <w:r w:rsidR="001C7AE2">
        <w:rPr>
          <w:rFonts w:cs="Arial"/>
          <w:sz w:val="24"/>
          <w:szCs w:val="24"/>
        </w:rPr>
        <w:t xml:space="preserve">realizacji </w:t>
      </w:r>
      <w:r w:rsidR="00143659" w:rsidRPr="002A600F">
        <w:rPr>
          <w:rFonts w:cs="Arial"/>
          <w:sz w:val="24"/>
          <w:szCs w:val="24"/>
        </w:rPr>
        <w:t xml:space="preserve">zapraszani będą przedstawiciele jednostek samorządu terytorialnego, akademickich inkubatorów przedsiębiorczości, </w:t>
      </w:r>
      <w:r w:rsidR="00143659" w:rsidRPr="002A600F">
        <w:rPr>
          <w:rFonts w:cs="TrebuchetMS"/>
          <w:sz w:val="24"/>
          <w:szCs w:val="24"/>
        </w:rPr>
        <w:t xml:space="preserve">partnerów społeczno-gospodarczych, </w:t>
      </w:r>
      <w:r w:rsidR="00E4174C">
        <w:rPr>
          <w:rFonts w:cs="TrebuchetMS"/>
          <w:sz w:val="24"/>
          <w:szCs w:val="24"/>
        </w:rPr>
        <w:t xml:space="preserve">izb gospodarczych, centrów doradztwa biznesowego, </w:t>
      </w:r>
      <w:r w:rsidR="00143659" w:rsidRPr="002A600F">
        <w:rPr>
          <w:rFonts w:cs="TrebuchetMS"/>
          <w:sz w:val="24"/>
          <w:szCs w:val="24"/>
        </w:rPr>
        <w:t>organizacji pozarządow</w:t>
      </w:r>
      <w:r w:rsidR="001C7AE2">
        <w:rPr>
          <w:rFonts w:cs="TrebuchetMS"/>
          <w:sz w:val="24"/>
          <w:szCs w:val="24"/>
        </w:rPr>
        <w:t>ych</w:t>
      </w:r>
      <w:r w:rsidR="00143659" w:rsidRPr="002A600F">
        <w:rPr>
          <w:rFonts w:cs="TrebuchetMS"/>
          <w:sz w:val="24"/>
          <w:szCs w:val="24"/>
        </w:rPr>
        <w:t>, organizacji pożytku</w:t>
      </w:r>
      <w:r w:rsidR="002A600F" w:rsidRPr="002A600F">
        <w:rPr>
          <w:rFonts w:cs="TrebuchetMS"/>
          <w:sz w:val="24"/>
          <w:szCs w:val="24"/>
        </w:rPr>
        <w:t xml:space="preserve"> publicznego, uczelni wyższych, </w:t>
      </w:r>
      <w:r w:rsidR="007009D2">
        <w:rPr>
          <w:rFonts w:cs="TrebuchetMS"/>
          <w:sz w:val="24"/>
          <w:szCs w:val="24"/>
        </w:rPr>
        <w:t xml:space="preserve">stowarzyszeń, </w:t>
      </w:r>
      <w:r w:rsidR="00E4174C">
        <w:rPr>
          <w:rFonts w:cs="TrebuchetMS"/>
          <w:sz w:val="24"/>
          <w:szCs w:val="24"/>
        </w:rPr>
        <w:t>jednostek oświatowych</w:t>
      </w:r>
      <w:r w:rsidR="002A600F" w:rsidRPr="002A600F">
        <w:rPr>
          <w:rFonts w:cs="TrebuchetMS"/>
          <w:sz w:val="24"/>
          <w:szCs w:val="24"/>
        </w:rPr>
        <w:t>, instytucji naukowych i badawczych, biur posłów do Parlamentu Europejskiego,</w:t>
      </w:r>
      <w:r w:rsidR="00143659" w:rsidRPr="002A600F">
        <w:rPr>
          <w:rFonts w:cs="TrebuchetMS"/>
          <w:sz w:val="24"/>
          <w:szCs w:val="24"/>
        </w:rPr>
        <w:t xml:space="preserve"> centr</w:t>
      </w:r>
      <w:r w:rsidR="002A600F" w:rsidRPr="002A600F">
        <w:rPr>
          <w:rFonts w:cs="TrebuchetMS"/>
          <w:sz w:val="24"/>
          <w:szCs w:val="24"/>
        </w:rPr>
        <w:t>ów</w:t>
      </w:r>
      <w:r w:rsidR="00143659" w:rsidRPr="002A600F">
        <w:rPr>
          <w:rFonts w:cs="TrebuchetMS"/>
          <w:sz w:val="24"/>
          <w:szCs w:val="24"/>
        </w:rPr>
        <w:t xml:space="preserve"> informacji</w:t>
      </w:r>
      <w:r w:rsidR="002A600F" w:rsidRPr="002A600F">
        <w:rPr>
          <w:rFonts w:cs="TrebuchetMS"/>
          <w:sz w:val="24"/>
          <w:szCs w:val="24"/>
        </w:rPr>
        <w:t xml:space="preserve"> </w:t>
      </w:r>
      <w:r w:rsidR="00143659" w:rsidRPr="002A600F">
        <w:rPr>
          <w:rFonts w:cs="TrebuchetMS"/>
          <w:sz w:val="24"/>
          <w:szCs w:val="24"/>
        </w:rPr>
        <w:t>europejskiej</w:t>
      </w:r>
      <w:r w:rsidR="002A600F" w:rsidRPr="002A600F">
        <w:rPr>
          <w:rFonts w:cs="TrebuchetMS"/>
          <w:sz w:val="24"/>
          <w:szCs w:val="24"/>
        </w:rPr>
        <w:t xml:space="preserve">, itp. </w:t>
      </w:r>
    </w:p>
    <w:p w14:paraId="7E08691A" w14:textId="77777777" w:rsidR="00AE1102" w:rsidRDefault="0048542F"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 xml:space="preserve">Partnerzy są zapraszani np. do udziału w różnego rodzaju </w:t>
      </w:r>
      <w:r w:rsidR="00116A10">
        <w:rPr>
          <w:rFonts w:cs="TrebuchetMS"/>
          <w:sz w:val="24"/>
          <w:szCs w:val="24"/>
        </w:rPr>
        <w:t xml:space="preserve">akcjach promocyjnych </w:t>
      </w:r>
      <w:r>
        <w:rPr>
          <w:rFonts w:cs="TrebuchetMS"/>
          <w:sz w:val="24"/>
          <w:szCs w:val="24"/>
        </w:rPr>
        <w:t xml:space="preserve">organizowanych przez IZ RPOWO 2014-2020. </w:t>
      </w:r>
      <w:r w:rsidR="00181593">
        <w:rPr>
          <w:rFonts w:cs="TrebuchetMS"/>
          <w:sz w:val="24"/>
          <w:szCs w:val="24"/>
        </w:rPr>
        <w:t>E</w:t>
      </w:r>
      <w:r w:rsidR="00116A10">
        <w:rPr>
          <w:rFonts w:cs="TrebuchetMS"/>
          <w:sz w:val="24"/>
          <w:szCs w:val="24"/>
        </w:rPr>
        <w:t>vent</w:t>
      </w:r>
      <w:r w:rsidR="00181593">
        <w:rPr>
          <w:rFonts w:cs="TrebuchetMS"/>
          <w:sz w:val="24"/>
          <w:szCs w:val="24"/>
        </w:rPr>
        <w:t>y</w:t>
      </w:r>
      <w:r w:rsidR="00116A10">
        <w:rPr>
          <w:rFonts w:cs="TrebuchetMS"/>
          <w:sz w:val="24"/>
          <w:szCs w:val="24"/>
        </w:rPr>
        <w:t xml:space="preserve"> promując</w:t>
      </w:r>
      <w:r w:rsidR="00181593">
        <w:rPr>
          <w:rFonts w:cs="TrebuchetMS"/>
          <w:sz w:val="24"/>
          <w:szCs w:val="24"/>
        </w:rPr>
        <w:t>e</w:t>
      </w:r>
      <w:r w:rsidR="00116A10">
        <w:rPr>
          <w:rFonts w:cs="TrebuchetMS"/>
          <w:sz w:val="24"/>
          <w:szCs w:val="24"/>
        </w:rPr>
        <w:t xml:space="preserve"> Program </w:t>
      </w:r>
      <w:r w:rsidR="00181593">
        <w:rPr>
          <w:rFonts w:cs="TrebuchetMS"/>
          <w:sz w:val="24"/>
          <w:szCs w:val="24"/>
        </w:rPr>
        <w:t xml:space="preserve">organizowane są we współpracy z </w:t>
      </w:r>
      <w:r w:rsidR="00116A10">
        <w:rPr>
          <w:rFonts w:cs="TrebuchetMS"/>
          <w:sz w:val="24"/>
          <w:szCs w:val="24"/>
        </w:rPr>
        <w:t>jednostk</w:t>
      </w:r>
      <w:r w:rsidR="00181593">
        <w:rPr>
          <w:rFonts w:cs="TrebuchetMS"/>
          <w:sz w:val="24"/>
          <w:szCs w:val="24"/>
        </w:rPr>
        <w:t>ami</w:t>
      </w:r>
      <w:r w:rsidR="00116A10">
        <w:rPr>
          <w:rFonts w:cs="TrebuchetMS"/>
          <w:sz w:val="24"/>
          <w:szCs w:val="24"/>
        </w:rPr>
        <w:t xml:space="preserve"> samorządu terytorialnego</w:t>
      </w:r>
      <w:r w:rsidR="00A06921">
        <w:rPr>
          <w:rFonts w:cs="TrebuchetMS"/>
          <w:sz w:val="24"/>
          <w:szCs w:val="24"/>
        </w:rPr>
        <w:t>,</w:t>
      </w:r>
      <w:r w:rsidR="00AC11C5">
        <w:rPr>
          <w:rFonts w:cs="TrebuchetMS"/>
          <w:sz w:val="24"/>
          <w:szCs w:val="24"/>
        </w:rPr>
        <w:t xml:space="preserve"> uczelni</w:t>
      </w:r>
      <w:r w:rsidR="00181593">
        <w:rPr>
          <w:rFonts w:cs="TrebuchetMS"/>
          <w:sz w:val="24"/>
          <w:szCs w:val="24"/>
        </w:rPr>
        <w:t>ami</w:t>
      </w:r>
      <w:r w:rsidR="00AC11C5">
        <w:rPr>
          <w:rFonts w:cs="TrebuchetMS"/>
          <w:sz w:val="24"/>
          <w:szCs w:val="24"/>
        </w:rPr>
        <w:t xml:space="preserve"> wyższy</w:t>
      </w:r>
      <w:r w:rsidR="00181593">
        <w:rPr>
          <w:rFonts w:cs="TrebuchetMS"/>
          <w:sz w:val="24"/>
          <w:szCs w:val="24"/>
        </w:rPr>
        <w:t>mi</w:t>
      </w:r>
      <w:r w:rsidR="008C2EEC">
        <w:rPr>
          <w:rFonts w:cs="TrebuchetMS"/>
          <w:sz w:val="24"/>
          <w:szCs w:val="24"/>
        </w:rPr>
        <w:t xml:space="preserve">, </w:t>
      </w:r>
      <w:r w:rsidR="00A06921">
        <w:rPr>
          <w:rFonts w:cs="TrebuchetMS"/>
          <w:sz w:val="24"/>
          <w:szCs w:val="24"/>
        </w:rPr>
        <w:t>organizacj</w:t>
      </w:r>
      <w:r w:rsidR="00181593">
        <w:rPr>
          <w:rFonts w:cs="TrebuchetMS"/>
          <w:sz w:val="24"/>
          <w:szCs w:val="24"/>
        </w:rPr>
        <w:t>ami</w:t>
      </w:r>
      <w:r w:rsidR="00A06921">
        <w:rPr>
          <w:rFonts w:cs="TrebuchetMS"/>
          <w:sz w:val="24"/>
          <w:szCs w:val="24"/>
        </w:rPr>
        <w:t xml:space="preserve"> pożytku publicznego </w:t>
      </w:r>
      <w:r w:rsidR="008C2EEC">
        <w:rPr>
          <w:rFonts w:cs="TrebuchetMS"/>
          <w:sz w:val="24"/>
          <w:szCs w:val="24"/>
        </w:rPr>
        <w:t>i inny</w:t>
      </w:r>
      <w:r w:rsidR="00181593">
        <w:rPr>
          <w:rFonts w:cs="TrebuchetMS"/>
          <w:sz w:val="24"/>
          <w:szCs w:val="24"/>
        </w:rPr>
        <w:t>mi</w:t>
      </w:r>
      <w:r w:rsidR="008C2EEC">
        <w:rPr>
          <w:rFonts w:cs="TrebuchetMS"/>
          <w:sz w:val="24"/>
          <w:szCs w:val="24"/>
        </w:rPr>
        <w:t xml:space="preserve"> środowisk</w:t>
      </w:r>
      <w:r w:rsidR="00181593">
        <w:rPr>
          <w:rFonts w:cs="TrebuchetMS"/>
          <w:sz w:val="24"/>
          <w:szCs w:val="24"/>
        </w:rPr>
        <w:t>ami</w:t>
      </w:r>
      <w:r w:rsidR="00116A10">
        <w:rPr>
          <w:rFonts w:cs="TrebuchetMS"/>
          <w:sz w:val="24"/>
          <w:szCs w:val="24"/>
        </w:rPr>
        <w:t xml:space="preserve">. </w:t>
      </w:r>
      <w:r w:rsidR="00181593">
        <w:rPr>
          <w:rFonts w:cs="TrebuchetMS"/>
          <w:sz w:val="24"/>
          <w:szCs w:val="24"/>
        </w:rPr>
        <w:t xml:space="preserve">Wartościowym partnerem w tym obszarze są również media regionalne obejmujące różnego rodzaju przedsięwzięcia promocyjne swoim patronatem medialnym, co pozwala na rozpowszechnienie informacji nt. funduszy europejskich wśród szerokiego grona odbiorców. </w:t>
      </w:r>
      <w:r w:rsidR="008C2EEC">
        <w:rPr>
          <w:rFonts w:cs="TrebuchetMS"/>
          <w:sz w:val="24"/>
          <w:szCs w:val="24"/>
        </w:rPr>
        <w:t xml:space="preserve">IZ RPO WO 2014-2020 współpracuje ponadto z partnerami w wydawaniu różnego rodzaju publikacji, w tym artykułów prasowych w magazynach branżowych oraz publikacji naukowych. Przedstawiciele partnerów uczestniczą w szkoleniach i spotkaniach informacyjnych organizowanych przez IZ RPO WO 2014-2020, dzieląc się z uczestnikami swoją wiedzą i doświadczeniem. </w:t>
      </w:r>
    </w:p>
    <w:p w14:paraId="667E10BE" w14:textId="79DD22E6" w:rsidR="0048542F" w:rsidRDefault="008C2EEC" w:rsidP="00F44E7D">
      <w:pPr>
        <w:autoSpaceDE w:val="0"/>
        <w:autoSpaceDN w:val="0"/>
        <w:adjustRightInd w:val="0"/>
        <w:spacing w:before="60" w:after="60" w:line="276" w:lineRule="auto"/>
        <w:ind w:firstLine="709"/>
        <w:jc w:val="both"/>
        <w:rPr>
          <w:rFonts w:cs="TrebuchetMS"/>
          <w:sz w:val="24"/>
          <w:szCs w:val="24"/>
        </w:rPr>
      </w:pPr>
      <w:r>
        <w:rPr>
          <w:rFonts w:cs="TrebuchetMS"/>
          <w:sz w:val="24"/>
          <w:szCs w:val="24"/>
        </w:rPr>
        <w:t>Taka formuła współpracy pozwala na organizację akcji informacyjnych i promocyjnych bardziej sprofilowanych i bliż</w:t>
      </w:r>
      <w:r w:rsidR="00EA5D5F">
        <w:rPr>
          <w:rFonts w:cs="TrebuchetMS"/>
          <w:sz w:val="24"/>
          <w:szCs w:val="24"/>
        </w:rPr>
        <w:t>szych</w:t>
      </w:r>
      <w:r>
        <w:rPr>
          <w:rFonts w:cs="TrebuchetMS"/>
          <w:sz w:val="24"/>
          <w:szCs w:val="24"/>
        </w:rPr>
        <w:t xml:space="preserve"> potencjalny</w:t>
      </w:r>
      <w:r w:rsidR="00EA5D5F">
        <w:rPr>
          <w:rFonts w:cs="TrebuchetMS"/>
          <w:sz w:val="24"/>
          <w:szCs w:val="24"/>
        </w:rPr>
        <w:t>m</w:t>
      </w:r>
      <w:r>
        <w:rPr>
          <w:rFonts w:cs="TrebuchetMS"/>
          <w:sz w:val="24"/>
          <w:szCs w:val="24"/>
        </w:rPr>
        <w:t xml:space="preserve"> odbiorc</w:t>
      </w:r>
      <w:r w:rsidR="00EA5D5F">
        <w:rPr>
          <w:rFonts w:cs="TrebuchetMS"/>
          <w:sz w:val="24"/>
          <w:szCs w:val="24"/>
        </w:rPr>
        <w:t>om</w:t>
      </w:r>
      <w:r>
        <w:rPr>
          <w:rFonts w:cs="TrebuchetMS"/>
          <w:sz w:val="24"/>
          <w:szCs w:val="24"/>
        </w:rPr>
        <w:t>, zarówno w sensie terytorialnym jak i merytorycznym (np. organizacja konferencji naukowych z</w:t>
      </w:r>
      <w:r w:rsidR="00892F63">
        <w:rPr>
          <w:rFonts w:cs="TrebuchetMS"/>
          <w:sz w:val="24"/>
          <w:szCs w:val="24"/>
        </w:rPr>
        <w:t> </w:t>
      </w:r>
      <w:r>
        <w:rPr>
          <w:rFonts w:cs="TrebuchetMS"/>
          <w:sz w:val="24"/>
          <w:szCs w:val="24"/>
        </w:rPr>
        <w:t xml:space="preserve">udziałem środowisk akademickich). </w:t>
      </w:r>
      <w:r w:rsidR="0048542F">
        <w:rPr>
          <w:rFonts w:cs="TrebuchetMS"/>
          <w:sz w:val="24"/>
          <w:szCs w:val="24"/>
        </w:rPr>
        <w:t>Zasada partnerstwa realiz</w:t>
      </w:r>
      <w:r w:rsidR="00AC11C5">
        <w:rPr>
          <w:rFonts w:cs="TrebuchetMS"/>
          <w:sz w:val="24"/>
          <w:szCs w:val="24"/>
        </w:rPr>
        <w:t>owana jest również</w:t>
      </w:r>
      <w:r w:rsidR="0048542F">
        <w:rPr>
          <w:rFonts w:cs="TrebuchetMS"/>
          <w:sz w:val="24"/>
          <w:szCs w:val="24"/>
        </w:rPr>
        <w:t xml:space="preserve"> poprzez członkostwo przedstawicieli partnerów w</w:t>
      </w:r>
      <w:r w:rsidR="00116A10">
        <w:rPr>
          <w:rFonts w:cs="TrebuchetMS"/>
          <w:sz w:val="24"/>
          <w:szCs w:val="24"/>
        </w:rPr>
        <w:t> </w:t>
      </w:r>
      <w:r w:rsidR="0048542F">
        <w:rPr>
          <w:rFonts w:cs="TrebuchetMS"/>
          <w:sz w:val="24"/>
          <w:szCs w:val="24"/>
        </w:rPr>
        <w:t>składzie Komitetu Monitorującego RPO WO 2014-2020.</w:t>
      </w:r>
    </w:p>
    <w:p w14:paraId="71ABA7F7" w14:textId="0E487046" w:rsidR="00AE1102" w:rsidRDefault="001C7AE2" w:rsidP="0090420A">
      <w:pPr>
        <w:autoSpaceDE w:val="0"/>
        <w:autoSpaceDN w:val="0"/>
        <w:adjustRightInd w:val="0"/>
        <w:spacing w:before="60" w:after="60" w:line="276" w:lineRule="auto"/>
        <w:ind w:firstLine="709"/>
        <w:jc w:val="both"/>
        <w:rPr>
          <w:rFonts w:cs="TrebuchetMS"/>
          <w:sz w:val="24"/>
          <w:szCs w:val="24"/>
        </w:rPr>
      </w:pPr>
      <w:r>
        <w:rPr>
          <w:rFonts w:cs="TrebuchetMS"/>
          <w:sz w:val="24"/>
          <w:szCs w:val="24"/>
        </w:rPr>
        <w:t>Współpraca z partnera</w:t>
      </w:r>
      <w:r w:rsidR="004C2C0E">
        <w:rPr>
          <w:rFonts w:cs="TrebuchetMS"/>
          <w:sz w:val="24"/>
          <w:szCs w:val="24"/>
        </w:rPr>
        <w:t>mi poz</w:t>
      </w:r>
      <w:r>
        <w:rPr>
          <w:rFonts w:cs="TrebuchetMS"/>
          <w:sz w:val="24"/>
          <w:szCs w:val="24"/>
        </w:rPr>
        <w:t xml:space="preserve">wala </w:t>
      </w:r>
      <w:r w:rsidR="004C2C0E">
        <w:rPr>
          <w:rFonts w:cs="TrebuchetMS"/>
          <w:sz w:val="24"/>
          <w:szCs w:val="24"/>
        </w:rPr>
        <w:t>na z</w:t>
      </w:r>
      <w:r>
        <w:rPr>
          <w:rFonts w:cs="TrebuchetMS"/>
          <w:sz w:val="24"/>
          <w:szCs w:val="24"/>
        </w:rPr>
        <w:t>większ</w:t>
      </w:r>
      <w:r w:rsidR="004C2C0E">
        <w:rPr>
          <w:rFonts w:cs="TrebuchetMS"/>
          <w:sz w:val="24"/>
          <w:szCs w:val="24"/>
        </w:rPr>
        <w:t>enie</w:t>
      </w:r>
      <w:r>
        <w:rPr>
          <w:rFonts w:cs="TrebuchetMS"/>
          <w:sz w:val="24"/>
          <w:szCs w:val="24"/>
        </w:rPr>
        <w:t xml:space="preserve"> zasięg</w:t>
      </w:r>
      <w:r w:rsidR="004C2C0E">
        <w:rPr>
          <w:rFonts w:cs="TrebuchetMS"/>
          <w:sz w:val="24"/>
          <w:szCs w:val="24"/>
        </w:rPr>
        <w:t>u</w:t>
      </w:r>
      <w:r>
        <w:rPr>
          <w:rFonts w:cs="TrebuchetMS"/>
          <w:sz w:val="24"/>
          <w:szCs w:val="24"/>
        </w:rPr>
        <w:t xml:space="preserve"> </w:t>
      </w:r>
      <w:r w:rsidR="004C2C0E">
        <w:rPr>
          <w:rFonts w:cs="TrebuchetMS"/>
          <w:sz w:val="24"/>
          <w:szCs w:val="24"/>
        </w:rPr>
        <w:t xml:space="preserve">i siły przekazu </w:t>
      </w:r>
      <w:r>
        <w:rPr>
          <w:rFonts w:cs="TrebuchetMS"/>
          <w:sz w:val="24"/>
          <w:szCs w:val="24"/>
        </w:rPr>
        <w:t>realizowanych działań informacyjnych i promocyjnych</w:t>
      </w:r>
      <w:r w:rsidR="004C2C0E">
        <w:rPr>
          <w:rFonts w:cs="TrebuchetMS"/>
          <w:sz w:val="24"/>
          <w:szCs w:val="24"/>
        </w:rPr>
        <w:t>. Zaangażowanie partnerów</w:t>
      </w:r>
      <w:r w:rsidR="007009D2">
        <w:rPr>
          <w:rFonts w:cs="TrebuchetMS"/>
          <w:sz w:val="24"/>
          <w:szCs w:val="24"/>
        </w:rPr>
        <w:t>,</w:t>
      </w:r>
      <w:r w:rsidR="004C2C0E">
        <w:rPr>
          <w:rFonts w:cs="TrebuchetMS"/>
          <w:sz w:val="24"/>
          <w:szCs w:val="24"/>
        </w:rPr>
        <w:t xml:space="preserve"> znających specyfikę określonych grup docelowych</w:t>
      </w:r>
      <w:r w:rsidR="007009D2">
        <w:rPr>
          <w:rFonts w:cs="TrebuchetMS"/>
          <w:sz w:val="24"/>
          <w:szCs w:val="24"/>
        </w:rPr>
        <w:t>,</w:t>
      </w:r>
      <w:r w:rsidR="004C2C0E">
        <w:rPr>
          <w:rFonts w:cs="TrebuchetMS"/>
          <w:sz w:val="24"/>
          <w:szCs w:val="24"/>
        </w:rPr>
        <w:t xml:space="preserve"> zwiększa</w:t>
      </w:r>
      <w:r>
        <w:rPr>
          <w:rFonts w:cs="TrebuchetMS"/>
          <w:sz w:val="24"/>
          <w:szCs w:val="24"/>
        </w:rPr>
        <w:t xml:space="preserve"> skutecznoś</w:t>
      </w:r>
      <w:r w:rsidR="004C2C0E">
        <w:rPr>
          <w:rFonts w:cs="TrebuchetMS"/>
          <w:sz w:val="24"/>
          <w:szCs w:val="24"/>
        </w:rPr>
        <w:t>ć</w:t>
      </w:r>
      <w:r>
        <w:rPr>
          <w:rFonts w:cs="TrebuchetMS"/>
          <w:sz w:val="24"/>
          <w:szCs w:val="24"/>
        </w:rPr>
        <w:t xml:space="preserve"> dotarcia</w:t>
      </w:r>
      <w:r w:rsidR="004C2C0E">
        <w:rPr>
          <w:rFonts w:cs="TrebuchetMS"/>
          <w:sz w:val="24"/>
          <w:szCs w:val="24"/>
        </w:rPr>
        <w:t xml:space="preserve"> do </w:t>
      </w:r>
      <w:r w:rsidR="007009D2">
        <w:rPr>
          <w:rFonts w:cs="TrebuchetMS"/>
          <w:sz w:val="24"/>
          <w:szCs w:val="24"/>
        </w:rPr>
        <w:t xml:space="preserve">tych grup </w:t>
      </w:r>
      <w:r w:rsidR="004C2C0E">
        <w:rPr>
          <w:rFonts w:cs="TrebuchetMS"/>
          <w:sz w:val="24"/>
          <w:szCs w:val="24"/>
        </w:rPr>
        <w:t>z odpowiednio sprofilowanym komunikatem. W wielu wypad</w:t>
      </w:r>
      <w:r w:rsidR="004C2C0E">
        <w:rPr>
          <w:rFonts w:cs="TrebuchetMS"/>
          <w:sz w:val="24"/>
          <w:szCs w:val="24"/>
        </w:rPr>
        <w:lastRenderedPageBreak/>
        <w:t xml:space="preserve">kach wpływa także na efektywność kosztową i usprawnienie realizacji poszczególnych działań. </w:t>
      </w:r>
      <w:r w:rsidR="007009D2">
        <w:rPr>
          <w:rFonts w:cs="TrebuchetMS"/>
          <w:sz w:val="24"/>
          <w:szCs w:val="24"/>
        </w:rPr>
        <w:t>Ponadto p</w:t>
      </w:r>
      <w:r w:rsidR="004C2C0E">
        <w:rPr>
          <w:rFonts w:cs="TrebuchetMS"/>
          <w:sz w:val="24"/>
          <w:szCs w:val="24"/>
        </w:rPr>
        <w:t xml:space="preserve">rzeprowadzanie akcji informacyjnych i promocyjnych z udziałem partnerów jest dla nich okazją do zdobycia umiejętności w tym zakresie i stanowi zachętę do realizacji </w:t>
      </w:r>
      <w:r w:rsidR="00DA21BE">
        <w:rPr>
          <w:rFonts w:cs="TrebuchetMS"/>
          <w:sz w:val="24"/>
          <w:szCs w:val="24"/>
        </w:rPr>
        <w:t xml:space="preserve">przez nich </w:t>
      </w:r>
      <w:r w:rsidR="004C2C0E">
        <w:rPr>
          <w:rFonts w:cs="TrebuchetMS"/>
          <w:sz w:val="24"/>
          <w:szCs w:val="24"/>
        </w:rPr>
        <w:t>w przyszłości własnych działań p</w:t>
      </w:r>
      <w:r w:rsidR="009D673F">
        <w:rPr>
          <w:rFonts w:cs="TrebuchetMS"/>
          <w:sz w:val="24"/>
          <w:szCs w:val="24"/>
        </w:rPr>
        <w:t>romujących fundusze europejskie.</w:t>
      </w:r>
    </w:p>
    <w:p w14:paraId="0EACE9A7" w14:textId="77777777" w:rsidR="00E15F5C" w:rsidRDefault="00E15F5C" w:rsidP="00F44E7D">
      <w:pPr>
        <w:autoSpaceDE w:val="0"/>
        <w:autoSpaceDN w:val="0"/>
        <w:adjustRightInd w:val="0"/>
        <w:spacing w:before="120" w:after="120" w:line="276" w:lineRule="auto"/>
        <w:ind w:firstLine="709"/>
        <w:jc w:val="both"/>
        <w:rPr>
          <w:rFonts w:cs="Times New Roman"/>
          <w:b/>
          <w:bCs/>
          <w:sz w:val="24"/>
          <w:szCs w:val="24"/>
        </w:rPr>
      </w:pPr>
      <w:r w:rsidRPr="003E25DC">
        <w:rPr>
          <w:rFonts w:cs="Times New Roman"/>
          <w:b/>
          <w:bCs/>
          <w:sz w:val="24"/>
          <w:szCs w:val="24"/>
        </w:rPr>
        <w:t xml:space="preserve">7.3. Komunikacja z mediami </w:t>
      </w:r>
    </w:p>
    <w:p w14:paraId="1A8C5B7A" w14:textId="77777777" w:rsidR="00BC7F7F" w:rsidRDefault="00BC7F7F" w:rsidP="00F44E7D">
      <w:pPr>
        <w:autoSpaceDE w:val="0"/>
        <w:autoSpaceDN w:val="0"/>
        <w:adjustRightInd w:val="0"/>
        <w:spacing w:before="60" w:after="60" w:line="276" w:lineRule="auto"/>
        <w:ind w:firstLine="709"/>
        <w:jc w:val="both"/>
        <w:rPr>
          <w:rFonts w:eastAsia="Calibri" w:cs="Arial"/>
          <w:sz w:val="24"/>
          <w:szCs w:val="24"/>
        </w:rPr>
      </w:pPr>
      <w:r w:rsidRPr="007009D2">
        <w:rPr>
          <w:rFonts w:eastAsia="Calibri" w:cs="Arial"/>
          <w:sz w:val="24"/>
          <w:szCs w:val="24"/>
        </w:rPr>
        <w:t xml:space="preserve">Strategia komunikacji polityki spójności na lata 2014-2020 nakłada na </w:t>
      </w:r>
      <w:r w:rsidR="00A75B22">
        <w:rPr>
          <w:rFonts w:eastAsia="Calibri" w:cs="Arial"/>
          <w:sz w:val="24"/>
          <w:szCs w:val="24"/>
        </w:rPr>
        <w:t>komórki zajmujące się promocją f</w:t>
      </w:r>
      <w:r w:rsidRPr="007009D2">
        <w:rPr>
          <w:rFonts w:eastAsia="Calibri" w:cs="Arial"/>
          <w:sz w:val="24"/>
          <w:szCs w:val="24"/>
        </w:rPr>
        <w:t xml:space="preserve">unduszy </w:t>
      </w:r>
      <w:r w:rsidR="00A75B22">
        <w:rPr>
          <w:rFonts w:eastAsia="Calibri" w:cs="Arial"/>
          <w:sz w:val="24"/>
          <w:szCs w:val="24"/>
        </w:rPr>
        <w:t>e</w:t>
      </w:r>
      <w:r w:rsidRPr="007009D2">
        <w:rPr>
          <w:rFonts w:eastAsia="Calibri" w:cs="Arial"/>
          <w:sz w:val="24"/>
          <w:szCs w:val="24"/>
        </w:rPr>
        <w:t xml:space="preserve">uropejskich obowiązek prowadzenia aktywnej polityki informacyjno-promocyjnej na temat </w:t>
      </w:r>
      <w:r w:rsidR="00A75B22">
        <w:rPr>
          <w:rFonts w:eastAsia="Calibri" w:cs="Arial"/>
          <w:sz w:val="24"/>
          <w:szCs w:val="24"/>
        </w:rPr>
        <w:t>f</w:t>
      </w:r>
      <w:r w:rsidRPr="007009D2">
        <w:rPr>
          <w:rFonts w:eastAsia="Calibri" w:cs="Arial"/>
          <w:sz w:val="24"/>
          <w:szCs w:val="24"/>
        </w:rPr>
        <w:t xml:space="preserve">unduszy </w:t>
      </w:r>
      <w:r w:rsidR="00A75B22">
        <w:rPr>
          <w:rFonts w:eastAsia="Calibri" w:cs="Arial"/>
          <w:sz w:val="24"/>
          <w:szCs w:val="24"/>
        </w:rPr>
        <w:t>e</w:t>
      </w:r>
      <w:r w:rsidRPr="007009D2">
        <w:rPr>
          <w:rFonts w:eastAsia="Calibri" w:cs="Arial"/>
          <w:sz w:val="24"/>
          <w:szCs w:val="24"/>
        </w:rPr>
        <w:t xml:space="preserve">uropejskich w mediach we współpracy lub za pośrednictwem komórek odpowiedzialnych za relacje z mediami, w szczególności z biurami prasowymi instytucji wdrażających FE. Współpraca ta powinna przyjąć formę aktywnej promocji tematyki związanej z </w:t>
      </w:r>
      <w:r w:rsidR="00A75B22">
        <w:rPr>
          <w:rFonts w:eastAsia="Calibri" w:cs="Arial"/>
          <w:sz w:val="24"/>
          <w:szCs w:val="24"/>
        </w:rPr>
        <w:t>f</w:t>
      </w:r>
      <w:r w:rsidRPr="007009D2">
        <w:rPr>
          <w:rFonts w:eastAsia="Calibri" w:cs="Arial"/>
          <w:sz w:val="24"/>
          <w:szCs w:val="24"/>
        </w:rPr>
        <w:t xml:space="preserve">unduszami </w:t>
      </w:r>
      <w:r w:rsidR="00A75B22">
        <w:rPr>
          <w:rFonts w:eastAsia="Calibri" w:cs="Arial"/>
          <w:sz w:val="24"/>
          <w:szCs w:val="24"/>
        </w:rPr>
        <w:t>e</w:t>
      </w:r>
      <w:r w:rsidRPr="007009D2">
        <w:rPr>
          <w:rFonts w:eastAsia="Calibri" w:cs="Arial"/>
          <w:sz w:val="24"/>
          <w:szCs w:val="24"/>
        </w:rPr>
        <w:t>uropejskimi.</w:t>
      </w:r>
    </w:p>
    <w:p w14:paraId="159E0674" w14:textId="613260A4" w:rsidR="00100573" w:rsidRPr="007009D2" w:rsidRDefault="00100573" w:rsidP="00F44E7D">
      <w:pPr>
        <w:autoSpaceDE w:val="0"/>
        <w:autoSpaceDN w:val="0"/>
        <w:adjustRightInd w:val="0"/>
        <w:spacing w:before="60" w:after="60" w:line="276" w:lineRule="auto"/>
        <w:ind w:firstLine="709"/>
        <w:jc w:val="both"/>
        <w:rPr>
          <w:rFonts w:eastAsia="Calibri" w:cs="Arial"/>
          <w:sz w:val="24"/>
          <w:szCs w:val="24"/>
        </w:rPr>
      </w:pPr>
      <w:r>
        <w:rPr>
          <w:rFonts w:eastAsia="Calibri" w:cs="Arial"/>
          <w:sz w:val="24"/>
          <w:szCs w:val="24"/>
        </w:rPr>
        <w:t>W Urzędzie Marszałkowskim Województwa Opolskiego komórką odpowiedzialną za kontakty z mediami, w tym za organizację konferencji prasowych, jest Zespół Prasowy. Referaty odpowiedzialne za informacj</w:t>
      </w:r>
      <w:r w:rsidR="0050209B">
        <w:rPr>
          <w:rFonts w:eastAsia="Calibri" w:cs="Arial"/>
          <w:sz w:val="24"/>
          <w:szCs w:val="24"/>
        </w:rPr>
        <w:t>ę</w:t>
      </w:r>
      <w:r>
        <w:rPr>
          <w:rFonts w:eastAsia="Calibri" w:cs="Arial"/>
          <w:sz w:val="24"/>
          <w:szCs w:val="24"/>
        </w:rPr>
        <w:t xml:space="preserve"> i promocję przekazują do Zespołu Prasowego notatki prasowe, wkłady do artykułów, odpowiedzi na pytania mediów, itp. materiały służące do sporządzania informacji medialnych. Ponadto Zespół Prasowy w ramach realizowanych przez siebie publikacji, biuletynów, itp. opracowuje artykuły poświęcone realizacji RPO WO 2014-2020 i innych programów operacyjnych wdrażanych na poziomie regionu.</w:t>
      </w:r>
    </w:p>
    <w:p w14:paraId="6A6A4D48" w14:textId="77777777" w:rsidR="00BC7F7F" w:rsidRDefault="00BC7F7F" w:rsidP="00F44E7D">
      <w:pPr>
        <w:autoSpaceDE w:val="0"/>
        <w:autoSpaceDN w:val="0"/>
        <w:adjustRightInd w:val="0"/>
        <w:spacing w:before="60" w:after="60" w:line="276" w:lineRule="auto"/>
        <w:ind w:firstLine="709"/>
        <w:jc w:val="both"/>
        <w:rPr>
          <w:rFonts w:cs="Times New Roman"/>
          <w:bCs/>
          <w:sz w:val="24"/>
          <w:szCs w:val="24"/>
        </w:rPr>
      </w:pPr>
      <w:r w:rsidRPr="007009D2">
        <w:rPr>
          <w:rFonts w:cs="Times New Roman"/>
          <w:bCs/>
          <w:sz w:val="24"/>
          <w:szCs w:val="24"/>
        </w:rPr>
        <w:t xml:space="preserve">Zgodnie ze </w:t>
      </w:r>
      <w:r w:rsidRPr="00F77A41">
        <w:rPr>
          <w:rFonts w:cs="Times New Roman"/>
          <w:bCs/>
          <w:i/>
          <w:sz w:val="24"/>
          <w:szCs w:val="24"/>
        </w:rPr>
        <w:t>Strategią komunikacji polityki spójności na lata 2014-2020</w:t>
      </w:r>
      <w:r w:rsidRPr="007009D2">
        <w:rPr>
          <w:rFonts w:cs="Times New Roman"/>
          <w:bCs/>
          <w:sz w:val="24"/>
          <w:szCs w:val="24"/>
        </w:rPr>
        <w:t xml:space="preserve"> model pracy komórki odpowiedzialnej za działania informacyjno-promocyjne Funduszy Europejskich powinien odpowiadać następującemu schematowi:</w:t>
      </w:r>
      <w:r w:rsidR="009E54DA" w:rsidRPr="009E54DA">
        <w:rPr>
          <w:rFonts w:cs="Times New Roman"/>
          <w:bCs/>
          <w:noProof/>
          <w:sz w:val="24"/>
          <w:szCs w:val="24"/>
          <w:lang w:eastAsia="pl-PL"/>
        </w:rPr>
        <w:t xml:space="preserve"> </w:t>
      </w:r>
    </w:p>
    <w:p w14:paraId="0B23A564" w14:textId="77777777" w:rsidR="009E54DA" w:rsidRPr="005D7F88" w:rsidRDefault="009E54DA" w:rsidP="006B4E1D">
      <w:pPr>
        <w:autoSpaceDE w:val="0"/>
        <w:autoSpaceDN w:val="0"/>
        <w:adjustRightInd w:val="0"/>
        <w:spacing w:after="0" w:line="240" w:lineRule="auto"/>
        <w:jc w:val="both"/>
        <w:rPr>
          <w:rFonts w:cs="Times New Roman"/>
          <w:bCs/>
          <w:i/>
          <w:szCs w:val="24"/>
        </w:rPr>
      </w:pPr>
      <w:r w:rsidRPr="005D7F88">
        <w:rPr>
          <w:rFonts w:cs="Times New Roman"/>
          <w:b/>
          <w:bCs/>
          <w:szCs w:val="24"/>
        </w:rPr>
        <w:t xml:space="preserve">Schemat </w:t>
      </w:r>
      <w:r w:rsidR="006B4E1D" w:rsidRPr="005D7F88">
        <w:rPr>
          <w:rFonts w:cs="Times New Roman"/>
          <w:b/>
          <w:bCs/>
          <w:szCs w:val="24"/>
        </w:rPr>
        <w:t xml:space="preserve">2. </w:t>
      </w:r>
      <w:r w:rsidR="006B4E1D" w:rsidRPr="005D7F88">
        <w:rPr>
          <w:rFonts w:cs="Times New Roman"/>
          <w:bCs/>
          <w:i/>
          <w:szCs w:val="24"/>
        </w:rPr>
        <w:t>Model pracy komórki odpowiedzialnej za działania informa</w:t>
      </w:r>
      <w:r w:rsidR="00F44E7D" w:rsidRPr="005D7F88">
        <w:rPr>
          <w:rFonts w:cs="Times New Roman"/>
          <w:bCs/>
          <w:i/>
          <w:szCs w:val="24"/>
        </w:rPr>
        <w:t>cyjno-promocyjne f</w:t>
      </w:r>
      <w:r w:rsidR="006B4E1D" w:rsidRPr="005D7F88">
        <w:rPr>
          <w:rFonts w:cs="Times New Roman"/>
          <w:bCs/>
          <w:i/>
          <w:szCs w:val="24"/>
        </w:rPr>
        <w:t xml:space="preserve">unduszy </w:t>
      </w:r>
      <w:r w:rsidR="00F44E7D" w:rsidRPr="005D7F88">
        <w:rPr>
          <w:rFonts w:cs="Times New Roman"/>
          <w:bCs/>
          <w:i/>
          <w:szCs w:val="24"/>
        </w:rPr>
        <w:t>e</w:t>
      </w:r>
      <w:r w:rsidR="006B4E1D" w:rsidRPr="005D7F88">
        <w:rPr>
          <w:rFonts w:cs="Times New Roman"/>
          <w:bCs/>
          <w:i/>
          <w:szCs w:val="24"/>
        </w:rPr>
        <w:t>uropejskich</w:t>
      </w:r>
    </w:p>
    <w:p w14:paraId="718CA5D2" w14:textId="77777777" w:rsidR="006B4E1D" w:rsidRDefault="009E54DA" w:rsidP="006B4E1D">
      <w:pPr>
        <w:autoSpaceDE w:val="0"/>
        <w:autoSpaceDN w:val="0"/>
        <w:adjustRightInd w:val="0"/>
        <w:spacing w:after="0" w:line="240" w:lineRule="auto"/>
        <w:rPr>
          <w:rFonts w:cs="Times New Roman"/>
          <w:b/>
          <w:bCs/>
          <w:sz w:val="24"/>
        </w:rPr>
      </w:pPr>
      <w:r>
        <w:rPr>
          <w:rFonts w:cs="Times New Roman"/>
          <w:bCs/>
          <w:noProof/>
          <w:sz w:val="24"/>
          <w:szCs w:val="24"/>
          <w:lang w:eastAsia="pl-PL"/>
        </w:rPr>
        <mc:AlternateContent>
          <mc:Choice Requires="wps">
            <w:drawing>
              <wp:anchor distT="0" distB="0" distL="114300" distR="114300" simplePos="0" relativeHeight="251655165" behindDoc="0" locked="0" layoutInCell="1" allowOverlap="1" wp14:anchorId="01F0BEAC" wp14:editId="0BCF90E6">
                <wp:simplePos x="0" y="0"/>
                <wp:positionH relativeFrom="column">
                  <wp:posOffset>-176530</wp:posOffset>
                </wp:positionH>
                <wp:positionV relativeFrom="paragraph">
                  <wp:posOffset>92710</wp:posOffset>
                </wp:positionV>
                <wp:extent cx="6181725" cy="1000125"/>
                <wp:effectExtent l="0" t="0" r="28575" b="28575"/>
                <wp:wrapNone/>
                <wp:docPr id="34" name="Prostokąt zaokrąglony 34"/>
                <wp:cNvGraphicFramePr/>
                <a:graphic xmlns:a="http://schemas.openxmlformats.org/drawingml/2006/main">
                  <a:graphicData uri="http://schemas.microsoft.com/office/word/2010/wordprocessingShape">
                    <wps:wsp>
                      <wps:cNvSpPr/>
                      <wps:spPr>
                        <a:xfrm>
                          <a:off x="0" y="0"/>
                          <a:ext cx="6181725"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D5CC4" id="Prostokąt zaokrąglony 34" o:spid="_x0000_s1026" style="position:absolute;margin-left:-13.9pt;margin-top:7.3pt;width:486.75pt;height:78.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" fillcolor="#5b9bd5 [3204]" strokecolor="#1f4d78 [1604]" strokeweight="1pt">
                <v:stroke joinstyle="miter"/>
              </v:roundrect>
            </w:pict>
          </mc:Fallback>
        </mc:AlternateContent>
      </w:r>
      <w:r w:rsidRPr="006B0575">
        <w:rPr>
          <w:rFonts w:cs="Times New Roman"/>
          <w:bCs/>
          <w:noProof/>
          <w:sz w:val="24"/>
          <w:szCs w:val="24"/>
          <w:lang w:eastAsia="pl-PL"/>
        </w:rPr>
        <mc:AlternateContent>
          <mc:Choice Requires="wps">
            <w:drawing>
              <wp:anchor distT="45720" distB="45720" distL="114300" distR="114300" simplePos="0" relativeHeight="251697152" behindDoc="0" locked="0" layoutInCell="1" allowOverlap="1" wp14:anchorId="34F674D1" wp14:editId="6DEC354E">
                <wp:simplePos x="0" y="0"/>
                <wp:positionH relativeFrom="margin">
                  <wp:posOffset>-95250</wp:posOffset>
                </wp:positionH>
                <wp:positionV relativeFrom="paragraph">
                  <wp:posOffset>278130</wp:posOffset>
                </wp:positionV>
                <wp:extent cx="952500" cy="6572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57225"/>
                        </a:xfrm>
                        <a:prstGeom prst="rect">
                          <a:avLst/>
                        </a:prstGeom>
                        <a:solidFill>
                          <a:srgbClr val="FFFFFF"/>
                        </a:solidFill>
                        <a:ln w="9525">
                          <a:solidFill>
                            <a:srgbClr val="000000"/>
                          </a:solidFill>
                          <a:miter lim="800000"/>
                          <a:headEnd/>
                          <a:tailEnd/>
                        </a:ln>
                      </wps:spPr>
                      <wps:txbx>
                        <w:txbxContent>
                          <w:p w14:paraId="10B20590" w14:textId="77777777" w:rsidR="00941B05" w:rsidRPr="006B0575" w:rsidRDefault="00941B05">
                            <w:pPr>
                              <w:rPr>
                                <w:sz w:val="16"/>
                              </w:rPr>
                            </w:pPr>
                            <w:r>
                              <w:rPr>
                                <w:sz w:val="16"/>
                              </w:rPr>
                              <w:t>Kreowanie tematów komunikatów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F674D1" id="Pole tekstowe 2" o:spid="_x0000_s1041" type="#_x0000_t202" style="position:absolute;margin-left:-7.5pt;margin-top:21.9pt;width:75pt;height:51.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">
                <v:textbox>
                  <w:txbxContent>
                    <w:p w14:paraId="10B20590" w14:textId="77777777" w:rsidR="00941B05" w:rsidRPr="006B0575" w:rsidRDefault="00941B05">
                      <w:pPr>
                        <w:rPr>
                          <w:sz w:val="16"/>
                        </w:rPr>
                      </w:pPr>
                      <w:r>
                        <w:rPr>
                          <w:sz w:val="16"/>
                        </w:rPr>
                        <w:t>Kreowanie tematów komunikatów</w:t>
                      </w:r>
                    </w:p>
                  </w:txbxContent>
                </v:textbox>
                <w10:wrap type="square" anchorx="margin"/>
              </v:shape>
            </w:pict>
          </mc:Fallback>
        </mc:AlternateContent>
      </w:r>
      <w:r>
        <w:rPr>
          <w:rFonts w:cs="Times New Roman"/>
          <w:bCs/>
          <w:noProof/>
          <w:sz w:val="24"/>
          <w:szCs w:val="24"/>
          <w:lang w:eastAsia="pl-PL"/>
        </w:rPr>
        <mc:AlternateContent>
          <mc:Choice Requires="wps">
            <w:drawing>
              <wp:anchor distT="0" distB="0" distL="114300" distR="114300" simplePos="0" relativeHeight="251710464" behindDoc="0" locked="0" layoutInCell="1" allowOverlap="1" wp14:anchorId="19C5D58E" wp14:editId="559E6D25">
                <wp:simplePos x="0" y="0"/>
                <wp:positionH relativeFrom="leftMargin">
                  <wp:posOffset>1776730</wp:posOffset>
                </wp:positionH>
                <wp:positionV relativeFrom="paragraph">
                  <wp:posOffset>483235</wp:posOffset>
                </wp:positionV>
                <wp:extent cx="285750" cy="238125"/>
                <wp:effectExtent l="0" t="19050" r="38100" b="47625"/>
                <wp:wrapNone/>
                <wp:docPr id="36" name="Strzałka w prawo 36"/>
                <wp:cNvGraphicFramePr/>
                <a:graphic xmlns:a="http://schemas.openxmlformats.org/drawingml/2006/main">
                  <a:graphicData uri="http://schemas.microsoft.com/office/word/2010/wordprocessingShape">
                    <wps:wsp>
                      <wps:cNvSpPr/>
                      <wps:spPr>
                        <a:xfrm>
                          <a:off x="0" y="0"/>
                          <a:ext cx="285750" cy="238125"/>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97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6" o:spid="_x0000_s1026" type="#_x0000_t13" style="position:absolute;margin-left:139.9pt;margin-top:38.05pt;width:22.5pt;height:18.75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" adj="12600" fillcolor="#c5e0b3 [1305]" strokecolor="#1f4d78 [1604]" strokeweight="1pt">
                <w10:wrap anchorx="margin"/>
              </v:shape>
            </w:pict>
          </mc:Fallback>
        </mc:AlternateContent>
      </w:r>
      <w:r w:rsidRPr="006B0575">
        <w:rPr>
          <w:rFonts w:cs="Times New Roman"/>
          <w:bCs/>
          <w:noProof/>
          <w:sz w:val="24"/>
          <w:szCs w:val="24"/>
          <w:lang w:eastAsia="pl-PL"/>
        </w:rPr>
        <mc:AlternateContent>
          <mc:Choice Requires="wps">
            <w:drawing>
              <wp:anchor distT="45720" distB="45720" distL="114300" distR="114300" simplePos="0" relativeHeight="251700224" behindDoc="0" locked="0" layoutInCell="1" allowOverlap="1" wp14:anchorId="39CE0600" wp14:editId="2FC8F482">
                <wp:simplePos x="0" y="0"/>
                <wp:positionH relativeFrom="margin">
                  <wp:posOffset>1185545</wp:posOffset>
                </wp:positionH>
                <wp:positionV relativeFrom="paragraph">
                  <wp:posOffset>267970</wp:posOffset>
                </wp:positionV>
                <wp:extent cx="1019175" cy="657225"/>
                <wp:effectExtent l="0" t="0" r="28575" b="28575"/>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57225"/>
                        </a:xfrm>
                        <a:prstGeom prst="rect">
                          <a:avLst/>
                        </a:prstGeom>
                        <a:solidFill>
                          <a:srgbClr val="FFFFFF"/>
                        </a:solidFill>
                        <a:ln w="9525">
                          <a:solidFill>
                            <a:srgbClr val="000000"/>
                          </a:solidFill>
                          <a:miter lim="800000"/>
                          <a:headEnd/>
                          <a:tailEnd/>
                        </a:ln>
                      </wps:spPr>
                      <wps:txbx>
                        <w:txbxContent>
                          <w:p w14:paraId="51101585" w14:textId="77777777" w:rsidR="00941B05" w:rsidRPr="006B0575" w:rsidRDefault="00941B05" w:rsidP="006B0575">
                            <w:pPr>
                              <w:rPr>
                                <w:sz w:val="16"/>
                              </w:rPr>
                            </w:pPr>
                            <w:r>
                              <w:rPr>
                                <w:sz w:val="16"/>
                              </w:rPr>
                              <w:t xml:space="preserve">Planowanie harmonogramu przekazywania informacji mediom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CE0600" id="_x0000_s1042" type="#_x0000_t202" style="position:absolute;margin-left:93.35pt;margin-top:21.1pt;width:80.25pt;height:51.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">
                <v:textbox>
                  <w:txbxContent>
                    <w:p w14:paraId="51101585" w14:textId="77777777" w:rsidR="00941B05" w:rsidRPr="006B0575" w:rsidRDefault="00941B05" w:rsidP="006B0575">
                      <w:pPr>
                        <w:rPr>
                          <w:sz w:val="16"/>
                        </w:rPr>
                      </w:pPr>
                      <w:r>
                        <w:rPr>
                          <w:sz w:val="16"/>
                        </w:rPr>
                        <w:t xml:space="preserve">Planowanie harmonogramu przekazywania informacji mediom </w:t>
                      </w:r>
                    </w:p>
                  </w:txbxContent>
                </v:textbox>
                <w10:wrap type="square" anchorx="margin"/>
              </v:shape>
            </w:pict>
          </mc:Fallback>
        </mc:AlternateContent>
      </w:r>
      <w:r w:rsidRPr="006B0575">
        <w:rPr>
          <w:rFonts w:cs="Times New Roman"/>
          <w:b/>
          <w:bCs/>
          <w:noProof/>
          <w:sz w:val="24"/>
          <w:szCs w:val="24"/>
          <w:lang w:eastAsia="pl-PL"/>
        </w:rPr>
        <mc:AlternateContent>
          <mc:Choice Requires="wps">
            <w:drawing>
              <wp:anchor distT="45720" distB="45720" distL="114300" distR="114300" simplePos="0" relativeHeight="251709440" behindDoc="0" locked="0" layoutInCell="1" allowOverlap="1" wp14:anchorId="4B58F625" wp14:editId="2EE7B7E5">
                <wp:simplePos x="0" y="0"/>
                <wp:positionH relativeFrom="margin">
                  <wp:posOffset>4976495</wp:posOffset>
                </wp:positionH>
                <wp:positionV relativeFrom="paragraph">
                  <wp:posOffset>249555</wp:posOffset>
                </wp:positionV>
                <wp:extent cx="947420" cy="657225"/>
                <wp:effectExtent l="0" t="0" r="24130" b="28575"/>
                <wp:wrapSquare wrapText="bothSides"/>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657225"/>
                        </a:xfrm>
                        <a:prstGeom prst="rect">
                          <a:avLst/>
                        </a:prstGeom>
                        <a:solidFill>
                          <a:srgbClr val="FFFFFF"/>
                        </a:solidFill>
                        <a:ln w="9525">
                          <a:solidFill>
                            <a:srgbClr val="000000"/>
                          </a:solidFill>
                          <a:miter lim="800000"/>
                          <a:headEnd/>
                          <a:tailEnd/>
                        </a:ln>
                      </wps:spPr>
                      <wps:txbx>
                        <w:txbxContent>
                          <w:p w14:paraId="05DDDD69" w14:textId="77777777" w:rsidR="00941B05" w:rsidRPr="006B0575" w:rsidRDefault="00941B05" w:rsidP="006B0575">
                            <w:pPr>
                              <w:rPr>
                                <w:sz w:val="16"/>
                              </w:rPr>
                            </w:pPr>
                            <w:r>
                              <w:rPr>
                                <w:sz w:val="16"/>
                              </w:rPr>
                              <w:t>Dystrybucja materiałów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58F625" id="_x0000_s1043" type="#_x0000_t202" style="position:absolute;margin-left:391.85pt;margin-top:19.65pt;width:74.6pt;height:51.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">
                <v:textbox>
                  <w:txbxContent>
                    <w:p w14:paraId="05DDDD69" w14:textId="77777777" w:rsidR="00941B05" w:rsidRPr="006B0575" w:rsidRDefault="00941B05" w:rsidP="006B0575">
                      <w:pPr>
                        <w:rPr>
                          <w:sz w:val="16"/>
                        </w:rPr>
                      </w:pPr>
                      <w:r>
                        <w:rPr>
                          <w:sz w:val="16"/>
                        </w:rPr>
                        <w:t>Dystrybucja materiałów</w:t>
                      </w:r>
                    </w:p>
                  </w:txbxContent>
                </v:textbox>
                <w10:wrap type="square" anchorx="margin"/>
              </v:shape>
            </w:pict>
          </mc:Fallback>
        </mc:AlternateContent>
      </w:r>
      <w:r>
        <w:rPr>
          <w:rFonts w:cs="Times New Roman"/>
          <w:bCs/>
          <w:noProof/>
          <w:sz w:val="24"/>
          <w:szCs w:val="24"/>
          <w:lang w:eastAsia="pl-PL"/>
        </w:rPr>
        <mc:AlternateContent>
          <mc:Choice Requires="wps">
            <w:drawing>
              <wp:anchor distT="0" distB="0" distL="114300" distR="114300" simplePos="0" relativeHeight="251716608" behindDoc="0" locked="0" layoutInCell="1" allowOverlap="1" wp14:anchorId="0A86867D" wp14:editId="65E22906">
                <wp:simplePos x="0" y="0"/>
                <wp:positionH relativeFrom="leftMargin">
                  <wp:posOffset>5586730</wp:posOffset>
                </wp:positionH>
                <wp:positionV relativeFrom="paragraph">
                  <wp:posOffset>466090</wp:posOffset>
                </wp:positionV>
                <wp:extent cx="285750" cy="238125"/>
                <wp:effectExtent l="0" t="19050" r="38100" b="47625"/>
                <wp:wrapNone/>
                <wp:docPr id="42" name="Strzałka w prawo 42"/>
                <wp:cNvGraphicFramePr/>
                <a:graphic xmlns:a="http://schemas.openxmlformats.org/drawingml/2006/main">
                  <a:graphicData uri="http://schemas.microsoft.com/office/word/2010/wordprocessingShape">
                    <wps:wsp>
                      <wps:cNvSpPr/>
                      <wps:spPr>
                        <a:xfrm>
                          <a:off x="0" y="0"/>
                          <a:ext cx="285750" cy="238125"/>
                        </a:xfrm>
                        <a:prstGeom prst="right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AD4C" id="Strzałka w prawo 42" o:spid="_x0000_s1026" type="#_x0000_t13" style="position:absolute;margin-left:439.9pt;margin-top:36.7pt;width:22.5pt;height:18.7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" adj="12600" fillcolor="#c5e0b3 [1305]" strokecolor="#41719c" strokeweight="1pt">
                <w10:wrap anchorx="margin"/>
              </v:shape>
            </w:pict>
          </mc:Fallback>
        </mc:AlternateContent>
      </w:r>
      <w:r w:rsidRPr="006B0575">
        <w:rPr>
          <w:rFonts w:cs="Times New Roman"/>
          <w:bCs/>
          <w:noProof/>
          <w:sz w:val="24"/>
          <w:szCs w:val="24"/>
          <w:lang w:eastAsia="pl-PL"/>
        </w:rPr>
        <mc:AlternateContent>
          <mc:Choice Requires="wps">
            <w:drawing>
              <wp:anchor distT="45720" distB="45720" distL="114300" distR="114300" simplePos="0" relativeHeight="251706368" behindDoc="0" locked="0" layoutInCell="1" allowOverlap="1" wp14:anchorId="304CAD30" wp14:editId="089CD465">
                <wp:simplePos x="0" y="0"/>
                <wp:positionH relativeFrom="margin">
                  <wp:posOffset>3757295</wp:posOffset>
                </wp:positionH>
                <wp:positionV relativeFrom="paragraph">
                  <wp:posOffset>230505</wp:posOffset>
                </wp:positionV>
                <wp:extent cx="914400" cy="666750"/>
                <wp:effectExtent l="0" t="0" r="19050" b="19050"/>
                <wp:wrapSquare wrapText="bothSides"/>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6750"/>
                        </a:xfrm>
                        <a:prstGeom prst="rect">
                          <a:avLst/>
                        </a:prstGeom>
                        <a:solidFill>
                          <a:srgbClr val="FFFFFF"/>
                        </a:solidFill>
                        <a:ln w="9525">
                          <a:solidFill>
                            <a:srgbClr val="000000"/>
                          </a:solidFill>
                          <a:miter lim="800000"/>
                          <a:headEnd/>
                          <a:tailEnd/>
                        </a:ln>
                      </wps:spPr>
                      <wps:txbx>
                        <w:txbxContent>
                          <w:p w14:paraId="789BEE6E" w14:textId="77777777" w:rsidR="00941B05" w:rsidRPr="006B0575" w:rsidRDefault="00941B05" w:rsidP="006B0575">
                            <w:pPr>
                              <w:rPr>
                                <w:sz w:val="16"/>
                              </w:rPr>
                            </w:pPr>
                            <w:r>
                              <w:rPr>
                                <w:sz w:val="16"/>
                              </w:rPr>
                              <w:t>Opracowywanie komunikatów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CAD30" id="_x0000_s1044" type="#_x0000_t202" style="position:absolute;margin-left:295.85pt;margin-top:18.15pt;width:1in;height:5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">
                <v:textbox>
                  <w:txbxContent>
                    <w:p w14:paraId="789BEE6E" w14:textId="77777777" w:rsidR="00941B05" w:rsidRPr="006B0575" w:rsidRDefault="00941B05" w:rsidP="006B0575">
                      <w:pPr>
                        <w:rPr>
                          <w:sz w:val="16"/>
                        </w:rPr>
                      </w:pPr>
                      <w:r>
                        <w:rPr>
                          <w:sz w:val="16"/>
                        </w:rPr>
                        <w:t>Opracowywanie komunikatów</w:t>
                      </w:r>
                    </w:p>
                  </w:txbxContent>
                </v:textbox>
                <w10:wrap type="square" anchorx="margin"/>
              </v:shape>
            </w:pict>
          </mc:Fallback>
        </mc:AlternateContent>
      </w:r>
      <w:r>
        <w:rPr>
          <w:rFonts w:cs="Times New Roman"/>
          <w:bCs/>
          <w:noProof/>
          <w:sz w:val="24"/>
          <w:szCs w:val="24"/>
          <w:lang w:eastAsia="pl-PL"/>
        </w:rPr>
        <mc:AlternateContent>
          <mc:Choice Requires="wps">
            <w:drawing>
              <wp:anchor distT="0" distB="0" distL="114300" distR="114300" simplePos="0" relativeHeight="251714560" behindDoc="0" locked="0" layoutInCell="1" allowOverlap="1" wp14:anchorId="038CE4E3" wp14:editId="4F3582CC">
                <wp:simplePos x="0" y="0"/>
                <wp:positionH relativeFrom="leftMargin">
                  <wp:posOffset>4367530</wp:posOffset>
                </wp:positionH>
                <wp:positionV relativeFrom="paragraph">
                  <wp:posOffset>480695</wp:posOffset>
                </wp:positionV>
                <wp:extent cx="285750" cy="238125"/>
                <wp:effectExtent l="0" t="19050" r="38100" b="47625"/>
                <wp:wrapNone/>
                <wp:docPr id="41" name="Strzałka w prawo 41"/>
                <wp:cNvGraphicFramePr/>
                <a:graphic xmlns:a="http://schemas.openxmlformats.org/drawingml/2006/main">
                  <a:graphicData uri="http://schemas.microsoft.com/office/word/2010/wordprocessingShape">
                    <wps:wsp>
                      <wps:cNvSpPr/>
                      <wps:spPr>
                        <a:xfrm>
                          <a:off x="0" y="0"/>
                          <a:ext cx="285750" cy="238125"/>
                        </a:xfrm>
                        <a:prstGeom prst="right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B69FE" id="Strzałka w prawo 41" o:spid="_x0000_s1026" type="#_x0000_t13" style="position:absolute;margin-left:343.9pt;margin-top:37.85pt;width:22.5pt;height:18.75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" adj="12600" fillcolor="#c5e0b3 [1305]" strokecolor="#41719c" strokeweight="1pt">
                <w10:wrap anchorx="margin"/>
              </v:shape>
            </w:pict>
          </mc:Fallback>
        </mc:AlternateContent>
      </w:r>
      <w:r>
        <w:rPr>
          <w:rFonts w:cs="Times New Roman"/>
          <w:bCs/>
          <w:noProof/>
          <w:sz w:val="24"/>
          <w:szCs w:val="24"/>
          <w:lang w:eastAsia="pl-PL"/>
        </w:rPr>
        <mc:AlternateContent>
          <mc:Choice Requires="wps">
            <w:drawing>
              <wp:anchor distT="0" distB="0" distL="114300" distR="114300" simplePos="0" relativeHeight="251712512" behindDoc="0" locked="0" layoutInCell="1" allowOverlap="1" wp14:anchorId="52E7BE00" wp14:editId="1F70E370">
                <wp:simplePos x="0" y="0"/>
                <wp:positionH relativeFrom="leftMargin">
                  <wp:posOffset>3133725</wp:posOffset>
                </wp:positionH>
                <wp:positionV relativeFrom="paragraph">
                  <wp:posOffset>483235</wp:posOffset>
                </wp:positionV>
                <wp:extent cx="285750" cy="238125"/>
                <wp:effectExtent l="0" t="19050" r="38100" b="47625"/>
                <wp:wrapNone/>
                <wp:docPr id="40" name="Strzałka w prawo 40"/>
                <wp:cNvGraphicFramePr/>
                <a:graphic xmlns:a="http://schemas.openxmlformats.org/drawingml/2006/main">
                  <a:graphicData uri="http://schemas.microsoft.com/office/word/2010/wordprocessingShape">
                    <wps:wsp>
                      <wps:cNvSpPr/>
                      <wps:spPr>
                        <a:xfrm>
                          <a:off x="0" y="0"/>
                          <a:ext cx="285750" cy="238125"/>
                        </a:xfrm>
                        <a:prstGeom prst="rightArrow">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777E" id="Strzałka w prawo 40" o:spid="_x0000_s1026" type="#_x0000_t13" style="position:absolute;margin-left:246.75pt;margin-top:38.05pt;width:22.5pt;height:18.75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" adj="12600" fillcolor="#c5e0b3 [1305]" strokecolor="#41719c" strokeweight="1pt">
                <w10:wrap anchorx="margin"/>
              </v:shape>
            </w:pict>
          </mc:Fallback>
        </mc:AlternateContent>
      </w:r>
      <w:r w:rsidRPr="006B0575">
        <w:rPr>
          <w:rFonts w:cs="Times New Roman"/>
          <w:bCs/>
          <w:noProof/>
          <w:sz w:val="24"/>
          <w:szCs w:val="24"/>
          <w:lang w:eastAsia="pl-PL"/>
        </w:rPr>
        <mc:AlternateContent>
          <mc:Choice Requires="wps">
            <w:drawing>
              <wp:anchor distT="45720" distB="45720" distL="114300" distR="114300" simplePos="0" relativeHeight="251703296" behindDoc="0" locked="0" layoutInCell="1" allowOverlap="1" wp14:anchorId="48D20692" wp14:editId="3C52E26F">
                <wp:simplePos x="0" y="0"/>
                <wp:positionH relativeFrom="margin">
                  <wp:posOffset>2519045</wp:posOffset>
                </wp:positionH>
                <wp:positionV relativeFrom="paragraph">
                  <wp:posOffset>259080</wp:posOffset>
                </wp:positionV>
                <wp:extent cx="923925" cy="647700"/>
                <wp:effectExtent l="0" t="0" r="28575" b="1905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47700"/>
                        </a:xfrm>
                        <a:prstGeom prst="rect">
                          <a:avLst/>
                        </a:prstGeom>
                        <a:solidFill>
                          <a:srgbClr val="FFFFFF"/>
                        </a:solidFill>
                        <a:ln w="9525">
                          <a:solidFill>
                            <a:srgbClr val="000000"/>
                          </a:solidFill>
                          <a:miter lim="800000"/>
                          <a:headEnd/>
                          <a:tailEnd/>
                        </a:ln>
                      </wps:spPr>
                      <wps:txbx>
                        <w:txbxContent>
                          <w:p w14:paraId="359D664D" w14:textId="77777777" w:rsidR="00941B05" w:rsidRPr="006B0575" w:rsidRDefault="00941B05" w:rsidP="006B0575">
                            <w:pPr>
                              <w:rPr>
                                <w:sz w:val="16"/>
                              </w:rPr>
                            </w:pPr>
                            <w:r>
                              <w:rPr>
                                <w:sz w:val="16"/>
                              </w:rPr>
                              <w:t xml:space="preserve">Gromadzenie informacji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20692" id="_x0000_s1045" type="#_x0000_t202" style="position:absolute;margin-left:198.35pt;margin-top:20.4pt;width:72.75pt;height:5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">
                <v:textbox>
                  <w:txbxContent>
                    <w:p w14:paraId="359D664D" w14:textId="77777777" w:rsidR="00941B05" w:rsidRPr="006B0575" w:rsidRDefault="00941B05" w:rsidP="006B0575">
                      <w:pPr>
                        <w:rPr>
                          <w:sz w:val="16"/>
                        </w:rPr>
                      </w:pPr>
                      <w:r>
                        <w:rPr>
                          <w:sz w:val="16"/>
                        </w:rPr>
                        <w:t xml:space="preserve">Gromadzenie informacji </w:t>
                      </w:r>
                    </w:p>
                  </w:txbxContent>
                </v:textbox>
                <w10:wrap type="square" anchorx="margin"/>
              </v:shape>
            </w:pict>
          </mc:Fallback>
        </mc:AlternateContent>
      </w:r>
    </w:p>
    <w:p w14:paraId="3BC267D8" w14:textId="77777777" w:rsidR="006B4E1D" w:rsidRDefault="006B4E1D" w:rsidP="006B4E1D">
      <w:pPr>
        <w:autoSpaceDE w:val="0"/>
        <w:autoSpaceDN w:val="0"/>
        <w:adjustRightInd w:val="0"/>
        <w:spacing w:after="0" w:line="240" w:lineRule="auto"/>
        <w:ind w:firstLine="709"/>
        <w:jc w:val="both"/>
        <w:rPr>
          <w:rFonts w:cs="Times New Roman"/>
          <w:b/>
          <w:bCs/>
          <w:sz w:val="24"/>
        </w:rPr>
      </w:pPr>
    </w:p>
    <w:p w14:paraId="2C169B5E" w14:textId="77777777" w:rsidR="006B4E1D" w:rsidRPr="005D7F88" w:rsidRDefault="006B4E1D" w:rsidP="006B4E1D">
      <w:pPr>
        <w:autoSpaceDE w:val="0"/>
        <w:autoSpaceDN w:val="0"/>
        <w:adjustRightInd w:val="0"/>
        <w:spacing w:after="0" w:line="240" w:lineRule="auto"/>
        <w:jc w:val="both"/>
        <w:rPr>
          <w:rFonts w:cs="TrebuchetMS,Bold"/>
          <w:bCs/>
        </w:rPr>
      </w:pPr>
      <w:r w:rsidRPr="005D7F88">
        <w:rPr>
          <w:rFonts w:cs="TrebuchetMS,Bold"/>
          <w:bCs/>
        </w:rPr>
        <w:t xml:space="preserve">Źródło: </w:t>
      </w:r>
      <w:r w:rsidRPr="005D7F88">
        <w:rPr>
          <w:rFonts w:cs="TrebuchetMS,Bold"/>
          <w:bCs/>
          <w:i/>
        </w:rPr>
        <w:t>Strategia komunikacji polityki spójności na lata 2014-2020</w:t>
      </w:r>
      <w:r w:rsidRPr="005D7F88">
        <w:rPr>
          <w:rFonts w:cs="TrebuchetMS,Bold"/>
          <w:bCs/>
        </w:rPr>
        <w:t>.</w:t>
      </w:r>
    </w:p>
    <w:p w14:paraId="7A532D14" w14:textId="77777777" w:rsidR="00E15F5C" w:rsidRDefault="00E15F5C" w:rsidP="00231E60">
      <w:pPr>
        <w:autoSpaceDE w:val="0"/>
        <w:autoSpaceDN w:val="0"/>
        <w:adjustRightInd w:val="0"/>
        <w:spacing w:before="120" w:after="120" w:line="276" w:lineRule="auto"/>
        <w:ind w:firstLine="709"/>
        <w:jc w:val="both"/>
        <w:rPr>
          <w:rFonts w:cs="Times New Roman"/>
          <w:bCs/>
          <w:sz w:val="24"/>
        </w:rPr>
      </w:pPr>
      <w:r w:rsidRPr="003E25DC">
        <w:rPr>
          <w:rFonts w:cs="Times New Roman"/>
          <w:b/>
          <w:bCs/>
          <w:sz w:val="24"/>
        </w:rPr>
        <w:t>7.4. Komunikacja z liderami opinii</w:t>
      </w:r>
      <w:r w:rsidRPr="003E25DC">
        <w:rPr>
          <w:rFonts w:cs="Times New Roman"/>
          <w:bCs/>
          <w:sz w:val="24"/>
        </w:rPr>
        <w:t xml:space="preserve"> </w:t>
      </w:r>
    </w:p>
    <w:p w14:paraId="63F5407D" w14:textId="00B8F188" w:rsidR="006C7374" w:rsidRPr="006C7374" w:rsidRDefault="0062699E" w:rsidP="00231E60">
      <w:pPr>
        <w:autoSpaceDE w:val="0"/>
        <w:spacing w:before="60" w:after="60" w:line="276" w:lineRule="auto"/>
        <w:ind w:firstLine="709"/>
        <w:jc w:val="both"/>
        <w:rPr>
          <w:rFonts w:cs="Arial"/>
          <w:sz w:val="24"/>
        </w:rPr>
      </w:pPr>
      <w:r w:rsidRPr="006C7374">
        <w:rPr>
          <w:rFonts w:cs="Arial"/>
          <w:sz w:val="24"/>
        </w:rPr>
        <w:t>Re</w:t>
      </w:r>
      <w:r w:rsidR="00E4174C" w:rsidRPr="006C7374">
        <w:rPr>
          <w:rFonts w:cs="Arial"/>
          <w:sz w:val="24"/>
        </w:rPr>
        <w:t>alizując działania informacyjne i promocyjne skierowane do konkretnych grup docelowych</w:t>
      </w:r>
      <w:r w:rsidR="00231E60">
        <w:rPr>
          <w:rFonts w:cs="Arial"/>
          <w:sz w:val="24"/>
        </w:rPr>
        <w:t>,</w:t>
      </w:r>
      <w:r w:rsidR="00AB007A" w:rsidRPr="006C7374">
        <w:rPr>
          <w:rFonts w:cs="Arial"/>
          <w:sz w:val="24"/>
        </w:rPr>
        <w:t xml:space="preserve"> należy każdorazowo podjąć próbę dotarcia do</w:t>
      </w:r>
      <w:r w:rsidR="006C7374" w:rsidRPr="006C7374">
        <w:rPr>
          <w:rFonts w:cs="Arial"/>
          <w:sz w:val="24"/>
        </w:rPr>
        <w:t xml:space="preserve"> osób będących formalnie lub nieformalnie wiodącymi jednostkami</w:t>
      </w:r>
      <w:r w:rsidR="00AB007A" w:rsidRPr="006C7374">
        <w:rPr>
          <w:rFonts w:cs="Arial"/>
          <w:sz w:val="24"/>
        </w:rPr>
        <w:t xml:space="preserve"> </w:t>
      </w:r>
      <w:r w:rsidR="006C7374">
        <w:rPr>
          <w:rFonts w:cs="Arial"/>
          <w:sz w:val="24"/>
        </w:rPr>
        <w:t>w danym</w:t>
      </w:r>
      <w:r w:rsidR="00CF1F0E">
        <w:rPr>
          <w:rFonts w:cs="Arial"/>
          <w:sz w:val="24"/>
        </w:rPr>
        <w:t xml:space="preserve"> środowisku</w:t>
      </w:r>
      <w:r w:rsidR="00AB007A" w:rsidRPr="006C7374">
        <w:rPr>
          <w:rFonts w:cs="Arial"/>
          <w:sz w:val="24"/>
        </w:rPr>
        <w:t xml:space="preserve">. </w:t>
      </w:r>
      <w:r w:rsidR="006C7374" w:rsidRPr="006C7374">
        <w:rPr>
          <w:rFonts w:cs="Arial"/>
          <w:sz w:val="24"/>
        </w:rPr>
        <w:t xml:space="preserve">Osoby takie to liderzy opinii wywierający na swoje środowisko duży wpływ i cieszący się niekwestionowanym autorytetem. Z tego względu współpraca z liderami </w:t>
      </w:r>
      <w:r w:rsidR="006C7374" w:rsidRPr="006C7374">
        <w:rPr>
          <w:rFonts w:cs="Arial"/>
          <w:sz w:val="24"/>
        </w:rPr>
        <w:lastRenderedPageBreak/>
        <w:t>opinii przy organizowaniu działań informacyjnych i</w:t>
      </w:r>
      <w:r w:rsidR="006C7374">
        <w:rPr>
          <w:rFonts w:cs="Arial"/>
          <w:sz w:val="24"/>
        </w:rPr>
        <w:t> </w:t>
      </w:r>
      <w:r w:rsidR="006C7374" w:rsidRPr="006C7374">
        <w:rPr>
          <w:rFonts w:cs="Arial"/>
          <w:sz w:val="24"/>
        </w:rPr>
        <w:t>promocyjnych ułatwi, a w niektórych przypadkach wręcz umożliwi</w:t>
      </w:r>
      <w:r w:rsidR="006C7374">
        <w:rPr>
          <w:rFonts w:cs="Arial"/>
          <w:sz w:val="24"/>
        </w:rPr>
        <w:t>,</w:t>
      </w:r>
      <w:r w:rsidR="006C7374" w:rsidRPr="006C7374">
        <w:rPr>
          <w:rFonts w:cs="Arial"/>
          <w:sz w:val="24"/>
        </w:rPr>
        <w:t xml:space="preserve"> prowadzenie skutecznych działań.</w:t>
      </w:r>
      <w:r w:rsidR="006C7374">
        <w:rPr>
          <w:rFonts w:cs="Arial"/>
          <w:sz w:val="24"/>
        </w:rPr>
        <w:t xml:space="preserve"> Liderzy opinii ze względu na swoją pozycję i możliwość </w:t>
      </w:r>
      <w:r w:rsidR="009A7365">
        <w:rPr>
          <w:rFonts w:cs="Arial"/>
          <w:sz w:val="24"/>
        </w:rPr>
        <w:t>wpływania</w:t>
      </w:r>
      <w:r w:rsidR="006C7374">
        <w:rPr>
          <w:rFonts w:cs="Arial"/>
          <w:sz w:val="24"/>
        </w:rPr>
        <w:t xml:space="preserve"> na innych posiadają potencjał, by stać się niejako ambasadorami marki funduszy europejskich w swoim środowisku.</w:t>
      </w:r>
      <w:r w:rsidR="00A41F3E">
        <w:rPr>
          <w:rFonts w:cs="Arial"/>
          <w:sz w:val="24"/>
        </w:rPr>
        <w:t xml:space="preserve"> </w:t>
      </w:r>
      <w:r w:rsidR="00EF07ED">
        <w:rPr>
          <w:rFonts w:cs="Arial"/>
          <w:sz w:val="24"/>
        </w:rPr>
        <w:t>L</w:t>
      </w:r>
      <w:r w:rsidR="00A41F3E">
        <w:rPr>
          <w:rFonts w:cs="Arial"/>
          <w:sz w:val="24"/>
        </w:rPr>
        <w:t>ider</w:t>
      </w:r>
      <w:r w:rsidR="00EF07ED">
        <w:rPr>
          <w:rFonts w:cs="Arial"/>
          <w:sz w:val="24"/>
        </w:rPr>
        <w:t>zy</w:t>
      </w:r>
      <w:r w:rsidR="00A41F3E">
        <w:rPr>
          <w:rFonts w:cs="Arial"/>
          <w:sz w:val="24"/>
        </w:rPr>
        <w:t xml:space="preserve"> opinii angażowani</w:t>
      </w:r>
      <w:r w:rsidR="00EF07ED">
        <w:rPr>
          <w:rFonts w:cs="Arial"/>
          <w:sz w:val="24"/>
        </w:rPr>
        <w:t xml:space="preserve"> są</w:t>
      </w:r>
      <w:r w:rsidR="00BD0666">
        <w:rPr>
          <w:rFonts w:cs="Arial"/>
          <w:sz w:val="24"/>
        </w:rPr>
        <w:t xml:space="preserve"> </w:t>
      </w:r>
      <w:r w:rsidR="00A41F3E">
        <w:rPr>
          <w:rFonts w:cs="Arial"/>
          <w:sz w:val="24"/>
        </w:rPr>
        <w:t>w</w:t>
      </w:r>
      <w:r w:rsidR="00BD0666">
        <w:rPr>
          <w:rFonts w:cs="Arial"/>
          <w:sz w:val="24"/>
        </w:rPr>
        <w:t> </w:t>
      </w:r>
      <w:r w:rsidR="00A41F3E">
        <w:rPr>
          <w:rFonts w:cs="Arial"/>
          <w:sz w:val="24"/>
        </w:rPr>
        <w:t>prowadzon</w:t>
      </w:r>
      <w:r w:rsidR="00A06921">
        <w:rPr>
          <w:rFonts w:cs="Arial"/>
          <w:sz w:val="24"/>
        </w:rPr>
        <w:t>e</w:t>
      </w:r>
      <w:r w:rsidR="00A41F3E">
        <w:rPr>
          <w:rFonts w:cs="Arial"/>
          <w:sz w:val="24"/>
        </w:rPr>
        <w:t xml:space="preserve"> przez IZ RPO WO 2014-2020 działania informacyjn</w:t>
      </w:r>
      <w:r w:rsidR="00A06921">
        <w:rPr>
          <w:rFonts w:cs="Arial"/>
          <w:sz w:val="24"/>
        </w:rPr>
        <w:t>e</w:t>
      </w:r>
      <w:r w:rsidR="00A41F3E">
        <w:rPr>
          <w:rFonts w:cs="Arial"/>
          <w:sz w:val="24"/>
        </w:rPr>
        <w:t xml:space="preserve"> i promocyjn</w:t>
      </w:r>
      <w:r w:rsidR="00A06921">
        <w:rPr>
          <w:rFonts w:cs="Arial"/>
          <w:sz w:val="24"/>
        </w:rPr>
        <w:t>e</w:t>
      </w:r>
      <w:r w:rsidR="00A41F3E">
        <w:rPr>
          <w:rFonts w:cs="Arial"/>
          <w:sz w:val="24"/>
        </w:rPr>
        <w:t>. Podczas konferencji i </w:t>
      </w:r>
      <w:r w:rsidR="00EA3D1F">
        <w:rPr>
          <w:rFonts w:cs="Arial"/>
          <w:sz w:val="24"/>
        </w:rPr>
        <w:t>spotkań</w:t>
      </w:r>
      <w:r w:rsidR="00A41F3E">
        <w:rPr>
          <w:rFonts w:cs="Arial"/>
          <w:sz w:val="24"/>
        </w:rPr>
        <w:t xml:space="preserve"> organizowanych przez </w:t>
      </w:r>
      <w:r w:rsidR="00EF07ED">
        <w:rPr>
          <w:rFonts w:cs="Arial"/>
          <w:sz w:val="24"/>
        </w:rPr>
        <w:t>IZ </w:t>
      </w:r>
      <w:r w:rsidR="00A41F3E">
        <w:rPr>
          <w:rFonts w:cs="Arial"/>
          <w:sz w:val="24"/>
        </w:rPr>
        <w:t xml:space="preserve">RPO WO </w:t>
      </w:r>
      <w:r w:rsidR="00EF07ED">
        <w:rPr>
          <w:rFonts w:cs="Arial"/>
          <w:sz w:val="24"/>
        </w:rPr>
        <w:t xml:space="preserve">2014-2020 </w:t>
      </w:r>
      <w:r w:rsidR="00A41F3E">
        <w:rPr>
          <w:rFonts w:cs="Arial"/>
          <w:sz w:val="24"/>
        </w:rPr>
        <w:t>zapraszan</w:t>
      </w:r>
      <w:r w:rsidR="00EA3D1F">
        <w:rPr>
          <w:rFonts w:cs="Arial"/>
          <w:sz w:val="24"/>
        </w:rPr>
        <w:t>e</w:t>
      </w:r>
      <w:r w:rsidR="00A41F3E">
        <w:rPr>
          <w:rFonts w:cs="Arial"/>
          <w:sz w:val="24"/>
        </w:rPr>
        <w:t xml:space="preserve"> do wystąpień są osoby będące autorytetami w danej dziedzinie, np. wybitni naukowcy lub przedstawiciele </w:t>
      </w:r>
      <w:r w:rsidR="00A06921">
        <w:rPr>
          <w:rFonts w:cs="Arial"/>
          <w:sz w:val="24"/>
        </w:rPr>
        <w:t>przedsiębiorstw województwa opolskiego</w:t>
      </w:r>
      <w:r w:rsidR="00A41F3E">
        <w:rPr>
          <w:rFonts w:cs="Arial"/>
          <w:sz w:val="24"/>
        </w:rPr>
        <w:t>, którym udało się odnieść sukces dzięki wsparciu otrzymanemu ze środków UE.</w:t>
      </w:r>
      <w:r w:rsidR="00A06921">
        <w:rPr>
          <w:rFonts w:cs="Arial"/>
          <w:sz w:val="24"/>
        </w:rPr>
        <w:t xml:space="preserve"> </w:t>
      </w:r>
      <w:r w:rsidR="007314BE">
        <w:rPr>
          <w:rFonts w:cs="Arial"/>
          <w:sz w:val="24"/>
        </w:rPr>
        <w:t>Każdorazowo przy promocji tzw. dobrych praktyk IZ RPO WO 2014-2020 kładzie nacisk na identyfikację konkretnych osób, które skorzystały ze wsparcia funduszy unijnych i</w:t>
      </w:r>
      <w:r w:rsidR="00700344">
        <w:rPr>
          <w:rFonts w:cs="Arial"/>
          <w:sz w:val="24"/>
        </w:rPr>
        <w:t> </w:t>
      </w:r>
      <w:r w:rsidR="007314BE">
        <w:rPr>
          <w:rFonts w:cs="Arial"/>
          <w:sz w:val="24"/>
        </w:rPr>
        <w:t>które mogą poprzez opowiedzenie swojej historii zachęcić innych do skorzystania z tej możliwości.</w:t>
      </w:r>
      <w:r w:rsidR="00957171">
        <w:rPr>
          <w:rFonts w:cs="Arial"/>
          <w:sz w:val="24"/>
        </w:rPr>
        <w:t xml:space="preserve"> Liderem opinii w tym przypadku może więc być nie tylko beneficjent bezpośrednio korzystający ze wsparcia, ale również odbiorca projektu wykorzystujący efekty realizacji projektów współfinansowanych ze środków unijnych w swoim codziennym życiu zarówno zawodowym, jak i prywatnym (np. lekarz, nauczyciel czy też klient korzystający z różnego rodzaju usług, których powstanie było możliwe dzięki realizacji projektów europejskich). Osoby te poprzez podzielenie się swoim doświadczeniem stają się wiarygodnym ambasadorem marki funduszy europejskich w swoim otoczeniu.</w:t>
      </w:r>
    </w:p>
    <w:p w14:paraId="52B7EEB9" w14:textId="0B14EC3A" w:rsidR="00E15F5C" w:rsidRDefault="00E15F5C" w:rsidP="00231E60">
      <w:pPr>
        <w:autoSpaceDE w:val="0"/>
        <w:autoSpaceDN w:val="0"/>
        <w:adjustRightInd w:val="0"/>
        <w:spacing w:before="120" w:after="120" w:line="276" w:lineRule="auto"/>
        <w:jc w:val="both"/>
        <w:rPr>
          <w:rFonts w:cs="Times New Roman"/>
          <w:b/>
          <w:bCs/>
          <w:sz w:val="28"/>
        </w:rPr>
      </w:pPr>
      <w:r w:rsidRPr="00BB06D1">
        <w:rPr>
          <w:rFonts w:cs="Times New Roman"/>
          <w:b/>
          <w:bCs/>
          <w:sz w:val="28"/>
        </w:rPr>
        <w:t xml:space="preserve">8. Ocena efektów strategii </w:t>
      </w:r>
    </w:p>
    <w:p w14:paraId="754E1DF3" w14:textId="77777777" w:rsidR="00E15F5C" w:rsidRDefault="00E15F5C" w:rsidP="007009D2">
      <w:pPr>
        <w:autoSpaceDE w:val="0"/>
        <w:autoSpaceDN w:val="0"/>
        <w:adjustRightInd w:val="0"/>
        <w:spacing w:before="120" w:after="120" w:line="240" w:lineRule="auto"/>
        <w:ind w:firstLine="709"/>
        <w:jc w:val="both"/>
        <w:rPr>
          <w:rFonts w:cs="Times New Roman"/>
          <w:b/>
          <w:bCs/>
          <w:sz w:val="24"/>
        </w:rPr>
      </w:pPr>
      <w:r w:rsidRPr="00BB06D1">
        <w:rPr>
          <w:rFonts w:cs="Times New Roman"/>
          <w:b/>
          <w:bCs/>
          <w:sz w:val="24"/>
        </w:rPr>
        <w:t xml:space="preserve">8.1. Ocena realizacji celów strategii </w:t>
      </w:r>
    </w:p>
    <w:p w14:paraId="50DFDEF3" w14:textId="494A4CE7" w:rsidR="00BF7E56" w:rsidRPr="00BF7E56" w:rsidRDefault="00BF7E56" w:rsidP="00231E60">
      <w:pPr>
        <w:autoSpaceDE w:val="0"/>
        <w:autoSpaceDN w:val="0"/>
        <w:adjustRightInd w:val="0"/>
        <w:spacing w:before="60" w:after="60" w:line="276" w:lineRule="auto"/>
        <w:ind w:firstLine="709"/>
        <w:jc w:val="both"/>
        <w:rPr>
          <w:rFonts w:cs="Times New Roman"/>
          <w:bCs/>
          <w:sz w:val="24"/>
        </w:rPr>
      </w:pPr>
      <w:r w:rsidRPr="00BF7E56">
        <w:rPr>
          <w:rFonts w:cs="Times New Roman"/>
          <w:bCs/>
          <w:sz w:val="24"/>
        </w:rPr>
        <w:t xml:space="preserve">Dane dla wskaźników rezultatu strategicznego </w:t>
      </w:r>
      <w:r w:rsidR="00316F9E" w:rsidRPr="00BF7E56">
        <w:rPr>
          <w:rFonts w:cs="Times New Roman"/>
          <w:bCs/>
          <w:sz w:val="24"/>
        </w:rPr>
        <w:t>–</w:t>
      </w:r>
      <w:r w:rsidRPr="00BF7E56">
        <w:rPr>
          <w:rFonts w:cs="Times New Roman"/>
          <w:bCs/>
          <w:sz w:val="24"/>
        </w:rPr>
        <w:t xml:space="preserve"> w zakresie wskazanym </w:t>
      </w:r>
      <w:r w:rsidRPr="00231E60">
        <w:rPr>
          <w:rFonts w:cs="Times New Roman"/>
          <w:bCs/>
          <w:i/>
          <w:sz w:val="24"/>
        </w:rPr>
        <w:t xml:space="preserve">przez Strategię komunikacji polityki spójności </w:t>
      </w:r>
      <w:r w:rsidR="00231E60" w:rsidRPr="00231E60">
        <w:rPr>
          <w:rFonts w:cs="Times New Roman"/>
          <w:bCs/>
          <w:i/>
          <w:sz w:val="24"/>
        </w:rPr>
        <w:t>na lata 2014-2020</w:t>
      </w:r>
      <w:r w:rsidR="00231E60">
        <w:rPr>
          <w:rFonts w:cs="Times New Roman"/>
          <w:bCs/>
          <w:sz w:val="24"/>
        </w:rPr>
        <w:t xml:space="preserve"> </w:t>
      </w:r>
      <w:r w:rsidRPr="00BF7E56">
        <w:rPr>
          <w:rFonts w:cs="Times New Roman"/>
          <w:bCs/>
          <w:sz w:val="24"/>
        </w:rPr>
        <w:t xml:space="preserve">– w latach 2016, 2018 oraz </w:t>
      </w:r>
      <w:r w:rsidR="00F712EC">
        <w:rPr>
          <w:rFonts w:cs="Times New Roman"/>
          <w:bCs/>
          <w:sz w:val="24"/>
        </w:rPr>
        <w:t xml:space="preserve">na potrzeby sprawozdania końcowego </w:t>
      </w:r>
      <w:r w:rsidRPr="00BF7E56">
        <w:rPr>
          <w:rFonts w:cs="Times New Roman"/>
          <w:bCs/>
          <w:sz w:val="24"/>
        </w:rPr>
        <w:t xml:space="preserve">zostaną przekazane IZ przez IK UP na podstawie przeprowadzanych przez IK UP badań na próbie mieszkańców województwa. </w:t>
      </w:r>
    </w:p>
    <w:p w14:paraId="3778EADE" w14:textId="7845A837" w:rsidR="00A75B22" w:rsidRDefault="00BF7E56" w:rsidP="00231E60">
      <w:pPr>
        <w:autoSpaceDE w:val="0"/>
        <w:autoSpaceDN w:val="0"/>
        <w:adjustRightInd w:val="0"/>
        <w:spacing w:before="60" w:after="60" w:line="276" w:lineRule="auto"/>
        <w:ind w:firstLine="709"/>
        <w:jc w:val="both"/>
        <w:rPr>
          <w:rFonts w:cs="Times New Roman"/>
          <w:bCs/>
          <w:sz w:val="24"/>
        </w:rPr>
      </w:pPr>
      <w:r w:rsidRPr="00BF7E56">
        <w:rPr>
          <w:rFonts w:cs="Times New Roman"/>
          <w:bCs/>
          <w:sz w:val="24"/>
        </w:rPr>
        <w:t>Dane dotyczące liczby konsultacji dla potencjalnych beneficjentów i beneficjentów w</w:t>
      </w:r>
      <w:r>
        <w:rPr>
          <w:rFonts w:cs="Times New Roman"/>
          <w:bCs/>
          <w:sz w:val="24"/>
        </w:rPr>
        <w:t> </w:t>
      </w:r>
      <w:r w:rsidRPr="00BF7E56">
        <w:rPr>
          <w:rFonts w:cs="Times New Roman"/>
          <w:bCs/>
          <w:sz w:val="24"/>
        </w:rPr>
        <w:t xml:space="preserve">sieci PIFE pochodzą z Ministerstwa </w:t>
      </w:r>
      <w:r w:rsidR="00DC0D4E">
        <w:rPr>
          <w:rFonts w:cs="Times New Roman"/>
          <w:bCs/>
          <w:sz w:val="24"/>
        </w:rPr>
        <w:t xml:space="preserve">Inwestycji </w:t>
      </w:r>
      <w:r w:rsidRPr="00BF7E56">
        <w:rPr>
          <w:rFonts w:cs="Times New Roman"/>
          <w:bCs/>
          <w:sz w:val="24"/>
        </w:rPr>
        <w:t>i Rozwoju</w:t>
      </w:r>
      <w:r>
        <w:rPr>
          <w:rFonts w:cs="Times New Roman"/>
          <w:bCs/>
          <w:sz w:val="24"/>
        </w:rPr>
        <w:t>.</w:t>
      </w:r>
    </w:p>
    <w:p w14:paraId="34D71147" w14:textId="77777777" w:rsidR="003208EC" w:rsidRDefault="00A75B22" w:rsidP="00231E60">
      <w:pPr>
        <w:autoSpaceDE w:val="0"/>
        <w:autoSpaceDN w:val="0"/>
        <w:adjustRightInd w:val="0"/>
        <w:spacing w:before="60" w:after="60" w:line="276" w:lineRule="auto"/>
        <w:ind w:firstLine="709"/>
        <w:jc w:val="both"/>
        <w:rPr>
          <w:rFonts w:cs="Times New Roman"/>
          <w:b/>
          <w:bCs/>
          <w:sz w:val="24"/>
        </w:rPr>
        <w:sectPr w:rsidR="003208EC" w:rsidSect="00D52F55">
          <w:headerReference w:type="default" r:id="rId25"/>
          <w:footerReference w:type="default" r:id="rId26"/>
          <w:pgSz w:w="11906" w:h="16838"/>
          <w:pgMar w:top="1135" w:right="1418" w:bottom="0" w:left="1418" w:header="709" w:footer="709" w:gutter="0"/>
          <w:cols w:space="708"/>
          <w:docGrid w:linePitch="360"/>
        </w:sectPr>
      </w:pPr>
      <w:r>
        <w:rPr>
          <w:rFonts w:cs="Times New Roman"/>
          <w:bCs/>
          <w:sz w:val="24"/>
        </w:rPr>
        <w:t>Dane dotyczące pozostałych wskaźników pochodzą z systemu monitorowania I</w:t>
      </w:r>
      <w:r w:rsidR="005D7F88">
        <w:rPr>
          <w:rFonts w:cs="Times New Roman"/>
          <w:bCs/>
          <w:sz w:val="24"/>
        </w:rPr>
        <w:t>Z</w:t>
      </w:r>
      <w:r>
        <w:rPr>
          <w:rFonts w:cs="Times New Roman"/>
          <w:bCs/>
          <w:sz w:val="24"/>
        </w:rPr>
        <w:t xml:space="preserve"> RPO </w:t>
      </w:r>
      <w:r w:rsidRPr="00B22993">
        <w:rPr>
          <w:rFonts w:cs="Times New Roman"/>
          <w:bCs/>
          <w:sz w:val="24"/>
        </w:rPr>
        <w:t>WO 2014-2020.</w:t>
      </w:r>
      <w:r w:rsidR="007009D2">
        <w:rPr>
          <w:rFonts w:cs="Times New Roman"/>
          <w:b/>
          <w:bCs/>
          <w:sz w:val="24"/>
        </w:rPr>
        <w:br w:type="page"/>
      </w:r>
    </w:p>
    <w:p w14:paraId="39BEA756" w14:textId="427522E5" w:rsidR="003208EC" w:rsidRPr="005D7F88" w:rsidRDefault="003208EC">
      <w:pPr>
        <w:rPr>
          <w:rFonts w:cs="Times New Roman"/>
          <w:bCs/>
          <w:i/>
          <w:sz w:val="28"/>
        </w:rPr>
      </w:pPr>
      <w:r w:rsidRPr="005D7F88">
        <w:rPr>
          <w:rFonts w:cs="Times New Roman"/>
          <w:b/>
          <w:bCs/>
        </w:rPr>
        <w:lastRenderedPageBreak/>
        <w:t>Tabela</w:t>
      </w:r>
      <w:r w:rsidR="00A752E8">
        <w:rPr>
          <w:rFonts w:cs="Times New Roman"/>
          <w:b/>
          <w:bCs/>
        </w:rPr>
        <w:t xml:space="preserve"> 2</w:t>
      </w:r>
      <w:r w:rsidRPr="005D7F88">
        <w:rPr>
          <w:rFonts w:cs="Times New Roman"/>
          <w:b/>
          <w:bCs/>
        </w:rPr>
        <w:t xml:space="preserve">. </w:t>
      </w:r>
      <w:r w:rsidRPr="005D7F88">
        <w:rPr>
          <w:rFonts w:cs="TrebuchetMS,Bold"/>
          <w:bCs/>
          <w:i/>
          <w:szCs w:val="20"/>
        </w:rPr>
        <w:t>System wskaźników oceniających stopień realizacji celów Strategii komunikacji</w:t>
      </w:r>
    </w:p>
    <w:tbl>
      <w:tblPr>
        <w:tblStyle w:val="Tabela-Siatka"/>
        <w:tblW w:w="14170" w:type="dxa"/>
        <w:tblLayout w:type="fixed"/>
        <w:tblLook w:val="04A0" w:firstRow="1" w:lastRow="0" w:firstColumn="1" w:lastColumn="0" w:noHBand="0" w:noVBand="1"/>
      </w:tblPr>
      <w:tblGrid>
        <w:gridCol w:w="1980"/>
        <w:gridCol w:w="2126"/>
        <w:gridCol w:w="1843"/>
        <w:gridCol w:w="567"/>
        <w:gridCol w:w="1276"/>
        <w:gridCol w:w="1559"/>
        <w:gridCol w:w="1417"/>
        <w:gridCol w:w="1276"/>
        <w:gridCol w:w="992"/>
        <w:gridCol w:w="1134"/>
      </w:tblGrid>
      <w:tr w:rsidR="000E79C7" w14:paraId="431C970E" w14:textId="77777777" w:rsidTr="006B7BA3">
        <w:trPr>
          <w:trHeight w:val="465"/>
          <w:tblHeader/>
        </w:trPr>
        <w:tc>
          <w:tcPr>
            <w:tcW w:w="1980" w:type="dxa"/>
            <w:shd w:val="clear" w:color="auto" w:fill="FFE599" w:themeFill="accent4" w:themeFillTint="66"/>
            <w:vAlign w:val="center"/>
          </w:tcPr>
          <w:p w14:paraId="62266036" w14:textId="77777777" w:rsidR="003208EC" w:rsidRPr="002B7854" w:rsidRDefault="003208EC" w:rsidP="003208EC">
            <w:pPr>
              <w:rPr>
                <w:rFonts w:cs="Times New Roman"/>
                <w:b/>
                <w:bCs/>
                <w:sz w:val="16"/>
                <w:szCs w:val="18"/>
              </w:rPr>
            </w:pPr>
            <w:r w:rsidRPr="002B7854">
              <w:rPr>
                <w:rFonts w:cs="Times New Roman"/>
                <w:b/>
                <w:bCs/>
                <w:sz w:val="16"/>
                <w:szCs w:val="18"/>
              </w:rPr>
              <w:t>Cel</w:t>
            </w:r>
          </w:p>
        </w:tc>
        <w:tc>
          <w:tcPr>
            <w:tcW w:w="2126" w:type="dxa"/>
            <w:shd w:val="clear" w:color="auto" w:fill="FFE599" w:themeFill="accent4" w:themeFillTint="66"/>
            <w:vAlign w:val="center"/>
          </w:tcPr>
          <w:p w14:paraId="7545ECE1" w14:textId="77777777" w:rsidR="003208EC" w:rsidRPr="002B7854" w:rsidRDefault="003208EC" w:rsidP="003208EC">
            <w:pPr>
              <w:rPr>
                <w:rFonts w:cs="Times New Roman"/>
                <w:b/>
                <w:bCs/>
                <w:sz w:val="16"/>
                <w:szCs w:val="18"/>
              </w:rPr>
            </w:pPr>
            <w:r w:rsidRPr="002B7854">
              <w:rPr>
                <w:rFonts w:cs="Times New Roman"/>
                <w:b/>
                <w:bCs/>
                <w:sz w:val="16"/>
                <w:szCs w:val="18"/>
              </w:rPr>
              <w:t>Mierniki realizacji</w:t>
            </w:r>
          </w:p>
        </w:tc>
        <w:tc>
          <w:tcPr>
            <w:tcW w:w="1843" w:type="dxa"/>
            <w:shd w:val="clear" w:color="auto" w:fill="FFE599" w:themeFill="accent4" w:themeFillTint="66"/>
            <w:vAlign w:val="center"/>
          </w:tcPr>
          <w:p w14:paraId="169D57D8" w14:textId="77777777" w:rsidR="003208EC" w:rsidRPr="002B7854" w:rsidRDefault="003208EC" w:rsidP="003208EC">
            <w:pPr>
              <w:rPr>
                <w:rFonts w:cs="Times New Roman"/>
                <w:b/>
                <w:bCs/>
                <w:sz w:val="16"/>
                <w:szCs w:val="18"/>
              </w:rPr>
            </w:pPr>
            <w:r w:rsidRPr="002B7854">
              <w:rPr>
                <w:rFonts w:ascii="Arial" w:hAnsi="Arial" w:cs="Arial"/>
                <w:b/>
                <w:bCs/>
                <w:sz w:val="16"/>
                <w:szCs w:val="18"/>
              </w:rPr>
              <w:t>Operacjonalizacja wskaźnika</w:t>
            </w:r>
          </w:p>
        </w:tc>
        <w:tc>
          <w:tcPr>
            <w:tcW w:w="567" w:type="dxa"/>
            <w:shd w:val="clear" w:color="auto" w:fill="FFE599" w:themeFill="accent4" w:themeFillTint="66"/>
            <w:vAlign w:val="center"/>
          </w:tcPr>
          <w:p w14:paraId="2D3FC6B9" w14:textId="77777777" w:rsidR="003208EC" w:rsidRPr="002B7854" w:rsidRDefault="006B7BA3" w:rsidP="00316F9E">
            <w:pPr>
              <w:rPr>
                <w:rFonts w:cs="Times New Roman"/>
                <w:b/>
                <w:bCs/>
                <w:sz w:val="16"/>
                <w:szCs w:val="18"/>
              </w:rPr>
            </w:pPr>
            <w:r>
              <w:rPr>
                <w:rFonts w:ascii="Arial" w:hAnsi="Arial" w:cs="Arial"/>
                <w:b/>
                <w:bCs/>
                <w:sz w:val="16"/>
                <w:szCs w:val="18"/>
              </w:rPr>
              <w:t>J</w:t>
            </w:r>
            <w:r w:rsidR="00316F9E">
              <w:rPr>
                <w:rFonts w:ascii="Arial" w:hAnsi="Arial" w:cs="Arial"/>
                <w:b/>
                <w:bCs/>
                <w:sz w:val="16"/>
                <w:szCs w:val="18"/>
              </w:rPr>
              <w:t>.m.</w:t>
            </w:r>
          </w:p>
        </w:tc>
        <w:tc>
          <w:tcPr>
            <w:tcW w:w="1276" w:type="dxa"/>
            <w:shd w:val="clear" w:color="auto" w:fill="FFE599" w:themeFill="accent4" w:themeFillTint="66"/>
            <w:vAlign w:val="center"/>
          </w:tcPr>
          <w:p w14:paraId="02B7651A" w14:textId="77777777" w:rsidR="003208EC" w:rsidRPr="002B7854" w:rsidRDefault="003208EC" w:rsidP="003208EC">
            <w:pPr>
              <w:rPr>
                <w:rFonts w:cs="Times New Roman"/>
                <w:b/>
                <w:bCs/>
                <w:sz w:val="16"/>
                <w:szCs w:val="18"/>
              </w:rPr>
            </w:pPr>
            <w:r w:rsidRPr="002B7854">
              <w:rPr>
                <w:rFonts w:ascii="Arial" w:hAnsi="Arial" w:cs="Arial"/>
                <w:b/>
                <w:bCs/>
                <w:sz w:val="16"/>
                <w:szCs w:val="18"/>
              </w:rPr>
              <w:t>Typ wskaźnika</w:t>
            </w:r>
          </w:p>
        </w:tc>
        <w:tc>
          <w:tcPr>
            <w:tcW w:w="1559" w:type="dxa"/>
            <w:shd w:val="clear" w:color="auto" w:fill="FFE599" w:themeFill="accent4" w:themeFillTint="66"/>
            <w:vAlign w:val="center"/>
          </w:tcPr>
          <w:p w14:paraId="50AE4B45" w14:textId="77777777" w:rsidR="003208EC" w:rsidRPr="002B7854" w:rsidRDefault="003208EC" w:rsidP="003208EC">
            <w:pPr>
              <w:jc w:val="both"/>
              <w:rPr>
                <w:rFonts w:ascii="Arial" w:hAnsi="Arial" w:cs="Arial"/>
                <w:b/>
                <w:bCs/>
                <w:sz w:val="16"/>
                <w:szCs w:val="18"/>
              </w:rPr>
            </w:pPr>
            <w:r w:rsidRPr="002B7854">
              <w:rPr>
                <w:rFonts w:ascii="Arial" w:hAnsi="Arial" w:cs="Arial"/>
                <w:b/>
                <w:bCs/>
                <w:sz w:val="16"/>
                <w:szCs w:val="18"/>
              </w:rPr>
              <w:t>Źródło danych</w:t>
            </w:r>
          </w:p>
        </w:tc>
        <w:tc>
          <w:tcPr>
            <w:tcW w:w="1417" w:type="dxa"/>
            <w:shd w:val="clear" w:color="auto" w:fill="FFE599" w:themeFill="accent4" w:themeFillTint="66"/>
            <w:vAlign w:val="center"/>
          </w:tcPr>
          <w:p w14:paraId="498A7215" w14:textId="77777777" w:rsidR="003208EC" w:rsidRPr="002B7854" w:rsidRDefault="003208EC" w:rsidP="003208EC">
            <w:pPr>
              <w:jc w:val="both"/>
              <w:rPr>
                <w:rFonts w:ascii="Arial" w:hAnsi="Arial" w:cs="Arial"/>
                <w:b/>
                <w:bCs/>
                <w:sz w:val="16"/>
                <w:szCs w:val="18"/>
              </w:rPr>
            </w:pPr>
            <w:r w:rsidRPr="002B7854">
              <w:rPr>
                <w:rFonts w:ascii="Arial" w:hAnsi="Arial" w:cs="Arial"/>
                <w:b/>
                <w:bCs/>
                <w:sz w:val="16"/>
                <w:szCs w:val="18"/>
              </w:rPr>
              <w:t>Częstotliwość pomiaru</w:t>
            </w:r>
          </w:p>
        </w:tc>
        <w:tc>
          <w:tcPr>
            <w:tcW w:w="1276" w:type="dxa"/>
            <w:shd w:val="clear" w:color="auto" w:fill="FFE599" w:themeFill="accent4" w:themeFillTint="66"/>
            <w:vAlign w:val="center"/>
          </w:tcPr>
          <w:p w14:paraId="5F475C34" w14:textId="77777777" w:rsidR="003208EC" w:rsidRPr="00A90C3D" w:rsidRDefault="003208EC" w:rsidP="00316F9E">
            <w:pPr>
              <w:rPr>
                <w:rFonts w:ascii="Arial" w:hAnsi="Arial" w:cs="Arial"/>
                <w:b/>
                <w:bCs/>
                <w:sz w:val="15"/>
                <w:szCs w:val="15"/>
              </w:rPr>
            </w:pPr>
            <w:r w:rsidRPr="00A90C3D">
              <w:rPr>
                <w:rFonts w:ascii="Arial" w:hAnsi="Arial" w:cs="Arial"/>
                <w:b/>
                <w:bCs/>
                <w:sz w:val="16"/>
                <w:szCs w:val="15"/>
              </w:rPr>
              <w:t xml:space="preserve">Instytucja </w:t>
            </w:r>
            <w:r w:rsidR="00A90C3D">
              <w:rPr>
                <w:rFonts w:ascii="Arial" w:hAnsi="Arial" w:cs="Arial"/>
                <w:b/>
                <w:bCs/>
                <w:sz w:val="16"/>
                <w:szCs w:val="15"/>
              </w:rPr>
              <w:t>odpowiedzia</w:t>
            </w:r>
            <w:r w:rsidR="00316F9E">
              <w:rPr>
                <w:rFonts w:ascii="Arial" w:hAnsi="Arial" w:cs="Arial"/>
                <w:b/>
                <w:bCs/>
                <w:sz w:val="16"/>
                <w:szCs w:val="15"/>
              </w:rPr>
              <w:t>l</w:t>
            </w:r>
            <w:r w:rsidR="00A90C3D">
              <w:rPr>
                <w:rFonts w:ascii="Arial" w:hAnsi="Arial" w:cs="Arial"/>
                <w:b/>
                <w:bCs/>
                <w:sz w:val="16"/>
                <w:szCs w:val="15"/>
              </w:rPr>
              <w:t>-</w:t>
            </w:r>
            <w:r w:rsidRPr="00A90C3D">
              <w:rPr>
                <w:rFonts w:ascii="Arial" w:hAnsi="Arial" w:cs="Arial"/>
                <w:b/>
                <w:bCs/>
                <w:sz w:val="16"/>
                <w:szCs w:val="15"/>
              </w:rPr>
              <w:t>na</w:t>
            </w:r>
          </w:p>
        </w:tc>
        <w:tc>
          <w:tcPr>
            <w:tcW w:w="992" w:type="dxa"/>
            <w:shd w:val="clear" w:color="auto" w:fill="FFE599" w:themeFill="accent4" w:themeFillTint="66"/>
            <w:vAlign w:val="center"/>
          </w:tcPr>
          <w:p w14:paraId="4FA92928" w14:textId="77777777" w:rsidR="003208EC" w:rsidRPr="002B7854" w:rsidRDefault="003208EC" w:rsidP="003208EC">
            <w:pPr>
              <w:rPr>
                <w:rFonts w:ascii="Arial" w:hAnsi="Arial" w:cs="Arial"/>
                <w:b/>
                <w:bCs/>
                <w:sz w:val="16"/>
                <w:szCs w:val="18"/>
              </w:rPr>
            </w:pPr>
            <w:r w:rsidRPr="002B7854">
              <w:rPr>
                <w:rFonts w:ascii="Arial" w:hAnsi="Arial" w:cs="Arial"/>
                <w:b/>
                <w:bCs/>
                <w:sz w:val="16"/>
                <w:szCs w:val="18"/>
              </w:rPr>
              <w:t>Wartość bazowa</w:t>
            </w:r>
          </w:p>
        </w:tc>
        <w:tc>
          <w:tcPr>
            <w:tcW w:w="1134" w:type="dxa"/>
            <w:shd w:val="clear" w:color="auto" w:fill="FFE599" w:themeFill="accent4" w:themeFillTint="66"/>
            <w:vAlign w:val="center"/>
          </w:tcPr>
          <w:p w14:paraId="279CBD72" w14:textId="77777777" w:rsidR="003208EC" w:rsidRPr="002B7854" w:rsidRDefault="003208EC" w:rsidP="003208EC">
            <w:pPr>
              <w:rPr>
                <w:rFonts w:ascii="Arial" w:hAnsi="Arial" w:cs="Arial"/>
                <w:b/>
                <w:bCs/>
                <w:sz w:val="16"/>
                <w:szCs w:val="18"/>
              </w:rPr>
            </w:pPr>
            <w:r w:rsidRPr="002B7854">
              <w:rPr>
                <w:rFonts w:ascii="Arial" w:hAnsi="Arial" w:cs="Arial"/>
                <w:b/>
                <w:bCs/>
                <w:sz w:val="16"/>
                <w:szCs w:val="18"/>
              </w:rPr>
              <w:t>Wartość docelowa w 2023 r.</w:t>
            </w:r>
          </w:p>
        </w:tc>
      </w:tr>
      <w:tr w:rsidR="009E18A8" w14:paraId="65131B18" w14:textId="77777777" w:rsidTr="006B7BA3">
        <w:tc>
          <w:tcPr>
            <w:tcW w:w="1980" w:type="dxa"/>
            <w:vAlign w:val="center"/>
          </w:tcPr>
          <w:p w14:paraId="3ADBC95B" w14:textId="77777777" w:rsidR="003208EC" w:rsidRPr="009E18A8" w:rsidRDefault="003208EC" w:rsidP="003208EC">
            <w:pPr>
              <w:rPr>
                <w:rFonts w:cs="Times New Roman"/>
                <w:b/>
                <w:bCs/>
                <w:sz w:val="16"/>
                <w:szCs w:val="16"/>
              </w:rPr>
            </w:pPr>
            <w:r w:rsidRPr="009E18A8">
              <w:rPr>
                <w:rFonts w:cs="Times New Roman"/>
                <w:b/>
                <w:bCs/>
                <w:sz w:val="16"/>
                <w:szCs w:val="16"/>
              </w:rPr>
              <w:t>Komunikacja funduszy europejskich wspomaga wykorzystanie środków RPO WO 2014-2020 dla realizacji celów rozwojowych regionu</w:t>
            </w:r>
          </w:p>
        </w:tc>
        <w:tc>
          <w:tcPr>
            <w:tcW w:w="2126" w:type="dxa"/>
            <w:vAlign w:val="center"/>
          </w:tcPr>
          <w:p w14:paraId="1CC876A9"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Realizacja celu</w:t>
            </w:r>
          </w:p>
          <w:p w14:paraId="517CF9A0"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nadrzędnego</w:t>
            </w:r>
          </w:p>
          <w:p w14:paraId="42814CDC"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strategii jest</w:t>
            </w:r>
          </w:p>
          <w:p w14:paraId="756E76AD"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mierzona</w:t>
            </w:r>
          </w:p>
          <w:p w14:paraId="29CBB420"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poziomem</w:t>
            </w:r>
          </w:p>
          <w:p w14:paraId="06C9EB0C"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realizacji celów</w:t>
            </w:r>
          </w:p>
          <w:p w14:paraId="0B4AE06A" w14:textId="77777777" w:rsidR="00291553" w:rsidRPr="009E18A8" w:rsidRDefault="00291553" w:rsidP="00291553">
            <w:pPr>
              <w:autoSpaceDE w:val="0"/>
              <w:autoSpaceDN w:val="0"/>
              <w:adjustRightInd w:val="0"/>
              <w:rPr>
                <w:rFonts w:cs="TrebuchetMS"/>
                <w:sz w:val="16"/>
                <w:szCs w:val="16"/>
              </w:rPr>
            </w:pPr>
            <w:r w:rsidRPr="009E18A8">
              <w:rPr>
                <w:rFonts w:cs="TrebuchetMS"/>
                <w:sz w:val="16"/>
                <w:szCs w:val="16"/>
              </w:rPr>
              <w:t>szczegółowych</w:t>
            </w:r>
          </w:p>
          <w:p w14:paraId="528FE6B3" w14:textId="77777777" w:rsidR="003208EC" w:rsidRPr="009E18A8" w:rsidRDefault="00291553" w:rsidP="00291553">
            <w:pPr>
              <w:autoSpaceDE w:val="0"/>
              <w:autoSpaceDN w:val="0"/>
              <w:adjustRightInd w:val="0"/>
              <w:rPr>
                <w:rFonts w:cs="Times New Roman"/>
                <w:b/>
                <w:bCs/>
                <w:sz w:val="16"/>
                <w:szCs w:val="16"/>
              </w:rPr>
            </w:pPr>
            <w:r w:rsidRPr="009E18A8">
              <w:rPr>
                <w:rFonts w:cs="TrebuchetMS"/>
                <w:sz w:val="16"/>
                <w:szCs w:val="16"/>
              </w:rPr>
              <w:t>wynikających z celu nadrzędnego</w:t>
            </w:r>
          </w:p>
        </w:tc>
        <w:tc>
          <w:tcPr>
            <w:tcW w:w="1843" w:type="dxa"/>
            <w:vAlign w:val="center"/>
          </w:tcPr>
          <w:p w14:paraId="75923099" w14:textId="77777777" w:rsidR="003208EC" w:rsidRPr="009E18A8" w:rsidRDefault="0089613B" w:rsidP="0089613B">
            <w:pPr>
              <w:jc w:val="center"/>
              <w:rPr>
                <w:rFonts w:cs="Times New Roman"/>
                <w:b/>
                <w:bCs/>
                <w:sz w:val="16"/>
                <w:szCs w:val="16"/>
              </w:rPr>
            </w:pPr>
            <w:r>
              <w:rPr>
                <w:rFonts w:cs="Times New Roman"/>
                <w:b/>
                <w:bCs/>
                <w:sz w:val="16"/>
                <w:szCs w:val="16"/>
              </w:rPr>
              <w:t>-</w:t>
            </w:r>
          </w:p>
        </w:tc>
        <w:tc>
          <w:tcPr>
            <w:tcW w:w="567" w:type="dxa"/>
            <w:vAlign w:val="center"/>
          </w:tcPr>
          <w:p w14:paraId="045F5A0B" w14:textId="77777777" w:rsidR="003208EC" w:rsidRPr="009E18A8" w:rsidRDefault="0089613B" w:rsidP="0089613B">
            <w:pPr>
              <w:jc w:val="center"/>
              <w:rPr>
                <w:rFonts w:cs="Times New Roman"/>
                <w:b/>
                <w:bCs/>
                <w:sz w:val="16"/>
                <w:szCs w:val="16"/>
              </w:rPr>
            </w:pPr>
            <w:r>
              <w:rPr>
                <w:rFonts w:cs="Times New Roman"/>
                <w:b/>
                <w:bCs/>
                <w:sz w:val="16"/>
                <w:szCs w:val="16"/>
              </w:rPr>
              <w:t>-</w:t>
            </w:r>
          </w:p>
        </w:tc>
        <w:tc>
          <w:tcPr>
            <w:tcW w:w="1276" w:type="dxa"/>
            <w:vAlign w:val="center"/>
          </w:tcPr>
          <w:p w14:paraId="590E003B" w14:textId="77777777" w:rsidR="003208EC" w:rsidRPr="005A22CA" w:rsidRDefault="0089613B" w:rsidP="0089613B">
            <w:pPr>
              <w:jc w:val="center"/>
              <w:rPr>
                <w:rFonts w:cs="Times New Roman"/>
                <w:bCs/>
                <w:sz w:val="16"/>
                <w:szCs w:val="16"/>
              </w:rPr>
            </w:pPr>
            <w:r>
              <w:rPr>
                <w:rFonts w:cs="Times New Roman"/>
                <w:bCs/>
                <w:sz w:val="16"/>
                <w:szCs w:val="16"/>
              </w:rPr>
              <w:t>-</w:t>
            </w:r>
          </w:p>
        </w:tc>
        <w:tc>
          <w:tcPr>
            <w:tcW w:w="1559" w:type="dxa"/>
            <w:vAlign w:val="center"/>
          </w:tcPr>
          <w:p w14:paraId="092BC608" w14:textId="77777777" w:rsidR="009E18A8" w:rsidRPr="009E18A8" w:rsidRDefault="009E18A8" w:rsidP="009E18A8">
            <w:pPr>
              <w:autoSpaceDE w:val="0"/>
              <w:autoSpaceDN w:val="0"/>
              <w:adjustRightInd w:val="0"/>
              <w:rPr>
                <w:rFonts w:cs="TrebuchetMS"/>
                <w:sz w:val="16"/>
                <w:szCs w:val="16"/>
              </w:rPr>
            </w:pPr>
            <w:r w:rsidRPr="009E18A8">
              <w:rPr>
                <w:rFonts w:cs="TrebuchetMS"/>
                <w:sz w:val="16"/>
                <w:szCs w:val="16"/>
              </w:rPr>
              <w:t>Zbiorcza analiza</w:t>
            </w:r>
          </w:p>
          <w:p w14:paraId="6F58D847" w14:textId="77777777" w:rsidR="009E18A8" w:rsidRPr="009E18A8" w:rsidRDefault="009E18A8" w:rsidP="009E18A8">
            <w:pPr>
              <w:autoSpaceDE w:val="0"/>
              <w:autoSpaceDN w:val="0"/>
              <w:adjustRightInd w:val="0"/>
              <w:rPr>
                <w:rFonts w:cs="TrebuchetMS"/>
                <w:sz w:val="16"/>
                <w:szCs w:val="16"/>
              </w:rPr>
            </w:pPr>
            <w:r w:rsidRPr="009E18A8">
              <w:rPr>
                <w:rFonts w:cs="TrebuchetMS"/>
                <w:sz w:val="16"/>
                <w:szCs w:val="16"/>
              </w:rPr>
              <w:t>poziomu</w:t>
            </w:r>
          </w:p>
          <w:p w14:paraId="3E6DFE8D" w14:textId="77777777" w:rsidR="009E18A8" w:rsidRPr="009E18A8" w:rsidRDefault="009E18A8" w:rsidP="009E18A8">
            <w:pPr>
              <w:autoSpaceDE w:val="0"/>
              <w:autoSpaceDN w:val="0"/>
              <w:adjustRightInd w:val="0"/>
              <w:rPr>
                <w:rFonts w:cs="TrebuchetMS"/>
                <w:sz w:val="16"/>
                <w:szCs w:val="16"/>
              </w:rPr>
            </w:pPr>
            <w:r w:rsidRPr="009E18A8">
              <w:rPr>
                <w:rFonts w:cs="TrebuchetMS"/>
                <w:sz w:val="16"/>
                <w:szCs w:val="16"/>
              </w:rPr>
              <w:t>wskaźników</w:t>
            </w:r>
          </w:p>
          <w:p w14:paraId="1CCB2A49" w14:textId="77777777" w:rsidR="009E18A8" w:rsidRPr="009E18A8" w:rsidRDefault="009E18A8" w:rsidP="009E18A8">
            <w:pPr>
              <w:autoSpaceDE w:val="0"/>
              <w:autoSpaceDN w:val="0"/>
              <w:adjustRightInd w:val="0"/>
              <w:rPr>
                <w:rFonts w:cs="TrebuchetMS"/>
                <w:sz w:val="16"/>
                <w:szCs w:val="16"/>
              </w:rPr>
            </w:pPr>
            <w:r w:rsidRPr="009E18A8">
              <w:rPr>
                <w:rFonts w:cs="TrebuchetMS"/>
                <w:sz w:val="16"/>
                <w:szCs w:val="16"/>
              </w:rPr>
              <w:t>opisujących</w:t>
            </w:r>
          </w:p>
          <w:p w14:paraId="3921FBCD" w14:textId="77777777" w:rsidR="009E18A8" w:rsidRPr="009E18A8" w:rsidRDefault="009E18A8" w:rsidP="009E18A8">
            <w:pPr>
              <w:autoSpaceDE w:val="0"/>
              <w:autoSpaceDN w:val="0"/>
              <w:adjustRightInd w:val="0"/>
              <w:rPr>
                <w:rFonts w:cs="TrebuchetMS"/>
                <w:sz w:val="16"/>
                <w:szCs w:val="16"/>
              </w:rPr>
            </w:pPr>
            <w:r w:rsidRPr="009E18A8">
              <w:rPr>
                <w:rFonts w:cs="TrebuchetMS"/>
                <w:sz w:val="16"/>
                <w:szCs w:val="16"/>
              </w:rPr>
              <w:t>realizację celów</w:t>
            </w:r>
          </w:p>
          <w:p w14:paraId="67C5B3AC" w14:textId="77777777" w:rsidR="003208EC" w:rsidRPr="009E18A8" w:rsidRDefault="009E18A8" w:rsidP="009E18A8">
            <w:pPr>
              <w:autoSpaceDE w:val="0"/>
              <w:autoSpaceDN w:val="0"/>
              <w:adjustRightInd w:val="0"/>
              <w:rPr>
                <w:rFonts w:cs="Times New Roman"/>
                <w:b/>
                <w:bCs/>
                <w:sz w:val="16"/>
                <w:szCs w:val="16"/>
              </w:rPr>
            </w:pPr>
            <w:r w:rsidRPr="009E18A8">
              <w:rPr>
                <w:rFonts w:cs="TrebuchetMS"/>
                <w:sz w:val="16"/>
                <w:szCs w:val="16"/>
              </w:rPr>
              <w:t>szczegółowych</w:t>
            </w:r>
          </w:p>
        </w:tc>
        <w:tc>
          <w:tcPr>
            <w:tcW w:w="1417" w:type="dxa"/>
            <w:vAlign w:val="center"/>
          </w:tcPr>
          <w:p w14:paraId="268AC346" w14:textId="77777777" w:rsidR="003208EC" w:rsidRPr="009E18A8" w:rsidRDefault="0089613B" w:rsidP="0089613B">
            <w:pPr>
              <w:jc w:val="center"/>
              <w:rPr>
                <w:rFonts w:cs="Times New Roman"/>
                <w:b/>
                <w:bCs/>
                <w:sz w:val="16"/>
                <w:szCs w:val="16"/>
              </w:rPr>
            </w:pPr>
            <w:r>
              <w:rPr>
                <w:rFonts w:cs="Times New Roman"/>
                <w:b/>
                <w:bCs/>
                <w:sz w:val="16"/>
                <w:szCs w:val="16"/>
              </w:rPr>
              <w:t>-</w:t>
            </w:r>
          </w:p>
        </w:tc>
        <w:tc>
          <w:tcPr>
            <w:tcW w:w="1276" w:type="dxa"/>
            <w:vAlign w:val="center"/>
          </w:tcPr>
          <w:p w14:paraId="34721C96" w14:textId="77777777" w:rsidR="003208EC" w:rsidRPr="009E18A8" w:rsidRDefault="0089613B" w:rsidP="0089613B">
            <w:pPr>
              <w:jc w:val="center"/>
              <w:rPr>
                <w:rFonts w:cs="Times New Roman"/>
                <w:b/>
                <w:bCs/>
                <w:sz w:val="16"/>
                <w:szCs w:val="16"/>
              </w:rPr>
            </w:pPr>
            <w:r>
              <w:rPr>
                <w:rFonts w:cs="Times New Roman"/>
                <w:b/>
                <w:bCs/>
                <w:sz w:val="16"/>
                <w:szCs w:val="16"/>
              </w:rPr>
              <w:t>-</w:t>
            </w:r>
          </w:p>
        </w:tc>
        <w:tc>
          <w:tcPr>
            <w:tcW w:w="992" w:type="dxa"/>
            <w:vAlign w:val="center"/>
          </w:tcPr>
          <w:p w14:paraId="18BF7D43" w14:textId="77777777" w:rsidR="003208EC" w:rsidRPr="009E18A8" w:rsidRDefault="0089613B" w:rsidP="0089613B">
            <w:pPr>
              <w:jc w:val="center"/>
              <w:rPr>
                <w:rFonts w:cs="Times New Roman"/>
                <w:b/>
                <w:bCs/>
                <w:sz w:val="16"/>
                <w:szCs w:val="16"/>
              </w:rPr>
            </w:pPr>
            <w:r>
              <w:rPr>
                <w:rFonts w:cs="Times New Roman"/>
                <w:b/>
                <w:bCs/>
                <w:sz w:val="16"/>
                <w:szCs w:val="16"/>
              </w:rPr>
              <w:t>-</w:t>
            </w:r>
          </w:p>
        </w:tc>
        <w:tc>
          <w:tcPr>
            <w:tcW w:w="1134" w:type="dxa"/>
            <w:vAlign w:val="center"/>
          </w:tcPr>
          <w:p w14:paraId="053533DB" w14:textId="77777777" w:rsidR="003208EC" w:rsidRPr="009E18A8" w:rsidRDefault="0089613B" w:rsidP="0089613B">
            <w:pPr>
              <w:jc w:val="center"/>
              <w:rPr>
                <w:rFonts w:cs="Times New Roman"/>
                <w:b/>
                <w:bCs/>
                <w:sz w:val="16"/>
                <w:szCs w:val="16"/>
              </w:rPr>
            </w:pPr>
            <w:r>
              <w:rPr>
                <w:rFonts w:cs="Times New Roman"/>
                <w:b/>
                <w:bCs/>
                <w:sz w:val="16"/>
                <w:szCs w:val="16"/>
              </w:rPr>
              <w:t>-</w:t>
            </w:r>
          </w:p>
        </w:tc>
      </w:tr>
      <w:tr w:rsidR="009E18A8" w:rsidRPr="0089613B" w14:paraId="0D37D51D" w14:textId="77777777" w:rsidTr="006B7BA3">
        <w:trPr>
          <w:trHeight w:val="624"/>
        </w:trPr>
        <w:tc>
          <w:tcPr>
            <w:tcW w:w="1980" w:type="dxa"/>
            <w:vMerge w:val="restart"/>
            <w:vAlign w:val="center"/>
          </w:tcPr>
          <w:p w14:paraId="29034CF3" w14:textId="77777777" w:rsidR="009E18A8" w:rsidRPr="0089613B" w:rsidRDefault="009E18A8" w:rsidP="006B7BA3">
            <w:pPr>
              <w:suppressAutoHyphens/>
              <w:autoSpaceDE w:val="0"/>
              <w:rPr>
                <w:rFonts w:cs="Times New Roman"/>
                <w:bCs/>
                <w:sz w:val="16"/>
                <w:szCs w:val="16"/>
              </w:rPr>
            </w:pPr>
            <w:r w:rsidRPr="0089613B">
              <w:rPr>
                <w:rFonts w:cs="Times New Roman"/>
                <w:bCs/>
                <w:sz w:val="16"/>
                <w:szCs w:val="16"/>
              </w:rPr>
              <w:t>Komunikacja funduszy europejskich</w:t>
            </w:r>
          </w:p>
          <w:p w14:paraId="7EABC8F6" w14:textId="77777777" w:rsidR="009E18A8" w:rsidRPr="0089613B" w:rsidRDefault="009E18A8" w:rsidP="006B7BA3">
            <w:pPr>
              <w:suppressAutoHyphens/>
              <w:autoSpaceDE w:val="0"/>
              <w:rPr>
                <w:rFonts w:cs="Times New Roman"/>
                <w:bCs/>
                <w:sz w:val="16"/>
                <w:szCs w:val="16"/>
              </w:rPr>
            </w:pPr>
            <w:r w:rsidRPr="0089613B">
              <w:rPr>
                <w:rFonts w:cs="Times New Roman"/>
                <w:bCs/>
                <w:sz w:val="16"/>
                <w:szCs w:val="16"/>
              </w:rPr>
              <w:t xml:space="preserve">aktywizuje mieszkańców województwa opolskiego w ubieganiu się o wsparcie z funduszy europejskich w ramach Programu </w:t>
            </w:r>
          </w:p>
        </w:tc>
        <w:tc>
          <w:tcPr>
            <w:tcW w:w="2126" w:type="dxa"/>
            <w:vAlign w:val="center"/>
          </w:tcPr>
          <w:p w14:paraId="1F497889" w14:textId="77777777" w:rsidR="009E18A8" w:rsidRPr="0089613B" w:rsidRDefault="002B7854" w:rsidP="003208EC">
            <w:pPr>
              <w:rPr>
                <w:rFonts w:cs="Times New Roman"/>
                <w:bCs/>
                <w:sz w:val="16"/>
                <w:szCs w:val="16"/>
              </w:rPr>
            </w:pPr>
            <w:r w:rsidRPr="0089613B">
              <w:rPr>
                <w:rFonts w:cs="TrebuchetMS"/>
                <w:sz w:val="16"/>
                <w:szCs w:val="16"/>
              </w:rPr>
              <w:t>Liczba odwiedzin portalu informacyjnego/serwisu internetowego RPO oraz stron IP</w:t>
            </w:r>
          </w:p>
        </w:tc>
        <w:tc>
          <w:tcPr>
            <w:tcW w:w="1843" w:type="dxa"/>
            <w:vAlign w:val="center"/>
          </w:tcPr>
          <w:p w14:paraId="60A1DA49" w14:textId="77777777" w:rsidR="000E79C7" w:rsidRPr="0089613B" w:rsidRDefault="000E79C7" w:rsidP="000E79C7">
            <w:pPr>
              <w:autoSpaceDE w:val="0"/>
              <w:autoSpaceDN w:val="0"/>
              <w:adjustRightInd w:val="0"/>
              <w:rPr>
                <w:rFonts w:cs="Cambria"/>
                <w:sz w:val="16"/>
                <w:szCs w:val="16"/>
              </w:rPr>
            </w:pPr>
            <w:r w:rsidRPr="0089613B">
              <w:rPr>
                <w:rFonts w:cs="Cambria"/>
                <w:sz w:val="16"/>
                <w:szCs w:val="16"/>
              </w:rPr>
              <w:t>Do wartości wskaźnika</w:t>
            </w:r>
          </w:p>
          <w:p w14:paraId="3C401D67" w14:textId="2ABAAC3B" w:rsidR="009E18A8" w:rsidRPr="0089613B" w:rsidRDefault="000E79C7" w:rsidP="00832631">
            <w:pPr>
              <w:autoSpaceDE w:val="0"/>
              <w:autoSpaceDN w:val="0"/>
              <w:adjustRightInd w:val="0"/>
              <w:rPr>
                <w:rFonts w:cs="Cambria"/>
                <w:sz w:val="16"/>
                <w:szCs w:val="16"/>
              </w:rPr>
            </w:pPr>
            <w:r w:rsidRPr="0089613B">
              <w:rPr>
                <w:rFonts w:cs="Cambria"/>
                <w:sz w:val="16"/>
                <w:szCs w:val="16"/>
              </w:rPr>
              <w:t>wliczana jest liczba odwiedzin danego</w:t>
            </w:r>
            <w:r w:rsidR="006F5A4A" w:rsidRPr="0089613B">
              <w:rPr>
                <w:rFonts w:cs="Cambria"/>
                <w:sz w:val="16"/>
                <w:szCs w:val="16"/>
              </w:rPr>
              <w:t xml:space="preserve"> </w:t>
            </w:r>
            <w:r w:rsidRPr="0089613B">
              <w:rPr>
                <w:rFonts w:cs="Cambria"/>
                <w:sz w:val="16"/>
                <w:szCs w:val="16"/>
              </w:rPr>
              <w:t>portalu/serwisu</w:t>
            </w:r>
            <w:r w:rsidR="006F5A4A" w:rsidRPr="0089613B">
              <w:rPr>
                <w:rFonts w:cs="Cambria"/>
                <w:sz w:val="16"/>
                <w:szCs w:val="16"/>
              </w:rPr>
              <w:t xml:space="preserve"> </w:t>
            </w:r>
            <w:r w:rsidRPr="0089613B">
              <w:rPr>
                <w:rFonts w:cs="Cambria"/>
                <w:sz w:val="16"/>
                <w:szCs w:val="16"/>
              </w:rPr>
              <w:t>internetowego poświęconego</w:t>
            </w:r>
            <w:r w:rsidR="006F5A4A" w:rsidRPr="0089613B">
              <w:rPr>
                <w:rFonts w:cs="Cambria"/>
                <w:sz w:val="16"/>
                <w:szCs w:val="16"/>
              </w:rPr>
              <w:t xml:space="preserve"> </w:t>
            </w:r>
            <w:r w:rsidRPr="0089613B">
              <w:rPr>
                <w:rFonts w:cs="Cambria"/>
                <w:sz w:val="16"/>
                <w:szCs w:val="16"/>
              </w:rPr>
              <w:t>danemu programowi, lub</w:t>
            </w:r>
            <w:r w:rsidR="006F5A4A" w:rsidRPr="0089613B">
              <w:rPr>
                <w:rFonts w:cs="Cambria"/>
                <w:sz w:val="16"/>
                <w:szCs w:val="16"/>
              </w:rPr>
              <w:t xml:space="preserve">  </w:t>
            </w:r>
            <w:r w:rsidRPr="0089613B">
              <w:rPr>
                <w:rFonts w:cs="Cambria"/>
                <w:sz w:val="16"/>
                <w:szCs w:val="16"/>
              </w:rPr>
              <w:t>odwiedzin wszystkich</w:t>
            </w:r>
            <w:r w:rsidR="006F5A4A" w:rsidRPr="0089613B">
              <w:rPr>
                <w:rFonts w:cs="Cambria"/>
                <w:sz w:val="16"/>
                <w:szCs w:val="16"/>
              </w:rPr>
              <w:t xml:space="preserve"> </w:t>
            </w:r>
            <w:r w:rsidRPr="0089613B">
              <w:rPr>
                <w:rFonts w:cs="Cambria"/>
                <w:sz w:val="16"/>
                <w:szCs w:val="16"/>
              </w:rPr>
              <w:t>zakładek/podzakładek/stron</w:t>
            </w:r>
            <w:r w:rsidR="006F5A4A" w:rsidRPr="0089613B">
              <w:rPr>
                <w:rFonts w:cs="Cambria"/>
                <w:sz w:val="16"/>
                <w:szCs w:val="16"/>
              </w:rPr>
              <w:t xml:space="preserve"> </w:t>
            </w:r>
            <w:r w:rsidRPr="0089613B">
              <w:rPr>
                <w:rFonts w:cs="Cambria"/>
                <w:sz w:val="16"/>
                <w:szCs w:val="16"/>
              </w:rPr>
              <w:t>poświęconych danemu</w:t>
            </w:r>
            <w:r w:rsidR="006F5A4A" w:rsidRPr="0089613B">
              <w:rPr>
                <w:rFonts w:cs="Cambria"/>
                <w:sz w:val="16"/>
                <w:szCs w:val="16"/>
              </w:rPr>
              <w:t xml:space="preserve"> </w:t>
            </w:r>
            <w:r w:rsidRPr="0089613B">
              <w:rPr>
                <w:rFonts w:cs="Cambria"/>
                <w:sz w:val="16"/>
                <w:szCs w:val="16"/>
              </w:rPr>
              <w:t>programowi, jeśli portal</w:t>
            </w:r>
            <w:r w:rsidR="006F5A4A" w:rsidRPr="0089613B">
              <w:rPr>
                <w:rFonts w:cs="Cambria"/>
                <w:sz w:val="16"/>
                <w:szCs w:val="16"/>
              </w:rPr>
              <w:t xml:space="preserve"> </w:t>
            </w:r>
            <w:r w:rsidRPr="0089613B">
              <w:rPr>
                <w:rFonts w:cs="Cambria"/>
                <w:sz w:val="16"/>
                <w:szCs w:val="16"/>
              </w:rPr>
              <w:t>obejmuje szerszą tematykę,</w:t>
            </w:r>
            <w:r w:rsidR="006F5A4A" w:rsidRPr="0089613B">
              <w:rPr>
                <w:rFonts w:cs="Cambria"/>
                <w:sz w:val="16"/>
                <w:szCs w:val="16"/>
              </w:rPr>
              <w:t xml:space="preserve"> </w:t>
            </w:r>
            <w:r w:rsidRPr="0089613B">
              <w:rPr>
                <w:rFonts w:cs="Cambria"/>
                <w:sz w:val="16"/>
                <w:szCs w:val="16"/>
              </w:rPr>
              <w:t xml:space="preserve">w </w:t>
            </w:r>
            <w:r w:rsidR="00832631" w:rsidRPr="0089613B">
              <w:rPr>
                <w:rFonts w:cs="Cambria"/>
                <w:sz w:val="16"/>
                <w:szCs w:val="16"/>
              </w:rPr>
              <w:t> </w:t>
            </w:r>
            <w:r w:rsidR="00F36C8B" w:rsidRPr="0089613B">
              <w:rPr>
                <w:rFonts w:cs="Cambria"/>
                <w:sz w:val="16"/>
                <w:szCs w:val="16"/>
              </w:rPr>
              <w:t>d</w:t>
            </w:r>
            <w:r w:rsidRPr="0089613B">
              <w:rPr>
                <w:rFonts w:cs="Cambria"/>
                <w:sz w:val="16"/>
                <w:szCs w:val="16"/>
              </w:rPr>
              <w:t>anym przedziale</w:t>
            </w:r>
            <w:r w:rsidR="006F5A4A" w:rsidRPr="0089613B">
              <w:rPr>
                <w:rFonts w:cs="Cambria"/>
                <w:sz w:val="16"/>
                <w:szCs w:val="16"/>
              </w:rPr>
              <w:t xml:space="preserve"> </w:t>
            </w:r>
            <w:r w:rsidRPr="0089613B">
              <w:rPr>
                <w:rFonts w:cs="Cambria"/>
                <w:sz w:val="16"/>
                <w:szCs w:val="16"/>
              </w:rPr>
              <w:t>czasowym.</w:t>
            </w:r>
            <w:r w:rsidR="006F5A4A" w:rsidRPr="0089613B">
              <w:rPr>
                <w:rFonts w:cs="Cambria"/>
                <w:sz w:val="16"/>
                <w:szCs w:val="16"/>
              </w:rPr>
              <w:t xml:space="preserve"> </w:t>
            </w:r>
            <w:r w:rsidRPr="0089613B">
              <w:rPr>
                <w:rFonts w:cs="Cambria"/>
                <w:sz w:val="16"/>
                <w:szCs w:val="16"/>
              </w:rPr>
              <w:t>Odwiedziny są rozumiane</w:t>
            </w:r>
            <w:r w:rsidR="006F5A4A" w:rsidRPr="0089613B">
              <w:rPr>
                <w:rFonts w:cs="Cambria"/>
                <w:sz w:val="16"/>
                <w:szCs w:val="16"/>
              </w:rPr>
              <w:t xml:space="preserve"> </w:t>
            </w:r>
            <w:r w:rsidRPr="0089613B">
              <w:rPr>
                <w:rFonts w:cs="Cambria"/>
                <w:sz w:val="16"/>
                <w:szCs w:val="16"/>
              </w:rPr>
              <w:t>jako grupa interakcji</w:t>
            </w:r>
            <w:r w:rsidR="006F5A4A" w:rsidRPr="0089613B">
              <w:rPr>
                <w:rFonts w:cs="Cambria"/>
                <w:sz w:val="16"/>
                <w:szCs w:val="16"/>
              </w:rPr>
              <w:t xml:space="preserve"> </w:t>
            </w:r>
            <w:r w:rsidRPr="0089613B">
              <w:rPr>
                <w:rFonts w:cs="Cambria"/>
                <w:sz w:val="16"/>
                <w:szCs w:val="16"/>
              </w:rPr>
              <w:t>zachodzących w</w:t>
            </w:r>
            <w:r w:rsidR="0089613B">
              <w:rPr>
                <w:rFonts w:cs="Cambria"/>
                <w:sz w:val="16"/>
                <w:szCs w:val="16"/>
              </w:rPr>
              <w:t> </w:t>
            </w:r>
            <w:r w:rsidRPr="0089613B">
              <w:rPr>
                <w:rFonts w:cs="Cambria"/>
                <w:sz w:val="16"/>
                <w:szCs w:val="16"/>
              </w:rPr>
              <w:t>witrynie w</w:t>
            </w:r>
            <w:r w:rsidR="006F5A4A" w:rsidRPr="0089613B">
              <w:rPr>
                <w:rFonts w:cs="Cambria"/>
                <w:sz w:val="16"/>
                <w:szCs w:val="16"/>
              </w:rPr>
              <w:t xml:space="preserve"> </w:t>
            </w:r>
            <w:r w:rsidRPr="0089613B">
              <w:rPr>
                <w:rFonts w:cs="Cambria"/>
                <w:sz w:val="16"/>
                <w:szCs w:val="16"/>
              </w:rPr>
              <w:t>danym przedziale czasowym</w:t>
            </w:r>
            <w:r w:rsidR="0050209B">
              <w:rPr>
                <w:rFonts w:cs="Cambria"/>
                <w:sz w:val="16"/>
                <w:szCs w:val="16"/>
              </w:rPr>
              <w:t>.</w:t>
            </w:r>
          </w:p>
          <w:p w14:paraId="02B4CE11" w14:textId="77777777" w:rsidR="00832631" w:rsidRPr="0089613B" w:rsidRDefault="00832631" w:rsidP="00832631">
            <w:pPr>
              <w:autoSpaceDE w:val="0"/>
              <w:autoSpaceDN w:val="0"/>
              <w:adjustRightInd w:val="0"/>
              <w:rPr>
                <w:rFonts w:cs="Times New Roman"/>
                <w:bCs/>
                <w:sz w:val="16"/>
                <w:szCs w:val="16"/>
              </w:rPr>
            </w:pPr>
            <w:r w:rsidRPr="0089613B">
              <w:rPr>
                <w:rFonts w:cs="Times New Roman"/>
                <w:bCs/>
                <w:sz w:val="16"/>
                <w:szCs w:val="16"/>
              </w:rPr>
              <w:t>Na potrzeby monitoringu odwiedzalności strony danej  IP, statystyki powinny odnosić się do wszystkich zakładek/podzakładek/stron dot. danej instytucji, a nie do</w:t>
            </w:r>
          </w:p>
          <w:p w14:paraId="6D5206E3" w14:textId="77777777" w:rsidR="00832631" w:rsidRPr="0089613B" w:rsidRDefault="00832631" w:rsidP="00832631">
            <w:pPr>
              <w:autoSpaceDE w:val="0"/>
              <w:autoSpaceDN w:val="0"/>
              <w:adjustRightInd w:val="0"/>
              <w:rPr>
                <w:rFonts w:cs="Times New Roman"/>
                <w:bCs/>
                <w:sz w:val="16"/>
                <w:szCs w:val="16"/>
              </w:rPr>
            </w:pPr>
            <w:r w:rsidRPr="0089613B">
              <w:rPr>
                <w:rFonts w:cs="Times New Roman"/>
                <w:bCs/>
                <w:sz w:val="16"/>
                <w:szCs w:val="16"/>
              </w:rPr>
              <w:t>całości portalu.</w:t>
            </w:r>
          </w:p>
        </w:tc>
        <w:tc>
          <w:tcPr>
            <w:tcW w:w="567" w:type="dxa"/>
            <w:vAlign w:val="center"/>
          </w:tcPr>
          <w:p w14:paraId="7EDF32D1" w14:textId="77777777" w:rsidR="009E18A8" w:rsidRPr="0089613B" w:rsidRDefault="005A22CA" w:rsidP="0089613B">
            <w:pPr>
              <w:jc w:val="center"/>
              <w:rPr>
                <w:rFonts w:cs="Times New Roman"/>
                <w:bCs/>
                <w:sz w:val="16"/>
                <w:szCs w:val="16"/>
              </w:rPr>
            </w:pPr>
            <w:r w:rsidRPr="0089613B">
              <w:rPr>
                <w:rFonts w:cs="Times New Roman"/>
                <w:bCs/>
                <w:sz w:val="16"/>
                <w:szCs w:val="16"/>
              </w:rPr>
              <w:t>Szt.</w:t>
            </w:r>
          </w:p>
        </w:tc>
        <w:tc>
          <w:tcPr>
            <w:tcW w:w="1276" w:type="dxa"/>
            <w:vAlign w:val="center"/>
          </w:tcPr>
          <w:p w14:paraId="53AD7289" w14:textId="77777777" w:rsidR="005A22CA" w:rsidRPr="0089613B" w:rsidRDefault="005A22CA" w:rsidP="0089613B">
            <w:pPr>
              <w:autoSpaceDE w:val="0"/>
              <w:autoSpaceDN w:val="0"/>
              <w:adjustRightInd w:val="0"/>
              <w:jc w:val="center"/>
              <w:rPr>
                <w:rFonts w:cs="Cambria"/>
                <w:sz w:val="16"/>
                <w:szCs w:val="16"/>
              </w:rPr>
            </w:pPr>
            <w:r w:rsidRPr="0089613B">
              <w:rPr>
                <w:rFonts w:cs="Cambria"/>
                <w:sz w:val="16"/>
                <w:szCs w:val="16"/>
              </w:rPr>
              <w:t>Rezultatu</w:t>
            </w:r>
          </w:p>
          <w:p w14:paraId="400FE04A" w14:textId="77777777" w:rsidR="009E18A8" w:rsidRPr="0089613B" w:rsidRDefault="005A22CA" w:rsidP="0089613B">
            <w:pPr>
              <w:jc w:val="center"/>
              <w:rPr>
                <w:rFonts w:cs="Times New Roman"/>
                <w:bCs/>
                <w:sz w:val="16"/>
                <w:szCs w:val="16"/>
              </w:rPr>
            </w:pPr>
            <w:r w:rsidRPr="0089613B">
              <w:rPr>
                <w:rFonts w:cs="Cambria"/>
                <w:sz w:val="16"/>
                <w:szCs w:val="16"/>
              </w:rPr>
              <w:t>bezpośredniego</w:t>
            </w:r>
          </w:p>
        </w:tc>
        <w:tc>
          <w:tcPr>
            <w:tcW w:w="1559" w:type="dxa"/>
            <w:vAlign w:val="center"/>
          </w:tcPr>
          <w:p w14:paraId="3C1C4DA6" w14:textId="77777777" w:rsidR="009E18A8" w:rsidRPr="0089613B" w:rsidRDefault="00F72ABC" w:rsidP="0089613B">
            <w:pPr>
              <w:jc w:val="center"/>
              <w:rPr>
                <w:rFonts w:cs="Times New Roman"/>
                <w:bCs/>
                <w:sz w:val="16"/>
                <w:szCs w:val="16"/>
              </w:rPr>
            </w:pPr>
            <w:r w:rsidRPr="0089613B">
              <w:rPr>
                <w:rFonts w:cs="Times New Roman"/>
                <w:bCs/>
                <w:sz w:val="16"/>
                <w:szCs w:val="16"/>
              </w:rPr>
              <w:t>System monitorowania</w:t>
            </w:r>
          </w:p>
        </w:tc>
        <w:tc>
          <w:tcPr>
            <w:tcW w:w="1417" w:type="dxa"/>
            <w:vAlign w:val="center"/>
          </w:tcPr>
          <w:p w14:paraId="3F78056E" w14:textId="229ABD32" w:rsidR="009E18A8" w:rsidRDefault="009E18A8" w:rsidP="0089613B">
            <w:pPr>
              <w:jc w:val="center"/>
              <w:rPr>
                <w:rFonts w:cs="Times New Roman"/>
                <w:bCs/>
                <w:sz w:val="16"/>
                <w:szCs w:val="16"/>
              </w:rPr>
            </w:pPr>
          </w:p>
          <w:p w14:paraId="24DBC02F" w14:textId="7A752D2A" w:rsidR="00F712EC" w:rsidRPr="0089613B" w:rsidRDefault="00F712EC" w:rsidP="0089613B">
            <w:pPr>
              <w:jc w:val="center"/>
              <w:rPr>
                <w:rFonts w:cs="Times New Roman"/>
                <w:bCs/>
                <w:sz w:val="16"/>
                <w:szCs w:val="16"/>
              </w:rPr>
            </w:pPr>
            <w:r>
              <w:rPr>
                <w:rFonts w:cs="Times New Roman"/>
                <w:bCs/>
                <w:sz w:val="16"/>
                <w:szCs w:val="16"/>
              </w:rPr>
              <w:t>Corocznie</w:t>
            </w:r>
          </w:p>
        </w:tc>
        <w:tc>
          <w:tcPr>
            <w:tcW w:w="1276" w:type="dxa"/>
            <w:vAlign w:val="center"/>
          </w:tcPr>
          <w:p w14:paraId="1D688D9D" w14:textId="77777777" w:rsidR="009E18A8" w:rsidRPr="0089613B" w:rsidRDefault="005F50E8" w:rsidP="0089613B">
            <w:pPr>
              <w:jc w:val="center"/>
              <w:rPr>
                <w:rFonts w:cs="Times New Roman"/>
                <w:bCs/>
                <w:sz w:val="16"/>
                <w:szCs w:val="16"/>
              </w:rPr>
            </w:pPr>
            <w:r w:rsidRPr="0089613B">
              <w:rPr>
                <w:rFonts w:cs="Arial"/>
                <w:sz w:val="16"/>
                <w:szCs w:val="16"/>
              </w:rPr>
              <w:t>IZ RPO WO 2014-2020</w:t>
            </w:r>
          </w:p>
        </w:tc>
        <w:tc>
          <w:tcPr>
            <w:tcW w:w="992" w:type="dxa"/>
            <w:vAlign w:val="center"/>
          </w:tcPr>
          <w:p w14:paraId="4F0D7EE6" w14:textId="77777777" w:rsidR="009E18A8" w:rsidRPr="0089613B" w:rsidRDefault="00992695" w:rsidP="0089613B">
            <w:pPr>
              <w:jc w:val="center"/>
              <w:rPr>
                <w:rFonts w:cs="Times New Roman"/>
                <w:bCs/>
                <w:sz w:val="16"/>
                <w:szCs w:val="16"/>
              </w:rPr>
            </w:pPr>
            <w:r w:rsidRPr="0089613B">
              <w:rPr>
                <w:rFonts w:cs="Times New Roman"/>
                <w:bCs/>
                <w:sz w:val="16"/>
                <w:szCs w:val="16"/>
              </w:rPr>
              <w:t>0</w:t>
            </w:r>
          </w:p>
        </w:tc>
        <w:tc>
          <w:tcPr>
            <w:tcW w:w="1134" w:type="dxa"/>
            <w:vAlign w:val="center"/>
          </w:tcPr>
          <w:p w14:paraId="53CA269A" w14:textId="49FDCA2C" w:rsidR="009E18A8" w:rsidRPr="0089613B" w:rsidRDefault="00717F27" w:rsidP="0070491A">
            <w:pPr>
              <w:jc w:val="center"/>
              <w:rPr>
                <w:rFonts w:cs="Times New Roman"/>
                <w:bCs/>
                <w:sz w:val="16"/>
                <w:szCs w:val="16"/>
              </w:rPr>
            </w:pPr>
            <w:r>
              <w:rPr>
                <w:rFonts w:cs="Times New Roman"/>
                <w:bCs/>
                <w:sz w:val="16"/>
                <w:szCs w:val="16"/>
              </w:rPr>
              <w:t>2 500 000</w:t>
            </w:r>
          </w:p>
        </w:tc>
      </w:tr>
      <w:tr w:rsidR="005521B6" w:rsidRPr="0089613B" w14:paraId="7F2A12EB" w14:textId="77777777" w:rsidTr="006B7BA3">
        <w:trPr>
          <w:trHeight w:val="624"/>
        </w:trPr>
        <w:tc>
          <w:tcPr>
            <w:tcW w:w="1980" w:type="dxa"/>
            <w:vMerge/>
            <w:vAlign w:val="center"/>
          </w:tcPr>
          <w:p w14:paraId="31F773FB" w14:textId="77777777" w:rsidR="005521B6" w:rsidRPr="0089613B" w:rsidRDefault="005521B6" w:rsidP="005521B6">
            <w:pPr>
              <w:suppressAutoHyphens/>
              <w:autoSpaceDE w:val="0"/>
              <w:spacing w:line="276" w:lineRule="auto"/>
              <w:rPr>
                <w:rFonts w:cs="Times New Roman"/>
                <w:bCs/>
                <w:sz w:val="16"/>
                <w:szCs w:val="16"/>
              </w:rPr>
            </w:pPr>
          </w:p>
        </w:tc>
        <w:tc>
          <w:tcPr>
            <w:tcW w:w="2126" w:type="dxa"/>
            <w:tcBorders>
              <w:top w:val="single" w:sz="4" w:space="0" w:color="000000"/>
              <w:left w:val="single" w:sz="4" w:space="0" w:color="000000"/>
            </w:tcBorders>
            <w:shd w:val="clear" w:color="auto" w:fill="auto"/>
            <w:vAlign w:val="center"/>
          </w:tcPr>
          <w:p w14:paraId="7D2931BB" w14:textId="77777777" w:rsidR="005521B6" w:rsidRPr="005521B6" w:rsidRDefault="005521B6" w:rsidP="006B7BA3">
            <w:pPr>
              <w:spacing w:after="200"/>
              <w:rPr>
                <w:rFonts w:cs="TrebuchetMS"/>
                <w:sz w:val="16"/>
                <w:szCs w:val="16"/>
              </w:rPr>
            </w:pPr>
            <w:r w:rsidRPr="005521B6">
              <w:rPr>
                <w:rFonts w:cs="TrebuchetMS"/>
                <w:sz w:val="16"/>
                <w:szCs w:val="16"/>
              </w:rPr>
              <w:t>Liczba działań informacyjno-promocyjnych o szerokim zasięgu nt. możliwości finansowania w województwie</w:t>
            </w:r>
          </w:p>
        </w:tc>
        <w:tc>
          <w:tcPr>
            <w:tcW w:w="1843" w:type="dxa"/>
            <w:vAlign w:val="center"/>
          </w:tcPr>
          <w:p w14:paraId="3065D310" w14:textId="77777777" w:rsidR="005521B6" w:rsidRPr="003A432C" w:rsidRDefault="005521B6" w:rsidP="005521B6">
            <w:pPr>
              <w:rPr>
                <w:rFonts w:cs="Times New Roman"/>
                <w:bCs/>
                <w:sz w:val="16"/>
                <w:szCs w:val="16"/>
              </w:rPr>
            </w:pPr>
            <w:r w:rsidRPr="003A432C">
              <w:rPr>
                <w:rFonts w:cs="Times New Roman"/>
                <w:bCs/>
                <w:sz w:val="16"/>
                <w:szCs w:val="16"/>
              </w:rPr>
              <w:t>Liczba zrealizowanych</w:t>
            </w:r>
          </w:p>
          <w:p w14:paraId="4D5ED7AA" w14:textId="77777777" w:rsidR="005521B6" w:rsidRPr="003A432C" w:rsidRDefault="005521B6" w:rsidP="005521B6">
            <w:pPr>
              <w:rPr>
                <w:rFonts w:cs="Times New Roman"/>
                <w:bCs/>
                <w:sz w:val="16"/>
                <w:szCs w:val="16"/>
              </w:rPr>
            </w:pPr>
            <w:r w:rsidRPr="003A432C">
              <w:rPr>
                <w:rFonts w:cs="Times New Roman"/>
                <w:bCs/>
                <w:sz w:val="16"/>
                <w:szCs w:val="16"/>
              </w:rPr>
              <w:t>działań informacyjno-promocyjnych o szerokim zasięgu (w rozumieniu</w:t>
            </w:r>
          </w:p>
          <w:p w14:paraId="583736DC" w14:textId="42B1568C" w:rsidR="005521B6" w:rsidRPr="003A432C" w:rsidRDefault="005521B6" w:rsidP="005521B6">
            <w:pPr>
              <w:rPr>
                <w:rFonts w:cs="Times New Roman"/>
                <w:bCs/>
                <w:sz w:val="16"/>
                <w:szCs w:val="16"/>
              </w:rPr>
            </w:pPr>
            <w:r w:rsidRPr="003A432C">
              <w:rPr>
                <w:rFonts w:cs="Times New Roman"/>
                <w:bCs/>
                <w:sz w:val="16"/>
                <w:szCs w:val="16"/>
              </w:rPr>
              <w:t xml:space="preserve">CPR, zał. XII pkt 2.1.2 b – „jedno szeroko zakrojone działanie informacyjne rocznie”), promujących </w:t>
            </w:r>
            <w:r w:rsidR="00F712EC">
              <w:rPr>
                <w:rFonts w:cs="Times New Roman"/>
                <w:bCs/>
                <w:sz w:val="16"/>
                <w:szCs w:val="16"/>
              </w:rPr>
              <w:t xml:space="preserve">część lub </w:t>
            </w:r>
            <w:r w:rsidRPr="003A432C">
              <w:rPr>
                <w:rFonts w:cs="Times New Roman"/>
                <w:bCs/>
                <w:sz w:val="16"/>
                <w:szCs w:val="16"/>
              </w:rPr>
              <w:t>cały</w:t>
            </w:r>
            <w:r w:rsidR="00696E16">
              <w:rPr>
                <w:rFonts w:cs="Times New Roman"/>
                <w:bCs/>
                <w:sz w:val="16"/>
                <w:szCs w:val="16"/>
              </w:rPr>
              <w:t xml:space="preserve"> </w:t>
            </w:r>
            <w:r w:rsidRPr="003A432C">
              <w:rPr>
                <w:rFonts w:cs="Times New Roman"/>
                <w:bCs/>
                <w:sz w:val="16"/>
                <w:szCs w:val="16"/>
              </w:rPr>
              <w:t>program operacyjny,</w:t>
            </w:r>
          </w:p>
          <w:p w14:paraId="59408C4F" w14:textId="77777777" w:rsidR="005521B6" w:rsidRPr="003A432C" w:rsidRDefault="005521B6" w:rsidP="005521B6">
            <w:pPr>
              <w:rPr>
                <w:rFonts w:cs="Times New Roman"/>
                <w:bCs/>
                <w:sz w:val="16"/>
                <w:szCs w:val="16"/>
              </w:rPr>
            </w:pPr>
            <w:r w:rsidRPr="003A432C">
              <w:rPr>
                <w:rFonts w:cs="Times New Roman"/>
                <w:bCs/>
                <w:sz w:val="16"/>
                <w:szCs w:val="16"/>
              </w:rPr>
              <w:t>skierowanych do</w:t>
            </w:r>
          </w:p>
          <w:p w14:paraId="1C538C3E" w14:textId="77777777" w:rsidR="005521B6" w:rsidRPr="003A432C" w:rsidRDefault="005521B6" w:rsidP="005521B6">
            <w:pPr>
              <w:rPr>
                <w:rFonts w:cs="Times New Roman"/>
                <w:bCs/>
                <w:sz w:val="16"/>
                <w:szCs w:val="16"/>
              </w:rPr>
            </w:pPr>
            <w:r w:rsidRPr="003A432C">
              <w:rPr>
                <w:rFonts w:cs="Times New Roman"/>
                <w:bCs/>
                <w:sz w:val="16"/>
                <w:szCs w:val="16"/>
              </w:rPr>
              <w:t>minimum 2 grup</w:t>
            </w:r>
          </w:p>
          <w:p w14:paraId="4C37DC52" w14:textId="77777777" w:rsidR="005521B6" w:rsidRPr="003A432C" w:rsidRDefault="005521B6" w:rsidP="005521B6">
            <w:pPr>
              <w:rPr>
                <w:rFonts w:cs="Times New Roman"/>
                <w:bCs/>
                <w:sz w:val="16"/>
                <w:szCs w:val="16"/>
              </w:rPr>
            </w:pPr>
            <w:r w:rsidRPr="003A432C">
              <w:rPr>
                <w:rFonts w:cs="Times New Roman"/>
                <w:bCs/>
                <w:sz w:val="16"/>
                <w:szCs w:val="16"/>
              </w:rPr>
              <w:t>docelowych i wykorzystujących</w:t>
            </w:r>
          </w:p>
          <w:p w14:paraId="160C1FAA" w14:textId="77777777" w:rsidR="005521B6" w:rsidRPr="003A432C" w:rsidRDefault="005521B6" w:rsidP="005521B6">
            <w:pPr>
              <w:rPr>
                <w:rFonts w:cs="Times New Roman"/>
                <w:bCs/>
                <w:sz w:val="16"/>
                <w:szCs w:val="16"/>
              </w:rPr>
            </w:pPr>
            <w:r w:rsidRPr="003A432C">
              <w:rPr>
                <w:rFonts w:cs="Times New Roman"/>
                <w:bCs/>
                <w:sz w:val="16"/>
                <w:szCs w:val="16"/>
              </w:rPr>
              <w:t>minimum 3 narzędzia</w:t>
            </w:r>
          </w:p>
          <w:p w14:paraId="6A27897B" w14:textId="77777777" w:rsidR="005521B6" w:rsidRPr="003A432C" w:rsidRDefault="005521B6" w:rsidP="005521B6">
            <w:pPr>
              <w:rPr>
                <w:rFonts w:cs="Times New Roman"/>
                <w:bCs/>
                <w:sz w:val="16"/>
                <w:szCs w:val="16"/>
              </w:rPr>
            </w:pPr>
            <w:r w:rsidRPr="003A432C">
              <w:rPr>
                <w:rFonts w:cs="Times New Roman"/>
                <w:bCs/>
                <w:sz w:val="16"/>
                <w:szCs w:val="16"/>
              </w:rPr>
              <w:t>komunikacji, przy czym wszystkie te działania są</w:t>
            </w:r>
          </w:p>
          <w:p w14:paraId="09D233E4" w14:textId="77777777" w:rsidR="005521B6" w:rsidRPr="003A432C" w:rsidRDefault="005521B6" w:rsidP="005521B6">
            <w:pPr>
              <w:rPr>
                <w:rFonts w:cs="Times New Roman"/>
                <w:bCs/>
                <w:sz w:val="16"/>
                <w:szCs w:val="16"/>
              </w:rPr>
            </w:pPr>
            <w:r w:rsidRPr="003A432C">
              <w:rPr>
                <w:rFonts w:cs="Times New Roman"/>
                <w:bCs/>
                <w:sz w:val="16"/>
                <w:szCs w:val="16"/>
              </w:rPr>
              <w:t>realizowane pod</w:t>
            </w:r>
          </w:p>
          <w:p w14:paraId="601D5D23" w14:textId="77777777" w:rsidR="005521B6" w:rsidRPr="003A432C" w:rsidRDefault="005521B6" w:rsidP="005521B6">
            <w:pPr>
              <w:rPr>
                <w:rFonts w:cs="Times New Roman"/>
                <w:bCs/>
                <w:sz w:val="16"/>
                <w:szCs w:val="16"/>
              </w:rPr>
            </w:pPr>
            <w:r w:rsidRPr="003A432C">
              <w:rPr>
                <w:rFonts w:cs="Times New Roman"/>
                <w:bCs/>
                <w:sz w:val="16"/>
                <w:szCs w:val="16"/>
              </w:rPr>
              <w:t>wspólnym komunikatem</w:t>
            </w:r>
            <w:r>
              <w:rPr>
                <w:rFonts w:cs="Times New Roman"/>
                <w:bCs/>
                <w:sz w:val="16"/>
                <w:szCs w:val="16"/>
              </w:rPr>
              <w:t xml:space="preserve">, </w:t>
            </w:r>
            <w:r>
              <w:rPr>
                <w:rFonts w:cs="TrebuchetMS"/>
                <w:sz w:val="16"/>
                <w:szCs w:val="16"/>
              </w:rPr>
              <w:t xml:space="preserve">dotyczących </w:t>
            </w:r>
            <w:r w:rsidRPr="005521B6">
              <w:rPr>
                <w:rFonts w:cs="TrebuchetMS"/>
                <w:sz w:val="16"/>
                <w:szCs w:val="16"/>
              </w:rPr>
              <w:t>możliwości finansowania w województwie</w:t>
            </w:r>
          </w:p>
        </w:tc>
        <w:tc>
          <w:tcPr>
            <w:tcW w:w="567" w:type="dxa"/>
            <w:vAlign w:val="center"/>
          </w:tcPr>
          <w:p w14:paraId="618AE11A" w14:textId="77777777" w:rsidR="005521B6" w:rsidRPr="003A432C" w:rsidRDefault="005521B6" w:rsidP="005521B6">
            <w:pPr>
              <w:jc w:val="center"/>
              <w:rPr>
                <w:rFonts w:cs="Times New Roman"/>
                <w:bCs/>
                <w:sz w:val="16"/>
                <w:szCs w:val="16"/>
              </w:rPr>
            </w:pPr>
            <w:r w:rsidRPr="003A432C">
              <w:rPr>
                <w:rFonts w:cs="Times New Roman"/>
                <w:bCs/>
                <w:sz w:val="16"/>
                <w:szCs w:val="16"/>
              </w:rPr>
              <w:t>Szt.</w:t>
            </w:r>
          </w:p>
        </w:tc>
        <w:tc>
          <w:tcPr>
            <w:tcW w:w="1276" w:type="dxa"/>
            <w:vAlign w:val="center"/>
          </w:tcPr>
          <w:p w14:paraId="27EA9709" w14:textId="77777777" w:rsidR="005521B6" w:rsidRPr="003A432C" w:rsidRDefault="005521B6" w:rsidP="005521B6">
            <w:pPr>
              <w:jc w:val="center"/>
              <w:rPr>
                <w:rFonts w:cs="Times New Roman"/>
                <w:bCs/>
                <w:sz w:val="16"/>
                <w:szCs w:val="16"/>
              </w:rPr>
            </w:pPr>
            <w:r w:rsidRPr="003A432C">
              <w:rPr>
                <w:rFonts w:cs="Times New Roman"/>
                <w:bCs/>
                <w:sz w:val="16"/>
                <w:szCs w:val="16"/>
              </w:rPr>
              <w:t>Produktu</w:t>
            </w:r>
          </w:p>
        </w:tc>
        <w:tc>
          <w:tcPr>
            <w:tcW w:w="1559" w:type="dxa"/>
            <w:vAlign w:val="center"/>
          </w:tcPr>
          <w:p w14:paraId="6DB10005" w14:textId="77777777" w:rsidR="005521B6" w:rsidRPr="003A432C" w:rsidRDefault="005521B6" w:rsidP="005521B6">
            <w:pPr>
              <w:jc w:val="center"/>
              <w:rPr>
                <w:rFonts w:cs="Times New Roman"/>
                <w:bCs/>
                <w:sz w:val="16"/>
                <w:szCs w:val="16"/>
              </w:rPr>
            </w:pPr>
            <w:r w:rsidRPr="003A432C">
              <w:rPr>
                <w:rFonts w:cs="Times New Roman"/>
                <w:bCs/>
                <w:sz w:val="16"/>
                <w:szCs w:val="16"/>
              </w:rPr>
              <w:t>System monitorowania</w:t>
            </w:r>
          </w:p>
        </w:tc>
        <w:tc>
          <w:tcPr>
            <w:tcW w:w="1417" w:type="dxa"/>
            <w:vAlign w:val="center"/>
          </w:tcPr>
          <w:p w14:paraId="3A5AB228" w14:textId="77777777" w:rsidR="005521B6" w:rsidRPr="003A432C" w:rsidRDefault="005521B6" w:rsidP="005521B6">
            <w:pPr>
              <w:jc w:val="center"/>
              <w:rPr>
                <w:rFonts w:cs="Times New Roman"/>
                <w:bCs/>
                <w:sz w:val="16"/>
                <w:szCs w:val="16"/>
              </w:rPr>
            </w:pPr>
            <w:r w:rsidRPr="003A432C">
              <w:rPr>
                <w:rFonts w:cs="Times New Roman"/>
                <w:bCs/>
                <w:sz w:val="16"/>
                <w:szCs w:val="16"/>
              </w:rPr>
              <w:t>Corocznie</w:t>
            </w:r>
          </w:p>
        </w:tc>
        <w:tc>
          <w:tcPr>
            <w:tcW w:w="1276" w:type="dxa"/>
            <w:vAlign w:val="center"/>
          </w:tcPr>
          <w:p w14:paraId="44718990" w14:textId="77777777" w:rsidR="005521B6" w:rsidRPr="003A432C" w:rsidRDefault="005521B6" w:rsidP="005521B6">
            <w:pPr>
              <w:jc w:val="center"/>
              <w:rPr>
                <w:rFonts w:cs="Times New Roman"/>
                <w:bCs/>
                <w:sz w:val="16"/>
                <w:szCs w:val="16"/>
              </w:rPr>
            </w:pPr>
            <w:r w:rsidRPr="003A432C">
              <w:rPr>
                <w:rFonts w:cs="Arial"/>
                <w:sz w:val="16"/>
                <w:szCs w:val="16"/>
              </w:rPr>
              <w:t>IZ RPO WO 2014-2020</w:t>
            </w:r>
          </w:p>
        </w:tc>
        <w:tc>
          <w:tcPr>
            <w:tcW w:w="992" w:type="dxa"/>
            <w:vAlign w:val="center"/>
          </w:tcPr>
          <w:p w14:paraId="52B73BC4" w14:textId="77777777" w:rsidR="005521B6" w:rsidRPr="003A432C" w:rsidRDefault="005521B6" w:rsidP="005521B6">
            <w:pPr>
              <w:jc w:val="center"/>
              <w:rPr>
                <w:rFonts w:cs="Times New Roman"/>
                <w:bCs/>
                <w:sz w:val="16"/>
                <w:szCs w:val="16"/>
              </w:rPr>
            </w:pPr>
            <w:r w:rsidRPr="003A432C">
              <w:rPr>
                <w:rFonts w:cs="Times New Roman"/>
                <w:bCs/>
                <w:sz w:val="16"/>
                <w:szCs w:val="16"/>
              </w:rPr>
              <w:t>0</w:t>
            </w:r>
          </w:p>
        </w:tc>
        <w:tc>
          <w:tcPr>
            <w:tcW w:w="1134" w:type="dxa"/>
            <w:vAlign w:val="center"/>
          </w:tcPr>
          <w:p w14:paraId="5A7CC1F7" w14:textId="77777777" w:rsidR="005521B6" w:rsidRPr="003A432C" w:rsidRDefault="005521B6" w:rsidP="00462302">
            <w:pPr>
              <w:jc w:val="center"/>
              <w:rPr>
                <w:rFonts w:cs="Times New Roman"/>
                <w:bCs/>
                <w:sz w:val="16"/>
                <w:szCs w:val="16"/>
              </w:rPr>
            </w:pPr>
            <w:r>
              <w:rPr>
                <w:rFonts w:cs="Times New Roman"/>
                <w:bCs/>
                <w:sz w:val="16"/>
                <w:szCs w:val="16"/>
              </w:rPr>
              <w:t>3</w:t>
            </w:r>
          </w:p>
        </w:tc>
      </w:tr>
      <w:tr w:rsidR="005521B6" w:rsidRPr="0089613B" w14:paraId="1AFF4C73" w14:textId="77777777" w:rsidTr="006B7BA3">
        <w:trPr>
          <w:trHeight w:val="624"/>
        </w:trPr>
        <w:tc>
          <w:tcPr>
            <w:tcW w:w="1980" w:type="dxa"/>
            <w:vMerge/>
            <w:vAlign w:val="center"/>
          </w:tcPr>
          <w:p w14:paraId="0C24BAAF" w14:textId="77777777" w:rsidR="005521B6" w:rsidRPr="0089613B" w:rsidRDefault="005521B6" w:rsidP="005521B6">
            <w:pPr>
              <w:suppressAutoHyphens/>
              <w:autoSpaceDE w:val="0"/>
              <w:spacing w:line="276" w:lineRule="auto"/>
              <w:jc w:val="both"/>
              <w:rPr>
                <w:rFonts w:cs="Times New Roman"/>
                <w:bCs/>
                <w:sz w:val="16"/>
                <w:szCs w:val="16"/>
              </w:rPr>
            </w:pPr>
          </w:p>
        </w:tc>
        <w:tc>
          <w:tcPr>
            <w:tcW w:w="2126" w:type="dxa"/>
            <w:vAlign w:val="center"/>
          </w:tcPr>
          <w:p w14:paraId="781A820B" w14:textId="77777777" w:rsidR="005521B6" w:rsidRPr="0089613B" w:rsidRDefault="005521B6" w:rsidP="005521B6">
            <w:pPr>
              <w:rPr>
                <w:rFonts w:cs="Times New Roman"/>
                <w:b/>
                <w:bCs/>
                <w:sz w:val="16"/>
                <w:szCs w:val="16"/>
              </w:rPr>
            </w:pPr>
            <w:r w:rsidRPr="0089613B">
              <w:rPr>
                <w:rFonts w:cs="TrebuchetMS"/>
                <w:sz w:val="16"/>
                <w:szCs w:val="16"/>
              </w:rPr>
              <w:t>Znajomość w województwie opolskim  grup potencjalnych beneficjentów, którzy mogą realizować przedsięwzięcia z Funduszy Europejskich</w:t>
            </w:r>
          </w:p>
        </w:tc>
        <w:tc>
          <w:tcPr>
            <w:tcW w:w="1843" w:type="dxa"/>
            <w:vAlign w:val="center"/>
          </w:tcPr>
          <w:p w14:paraId="2BFBE239" w14:textId="77777777" w:rsidR="005521B6" w:rsidRPr="0089613B" w:rsidRDefault="005521B6" w:rsidP="005521B6">
            <w:pPr>
              <w:rPr>
                <w:rFonts w:cs="Times New Roman"/>
                <w:bCs/>
                <w:sz w:val="16"/>
                <w:szCs w:val="16"/>
              </w:rPr>
            </w:pPr>
            <w:r w:rsidRPr="0089613B">
              <w:rPr>
                <w:rFonts w:cs="Times New Roman"/>
                <w:bCs/>
                <w:sz w:val="16"/>
                <w:szCs w:val="16"/>
              </w:rPr>
              <w:t>Odsetek mieszkańców</w:t>
            </w:r>
          </w:p>
          <w:p w14:paraId="792272DB" w14:textId="77777777" w:rsidR="005521B6" w:rsidRPr="0089613B" w:rsidRDefault="005521B6" w:rsidP="005521B6">
            <w:pPr>
              <w:rPr>
                <w:rFonts w:cs="Times New Roman"/>
                <w:bCs/>
                <w:sz w:val="16"/>
                <w:szCs w:val="16"/>
              </w:rPr>
            </w:pPr>
            <w:r w:rsidRPr="0089613B">
              <w:rPr>
                <w:rFonts w:cs="Times New Roman"/>
                <w:bCs/>
                <w:sz w:val="16"/>
                <w:szCs w:val="16"/>
              </w:rPr>
              <w:t>Polski znających co</w:t>
            </w:r>
          </w:p>
          <w:p w14:paraId="399D26B5" w14:textId="77777777" w:rsidR="005521B6" w:rsidRPr="0089613B" w:rsidRDefault="005521B6" w:rsidP="005521B6">
            <w:pPr>
              <w:rPr>
                <w:rFonts w:cs="Times New Roman"/>
                <w:bCs/>
                <w:sz w:val="16"/>
                <w:szCs w:val="16"/>
              </w:rPr>
            </w:pPr>
            <w:r w:rsidRPr="0089613B">
              <w:rPr>
                <w:rFonts w:cs="Times New Roman"/>
                <w:bCs/>
                <w:sz w:val="16"/>
                <w:szCs w:val="16"/>
              </w:rPr>
              <w:t>najmniej trzy</w:t>
            </w:r>
          </w:p>
          <w:p w14:paraId="5CE2BE00" w14:textId="77777777" w:rsidR="005521B6" w:rsidRPr="0089613B" w:rsidRDefault="005521B6" w:rsidP="005521B6">
            <w:pPr>
              <w:rPr>
                <w:rFonts w:cs="Times New Roman"/>
                <w:bCs/>
                <w:sz w:val="16"/>
                <w:szCs w:val="16"/>
              </w:rPr>
            </w:pPr>
            <w:r w:rsidRPr="0089613B">
              <w:rPr>
                <w:rFonts w:cs="Times New Roman"/>
                <w:bCs/>
                <w:sz w:val="16"/>
                <w:szCs w:val="16"/>
              </w:rPr>
              <w:t>przykładowe grupy</w:t>
            </w:r>
          </w:p>
          <w:p w14:paraId="019FF473" w14:textId="77777777" w:rsidR="005521B6" w:rsidRPr="0089613B" w:rsidRDefault="005521B6" w:rsidP="005521B6">
            <w:pPr>
              <w:rPr>
                <w:rFonts w:cs="Times New Roman"/>
                <w:bCs/>
                <w:sz w:val="16"/>
                <w:szCs w:val="16"/>
              </w:rPr>
            </w:pPr>
            <w:r w:rsidRPr="0089613B">
              <w:rPr>
                <w:rFonts w:cs="Times New Roman"/>
                <w:bCs/>
                <w:sz w:val="16"/>
                <w:szCs w:val="16"/>
              </w:rPr>
              <w:t>potencjalnych</w:t>
            </w:r>
          </w:p>
          <w:p w14:paraId="70718936" w14:textId="77777777" w:rsidR="005521B6" w:rsidRPr="0089613B" w:rsidRDefault="005521B6" w:rsidP="005521B6">
            <w:pPr>
              <w:rPr>
                <w:rFonts w:cs="Times New Roman"/>
                <w:bCs/>
                <w:sz w:val="16"/>
                <w:szCs w:val="16"/>
              </w:rPr>
            </w:pPr>
            <w:r w:rsidRPr="0089613B">
              <w:rPr>
                <w:rFonts w:cs="Times New Roman"/>
                <w:bCs/>
                <w:sz w:val="16"/>
                <w:szCs w:val="16"/>
              </w:rPr>
              <w:t>beneficjentów FE w</w:t>
            </w:r>
          </w:p>
          <w:p w14:paraId="4EA9C79E" w14:textId="77777777" w:rsidR="005521B6" w:rsidRPr="0089613B" w:rsidRDefault="005521B6" w:rsidP="005521B6">
            <w:pPr>
              <w:rPr>
                <w:rFonts w:cs="Times New Roman"/>
                <w:bCs/>
                <w:sz w:val="16"/>
                <w:szCs w:val="16"/>
              </w:rPr>
            </w:pPr>
            <w:r w:rsidRPr="0089613B">
              <w:rPr>
                <w:rFonts w:cs="Times New Roman"/>
                <w:bCs/>
                <w:sz w:val="16"/>
                <w:szCs w:val="16"/>
              </w:rPr>
              <w:t>ramach polityki spójności</w:t>
            </w:r>
          </w:p>
        </w:tc>
        <w:tc>
          <w:tcPr>
            <w:tcW w:w="567" w:type="dxa"/>
            <w:vAlign w:val="center"/>
          </w:tcPr>
          <w:p w14:paraId="625BC619" w14:textId="77777777" w:rsidR="005521B6" w:rsidRPr="0089613B" w:rsidRDefault="005521B6" w:rsidP="005521B6">
            <w:pPr>
              <w:jc w:val="center"/>
              <w:rPr>
                <w:rFonts w:cs="Times New Roman"/>
                <w:b/>
                <w:bCs/>
                <w:sz w:val="16"/>
                <w:szCs w:val="16"/>
              </w:rPr>
            </w:pPr>
            <w:r w:rsidRPr="0089613B">
              <w:rPr>
                <w:rFonts w:cs="Times New Roman"/>
                <w:b/>
                <w:bCs/>
                <w:sz w:val="16"/>
                <w:szCs w:val="16"/>
              </w:rPr>
              <w:t>%</w:t>
            </w:r>
          </w:p>
        </w:tc>
        <w:tc>
          <w:tcPr>
            <w:tcW w:w="1276" w:type="dxa"/>
            <w:vAlign w:val="center"/>
          </w:tcPr>
          <w:p w14:paraId="75CB94C8" w14:textId="77777777" w:rsidR="005521B6" w:rsidRPr="0089613B" w:rsidRDefault="005521B6" w:rsidP="005521B6">
            <w:pPr>
              <w:autoSpaceDE w:val="0"/>
              <w:autoSpaceDN w:val="0"/>
              <w:adjustRightInd w:val="0"/>
              <w:jc w:val="center"/>
              <w:rPr>
                <w:rFonts w:cs="TrebuchetMS"/>
                <w:sz w:val="16"/>
                <w:szCs w:val="16"/>
              </w:rPr>
            </w:pPr>
            <w:r w:rsidRPr="0089613B">
              <w:rPr>
                <w:rFonts w:cs="TrebuchetMS"/>
                <w:sz w:val="16"/>
                <w:szCs w:val="16"/>
              </w:rPr>
              <w:t>Rezultatu</w:t>
            </w:r>
          </w:p>
          <w:p w14:paraId="1E17A57C" w14:textId="77777777" w:rsidR="005521B6" w:rsidRPr="0089613B" w:rsidRDefault="005521B6" w:rsidP="005521B6">
            <w:pPr>
              <w:jc w:val="center"/>
              <w:rPr>
                <w:rFonts w:cs="Times New Roman"/>
                <w:bCs/>
                <w:sz w:val="16"/>
                <w:szCs w:val="16"/>
              </w:rPr>
            </w:pPr>
            <w:r w:rsidRPr="0089613B">
              <w:rPr>
                <w:rFonts w:cs="TrebuchetMS"/>
                <w:sz w:val="16"/>
                <w:szCs w:val="16"/>
              </w:rPr>
              <w:t>strategicznego</w:t>
            </w:r>
          </w:p>
        </w:tc>
        <w:tc>
          <w:tcPr>
            <w:tcW w:w="1559" w:type="dxa"/>
            <w:vAlign w:val="center"/>
          </w:tcPr>
          <w:p w14:paraId="0C343E06" w14:textId="77777777" w:rsidR="005521B6" w:rsidRPr="00A90C3D" w:rsidRDefault="005521B6" w:rsidP="005521B6">
            <w:pPr>
              <w:jc w:val="center"/>
              <w:rPr>
                <w:rFonts w:cs="Times New Roman"/>
                <w:bCs/>
                <w:sz w:val="16"/>
                <w:szCs w:val="16"/>
              </w:rPr>
            </w:pPr>
            <w:r w:rsidRPr="00A90C3D">
              <w:rPr>
                <w:rFonts w:cs="Times New Roman"/>
                <w:bCs/>
                <w:sz w:val="16"/>
                <w:szCs w:val="16"/>
              </w:rPr>
              <w:t>Badania społeczne realizowane na zlecenie MIR</w:t>
            </w:r>
          </w:p>
        </w:tc>
        <w:tc>
          <w:tcPr>
            <w:tcW w:w="1417" w:type="dxa"/>
            <w:vAlign w:val="center"/>
          </w:tcPr>
          <w:p w14:paraId="4B3C1397" w14:textId="566E13A5" w:rsidR="005521B6" w:rsidRPr="00A90C3D" w:rsidRDefault="005521B6" w:rsidP="0050209B">
            <w:pPr>
              <w:jc w:val="center"/>
              <w:rPr>
                <w:rFonts w:cs="Times New Roman"/>
                <w:bCs/>
                <w:sz w:val="16"/>
                <w:szCs w:val="16"/>
              </w:rPr>
            </w:pPr>
            <w:r w:rsidRPr="00A90C3D">
              <w:rPr>
                <w:rFonts w:cs="Times New Roman"/>
                <w:bCs/>
                <w:sz w:val="16"/>
                <w:szCs w:val="16"/>
              </w:rPr>
              <w:t>Na potrzeby sprawozdań w 2017 r., 2019 r. i sprawozdania końcowego.</w:t>
            </w:r>
          </w:p>
        </w:tc>
        <w:tc>
          <w:tcPr>
            <w:tcW w:w="1276" w:type="dxa"/>
            <w:vAlign w:val="center"/>
          </w:tcPr>
          <w:p w14:paraId="5AC87686" w14:textId="77777777" w:rsidR="005521B6" w:rsidRPr="00A90C3D" w:rsidRDefault="005521B6" w:rsidP="005521B6">
            <w:pPr>
              <w:jc w:val="center"/>
              <w:rPr>
                <w:rFonts w:cs="Times New Roman"/>
                <w:bCs/>
                <w:sz w:val="16"/>
                <w:szCs w:val="16"/>
              </w:rPr>
            </w:pPr>
            <w:r w:rsidRPr="00A90C3D">
              <w:rPr>
                <w:rFonts w:cs="Times New Roman"/>
                <w:bCs/>
                <w:sz w:val="16"/>
                <w:szCs w:val="16"/>
              </w:rPr>
              <w:t>IK UP</w:t>
            </w:r>
          </w:p>
        </w:tc>
        <w:tc>
          <w:tcPr>
            <w:tcW w:w="992" w:type="dxa"/>
            <w:vAlign w:val="center"/>
          </w:tcPr>
          <w:p w14:paraId="5777D762" w14:textId="77777777" w:rsidR="005521B6" w:rsidRPr="00A90C3D" w:rsidRDefault="005521B6" w:rsidP="005521B6">
            <w:pPr>
              <w:jc w:val="center"/>
              <w:rPr>
                <w:rFonts w:cs="Times New Roman"/>
                <w:bCs/>
                <w:sz w:val="16"/>
                <w:szCs w:val="16"/>
              </w:rPr>
            </w:pPr>
            <w:r w:rsidRPr="00A90C3D">
              <w:rPr>
                <w:rFonts w:cs="Times New Roman"/>
                <w:bCs/>
                <w:sz w:val="16"/>
                <w:szCs w:val="16"/>
              </w:rPr>
              <w:t>42%</w:t>
            </w:r>
          </w:p>
        </w:tc>
        <w:tc>
          <w:tcPr>
            <w:tcW w:w="1134" w:type="dxa"/>
            <w:vAlign w:val="center"/>
          </w:tcPr>
          <w:p w14:paraId="2B8EA93D" w14:textId="3065C9EE" w:rsidR="005521B6" w:rsidRPr="00A90C3D" w:rsidRDefault="005521B6" w:rsidP="00AB2651">
            <w:pPr>
              <w:jc w:val="center"/>
              <w:rPr>
                <w:rFonts w:cs="Times New Roman"/>
                <w:bCs/>
                <w:sz w:val="16"/>
                <w:szCs w:val="16"/>
              </w:rPr>
            </w:pPr>
            <w:r w:rsidRPr="00A90C3D">
              <w:rPr>
                <w:rFonts w:cs="Times New Roman"/>
                <w:bCs/>
                <w:sz w:val="16"/>
                <w:szCs w:val="16"/>
              </w:rPr>
              <w:t>50%</w:t>
            </w:r>
          </w:p>
        </w:tc>
      </w:tr>
      <w:tr w:rsidR="005521B6" w:rsidRPr="0089613B" w14:paraId="1F06ED1E" w14:textId="77777777" w:rsidTr="006B7BA3">
        <w:trPr>
          <w:trHeight w:val="624"/>
        </w:trPr>
        <w:tc>
          <w:tcPr>
            <w:tcW w:w="1980" w:type="dxa"/>
            <w:vMerge/>
            <w:vAlign w:val="center"/>
          </w:tcPr>
          <w:p w14:paraId="4F248F99" w14:textId="77777777" w:rsidR="005521B6" w:rsidRPr="0089613B" w:rsidRDefault="005521B6" w:rsidP="005521B6">
            <w:pPr>
              <w:suppressAutoHyphens/>
              <w:autoSpaceDE w:val="0"/>
              <w:spacing w:line="276" w:lineRule="auto"/>
              <w:jc w:val="both"/>
              <w:rPr>
                <w:rFonts w:cs="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14:paraId="48A5C6C9" w14:textId="77777777" w:rsidR="005521B6" w:rsidRPr="003A432C" w:rsidRDefault="005521B6" w:rsidP="005521B6">
            <w:pPr>
              <w:spacing w:after="200"/>
              <w:rPr>
                <w:rFonts w:cs="TrebuchetMS"/>
                <w:sz w:val="16"/>
                <w:szCs w:val="16"/>
              </w:rPr>
            </w:pPr>
            <w:r w:rsidRPr="003A432C">
              <w:rPr>
                <w:rFonts w:cs="TrebuchetMS"/>
                <w:sz w:val="16"/>
                <w:szCs w:val="16"/>
              </w:rPr>
              <w:t>Liczba uczestników szkoleń dla potencjalnych beneficjentów w województwie opolskim w ramach programu</w:t>
            </w:r>
          </w:p>
        </w:tc>
        <w:tc>
          <w:tcPr>
            <w:tcW w:w="1843" w:type="dxa"/>
            <w:vAlign w:val="center"/>
          </w:tcPr>
          <w:p w14:paraId="1AC7DD92" w14:textId="77777777" w:rsidR="005521B6" w:rsidRPr="003A432C" w:rsidRDefault="005521B6" w:rsidP="005521B6">
            <w:pPr>
              <w:rPr>
                <w:rFonts w:cs="Times New Roman"/>
                <w:bCs/>
                <w:sz w:val="16"/>
                <w:szCs w:val="16"/>
              </w:rPr>
            </w:pPr>
            <w:r w:rsidRPr="003A432C">
              <w:rPr>
                <w:rFonts w:cs="Times New Roman"/>
                <w:bCs/>
                <w:sz w:val="16"/>
                <w:szCs w:val="16"/>
              </w:rPr>
              <w:t>Obliczając wartość</w:t>
            </w:r>
          </w:p>
          <w:p w14:paraId="008BE7A2" w14:textId="77777777" w:rsidR="005521B6" w:rsidRPr="003A432C" w:rsidRDefault="005521B6" w:rsidP="005521B6">
            <w:pPr>
              <w:rPr>
                <w:rFonts w:cs="Times New Roman"/>
                <w:bCs/>
                <w:sz w:val="16"/>
                <w:szCs w:val="16"/>
              </w:rPr>
            </w:pPr>
            <w:r w:rsidRPr="003A432C">
              <w:rPr>
                <w:rFonts w:cs="Times New Roman"/>
                <w:bCs/>
                <w:sz w:val="16"/>
                <w:szCs w:val="16"/>
              </w:rPr>
              <w:t>wskaźnika należy</w:t>
            </w:r>
          </w:p>
          <w:p w14:paraId="1241F12B" w14:textId="77777777" w:rsidR="005521B6" w:rsidRPr="003A432C" w:rsidRDefault="005521B6" w:rsidP="005521B6">
            <w:pPr>
              <w:rPr>
                <w:rFonts w:cs="Times New Roman"/>
                <w:bCs/>
                <w:sz w:val="16"/>
                <w:szCs w:val="16"/>
              </w:rPr>
            </w:pPr>
            <w:r w:rsidRPr="003A432C">
              <w:rPr>
                <w:rFonts w:cs="Times New Roman"/>
                <w:bCs/>
                <w:sz w:val="16"/>
                <w:szCs w:val="16"/>
              </w:rPr>
              <w:t>zsumować wszystkich</w:t>
            </w:r>
          </w:p>
          <w:p w14:paraId="06CDC4C2" w14:textId="77777777" w:rsidR="005521B6" w:rsidRPr="003A432C" w:rsidRDefault="005521B6" w:rsidP="005521B6">
            <w:pPr>
              <w:rPr>
                <w:rFonts w:cs="Times New Roman"/>
                <w:bCs/>
                <w:sz w:val="16"/>
                <w:szCs w:val="16"/>
              </w:rPr>
            </w:pPr>
            <w:r w:rsidRPr="003A432C">
              <w:rPr>
                <w:rFonts w:cs="Times New Roman"/>
                <w:bCs/>
                <w:sz w:val="16"/>
                <w:szCs w:val="16"/>
              </w:rPr>
              <w:t>uczestników wszystkich form szkoleniowych dla potencjalnych</w:t>
            </w:r>
          </w:p>
          <w:p w14:paraId="1F02060E" w14:textId="77777777" w:rsidR="005521B6" w:rsidRPr="003A432C" w:rsidRDefault="005521B6" w:rsidP="005521B6">
            <w:pPr>
              <w:rPr>
                <w:rFonts w:cs="Times New Roman"/>
                <w:bCs/>
                <w:sz w:val="16"/>
                <w:szCs w:val="16"/>
              </w:rPr>
            </w:pPr>
            <w:r w:rsidRPr="003A432C">
              <w:rPr>
                <w:rFonts w:cs="Times New Roman"/>
                <w:bCs/>
                <w:sz w:val="16"/>
                <w:szCs w:val="16"/>
              </w:rPr>
              <w:t>beneficjentów (tj.</w:t>
            </w:r>
          </w:p>
          <w:p w14:paraId="2BAF126E" w14:textId="77777777" w:rsidR="005521B6" w:rsidRPr="003A432C" w:rsidRDefault="005521B6" w:rsidP="005521B6">
            <w:pPr>
              <w:rPr>
                <w:rFonts w:cs="Times New Roman"/>
                <w:bCs/>
                <w:sz w:val="16"/>
                <w:szCs w:val="16"/>
              </w:rPr>
            </w:pPr>
            <w:r w:rsidRPr="003A432C">
              <w:rPr>
                <w:rFonts w:cs="Times New Roman"/>
                <w:bCs/>
                <w:sz w:val="16"/>
                <w:szCs w:val="16"/>
              </w:rPr>
              <w:t>szkoleń, warsztatów,</w:t>
            </w:r>
          </w:p>
          <w:p w14:paraId="7662BECB" w14:textId="77777777" w:rsidR="005521B6" w:rsidRPr="003A432C" w:rsidRDefault="005521B6" w:rsidP="005521B6">
            <w:pPr>
              <w:rPr>
                <w:rFonts w:cs="Times New Roman"/>
                <w:bCs/>
                <w:sz w:val="16"/>
                <w:szCs w:val="16"/>
              </w:rPr>
            </w:pPr>
            <w:r w:rsidRPr="003A432C">
              <w:rPr>
                <w:rFonts w:cs="Times New Roman"/>
                <w:bCs/>
                <w:sz w:val="16"/>
                <w:szCs w:val="16"/>
              </w:rPr>
              <w:t>seminariów, kursów</w:t>
            </w:r>
          </w:p>
          <w:p w14:paraId="453E561D" w14:textId="77777777" w:rsidR="005521B6" w:rsidRPr="003A432C" w:rsidRDefault="005521B6" w:rsidP="005521B6">
            <w:pPr>
              <w:rPr>
                <w:rFonts w:cs="Times New Roman"/>
                <w:bCs/>
                <w:sz w:val="16"/>
                <w:szCs w:val="16"/>
              </w:rPr>
            </w:pPr>
            <w:r w:rsidRPr="003A432C">
              <w:rPr>
                <w:rFonts w:cs="Times New Roman"/>
                <w:bCs/>
                <w:sz w:val="16"/>
                <w:szCs w:val="16"/>
              </w:rPr>
              <w:t>itp.). Dana osoba</w:t>
            </w:r>
          </w:p>
          <w:p w14:paraId="037A6909" w14:textId="77777777" w:rsidR="005521B6" w:rsidRPr="003A432C" w:rsidRDefault="005521B6" w:rsidP="005521B6">
            <w:pPr>
              <w:rPr>
                <w:rFonts w:cs="Times New Roman"/>
                <w:bCs/>
                <w:sz w:val="16"/>
                <w:szCs w:val="16"/>
              </w:rPr>
            </w:pPr>
            <w:r w:rsidRPr="003A432C">
              <w:rPr>
                <w:rFonts w:cs="Times New Roman"/>
                <w:bCs/>
                <w:sz w:val="16"/>
                <w:szCs w:val="16"/>
              </w:rPr>
              <w:t>powinna zostać</w:t>
            </w:r>
          </w:p>
          <w:p w14:paraId="0A1C3139" w14:textId="77777777" w:rsidR="005521B6" w:rsidRPr="003A432C" w:rsidRDefault="005521B6" w:rsidP="005521B6">
            <w:pPr>
              <w:rPr>
                <w:rFonts w:cs="Times New Roman"/>
                <w:bCs/>
                <w:sz w:val="16"/>
                <w:szCs w:val="16"/>
              </w:rPr>
            </w:pPr>
            <w:r w:rsidRPr="003A432C">
              <w:rPr>
                <w:rFonts w:cs="Times New Roman"/>
                <w:bCs/>
                <w:sz w:val="16"/>
                <w:szCs w:val="16"/>
              </w:rPr>
              <w:t>policzona tyle razy, w ilu szkoleniach wzięła</w:t>
            </w:r>
          </w:p>
          <w:p w14:paraId="76991EF6" w14:textId="77777777" w:rsidR="005521B6" w:rsidRPr="003A432C" w:rsidRDefault="005521B6" w:rsidP="005521B6">
            <w:pPr>
              <w:rPr>
                <w:rFonts w:cs="Times New Roman"/>
                <w:bCs/>
                <w:sz w:val="16"/>
                <w:szCs w:val="16"/>
              </w:rPr>
            </w:pPr>
            <w:r w:rsidRPr="003A432C">
              <w:rPr>
                <w:rFonts w:cs="Times New Roman"/>
                <w:bCs/>
                <w:sz w:val="16"/>
                <w:szCs w:val="16"/>
              </w:rPr>
              <w:t>udział.</w:t>
            </w:r>
          </w:p>
        </w:tc>
        <w:tc>
          <w:tcPr>
            <w:tcW w:w="567" w:type="dxa"/>
            <w:vAlign w:val="center"/>
          </w:tcPr>
          <w:p w14:paraId="6B45B99A" w14:textId="77777777" w:rsidR="005521B6" w:rsidRPr="003A432C" w:rsidRDefault="005521B6" w:rsidP="005521B6">
            <w:pPr>
              <w:jc w:val="center"/>
              <w:rPr>
                <w:rFonts w:cs="Times New Roman"/>
                <w:bCs/>
                <w:sz w:val="16"/>
                <w:szCs w:val="16"/>
              </w:rPr>
            </w:pPr>
            <w:r w:rsidRPr="003A432C">
              <w:rPr>
                <w:rFonts w:cs="Times New Roman"/>
                <w:bCs/>
                <w:sz w:val="16"/>
                <w:szCs w:val="16"/>
              </w:rPr>
              <w:t>Szt.</w:t>
            </w:r>
          </w:p>
        </w:tc>
        <w:tc>
          <w:tcPr>
            <w:tcW w:w="1276" w:type="dxa"/>
            <w:vAlign w:val="center"/>
          </w:tcPr>
          <w:p w14:paraId="6CEE3B0F" w14:textId="77777777" w:rsidR="005521B6" w:rsidRPr="003A432C" w:rsidRDefault="005521B6" w:rsidP="005521B6">
            <w:pPr>
              <w:jc w:val="center"/>
              <w:rPr>
                <w:rFonts w:cs="Times New Roman"/>
                <w:bCs/>
                <w:sz w:val="16"/>
                <w:szCs w:val="16"/>
              </w:rPr>
            </w:pPr>
            <w:r w:rsidRPr="003A432C">
              <w:rPr>
                <w:rFonts w:cs="Times New Roman"/>
                <w:bCs/>
                <w:sz w:val="16"/>
                <w:szCs w:val="16"/>
              </w:rPr>
              <w:t>Rezultatu</w:t>
            </w:r>
          </w:p>
          <w:p w14:paraId="0A5CA0DE" w14:textId="77777777" w:rsidR="005521B6" w:rsidRPr="003A432C" w:rsidRDefault="005521B6" w:rsidP="005521B6">
            <w:pPr>
              <w:jc w:val="center"/>
              <w:rPr>
                <w:rFonts w:cs="Times New Roman"/>
                <w:bCs/>
                <w:sz w:val="16"/>
                <w:szCs w:val="16"/>
              </w:rPr>
            </w:pPr>
            <w:r w:rsidRPr="003A432C">
              <w:rPr>
                <w:rFonts w:cs="Times New Roman"/>
                <w:bCs/>
                <w:sz w:val="16"/>
                <w:szCs w:val="16"/>
              </w:rPr>
              <w:t>bezpośredniego</w:t>
            </w:r>
          </w:p>
        </w:tc>
        <w:tc>
          <w:tcPr>
            <w:tcW w:w="1559" w:type="dxa"/>
            <w:vAlign w:val="center"/>
          </w:tcPr>
          <w:p w14:paraId="1E942637" w14:textId="77777777" w:rsidR="005521B6" w:rsidRPr="003A432C" w:rsidRDefault="005521B6" w:rsidP="005521B6">
            <w:pPr>
              <w:jc w:val="center"/>
              <w:rPr>
                <w:rFonts w:cs="Times New Roman"/>
                <w:bCs/>
                <w:sz w:val="16"/>
                <w:szCs w:val="16"/>
              </w:rPr>
            </w:pPr>
            <w:r w:rsidRPr="003A432C">
              <w:rPr>
                <w:rFonts w:cs="Times New Roman"/>
                <w:bCs/>
                <w:sz w:val="16"/>
                <w:szCs w:val="16"/>
              </w:rPr>
              <w:t>System monitorowania</w:t>
            </w:r>
          </w:p>
        </w:tc>
        <w:tc>
          <w:tcPr>
            <w:tcW w:w="1417" w:type="dxa"/>
            <w:vAlign w:val="center"/>
          </w:tcPr>
          <w:p w14:paraId="348ABCFC" w14:textId="77777777" w:rsidR="005521B6" w:rsidRPr="003A432C" w:rsidRDefault="005521B6" w:rsidP="005521B6">
            <w:pPr>
              <w:jc w:val="center"/>
              <w:rPr>
                <w:rFonts w:cs="Times New Roman"/>
                <w:bCs/>
                <w:sz w:val="16"/>
                <w:szCs w:val="16"/>
              </w:rPr>
            </w:pPr>
            <w:r w:rsidRPr="003A432C">
              <w:rPr>
                <w:rFonts w:cs="Times New Roman"/>
                <w:bCs/>
                <w:sz w:val="16"/>
                <w:szCs w:val="16"/>
              </w:rPr>
              <w:t>Corocznie</w:t>
            </w:r>
          </w:p>
        </w:tc>
        <w:tc>
          <w:tcPr>
            <w:tcW w:w="1276" w:type="dxa"/>
            <w:vAlign w:val="center"/>
          </w:tcPr>
          <w:p w14:paraId="4980E171" w14:textId="77777777" w:rsidR="005521B6" w:rsidRPr="003A432C" w:rsidRDefault="005521B6" w:rsidP="005521B6">
            <w:pPr>
              <w:jc w:val="center"/>
              <w:rPr>
                <w:rFonts w:cs="Times New Roman"/>
                <w:bCs/>
                <w:color w:val="FF0000"/>
                <w:sz w:val="16"/>
                <w:szCs w:val="16"/>
              </w:rPr>
            </w:pPr>
            <w:r w:rsidRPr="003A432C">
              <w:rPr>
                <w:rFonts w:cs="Times New Roman"/>
                <w:bCs/>
                <w:sz w:val="16"/>
                <w:szCs w:val="16"/>
              </w:rPr>
              <w:t>IZ RPO WO 2014-2020</w:t>
            </w:r>
          </w:p>
        </w:tc>
        <w:tc>
          <w:tcPr>
            <w:tcW w:w="992" w:type="dxa"/>
            <w:vAlign w:val="center"/>
          </w:tcPr>
          <w:p w14:paraId="70559A58" w14:textId="77777777" w:rsidR="005521B6" w:rsidRPr="003A432C" w:rsidRDefault="005521B6" w:rsidP="005521B6">
            <w:pPr>
              <w:jc w:val="center"/>
              <w:rPr>
                <w:rFonts w:cs="Times New Roman"/>
                <w:bCs/>
                <w:sz w:val="16"/>
                <w:szCs w:val="16"/>
              </w:rPr>
            </w:pPr>
            <w:r w:rsidRPr="003A432C">
              <w:rPr>
                <w:rFonts w:cs="Times New Roman"/>
                <w:bCs/>
                <w:sz w:val="16"/>
                <w:szCs w:val="16"/>
              </w:rPr>
              <w:t>0</w:t>
            </w:r>
          </w:p>
        </w:tc>
        <w:tc>
          <w:tcPr>
            <w:tcW w:w="1134" w:type="dxa"/>
            <w:vAlign w:val="center"/>
          </w:tcPr>
          <w:p w14:paraId="1F0F0A32" w14:textId="77777777" w:rsidR="005521B6" w:rsidRPr="003A432C" w:rsidRDefault="005521B6" w:rsidP="005521B6">
            <w:pPr>
              <w:jc w:val="center"/>
              <w:rPr>
                <w:rFonts w:cs="Times New Roman"/>
                <w:bCs/>
                <w:sz w:val="16"/>
                <w:szCs w:val="16"/>
              </w:rPr>
            </w:pPr>
            <w:r>
              <w:rPr>
                <w:rFonts w:cs="Times New Roman"/>
                <w:bCs/>
                <w:sz w:val="16"/>
                <w:szCs w:val="16"/>
              </w:rPr>
              <w:t>2</w:t>
            </w:r>
            <w:r w:rsidRPr="003A432C">
              <w:rPr>
                <w:rFonts w:cs="Times New Roman"/>
                <w:bCs/>
                <w:sz w:val="16"/>
                <w:szCs w:val="16"/>
              </w:rPr>
              <w:t> </w:t>
            </w:r>
            <w:r>
              <w:rPr>
                <w:rFonts w:cs="Times New Roman"/>
                <w:bCs/>
                <w:sz w:val="16"/>
                <w:szCs w:val="16"/>
              </w:rPr>
              <w:t>5</w:t>
            </w:r>
            <w:r w:rsidRPr="003A432C">
              <w:rPr>
                <w:rFonts w:cs="Times New Roman"/>
                <w:bCs/>
                <w:sz w:val="16"/>
                <w:szCs w:val="16"/>
              </w:rPr>
              <w:t>00</w:t>
            </w:r>
          </w:p>
        </w:tc>
      </w:tr>
      <w:tr w:rsidR="005521B6" w:rsidRPr="0089613B" w14:paraId="071EFFB1" w14:textId="77777777" w:rsidTr="006B7BA3">
        <w:trPr>
          <w:trHeight w:val="624"/>
        </w:trPr>
        <w:tc>
          <w:tcPr>
            <w:tcW w:w="1980" w:type="dxa"/>
            <w:vMerge/>
            <w:vAlign w:val="center"/>
          </w:tcPr>
          <w:p w14:paraId="67C36047" w14:textId="77777777" w:rsidR="005521B6" w:rsidRPr="0089613B" w:rsidRDefault="005521B6" w:rsidP="005521B6">
            <w:pPr>
              <w:suppressAutoHyphens/>
              <w:autoSpaceDE w:val="0"/>
              <w:spacing w:line="276" w:lineRule="auto"/>
              <w:jc w:val="both"/>
              <w:rPr>
                <w:rFonts w:cs="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14:paraId="4D516F77" w14:textId="03017A73" w:rsidR="005521B6" w:rsidRPr="003A432C" w:rsidRDefault="005521B6" w:rsidP="0050209B">
            <w:pPr>
              <w:spacing w:after="200"/>
              <w:rPr>
                <w:rFonts w:cs="Arial"/>
                <w:sz w:val="16"/>
                <w:szCs w:val="16"/>
              </w:rPr>
            </w:pPr>
            <w:r w:rsidRPr="003A432C">
              <w:rPr>
                <w:rFonts w:cs="TrebuchetMS"/>
                <w:sz w:val="16"/>
                <w:szCs w:val="16"/>
              </w:rPr>
              <w:t>Liczba udzielonych konsultacji w ramach punktów informacyjnych na terenie województwa opolskim dot. możliwości dofinansowania i procesu aplikacyjnego</w:t>
            </w:r>
          </w:p>
        </w:tc>
        <w:tc>
          <w:tcPr>
            <w:tcW w:w="1843" w:type="dxa"/>
            <w:vAlign w:val="center"/>
          </w:tcPr>
          <w:p w14:paraId="482E02BE" w14:textId="77777777" w:rsidR="005521B6" w:rsidRPr="003A432C" w:rsidRDefault="005521B6" w:rsidP="005521B6">
            <w:pPr>
              <w:rPr>
                <w:rFonts w:cs="Times New Roman"/>
                <w:bCs/>
                <w:sz w:val="16"/>
                <w:szCs w:val="16"/>
              </w:rPr>
            </w:pPr>
            <w:r w:rsidRPr="003A432C">
              <w:rPr>
                <w:rFonts w:cs="Times New Roman"/>
                <w:bCs/>
                <w:sz w:val="16"/>
                <w:szCs w:val="16"/>
              </w:rPr>
              <w:t>Liczba konsultacji</w:t>
            </w:r>
          </w:p>
          <w:p w14:paraId="282C1D0C" w14:textId="77777777" w:rsidR="005521B6" w:rsidRPr="003A432C" w:rsidRDefault="005521B6" w:rsidP="005521B6">
            <w:pPr>
              <w:rPr>
                <w:rFonts w:cs="Times New Roman"/>
                <w:bCs/>
                <w:sz w:val="16"/>
                <w:szCs w:val="16"/>
              </w:rPr>
            </w:pPr>
            <w:r w:rsidRPr="003A432C">
              <w:rPr>
                <w:rFonts w:cs="Times New Roman"/>
                <w:bCs/>
                <w:sz w:val="16"/>
                <w:szCs w:val="16"/>
              </w:rPr>
              <w:t>udzielonych w punktach</w:t>
            </w:r>
          </w:p>
          <w:p w14:paraId="3F633006" w14:textId="77777777" w:rsidR="005521B6" w:rsidRPr="003A432C" w:rsidRDefault="005521B6" w:rsidP="005521B6">
            <w:pPr>
              <w:rPr>
                <w:rFonts w:cs="Times New Roman"/>
                <w:bCs/>
                <w:sz w:val="16"/>
                <w:szCs w:val="16"/>
              </w:rPr>
            </w:pPr>
            <w:r w:rsidRPr="003A432C">
              <w:rPr>
                <w:rFonts w:cs="Times New Roman"/>
                <w:bCs/>
                <w:sz w:val="16"/>
                <w:szCs w:val="16"/>
              </w:rPr>
              <w:t>informacyjnych, z wyłączeniem spotkań</w:t>
            </w:r>
          </w:p>
          <w:p w14:paraId="5B3627C6" w14:textId="77777777" w:rsidR="005521B6" w:rsidRPr="003A432C" w:rsidRDefault="005521B6" w:rsidP="005521B6">
            <w:pPr>
              <w:rPr>
                <w:rFonts w:cs="Times New Roman"/>
                <w:bCs/>
                <w:sz w:val="16"/>
                <w:szCs w:val="16"/>
              </w:rPr>
            </w:pPr>
            <w:r w:rsidRPr="003A432C">
              <w:rPr>
                <w:rFonts w:cs="Times New Roman"/>
                <w:bCs/>
                <w:sz w:val="16"/>
                <w:szCs w:val="16"/>
              </w:rPr>
              <w:t>informacyjnych</w:t>
            </w:r>
          </w:p>
          <w:p w14:paraId="47A0CFB7" w14:textId="77777777" w:rsidR="005521B6" w:rsidRPr="003A432C" w:rsidRDefault="005521B6" w:rsidP="005521B6">
            <w:pPr>
              <w:rPr>
                <w:rFonts w:cs="Times New Roman"/>
                <w:bCs/>
                <w:sz w:val="16"/>
                <w:szCs w:val="16"/>
              </w:rPr>
            </w:pPr>
            <w:r w:rsidRPr="003A432C">
              <w:rPr>
                <w:rFonts w:cs="Times New Roman"/>
                <w:bCs/>
                <w:sz w:val="16"/>
                <w:szCs w:val="16"/>
              </w:rPr>
              <w:t>i szkoleń. Jako</w:t>
            </w:r>
          </w:p>
          <w:p w14:paraId="7F4D71D3" w14:textId="77777777" w:rsidR="005521B6" w:rsidRPr="003A432C" w:rsidRDefault="005521B6" w:rsidP="005521B6">
            <w:pPr>
              <w:rPr>
                <w:rFonts w:cs="Times New Roman"/>
                <w:bCs/>
                <w:sz w:val="16"/>
                <w:szCs w:val="16"/>
              </w:rPr>
            </w:pPr>
            <w:r w:rsidRPr="003A432C">
              <w:rPr>
                <w:rFonts w:cs="Times New Roman"/>
                <w:bCs/>
                <w:sz w:val="16"/>
                <w:szCs w:val="16"/>
              </w:rPr>
              <w:t>konsultacja rozumiane</w:t>
            </w:r>
          </w:p>
          <w:p w14:paraId="59149D64" w14:textId="77777777" w:rsidR="005521B6" w:rsidRPr="003A432C" w:rsidRDefault="005521B6" w:rsidP="005521B6">
            <w:pPr>
              <w:rPr>
                <w:rFonts w:cs="Times New Roman"/>
                <w:bCs/>
                <w:sz w:val="16"/>
                <w:szCs w:val="16"/>
              </w:rPr>
            </w:pPr>
            <w:r w:rsidRPr="003A432C">
              <w:rPr>
                <w:rFonts w:cs="Times New Roman"/>
                <w:bCs/>
                <w:sz w:val="16"/>
                <w:szCs w:val="16"/>
              </w:rPr>
              <w:t>jest zasięgnięcie</w:t>
            </w:r>
          </w:p>
          <w:p w14:paraId="06E6FB58" w14:textId="77777777" w:rsidR="005521B6" w:rsidRPr="003A432C" w:rsidRDefault="005521B6" w:rsidP="005521B6">
            <w:pPr>
              <w:rPr>
                <w:rFonts w:cs="Times New Roman"/>
                <w:bCs/>
                <w:sz w:val="16"/>
                <w:szCs w:val="16"/>
              </w:rPr>
            </w:pPr>
            <w:r w:rsidRPr="003A432C">
              <w:rPr>
                <w:rFonts w:cs="Times New Roman"/>
                <w:bCs/>
                <w:sz w:val="16"/>
                <w:szCs w:val="16"/>
              </w:rPr>
              <w:t>informacji u pracownika</w:t>
            </w:r>
          </w:p>
          <w:p w14:paraId="664515AA" w14:textId="77777777" w:rsidR="005521B6" w:rsidRPr="003A432C" w:rsidRDefault="005521B6" w:rsidP="005521B6">
            <w:pPr>
              <w:rPr>
                <w:rFonts w:cs="Times New Roman"/>
                <w:bCs/>
                <w:sz w:val="16"/>
                <w:szCs w:val="16"/>
              </w:rPr>
            </w:pPr>
            <w:r w:rsidRPr="003A432C">
              <w:rPr>
                <w:rFonts w:cs="Times New Roman"/>
                <w:bCs/>
                <w:sz w:val="16"/>
                <w:szCs w:val="16"/>
              </w:rPr>
              <w:t>punktu informacyjnego</w:t>
            </w:r>
          </w:p>
          <w:p w14:paraId="035D0B87" w14:textId="77777777" w:rsidR="005521B6" w:rsidRPr="003A432C" w:rsidRDefault="005521B6" w:rsidP="005521B6">
            <w:pPr>
              <w:rPr>
                <w:rFonts w:cs="Times New Roman"/>
                <w:bCs/>
                <w:sz w:val="16"/>
                <w:szCs w:val="16"/>
              </w:rPr>
            </w:pPr>
            <w:r w:rsidRPr="003A432C">
              <w:rPr>
                <w:rFonts w:cs="Times New Roman"/>
                <w:bCs/>
                <w:sz w:val="16"/>
                <w:szCs w:val="16"/>
              </w:rPr>
              <w:t>w zakresie: możliwości</w:t>
            </w:r>
          </w:p>
          <w:p w14:paraId="238FFBAF" w14:textId="77777777" w:rsidR="005521B6" w:rsidRPr="003A432C" w:rsidRDefault="005521B6" w:rsidP="005521B6">
            <w:pPr>
              <w:rPr>
                <w:rFonts w:cs="Times New Roman"/>
                <w:bCs/>
                <w:sz w:val="16"/>
                <w:szCs w:val="16"/>
              </w:rPr>
            </w:pPr>
            <w:r w:rsidRPr="003A432C">
              <w:rPr>
                <w:rFonts w:cs="Times New Roman"/>
                <w:bCs/>
                <w:sz w:val="16"/>
                <w:szCs w:val="16"/>
              </w:rPr>
              <w:t>uzyskania wsparcia z</w:t>
            </w:r>
            <w:r>
              <w:rPr>
                <w:rFonts w:cs="Times New Roman"/>
                <w:bCs/>
                <w:sz w:val="16"/>
                <w:szCs w:val="16"/>
              </w:rPr>
              <w:t> </w:t>
            </w:r>
            <w:r w:rsidRPr="003A432C">
              <w:rPr>
                <w:rFonts w:cs="Times New Roman"/>
                <w:bCs/>
                <w:sz w:val="16"/>
                <w:szCs w:val="16"/>
              </w:rPr>
              <w:t>Funduszy Europejskich</w:t>
            </w:r>
          </w:p>
          <w:p w14:paraId="65B7208B" w14:textId="77777777" w:rsidR="005521B6" w:rsidRPr="003A432C" w:rsidRDefault="005521B6" w:rsidP="005521B6">
            <w:pPr>
              <w:rPr>
                <w:rFonts w:cs="Times New Roman"/>
                <w:bCs/>
                <w:sz w:val="16"/>
                <w:szCs w:val="16"/>
              </w:rPr>
            </w:pPr>
            <w:r w:rsidRPr="003A432C">
              <w:rPr>
                <w:rFonts w:cs="Times New Roman"/>
                <w:bCs/>
                <w:sz w:val="16"/>
                <w:szCs w:val="16"/>
              </w:rPr>
              <w:t>oraz generalnych zasad</w:t>
            </w:r>
          </w:p>
          <w:p w14:paraId="3D6868A3" w14:textId="77777777" w:rsidR="005521B6" w:rsidRPr="003A432C" w:rsidRDefault="005521B6" w:rsidP="005521B6">
            <w:pPr>
              <w:rPr>
                <w:rFonts w:cs="Times New Roman"/>
                <w:bCs/>
                <w:sz w:val="16"/>
                <w:szCs w:val="16"/>
              </w:rPr>
            </w:pPr>
            <w:r w:rsidRPr="003A432C">
              <w:rPr>
                <w:rFonts w:cs="Times New Roman"/>
                <w:bCs/>
                <w:sz w:val="16"/>
                <w:szCs w:val="16"/>
              </w:rPr>
              <w:t>funkcjonowania FE.</w:t>
            </w:r>
          </w:p>
        </w:tc>
        <w:tc>
          <w:tcPr>
            <w:tcW w:w="567" w:type="dxa"/>
            <w:vAlign w:val="center"/>
          </w:tcPr>
          <w:p w14:paraId="6982FD85" w14:textId="77777777" w:rsidR="005521B6" w:rsidRPr="003A432C" w:rsidRDefault="005521B6" w:rsidP="005521B6">
            <w:pPr>
              <w:jc w:val="center"/>
              <w:rPr>
                <w:rFonts w:cs="Times New Roman"/>
                <w:bCs/>
                <w:sz w:val="16"/>
                <w:szCs w:val="16"/>
              </w:rPr>
            </w:pPr>
            <w:r w:rsidRPr="003A432C">
              <w:rPr>
                <w:rFonts w:cs="Times New Roman"/>
                <w:bCs/>
                <w:sz w:val="16"/>
                <w:szCs w:val="16"/>
              </w:rPr>
              <w:t>Szt.</w:t>
            </w:r>
          </w:p>
        </w:tc>
        <w:tc>
          <w:tcPr>
            <w:tcW w:w="1276" w:type="dxa"/>
            <w:vAlign w:val="center"/>
          </w:tcPr>
          <w:p w14:paraId="6144BC05" w14:textId="77777777" w:rsidR="005521B6" w:rsidRPr="003A432C" w:rsidRDefault="005521B6" w:rsidP="005521B6">
            <w:pPr>
              <w:jc w:val="center"/>
              <w:rPr>
                <w:rFonts w:cs="Times New Roman"/>
                <w:bCs/>
                <w:sz w:val="16"/>
                <w:szCs w:val="16"/>
              </w:rPr>
            </w:pPr>
            <w:r w:rsidRPr="003A432C">
              <w:rPr>
                <w:rFonts w:cs="Times New Roman"/>
                <w:bCs/>
                <w:sz w:val="16"/>
                <w:szCs w:val="16"/>
              </w:rPr>
              <w:t>Rezultatu</w:t>
            </w:r>
          </w:p>
          <w:p w14:paraId="24EDEA74" w14:textId="77777777" w:rsidR="005521B6" w:rsidRPr="003A432C" w:rsidRDefault="005521B6" w:rsidP="005521B6">
            <w:pPr>
              <w:jc w:val="center"/>
              <w:rPr>
                <w:rFonts w:cs="Times New Roman"/>
                <w:bCs/>
                <w:sz w:val="16"/>
                <w:szCs w:val="16"/>
              </w:rPr>
            </w:pPr>
            <w:r w:rsidRPr="003A432C">
              <w:rPr>
                <w:rFonts w:cs="Times New Roman"/>
                <w:bCs/>
                <w:sz w:val="16"/>
                <w:szCs w:val="16"/>
              </w:rPr>
              <w:t>bezpośredniego</w:t>
            </w:r>
          </w:p>
        </w:tc>
        <w:tc>
          <w:tcPr>
            <w:tcW w:w="1559" w:type="dxa"/>
            <w:vAlign w:val="center"/>
          </w:tcPr>
          <w:p w14:paraId="5648276D" w14:textId="77777777" w:rsidR="005521B6" w:rsidRPr="003A432C" w:rsidRDefault="005521B6" w:rsidP="005521B6">
            <w:pPr>
              <w:jc w:val="center"/>
              <w:rPr>
                <w:rFonts w:cs="Times New Roman"/>
                <w:bCs/>
                <w:sz w:val="16"/>
                <w:szCs w:val="16"/>
              </w:rPr>
            </w:pPr>
            <w:r w:rsidRPr="003A432C">
              <w:rPr>
                <w:rFonts w:cs="Times New Roman"/>
                <w:bCs/>
                <w:sz w:val="16"/>
                <w:szCs w:val="16"/>
              </w:rPr>
              <w:t>System monitorowania</w:t>
            </w:r>
          </w:p>
        </w:tc>
        <w:tc>
          <w:tcPr>
            <w:tcW w:w="1417" w:type="dxa"/>
            <w:vAlign w:val="center"/>
          </w:tcPr>
          <w:p w14:paraId="291D5EC9" w14:textId="77777777" w:rsidR="005521B6" w:rsidRPr="003A432C" w:rsidRDefault="005521B6" w:rsidP="005521B6">
            <w:pPr>
              <w:jc w:val="center"/>
              <w:rPr>
                <w:rFonts w:cs="Times New Roman"/>
                <w:bCs/>
                <w:sz w:val="16"/>
                <w:szCs w:val="16"/>
              </w:rPr>
            </w:pPr>
            <w:r w:rsidRPr="003A432C">
              <w:rPr>
                <w:rFonts w:cs="Times New Roman"/>
                <w:bCs/>
                <w:sz w:val="16"/>
                <w:szCs w:val="16"/>
              </w:rPr>
              <w:t>Corocznie</w:t>
            </w:r>
          </w:p>
        </w:tc>
        <w:tc>
          <w:tcPr>
            <w:tcW w:w="1276" w:type="dxa"/>
            <w:vAlign w:val="center"/>
          </w:tcPr>
          <w:p w14:paraId="66CA04DB" w14:textId="77777777" w:rsidR="005521B6" w:rsidRPr="003A432C" w:rsidRDefault="005521B6" w:rsidP="005521B6">
            <w:pPr>
              <w:jc w:val="center"/>
              <w:rPr>
                <w:rFonts w:cs="Times New Roman"/>
                <w:bCs/>
                <w:sz w:val="16"/>
                <w:szCs w:val="16"/>
              </w:rPr>
            </w:pPr>
            <w:r w:rsidRPr="003A432C">
              <w:rPr>
                <w:rFonts w:cs="Times New Roman"/>
                <w:bCs/>
                <w:sz w:val="16"/>
                <w:szCs w:val="16"/>
              </w:rPr>
              <w:t>IK UP</w:t>
            </w:r>
          </w:p>
        </w:tc>
        <w:tc>
          <w:tcPr>
            <w:tcW w:w="992" w:type="dxa"/>
            <w:vAlign w:val="center"/>
          </w:tcPr>
          <w:p w14:paraId="6F293C78" w14:textId="77777777" w:rsidR="005521B6" w:rsidRPr="003A432C" w:rsidRDefault="005521B6" w:rsidP="005521B6">
            <w:pPr>
              <w:jc w:val="center"/>
              <w:rPr>
                <w:rFonts w:cs="Times New Roman"/>
                <w:bCs/>
                <w:sz w:val="16"/>
                <w:szCs w:val="16"/>
              </w:rPr>
            </w:pPr>
            <w:r w:rsidRPr="003A432C">
              <w:rPr>
                <w:rFonts w:cs="Times New Roman"/>
                <w:bCs/>
                <w:sz w:val="16"/>
                <w:szCs w:val="16"/>
              </w:rPr>
              <w:t>0</w:t>
            </w:r>
          </w:p>
        </w:tc>
        <w:tc>
          <w:tcPr>
            <w:tcW w:w="1134" w:type="dxa"/>
            <w:vAlign w:val="center"/>
          </w:tcPr>
          <w:p w14:paraId="1C01AB8D" w14:textId="0E14CEEE" w:rsidR="005521B6" w:rsidRPr="003A432C" w:rsidRDefault="00D94693" w:rsidP="00D94693">
            <w:pPr>
              <w:jc w:val="center"/>
              <w:rPr>
                <w:rFonts w:cs="Times New Roman"/>
                <w:bCs/>
                <w:sz w:val="16"/>
                <w:szCs w:val="16"/>
              </w:rPr>
            </w:pPr>
            <w:r>
              <w:rPr>
                <w:rFonts w:cs="Times New Roman"/>
                <w:bCs/>
                <w:sz w:val="16"/>
                <w:szCs w:val="16"/>
              </w:rPr>
              <w:t>58 654</w:t>
            </w:r>
          </w:p>
        </w:tc>
      </w:tr>
      <w:tr w:rsidR="005521B6" w:rsidRPr="0089613B" w14:paraId="082BD54F" w14:textId="77777777" w:rsidTr="006B7BA3">
        <w:trPr>
          <w:trHeight w:val="624"/>
        </w:trPr>
        <w:tc>
          <w:tcPr>
            <w:tcW w:w="1980" w:type="dxa"/>
            <w:vMerge w:val="restart"/>
            <w:vAlign w:val="center"/>
          </w:tcPr>
          <w:p w14:paraId="4B43D702" w14:textId="3D2216B5" w:rsidR="005521B6" w:rsidRPr="0089613B" w:rsidRDefault="005521B6" w:rsidP="006B7BA3">
            <w:pPr>
              <w:suppressAutoHyphens/>
              <w:autoSpaceDE w:val="0"/>
              <w:rPr>
                <w:rFonts w:cs="Times New Roman"/>
                <w:b/>
                <w:bCs/>
                <w:sz w:val="16"/>
                <w:szCs w:val="16"/>
              </w:rPr>
            </w:pPr>
            <w:r w:rsidRPr="0089613B">
              <w:rPr>
                <w:rFonts w:cs="Times New Roman"/>
                <w:bCs/>
                <w:sz w:val="16"/>
                <w:szCs w:val="16"/>
              </w:rPr>
              <w:t>Komunikacja funduszy europejskich wspiera beneficjentów</w:t>
            </w:r>
            <w:r w:rsidR="00F712EC">
              <w:rPr>
                <w:rFonts w:cs="Times New Roman"/>
                <w:bCs/>
                <w:sz w:val="16"/>
                <w:szCs w:val="16"/>
              </w:rPr>
              <w:t xml:space="preserve"> RPO WO 2014-2020 </w:t>
            </w:r>
            <w:r w:rsidRPr="0089613B">
              <w:rPr>
                <w:rFonts w:cs="Times New Roman"/>
                <w:bCs/>
                <w:sz w:val="16"/>
                <w:szCs w:val="16"/>
              </w:rPr>
              <w:t xml:space="preserve"> w realizacji projektów</w:t>
            </w:r>
          </w:p>
        </w:tc>
        <w:tc>
          <w:tcPr>
            <w:tcW w:w="2126" w:type="dxa"/>
            <w:tcBorders>
              <w:top w:val="single" w:sz="4" w:space="0" w:color="000000"/>
              <w:left w:val="single" w:sz="4" w:space="0" w:color="000000"/>
            </w:tcBorders>
            <w:shd w:val="clear" w:color="auto" w:fill="auto"/>
            <w:vAlign w:val="center"/>
          </w:tcPr>
          <w:p w14:paraId="049C39ED" w14:textId="77777777" w:rsidR="005521B6" w:rsidRPr="003A432C" w:rsidRDefault="005521B6" w:rsidP="006B7BA3">
            <w:pPr>
              <w:spacing w:after="200"/>
              <w:rPr>
                <w:rFonts w:cs="Arial"/>
                <w:sz w:val="16"/>
                <w:szCs w:val="16"/>
              </w:rPr>
            </w:pPr>
            <w:r w:rsidRPr="003A432C">
              <w:rPr>
                <w:rFonts w:cs="TrebuchetMS"/>
                <w:sz w:val="16"/>
                <w:szCs w:val="16"/>
              </w:rPr>
              <w:t xml:space="preserve">Liczba udzielonych konsultacji w ramach punktów informacyjnych na terenie województwa </w:t>
            </w:r>
            <w:r w:rsidRPr="003A432C">
              <w:rPr>
                <w:rFonts w:cs="TrebuchetMS"/>
                <w:sz w:val="16"/>
                <w:szCs w:val="16"/>
              </w:rPr>
              <w:lastRenderedPageBreak/>
              <w:t>opolskiego dot. realizacji projektów</w:t>
            </w:r>
          </w:p>
        </w:tc>
        <w:tc>
          <w:tcPr>
            <w:tcW w:w="1843" w:type="dxa"/>
            <w:vAlign w:val="center"/>
          </w:tcPr>
          <w:p w14:paraId="7866F689" w14:textId="77777777" w:rsidR="005521B6" w:rsidRPr="003A432C" w:rsidRDefault="005521B6" w:rsidP="005521B6">
            <w:pPr>
              <w:rPr>
                <w:rFonts w:cs="Times New Roman"/>
                <w:bCs/>
                <w:sz w:val="16"/>
                <w:szCs w:val="16"/>
              </w:rPr>
            </w:pPr>
            <w:r w:rsidRPr="003A432C">
              <w:rPr>
                <w:rFonts w:cs="Times New Roman"/>
                <w:bCs/>
                <w:sz w:val="16"/>
                <w:szCs w:val="16"/>
              </w:rPr>
              <w:lastRenderedPageBreak/>
              <w:t>Liczba konsultacji</w:t>
            </w:r>
          </w:p>
          <w:p w14:paraId="210CE3E0" w14:textId="77777777" w:rsidR="005521B6" w:rsidRPr="003A432C" w:rsidRDefault="005521B6" w:rsidP="005521B6">
            <w:pPr>
              <w:rPr>
                <w:rFonts w:cs="Times New Roman"/>
                <w:bCs/>
                <w:sz w:val="16"/>
                <w:szCs w:val="16"/>
              </w:rPr>
            </w:pPr>
            <w:r w:rsidRPr="003A432C">
              <w:rPr>
                <w:rFonts w:cs="Times New Roman"/>
                <w:bCs/>
                <w:sz w:val="16"/>
                <w:szCs w:val="16"/>
              </w:rPr>
              <w:t>udzielonych w punktach</w:t>
            </w:r>
          </w:p>
          <w:p w14:paraId="068ED6D4" w14:textId="77777777" w:rsidR="005521B6" w:rsidRPr="003A432C" w:rsidRDefault="005521B6" w:rsidP="005521B6">
            <w:pPr>
              <w:rPr>
                <w:rFonts w:cs="Times New Roman"/>
                <w:bCs/>
                <w:sz w:val="16"/>
                <w:szCs w:val="16"/>
              </w:rPr>
            </w:pPr>
            <w:r w:rsidRPr="003A432C">
              <w:rPr>
                <w:rFonts w:cs="Times New Roman"/>
                <w:bCs/>
                <w:sz w:val="16"/>
                <w:szCs w:val="16"/>
              </w:rPr>
              <w:t>informacyjnych, z wyłączeniem spotkań</w:t>
            </w:r>
          </w:p>
          <w:p w14:paraId="30D43D50" w14:textId="77777777" w:rsidR="005521B6" w:rsidRPr="003A432C" w:rsidRDefault="005521B6" w:rsidP="005521B6">
            <w:pPr>
              <w:rPr>
                <w:rFonts w:cs="Times New Roman"/>
                <w:bCs/>
                <w:sz w:val="16"/>
                <w:szCs w:val="16"/>
              </w:rPr>
            </w:pPr>
            <w:r w:rsidRPr="003A432C">
              <w:rPr>
                <w:rFonts w:cs="Times New Roman"/>
                <w:bCs/>
                <w:sz w:val="16"/>
                <w:szCs w:val="16"/>
              </w:rPr>
              <w:t>informacyjnych</w:t>
            </w:r>
          </w:p>
          <w:p w14:paraId="5940E5AD" w14:textId="77777777" w:rsidR="005521B6" w:rsidRPr="003A432C" w:rsidRDefault="005521B6" w:rsidP="005521B6">
            <w:pPr>
              <w:rPr>
                <w:rFonts w:cs="Times New Roman"/>
                <w:bCs/>
                <w:sz w:val="16"/>
                <w:szCs w:val="16"/>
              </w:rPr>
            </w:pPr>
            <w:r w:rsidRPr="003A432C">
              <w:rPr>
                <w:rFonts w:cs="Times New Roman"/>
                <w:bCs/>
                <w:sz w:val="16"/>
                <w:szCs w:val="16"/>
              </w:rPr>
              <w:t>i szkoleń. Jako</w:t>
            </w:r>
          </w:p>
          <w:p w14:paraId="29B7FFDB" w14:textId="77777777" w:rsidR="005521B6" w:rsidRPr="003A432C" w:rsidRDefault="005521B6" w:rsidP="005521B6">
            <w:pPr>
              <w:rPr>
                <w:rFonts w:cs="Times New Roman"/>
                <w:bCs/>
                <w:sz w:val="16"/>
                <w:szCs w:val="16"/>
              </w:rPr>
            </w:pPr>
            <w:r w:rsidRPr="003A432C">
              <w:rPr>
                <w:rFonts w:cs="Times New Roman"/>
                <w:bCs/>
                <w:sz w:val="16"/>
                <w:szCs w:val="16"/>
              </w:rPr>
              <w:lastRenderedPageBreak/>
              <w:t>konsultacja rozumiane</w:t>
            </w:r>
          </w:p>
          <w:p w14:paraId="12DF3E84" w14:textId="77777777" w:rsidR="005521B6" w:rsidRPr="003A432C" w:rsidRDefault="005521B6" w:rsidP="005521B6">
            <w:pPr>
              <w:rPr>
                <w:rFonts w:cs="Times New Roman"/>
                <w:bCs/>
                <w:sz w:val="16"/>
                <w:szCs w:val="16"/>
              </w:rPr>
            </w:pPr>
            <w:r w:rsidRPr="003A432C">
              <w:rPr>
                <w:rFonts w:cs="Times New Roman"/>
                <w:bCs/>
                <w:sz w:val="16"/>
                <w:szCs w:val="16"/>
              </w:rPr>
              <w:t>jest zasięgnięcie</w:t>
            </w:r>
          </w:p>
          <w:p w14:paraId="196E0C25" w14:textId="77777777" w:rsidR="005521B6" w:rsidRPr="003A432C" w:rsidRDefault="005521B6" w:rsidP="005521B6">
            <w:pPr>
              <w:rPr>
                <w:rFonts w:cs="Times New Roman"/>
                <w:bCs/>
                <w:sz w:val="16"/>
                <w:szCs w:val="16"/>
              </w:rPr>
            </w:pPr>
            <w:r w:rsidRPr="003A432C">
              <w:rPr>
                <w:rFonts w:cs="Times New Roman"/>
                <w:bCs/>
                <w:sz w:val="16"/>
                <w:szCs w:val="16"/>
              </w:rPr>
              <w:t>informacji u pracownika</w:t>
            </w:r>
          </w:p>
          <w:p w14:paraId="2DD4B824" w14:textId="77777777" w:rsidR="005521B6" w:rsidRPr="003A432C" w:rsidRDefault="005521B6" w:rsidP="005521B6">
            <w:pPr>
              <w:rPr>
                <w:rFonts w:cs="Times New Roman"/>
                <w:bCs/>
                <w:sz w:val="16"/>
                <w:szCs w:val="16"/>
              </w:rPr>
            </w:pPr>
            <w:r w:rsidRPr="003A432C">
              <w:rPr>
                <w:rFonts w:cs="Times New Roman"/>
                <w:bCs/>
                <w:sz w:val="16"/>
                <w:szCs w:val="16"/>
              </w:rPr>
              <w:t>punktu informacyjnego</w:t>
            </w:r>
          </w:p>
          <w:p w14:paraId="54A9089B" w14:textId="77777777" w:rsidR="005521B6" w:rsidRPr="003A432C" w:rsidRDefault="005521B6" w:rsidP="005521B6">
            <w:pPr>
              <w:rPr>
                <w:rFonts w:cs="Times New Roman"/>
                <w:bCs/>
                <w:sz w:val="16"/>
                <w:szCs w:val="16"/>
              </w:rPr>
            </w:pPr>
            <w:r w:rsidRPr="003A432C">
              <w:rPr>
                <w:rFonts w:cs="Times New Roman"/>
                <w:bCs/>
                <w:sz w:val="16"/>
                <w:szCs w:val="16"/>
              </w:rPr>
              <w:t>w zakresie zagadnień</w:t>
            </w:r>
          </w:p>
          <w:p w14:paraId="73BBFFBE" w14:textId="77777777" w:rsidR="005521B6" w:rsidRPr="003A432C" w:rsidRDefault="005521B6" w:rsidP="005521B6">
            <w:pPr>
              <w:rPr>
                <w:rFonts w:cs="Times New Roman"/>
                <w:bCs/>
                <w:sz w:val="16"/>
                <w:szCs w:val="16"/>
              </w:rPr>
            </w:pPr>
            <w:r w:rsidRPr="003A432C">
              <w:rPr>
                <w:rFonts w:cs="Times New Roman"/>
                <w:bCs/>
                <w:sz w:val="16"/>
                <w:szCs w:val="16"/>
              </w:rPr>
              <w:t>związanych z realizacją</w:t>
            </w:r>
          </w:p>
          <w:p w14:paraId="0E4F0946" w14:textId="77777777" w:rsidR="005521B6" w:rsidRPr="003A432C" w:rsidRDefault="005521B6" w:rsidP="005521B6">
            <w:pPr>
              <w:rPr>
                <w:rFonts w:cs="Times New Roman"/>
                <w:bCs/>
                <w:sz w:val="16"/>
                <w:szCs w:val="16"/>
              </w:rPr>
            </w:pPr>
            <w:r w:rsidRPr="003A432C">
              <w:rPr>
                <w:rFonts w:cs="Times New Roman"/>
                <w:bCs/>
                <w:sz w:val="16"/>
                <w:szCs w:val="16"/>
              </w:rPr>
              <w:t>projektów</w:t>
            </w:r>
          </w:p>
          <w:p w14:paraId="09236F9D" w14:textId="77777777" w:rsidR="005521B6" w:rsidRPr="003A432C" w:rsidRDefault="005521B6" w:rsidP="005521B6">
            <w:pPr>
              <w:rPr>
                <w:rFonts w:cs="Times New Roman"/>
                <w:bCs/>
                <w:sz w:val="16"/>
                <w:szCs w:val="16"/>
              </w:rPr>
            </w:pPr>
            <w:r w:rsidRPr="003A432C">
              <w:rPr>
                <w:rFonts w:cs="Times New Roman"/>
                <w:bCs/>
                <w:sz w:val="16"/>
                <w:szCs w:val="16"/>
              </w:rPr>
              <w:t>finansowanych z FE.</w:t>
            </w:r>
          </w:p>
        </w:tc>
        <w:tc>
          <w:tcPr>
            <w:tcW w:w="567" w:type="dxa"/>
            <w:vAlign w:val="center"/>
          </w:tcPr>
          <w:p w14:paraId="2F7DA1D1" w14:textId="77777777" w:rsidR="005521B6" w:rsidRPr="003A432C" w:rsidRDefault="005521B6" w:rsidP="005521B6">
            <w:pPr>
              <w:jc w:val="center"/>
              <w:rPr>
                <w:rFonts w:cs="Times New Roman"/>
                <w:bCs/>
                <w:sz w:val="16"/>
                <w:szCs w:val="16"/>
              </w:rPr>
            </w:pPr>
            <w:r w:rsidRPr="003A432C">
              <w:rPr>
                <w:rFonts w:cs="Times New Roman"/>
                <w:bCs/>
                <w:sz w:val="16"/>
                <w:szCs w:val="16"/>
              </w:rPr>
              <w:lastRenderedPageBreak/>
              <w:t>Szt.</w:t>
            </w:r>
          </w:p>
        </w:tc>
        <w:tc>
          <w:tcPr>
            <w:tcW w:w="1276" w:type="dxa"/>
            <w:vAlign w:val="center"/>
          </w:tcPr>
          <w:p w14:paraId="01B5A938" w14:textId="77777777" w:rsidR="005521B6" w:rsidRPr="003A432C" w:rsidRDefault="005521B6" w:rsidP="005521B6">
            <w:pPr>
              <w:jc w:val="center"/>
              <w:rPr>
                <w:rFonts w:cs="Times New Roman"/>
                <w:bCs/>
                <w:sz w:val="16"/>
                <w:szCs w:val="16"/>
              </w:rPr>
            </w:pPr>
            <w:r w:rsidRPr="003A432C">
              <w:rPr>
                <w:rFonts w:cs="Times New Roman"/>
                <w:bCs/>
                <w:sz w:val="16"/>
                <w:szCs w:val="16"/>
              </w:rPr>
              <w:t>Rezultatu</w:t>
            </w:r>
          </w:p>
          <w:p w14:paraId="3129781A" w14:textId="77777777" w:rsidR="005521B6" w:rsidRPr="003A432C" w:rsidRDefault="005521B6" w:rsidP="005521B6">
            <w:pPr>
              <w:jc w:val="center"/>
              <w:rPr>
                <w:rFonts w:cs="Times New Roman"/>
                <w:bCs/>
                <w:sz w:val="16"/>
                <w:szCs w:val="16"/>
              </w:rPr>
            </w:pPr>
            <w:r w:rsidRPr="003A432C">
              <w:rPr>
                <w:rFonts w:cs="Times New Roman"/>
                <w:bCs/>
                <w:sz w:val="16"/>
                <w:szCs w:val="16"/>
              </w:rPr>
              <w:t>bezpośredniego</w:t>
            </w:r>
          </w:p>
        </w:tc>
        <w:tc>
          <w:tcPr>
            <w:tcW w:w="1559" w:type="dxa"/>
            <w:vAlign w:val="center"/>
          </w:tcPr>
          <w:p w14:paraId="1EF13E1D" w14:textId="77777777" w:rsidR="005521B6" w:rsidRPr="003A432C" w:rsidRDefault="005521B6" w:rsidP="005521B6">
            <w:pPr>
              <w:jc w:val="center"/>
              <w:rPr>
                <w:rFonts w:cs="Times New Roman"/>
                <w:bCs/>
                <w:sz w:val="16"/>
                <w:szCs w:val="16"/>
              </w:rPr>
            </w:pPr>
            <w:r w:rsidRPr="003A432C">
              <w:rPr>
                <w:rFonts w:cs="Times New Roman"/>
                <w:bCs/>
                <w:sz w:val="16"/>
                <w:szCs w:val="16"/>
              </w:rPr>
              <w:t>System monitorowania</w:t>
            </w:r>
          </w:p>
        </w:tc>
        <w:tc>
          <w:tcPr>
            <w:tcW w:w="1417" w:type="dxa"/>
            <w:vAlign w:val="center"/>
          </w:tcPr>
          <w:p w14:paraId="27E89FA6" w14:textId="77777777" w:rsidR="005521B6" w:rsidRPr="003A432C" w:rsidRDefault="005521B6" w:rsidP="005521B6">
            <w:pPr>
              <w:jc w:val="center"/>
              <w:rPr>
                <w:rFonts w:cs="Times New Roman"/>
                <w:bCs/>
                <w:sz w:val="16"/>
                <w:szCs w:val="16"/>
              </w:rPr>
            </w:pPr>
            <w:r w:rsidRPr="003A432C">
              <w:rPr>
                <w:rFonts w:cs="Times New Roman"/>
                <w:bCs/>
                <w:sz w:val="16"/>
                <w:szCs w:val="16"/>
              </w:rPr>
              <w:t>Corocznie</w:t>
            </w:r>
          </w:p>
        </w:tc>
        <w:tc>
          <w:tcPr>
            <w:tcW w:w="1276" w:type="dxa"/>
            <w:vAlign w:val="center"/>
          </w:tcPr>
          <w:p w14:paraId="2241773A" w14:textId="77777777" w:rsidR="005521B6" w:rsidRPr="003A432C" w:rsidRDefault="005521B6" w:rsidP="005521B6">
            <w:pPr>
              <w:jc w:val="center"/>
              <w:rPr>
                <w:rFonts w:cs="Times New Roman"/>
                <w:bCs/>
                <w:sz w:val="16"/>
                <w:szCs w:val="16"/>
              </w:rPr>
            </w:pPr>
            <w:r w:rsidRPr="003A432C">
              <w:rPr>
                <w:rFonts w:cs="Arial"/>
                <w:sz w:val="16"/>
                <w:szCs w:val="16"/>
              </w:rPr>
              <w:t>IK UP</w:t>
            </w:r>
          </w:p>
        </w:tc>
        <w:tc>
          <w:tcPr>
            <w:tcW w:w="992" w:type="dxa"/>
            <w:vAlign w:val="center"/>
          </w:tcPr>
          <w:p w14:paraId="4487B054" w14:textId="77777777" w:rsidR="005521B6" w:rsidRPr="003A432C" w:rsidRDefault="005521B6" w:rsidP="005521B6">
            <w:pPr>
              <w:jc w:val="center"/>
              <w:rPr>
                <w:rFonts w:cs="Times New Roman"/>
                <w:bCs/>
                <w:sz w:val="16"/>
                <w:szCs w:val="16"/>
              </w:rPr>
            </w:pPr>
            <w:r w:rsidRPr="003A432C">
              <w:rPr>
                <w:rFonts w:cs="Times New Roman"/>
                <w:bCs/>
                <w:sz w:val="16"/>
                <w:szCs w:val="16"/>
              </w:rPr>
              <w:t>0</w:t>
            </w:r>
          </w:p>
        </w:tc>
        <w:tc>
          <w:tcPr>
            <w:tcW w:w="1134" w:type="dxa"/>
            <w:vAlign w:val="center"/>
          </w:tcPr>
          <w:p w14:paraId="24847290" w14:textId="49046CF1" w:rsidR="00D94693" w:rsidRPr="003A432C" w:rsidRDefault="00D94693" w:rsidP="005521B6">
            <w:pPr>
              <w:jc w:val="center"/>
              <w:rPr>
                <w:rFonts w:cs="Times New Roman"/>
                <w:bCs/>
                <w:sz w:val="16"/>
                <w:szCs w:val="16"/>
              </w:rPr>
            </w:pPr>
            <w:r>
              <w:rPr>
                <w:rFonts w:cs="Times New Roman"/>
                <w:bCs/>
                <w:sz w:val="16"/>
                <w:szCs w:val="16"/>
              </w:rPr>
              <w:t>779</w:t>
            </w:r>
          </w:p>
        </w:tc>
      </w:tr>
      <w:tr w:rsidR="005521B6" w:rsidRPr="0089613B" w14:paraId="4DB61CB6" w14:textId="77777777" w:rsidTr="006B7BA3">
        <w:trPr>
          <w:trHeight w:val="624"/>
        </w:trPr>
        <w:tc>
          <w:tcPr>
            <w:tcW w:w="1980" w:type="dxa"/>
            <w:vMerge/>
            <w:vAlign w:val="center"/>
          </w:tcPr>
          <w:p w14:paraId="14A2E6C2" w14:textId="77777777" w:rsidR="005521B6" w:rsidRPr="0089613B" w:rsidRDefault="005521B6" w:rsidP="005521B6">
            <w:pPr>
              <w:suppressAutoHyphens/>
              <w:autoSpaceDE w:val="0"/>
              <w:spacing w:line="276" w:lineRule="auto"/>
              <w:rPr>
                <w:rFonts w:cs="Times New Roman"/>
                <w:bCs/>
                <w:sz w:val="16"/>
                <w:szCs w:val="16"/>
              </w:rPr>
            </w:pPr>
          </w:p>
        </w:tc>
        <w:tc>
          <w:tcPr>
            <w:tcW w:w="2126" w:type="dxa"/>
            <w:tcBorders>
              <w:top w:val="single" w:sz="4" w:space="0" w:color="000000"/>
              <w:left w:val="single" w:sz="4" w:space="0" w:color="000000"/>
            </w:tcBorders>
            <w:shd w:val="clear" w:color="auto" w:fill="auto"/>
            <w:vAlign w:val="center"/>
          </w:tcPr>
          <w:p w14:paraId="487B56A6" w14:textId="77777777" w:rsidR="005521B6" w:rsidRPr="003A432C" w:rsidRDefault="005521B6" w:rsidP="006B7BA3">
            <w:pPr>
              <w:spacing w:after="200"/>
              <w:rPr>
                <w:rFonts w:eastAsia="Calibri" w:cs="Arial"/>
                <w:sz w:val="16"/>
                <w:szCs w:val="16"/>
              </w:rPr>
            </w:pPr>
            <w:r w:rsidRPr="003A432C">
              <w:rPr>
                <w:rFonts w:cs="TrebuchetMS"/>
                <w:sz w:val="16"/>
                <w:szCs w:val="16"/>
              </w:rPr>
              <w:t>Liczba uczestników szkoleń dla beneficjentów programu w województwie opolskim</w:t>
            </w:r>
          </w:p>
        </w:tc>
        <w:tc>
          <w:tcPr>
            <w:tcW w:w="1843" w:type="dxa"/>
            <w:vAlign w:val="center"/>
          </w:tcPr>
          <w:p w14:paraId="3EB804A8" w14:textId="77777777" w:rsidR="005521B6" w:rsidRPr="003A432C" w:rsidRDefault="005521B6" w:rsidP="005521B6">
            <w:pPr>
              <w:rPr>
                <w:rFonts w:cs="Times New Roman"/>
                <w:bCs/>
                <w:sz w:val="16"/>
                <w:szCs w:val="16"/>
              </w:rPr>
            </w:pPr>
            <w:r w:rsidRPr="003A432C">
              <w:rPr>
                <w:rFonts w:cs="Times New Roman"/>
                <w:bCs/>
                <w:sz w:val="16"/>
                <w:szCs w:val="16"/>
              </w:rPr>
              <w:t>Obliczając wartość</w:t>
            </w:r>
          </w:p>
          <w:p w14:paraId="34977F84" w14:textId="77777777" w:rsidR="005521B6" w:rsidRPr="003A432C" w:rsidRDefault="005521B6" w:rsidP="005521B6">
            <w:pPr>
              <w:rPr>
                <w:rFonts w:cs="Times New Roman"/>
                <w:bCs/>
                <w:sz w:val="16"/>
                <w:szCs w:val="16"/>
              </w:rPr>
            </w:pPr>
            <w:r w:rsidRPr="003A432C">
              <w:rPr>
                <w:rFonts w:cs="Times New Roman"/>
                <w:bCs/>
                <w:sz w:val="16"/>
                <w:szCs w:val="16"/>
              </w:rPr>
              <w:t>wskaźnika należy</w:t>
            </w:r>
          </w:p>
          <w:p w14:paraId="3303C6AB" w14:textId="77777777" w:rsidR="005521B6" w:rsidRPr="003A432C" w:rsidRDefault="005521B6" w:rsidP="005521B6">
            <w:pPr>
              <w:rPr>
                <w:rFonts w:cs="Times New Roman"/>
                <w:bCs/>
                <w:sz w:val="16"/>
                <w:szCs w:val="16"/>
              </w:rPr>
            </w:pPr>
            <w:r w:rsidRPr="003A432C">
              <w:rPr>
                <w:rFonts w:cs="Times New Roman"/>
                <w:bCs/>
                <w:sz w:val="16"/>
                <w:szCs w:val="16"/>
              </w:rPr>
              <w:t>zsumować wszystkich</w:t>
            </w:r>
          </w:p>
          <w:p w14:paraId="326283D2" w14:textId="0867CB29" w:rsidR="0050209B" w:rsidRPr="003A432C" w:rsidRDefault="005521B6" w:rsidP="0050209B">
            <w:pPr>
              <w:rPr>
                <w:rFonts w:cs="Times New Roman"/>
                <w:bCs/>
                <w:sz w:val="16"/>
                <w:szCs w:val="16"/>
              </w:rPr>
            </w:pPr>
            <w:r w:rsidRPr="003A432C">
              <w:rPr>
                <w:rFonts w:cs="Times New Roman"/>
                <w:bCs/>
                <w:sz w:val="16"/>
                <w:szCs w:val="16"/>
              </w:rPr>
              <w:t>uczestników</w:t>
            </w:r>
            <w:r w:rsidR="0050209B" w:rsidRPr="003A432C">
              <w:rPr>
                <w:rFonts w:cs="Times New Roman"/>
                <w:bCs/>
                <w:sz w:val="16"/>
                <w:szCs w:val="16"/>
              </w:rPr>
              <w:t xml:space="preserve"> wszystkich</w:t>
            </w:r>
          </w:p>
          <w:p w14:paraId="50C380A2" w14:textId="394C4024" w:rsidR="005521B6" w:rsidRPr="003A432C" w:rsidRDefault="005521B6" w:rsidP="005521B6">
            <w:pPr>
              <w:rPr>
                <w:rFonts w:cs="Times New Roman"/>
                <w:bCs/>
                <w:sz w:val="16"/>
                <w:szCs w:val="16"/>
              </w:rPr>
            </w:pPr>
            <w:r w:rsidRPr="003A432C">
              <w:rPr>
                <w:rFonts w:cs="Times New Roman"/>
                <w:bCs/>
                <w:sz w:val="16"/>
                <w:szCs w:val="16"/>
              </w:rPr>
              <w:t>form</w:t>
            </w:r>
            <w:r w:rsidR="0050209B">
              <w:rPr>
                <w:rFonts w:cs="Times New Roman"/>
                <w:bCs/>
                <w:sz w:val="16"/>
                <w:szCs w:val="16"/>
              </w:rPr>
              <w:t xml:space="preserve"> </w:t>
            </w:r>
            <w:r w:rsidRPr="003A432C">
              <w:rPr>
                <w:rFonts w:cs="Times New Roman"/>
                <w:bCs/>
                <w:sz w:val="16"/>
                <w:szCs w:val="16"/>
              </w:rPr>
              <w:t>szkoleniowych dla</w:t>
            </w:r>
          </w:p>
          <w:p w14:paraId="772AADA6" w14:textId="77777777" w:rsidR="005521B6" w:rsidRPr="003A432C" w:rsidRDefault="005521B6" w:rsidP="005521B6">
            <w:pPr>
              <w:rPr>
                <w:rFonts w:cs="Times New Roman"/>
                <w:bCs/>
                <w:sz w:val="16"/>
                <w:szCs w:val="16"/>
              </w:rPr>
            </w:pPr>
            <w:r w:rsidRPr="003A432C">
              <w:rPr>
                <w:rFonts w:cs="Times New Roman"/>
                <w:bCs/>
                <w:sz w:val="16"/>
                <w:szCs w:val="16"/>
              </w:rPr>
              <w:t>beneficjentów (tj.</w:t>
            </w:r>
          </w:p>
          <w:p w14:paraId="3B54C19A" w14:textId="77777777" w:rsidR="005521B6" w:rsidRPr="003A432C" w:rsidRDefault="005521B6" w:rsidP="005521B6">
            <w:pPr>
              <w:rPr>
                <w:rFonts w:cs="Times New Roman"/>
                <w:bCs/>
                <w:sz w:val="16"/>
                <w:szCs w:val="16"/>
              </w:rPr>
            </w:pPr>
            <w:r w:rsidRPr="003A432C">
              <w:rPr>
                <w:rFonts w:cs="Times New Roman"/>
                <w:bCs/>
                <w:sz w:val="16"/>
                <w:szCs w:val="16"/>
              </w:rPr>
              <w:t>szkoleń, warsztatów,</w:t>
            </w:r>
          </w:p>
          <w:p w14:paraId="3D93F402" w14:textId="77777777" w:rsidR="005521B6" w:rsidRPr="003A432C" w:rsidRDefault="005521B6" w:rsidP="005521B6">
            <w:pPr>
              <w:rPr>
                <w:rFonts w:cs="Times New Roman"/>
                <w:bCs/>
                <w:sz w:val="16"/>
                <w:szCs w:val="16"/>
              </w:rPr>
            </w:pPr>
            <w:r w:rsidRPr="003A432C">
              <w:rPr>
                <w:rFonts w:cs="Times New Roman"/>
                <w:bCs/>
                <w:sz w:val="16"/>
                <w:szCs w:val="16"/>
              </w:rPr>
              <w:t>seminariów, kursów</w:t>
            </w:r>
          </w:p>
          <w:p w14:paraId="7004BA01" w14:textId="77777777" w:rsidR="005521B6" w:rsidRPr="003A432C" w:rsidRDefault="005521B6" w:rsidP="005521B6">
            <w:pPr>
              <w:rPr>
                <w:rFonts w:cs="Times New Roman"/>
                <w:bCs/>
                <w:sz w:val="16"/>
                <w:szCs w:val="16"/>
              </w:rPr>
            </w:pPr>
            <w:r w:rsidRPr="003A432C">
              <w:rPr>
                <w:rFonts w:cs="Times New Roman"/>
                <w:bCs/>
                <w:sz w:val="16"/>
                <w:szCs w:val="16"/>
              </w:rPr>
              <w:t>itp.). Dana osoba</w:t>
            </w:r>
          </w:p>
          <w:p w14:paraId="0060AAEF" w14:textId="77777777" w:rsidR="005521B6" w:rsidRPr="003A432C" w:rsidRDefault="005521B6" w:rsidP="005521B6">
            <w:pPr>
              <w:rPr>
                <w:rFonts w:cs="Times New Roman"/>
                <w:bCs/>
                <w:sz w:val="16"/>
                <w:szCs w:val="16"/>
              </w:rPr>
            </w:pPr>
            <w:r w:rsidRPr="003A432C">
              <w:rPr>
                <w:rFonts w:cs="Times New Roman"/>
                <w:bCs/>
                <w:sz w:val="16"/>
                <w:szCs w:val="16"/>
              </w:rPr>
              <w:t>powinna zostać</w:t>
            </w:r>
          </w:p>
          <w:p w14:paraId="178A3BF6" w14:textId="77777777" w:rsidR="005521B6" w:rsidRPr="00316F9E" w:rsidRDefault="005521B6" w:rsidP="00316F9E">
            <w:pPr>
              <w:autoSpaceDE w:val="0"/>
              <w:autoSpaceDN w:val="0"/>
              <w:adjustRightInd w:val="0"/>
              <w:rPr>
                <w:rFonts w:cs="TrebuchetMS"/>
                <w:sz w:val="16"/>
                <w:szCs w:val="16"/>
              </w:rPr>
            </w:pPr>
            <w:r w:rsidRPr="003A432C">
              <w:rPr>
                <w:rFonts w:cs="Times New Roman"/>
                <w:bCs/>
                <w:sz w:val="16"/>
                <w:szCs w:val="16"/>
              </w:rPr>
              <w:t xml:space="preserve">policzona tyle razy, w ilu </w:t>
            </w:r>
            <w:r w:rsidRPr="003A432C">
              <w:rPr>
                <w:rFonts w:cs="TrebuchetMS"/>
                <w:sz w:val="16"/>
                <w:szCs w:val="16"/>
              </w:rPr>
              <w:t>szkoleniach wzięła</w:t>
            </w:r>
            <w:r w:rsidR="00316F9E">
              <w:rPr>
                <w:rFonts w:cs="TrebuchetMS"/>
                <w:sz w:val="16"/>
                <w:szCs w:val="16"/>
              </w:rPr>
              <w:t xml:space="preserve"> </w:t>
            </w:r>
            <w:r w:rsidRPr="003A432C">
              <w:rPr>
                <w:rFonts w:cs="TrebuchetMS"/>
                <w:sz w:val="16"/>
                <w:szCs w:val="16"/>
              </w:rPr>
              <w:t>udział.</w:t>
            </w:r>
          </w:p>
        </w:tc>
        <w:tc>
          <w:tcPr>
            <w:tcW w:w="567" w:type="dxa"/>
            <w:vAlign w:val="center"/>
          </w:tcPr>
          <w:p w14:paraId="2D2B1B7F" w14:textId="77777777" w:rsidR="005521B6" w:rsidRPr="003A432C" w:rsidRDefault="005521B6" w:rsidP="005521B6">
            <w:pPr>
              <w:rPr>
                <w:rFonts w:cs="Times New Roman"/>
                <w:bCs/>
                <w:sz w:val="16"/>
                <w:szCs w:val="16"/>
              </w:rPr>
            </w:pPr>
            <w:r w:rsidRPr="003A432C">
              <w:rPr>
                <w:rFonts w:cs="Times New Roman"/>
                <w:bCs/>
                <w:sz w:val="16"/>
                <w:szCs w:val="16"/>
              </w:rPr>
              <w:t>Szt.</w:t>
            </w:r>
          </w:p>
        </w:tc>
        <w:tc>
          <w:tcPr>
            <w:tcW w:w="1276" w:type="dxa"/>
            <w:vAlign w:val="center"/>
          </w:tcPr>
          <w:p w14:paraId="69CA91C9" w14:textId="77777777" w:rsidR="005521B6" w:rsidRPr="003A432C" w:rsidRDefault="005521B6" w:rsidP="005521B6">
            <w:pPr>
              <w:rPr>
                <w:rFonts w:cs="Times New Roman"/>
                <w:bCs/>
                <w:sz w:val="16"/>
                <w:szCs w:val="16"/>
              </w:rPr>
            </w:pPr>
            <w:r w:rsidRPr="003A432C">
              <w:rPr>
                <w:rFonts w:cs="Times New Roman"/>
                <w:bCs/>
                <w:sz w:val="16"/>
                <w:szCs w:val="16"/>
              </w:rPr>
              <w:t>Rezultatu</w:t>
            </w:r>
          </w:p>
          <w:p w14:paraId="1B47B658" w14:textId="77777777" w:rsidR="005521B6" w:rsidRPr="003A432C" w:rsidRDefault="005521B6" w:rsidP="005521B6">
            <w:pPr>
              <w:rPr>
                <w:rFonts w:cs="Times New Roman"/>
                <w:bCs/>
                <w:sz w:val="16"/>
                <w:szCs w:val="16"/>
              </w:rPr>
            </w:pPr>
            <w:r w:rsidRPr="003A432C">
              <w:rPr>
                <w:rFonts w:cs="Times New Roman"/>
                <w:bCs/>
                <w:sz w:val="16"/>
                <w:szCs w:val="16"/>
              </w:rPr>
              <w:t>bezpośredniego</w:t>
            </w:r>
          </w:p>
        </w:tc>
        <w:tc>
          <w:tcPr>
            <w:tcW w:w="1559" w:type="dxa"/>
            <w:vAlign w:val="center"/>
          </w:tcPr>
          <w:p w14:paraId="292B1E25" w14:textId="77777777" w:rsidR="005521B6" w:rsidRPr="003A432C" w:rsidRDefault="005521B6" w:rsidP="005521B6">
            <w:pPr>
              <w:rPr>
                <w:rFonts w:cs="Times New Roman"/>
                <w:bCs/>
                <w:sz w:val="16"/>
                <w:szCs w:val="16"/>
              </w:rPr>
            </w:pPr>
            <w:r w:rsidRPr="003A432C">
              <w:rPr>
                <w:rFonts w:cs="Times New Roman"/>
                <w:bCs/>
                <w:sz w:val="16"/>
                <w:szCs w:val="16"/>
              </w:rPr>
              <w:t>System monitorowania</w:t>
            </w:r>
          </w:p>
        </w:tc>
        <w:tc>
          <w:tcPr>
            <w:tcW w:w="1417" w:type="dxa"/>
            <w:vAlign w:val="center"/>
          </w:tcPr>
          <w:p w14:paraId="7630328D" w14:textId="77777777" w:rsidR="005521B6" w:rsidRPr="003A432C" w:rsidRDefault="005521B6" w:rsidP="005521B6">
            <w:pPr>
              <w:rPr>
                <w:rFonts w:cs="Times New Roman"/>
                <w:bCs/>
                <w:sz w:val="16"/>
                <w:szCs w:val="16"/>
              </w:rPr>
            </w:pPr>
            <w:r w:rsidRPr="003A432C">
              <w:rPr>
                <w:rFonts w:cs="Times New Roman"/>
                <w:bCs/>
                <w:sz w:val="16"/>
                <w:szCs w:val="16"/>
              </w:rPr>
              <w:t>Corocznie</w:t>
            </w:r>
          </w:p>
        </w:tc>
        <w:tc>
          <w:tcPr>
            <w:tcW w:w="1276" w:type="dxa"/>
            <w:vAlign w:val="center"/>
          </w:tcPr>
          <w:p w14:paraId="32104582" w14:textId="77777777" w:rsidR="005521B6" w:rsidRPr="003A432C" w:rsidRDefault="005521B6" w:rsidP="005521B6">
            <w:pPr>
              <w:rPr>
                <w:rFonts w:cs="Times New Roman"/>
                <w:bCs/>
                <w:sz w:val="16"/>
                <w:szCs w:val="16"/>
              </w:rPr>
            </w:pPr>
            <w:r w:rsidRPr="003A432C">
              <w:rPr>
                <w:rFonts w:cs="Arial"/>
                <w:sz w:val="16"/>
                <w:szCs w:val="16"/>
              </w:rPr>
              <w:t>IZ RPO WO 2014-2020</w:t>
            </w:r>
          </w:p>
        </w:tc>
        <w:tc>
          <w:tcPr>
            <w:tcW w:w="992" w:type="dxa"/>
            <w:vAlign w:val="center"/>
          </w:tcPr>
          <w:p w14:paraId="3547507D" w14:textId="77777777" w:rsidR="005521B6" w:rsidRPr="003A432C" w:rsidRDefault="005521B6" w:rsidP="005521B6">
            <w:pPr>
              <w:rPr>
                <w:rFonts w:cs="Times New Roman"/>
                <w:bCs/>
                <w:sz w:val="16"/>
                <w:szCs w:val="16"/>
              </w:rPr>
            </w:pPr>
            <w:r w:rsidRPr="003A432C">
              <w:rPr>
                <w:rFonts w:cs="Times New Roman"/>
                <w:bCs/>
                <w:sz w:val="16"/>
                <w:szCs w:val="16"/>
              </w:rPr>
              <w:t>0</w:t>
            </w:r>
          </w:p>
        </w:tc>
        <w:tc>
          <w:tcPr>
            <w:tcW w:w="1134" w:type="dxa"/>
            <w:vAlign w:val="center"/>
          </w:tcPr>
          <w:p w14:paraId="0BE79119" w14:textId="77777777" w:rsidR="005521B6" w:rsidRPr="003A432C" w:rsidRDefault="005521B6" w:rsidP="00462302">
            <w:pPr>
              <w:jc w:val="center"/>
              <w:rPr>
                <w:rFonts w:cs="Times New Roman"/>
                <w:bCs/>
                <w:sz w:val="16"/>
                <w:szCs w:val="16"/>
              </w:rPr>
            </w:pPr>
            <w:r>
              <w:rPr>
                <w:rFonts w:cs="Times New Roman"/>
                <w:bCs/>
                <w:sz w:val="16"/>
                <w:szCs w:val="16"/>
              </w:rPr>
              <w:t>3</w:t>
            </w:r>
            <w:r w:rsidRPr="003A432C">
              <w:rPr>
                <w:rFonts w:cs="Times New Roman"/>
                <w:bCs/>
                <w:sz w:val="16"/>
                <w:szCs w:val="16"/>
              </w:rPr>
              <w:t> </w:t>
            </w:r>
            <w:r>
              <w:rPr>
                <w:rFonts w:cs="Times New Roman"/>
                <w:bCs/>
                <w:sz w:val="16"/>
                <w:szCs w:val="16"/>
              </w:rPr>
              <w:t>5</w:t>
            </w:r>
            <w:r w:rsidRPr="003A432C">
              <w:rPr>
                <w:rFonts w:cs="Times New Roman"/>
                <w:bCs/>
                <w:sz w:val="16"/>
                <w:szCs w:val="16"/>
              </w:rPr>
              <w:t>00</w:t>
            </w:r>
          </w:p>
        </w:tc>
      </w:tr>
      <w:tr w:rsidR="005521B6" w:rsidRPr="0089613B" w14:paraId="0243ADF8" w14:textId="77777777" w:rsidTr="006B7BA3">
        <w:trPr>
          <w:trHeight w:val="624"/>
        </w:trPr>
        <w:tc>
          <w:tcPr>
            <w:tcW w:w="1980" w:type="dxa"/>
            <w:vMerge w:val="restart"/>
            <w:vAlign w:val="center"/>
          </w:tcPr>
          <w:p w14:paraId="5E784789" w14:textId="3D45660B" w:rsidR="005521B6" w:rsidRPr="0089613B" w:rsidRDefault="005521B6" w:rsidP="006B7BA3">
            <w:pPr>
              <w:suppressAutoHyphens/>
              <w:autoSpaceDE w:val="0"/>
              <w:rPr>
                <w:rFonts w:cs="Times New Roman"/>
                <w:b/>
                <w:bCs/>
                <w:sz w:val="16"/>
                <w:szCs w:val="16"/>
              </w:rPr>
            </w:pPr>
            <w:r w:rsidRPr="0089613B">
              <w:rPr>
                <w:rFonts w:cs="Times New Roman"/>
                <w:bCs/>
                <w:sz w:val="16"/>
                <w:szCs w:val="16"/>
              </w:rPr>
              <w:t>Komunikacja funduszy europejskich zapewnia mieszkańcom województwa opolskiego informację na temat projektów współfina</w:t>
            </w:r>
            <w:r w:rsidR="0050209B">
              <w:rPr>
                <w:rFonts w:cs="Times New Roman"/>
                <w:bCs/>
                <w:sz w:val="16"/>
                <w:szCs w:val="16"/>
              </w:rPr>
              <w:t>n</w:t>
            </w:r>
            <w:r w:rsidRPr="0089613B">
              <w:rPr>
                <w:rFonts w:cs="Times New Roman"/>
                <w:bCs/>
                <w:sz w:val="16"/>
                <w:szCs w:val="16"/>
              </w:rPr>
              <w:t>sowanych z</w:t>
            </w:r>
            <w:r w:rsidR="006B7BA3">
              <w:rPr>
                <w:rFonts w:cs="Times New Roman"/>
                <w:bCs/>
                <w:sz w:val="16"/>
                <w:szCs w:val="16"/>
              </w:rPr>
              <w:t> </w:t>
            </w:r>
            <w:r w:rsidRPr="0089613B">
              <w:rPr>
                <w:rFonts w:cs="Times New Roman"/>
                <w:bCs/>
                <w:sz w:val="16"/>
                <w:szCs w:val="16"/>
              </w:rPr>
              <w:t>funduszy europejskich</w:t>
            </w:r>
          </w:p>
        </w:tc>
        <w:tc>
          <w:tcPr>
            <w:tcW w:w="2126" w:type="dxa"/>
            <w:tcBorders>
              <w:top w:val="single" w:sz="4" w:space="0" w:color="000000"/>
              <w:left w:val="single" w:sz="4" w:space="0" w:color="000000"/>
              <w:bottom w:val="single" w:sz="4" w:space="0" w:color="000000"/>
            </w:tcBorders>
            <w:shd w:val="clear" w:color="auto" w:fill="auto"/>
            <w:vAlign w:val="center"/>
          </w:tcPr>
          <w:p w14:paraId="475D2F4E" w14:textId="77777777" w:rsidR="005521B6" w:rsidRPr="003A432C" w:rsidRDefault="005521B6" w:rsidP="006B7BA3">
            <w:pPr>
              <w:spacing w:after="200"/>
              <w:ind w:left="34"/>
              <w:rPr>
                <w:rFonts w:cs="Arial"/>
                <w:i/>
                <w:sz w:val="16"/>
                <w:szCs w:val="16"/>
              </w:rPr>
            </w:pPr>
            <w:r w:rsidRPr="003A432C">
              <w:rPr>
                <w:rFonts w:cs="TrebuchetMS"/>
                <w:sz w:val="16"/>
                <w:szCs w:val="16"/>
              </w:rPr>
              <w:t xml:space="preserve">Liczba działań informacyjno-promocyjnych o szerokim zasięgu </w:t>
            </w:r>
            <w:r>
              <w:rPr>
                <w:rFonts w:cs="TrebuchetMS"/>
                <w:sz w:val="16"/>
                <w:szCs w:val="16"/>
              </w:rPr>
              <w:t xml:space="preserve">nt. osiągnięć programu operacyjnego </w:t>
            </w:r>
            <w:r w:rsidRPr="003A432C">
              <w:rPr>
                <w:rFonts w:cs="TrebuchetMS"/>
                <w:sz w:val="16"/>
                <w:szCs w:val="16"/>
              </w:rPr>
              <w:t>w województwie opolskim</w:t>
            </w:r>
          </w:p>
        </w:tc>
        <w:tc>
          <w:tcPr>
            <w:tcW w:w="1843" w:type="dxa"/>
            <w:vAlign w:val="center"/>
          </w:tcPr>
          <w:p w14:paraId="5CECA9B0" w14:textId="77777777" w:rsidR="005521B6" w:rsidRPr="003A432C" w:rsidRDefault="005521B6" w:rsidP="005521B6">
            <w:pPr>
              <w:rPr>
                <w:rFonts w:cs="Times New Roman"/>
                <w:bCs/>
                <w:sz w:val="16"/>
                <w:szCs w:val="16"/>
              </w:rPr>
            </w:pPr>
            <w:r w:rsidRPr="003A432C">
              <w:rPr>
                <w:rFonts w:cs="Times New Roman"/>
                <w:bCs/>
                <w:sz w:val="16"/>
                <w:szCs w:val="16"/>
              </w:rPr>
              <w:t>Liczba zrealizowanych</w:t>
            </w:r>
          </w:p>
          <w:p w14:paraId="7E36A36B" w14:textId="77777777" w:rsidR="005521B6" w:rsidRPr="003A432C" w:rsidRDefault="005521B6" w:rsidP="005521B6">
            <w:pPr>
              <w:rPr>
                <w:rFonts w:cs="Times New Roman"/>
                <w:bCs/>
                <w:sz w:val="16"/>
                <w:szCs w:val="16"/>
              </w:rPr>
            </w:pPr>
            <w:r w:rsidRPr="003A432C">
              <w:rPr>
                <w:rFonts w:cs="Times New Roman"/>
                <w:bCs/>
                <w:sz w:val="16"/>
                <w:szCs w:val="16"/>
              </w:rPr>
              <w:t>działań informacyjno-promocyjnych o szerokim zasięgu (w rozumieniu</w:t>
            </w:r>
          </w:p>
          <w:p w14:paraId="112841F3" w14:textId="6E7B1615" w:rsidR="005521B6" w:rsidRPr="003A432C" w:rsidRDefault="005521B6" w:rsidP="005521B6">
            <w:pPr>
              <w:rPr>
                <w:rFonts w:cs="Times New Roman"/>
                <w:bCs/>
                <w:sz w:val="16"/>
                <w:szCs w:val="16"/>
              </w:rPr>
            </w:pPr>
            <w:r w:rsidRPr="003A432C">
              <w:rPr>
                <w:rFonts w:cs="Times New Roman"/>
                <w:bCs/>
                <w:sz w:val="16"/>
                <w:szCs w:val="16"/>
              </w:rPr>
              <w:t>CPR, zał. XII pkt 2.1.2 b – „jedno szeroko zakrojone działanie informacyjne rocznie”), promujących</w:t>
            </w:r>
            <w:r w:rsidR="00F712EC">
              <w:rPr>
                <w:rFonts w:cs="Times New Roman"/>
                <w:bCs/>
                <w:sz w:val="16"/>
                <w:szCs w:val="16"/>
              </w:rPr>
              <w:t xml:space="preserve"> część lub </w:t>
            </w:r>
            <w:r w:rsidRPr="003A432C">
              <w:rPr>
                <w:rFonts w:cs="Times New Roman"/>
                <w:bCs/>
                <w:sz w:val="16"/>
                <w:szCs w:val="16"/>
              </w:rPr>
              <w:t xml:space="preserve"> cały</w:t>
            </w:r>
          </w:p>
          <w:p w14:paraId="5076C757" w14:textId="77777777" w:rsidR="005521B6" w:rsidRPr="003A432C" w:rsidRDefault="005521B6" w:rsidP="005521B6">
            <w:pPr>
              <w:rPr>
                <w:rFonts w:cs="Times New Roman"/>
                <w:bCs/>
                <w:sz w:val="16"/>
                <w:szCs w:val="16"/>
              </w:rPr>
            </w:pPr>
            <w:r w:rsidRPr="003A432C">
              <w:rPr>
                <w:rFonts w:cs="Times New Roman"/>
                <w:bCs/>
                <w:sz w:val="16"/>
                <w:szCs w:val="16"/>
              </w:rPr>
              <w:t>program operacyjny,</w:t>
            </w:r>
          </w:p>
          <w:p w14:paraId="77CA3A0E" w14:textId="77777777" w:rsidR="005521B6" w:rsidRPr="003A432C" w:rsidRDefault="005521B6" w:rsidP="005521B6">
            <w:pPr>
              <w:rPr>
                <w:rFonts w:cs="Times New Roman"/>
                <w:bCs/>
                <w:sz w:val="16"/>
                <w:szCs w:val="16"/>
              </w:rPr>
            </w:pPr>
            <w:r w:rsidRPr="003A432C">
              <w:rPr>
                <w:rFonts w:cs="Times New Roman"/>
                <w:bCs/>
                <w:sz w:val="16"/>
                <w:szCs w:val="16"/>
              </w:rPr>
              <w:t>skierowanych do</w:t>
            </w:r>
          </w:p>
          <w:p w14:paraId="2422290B" w14:textId="77777777" w:rsidR="005521B6" w:rsidRPr="003A432C" w:rsidRDefault="005521B6" w:rsidP="005521B6">
            <w:pPr>
              <w:rPr>
                <w:rFonts w:cs="Times New Roman"/>
                <w:bCs/>
                <w:sz w:val="16"/>
                <w:szCs w:val="16"/>
              </w:rPr>
            </w:pPr>
            <w:r w:rsidRPr="003A432C">
              <w:rPr>
                <w:rFonts w:cs="Times New Roman"/>
                <w:bCs/>
                <w:sz w:val="16"/>
                <w:szCs w:val="16"/>
              </w:rPr>
              <w:t>minimum 2 grup</w:t>
            </w:r>
          </w:p>
          <w:p w14:paraId="4D8D4B82" w14:textId="77777777" w:rsidR="005521B6" w:rsidRPr="003A432C" w:rsidRDefault="005521B6" w:rsidP="005521B6">
            <w:pPr>
              <w:rPr>
                <w:rFonts w:cs="Times New Roman"/>
                <w:bCs/>
                <w:sz w:val="16"/>
                <w:szCs w:val="16"/>
              </w:rPr>
            </w:pPr>
            <w:r w:rsidRPr="003A432C">
              <w:rPr>
                <w:rFonts w:cs="Times New Roman"/>
                <w:bCs/>
                <w:sz w:val="16"/>
                <w:szCs w:val="16"/>
              </w:rPr>
              <w:t>docelowych i wykorzystujących</w:t>
            </w:r>
          </w:p>
          <w:p w14:paraId="4096A320" w14:textId="77777777" w:rsidR="005521B6" w:rsidRPr="003A432C" w:rsidRDefault="005521B6" w:rsidP="005521B6">
            <w:pPr>
              <w:rPr>
                <w:rFonts w:cs="Times New Roman"/>
                <w:bCs/>
                <w:sz w:val="16"/>
                <w:szCs w:val="16"/>
              </w:rPr>
            </w:pPr>
            <w:r w:rsidRPr="003A432C">
              <w:rPr>
                <w:rFonts w:cs="Times New Roman"/>
                <w:bCs/>
                <w:sz w:val="16"/>
                <w:szCs w:val="16"/>
              </w:rPr>
              <w:t>minimum 3 narzędzia</w:t>
            </w:r>
          </w:p>
          <w:p w14:paraId="6DFCE7DA" w14:textId="77777777" w:rsidR="005521B6" w:rsidRPr="003A432C" w:rsidRDefault="005521B6" w:rsidP="005521B6">
            <w:pPr>
              <w:rPr>
                <w:rFonts w:cs="Times New Roman"/>
                <w:bCs/>
                <w:sz w:val="16"/>
                <w:szCs w:val="16"/>
              </w:rPr>
            </w:pPr>
            <w:r w:rsidRPr="003A432C">
              <w:rPr>
                <w:rFonts w:cs="Times New Roman"/>
                <w:bCs/>
                <w:sz w:val="16"/>
                <w:szCs w:val="16"/>
              </w:rPr>
              <w:t>komunikacji, przy czym wszystkie te działania są</w:t>
            </w:r>
          </w:p>
          <w:p w14:paraId="1A577F3F" w14:textId="77777777" w:rsidR="005521B6" w:rsidRPr="003A432C" w:rsidRDefault="005521B6" w:rsidP="005521B6">
            <w:pPr>
              <w:rPr>
                <w:rFonts w:cs="Times New Roman"/>
                <w:bCs/>
                <w:sz w:val="16"/>
                <w:szCs w:val="16"/>
              </w:rPr>
            </w:pPr>
            <w:r w:rsidRPr="003A432C">
              <w:rPr>
                <w:rFonts w:cs="Times New Roman"/>
                <w:bCs/>
                <w:sz w:val="16"/>
                <w:szCs w:val="16"/>
              </w:rPr>
              <w:t>realizowane pod</w:t>
            </w:r>
          </w:p>
          <w:p w14:paraId="29B960D7" w14:textId="77777777" w:rsidR="005521B6" w:rsidRDefault="005521B6" w:rsidP="005521B6">
            <w:pPr>
              <w:rPr>
                <w:rFonts w:cs="Times New Roman"/>
                <w:bCs/>
                <w:sz w:val="16"/>
                <w:szCs w:val="16"/>
              </w:rPr>
            </w:pPr>
            <w:r w:rsidRPr="003A432C">
              <w:rPr>
                <w:rFonts w:cs="Times New Roman"/>
                <w:bCs/>
                <w:sz w:val="16"/>
                <w:szCs w:val="16"/>
              </w:rPr>
              <w:t>wspólnym komunikatem</w:t>
            </w:r>
            <w:r>
              <w:rPr>
                <w:rFonts w:cs="Times New Roman"/>
                <w:bCs/>
                <w:sz w:val="16"/>
                <w:szCs w:val="16"/>
              </w:rPr>
              <w:t>,</w:t>
            </w:r>
          </w:p>
          <w:p w14:paraId="47C4E07C" w14:textId="77777777" w:rsidR="005521B6" w:rsidRPr="003A432C" w:rsidRDefault="005521B6" w:rsidP="00316F9E">
            <w:pPr>
              <w:rPr>
                <w:rFonts w:cs="Times New Roman"/>
                <w:bCs/>
                <w:sz w:val="16"/>
                <w:szCs w:val="16"/>
              </w:rPr>
            </w:pPr>
            <w:r>
              <w:rPr>
                <w:rFonts w:cs="Times New Roman"/>
                <w:bCs/>
                <w:sz w:val="16"/>
                <w:szCs w:val="16"/>
              </w:rPr>
              <w:t>dotyczący</w:t>
            </w:r>
            <w:r w:rsidR="00316F9E">
              <w:rPr>
                <w:rFonts w:cs="Times New Roman"/>
                <w:bCs/>
                <w:sz w:val="16"/>
                <w:szCs w:val="16"/>
              </w:rPr>
              <w:t>m</w:t>
            </w:r>
            <w:r>
              <w:rPr>
                <w:rFonts w:cs="Times New Roman"/>
                <w:bCs/>
                <w:sz w:val="16"/>
                <w:szCs w:val="16"/>
              </w:rPr>
              <w:t xml:space="preserve"> </w:t>
            </w:r>
            <w:r>
              <w:rPr>
                <w:rFonts w:cs="TrebuchetMS"/>
                <w:sz w:val="16"/>
                <w:szCs w:val="16"/>
              </w:rPr>
              <w:t xml:space="preserve">osiągnięć programu operacyjnego </w:t>
            </w:r>
            <w:r w:rsidRPr="003A432C">
              <w:rPr>
                <w:rFonts w:cs="TrebuchetMS"/>
                <w:sz w:val="16"/>
                <w:szCs w:val="16"/>
              </w:rPr>
              <w:t>w województwie opolskim</w:t>
            </w:r>
          </w:p>
        </w:tc>
        <w:tc>
          <w:tcPr>
            <w:tcW w:w="567" w:type="dxa"/>
            <w:vAlign w:val="center"/>
          </w:tcPr>
          <w:p w14:paraId="66E4E0B7" w14:textId="77777777" w:rsidR="005521B6" w:rsidRPr="003A432C" w:rsidRDefault="005521B6" w:rsidP="005521B6">
            <w:pPr>
              <w:jc w:val="center"/>
              <w:rPr>
                <w:rFonts w:cs="Times New Roman"/>
                <w:bCs/>
                <w:sz w:val="16"/>
                <w:szCs w:val="16"/>
              </w:rPr>
            </w:pPr>
            <w:r w:rsidRPr="003A432C">
              <w:rPr>
                <w:rFonts w:cs="Times New Roman"/>
                <w:bCs/>
                <w:sz w:val="16"/>
                <w:szCs w:val="16"/>
              </w:rPr>
              <w:t>Szt.</w:t>
            </w:r>
          </w:p>
        </w:tc>
        <w:tc>
          <w:tcPr>
            <w:tcW w:w="1276" w:type="dxa"/>
            <w:vAlign w:val="center"/>
          </w:tcPr>
          <w:p w14:paraId="758DCD5B" w14:textId="77777777" w:rsidR="005521B6" w:rsidRPr="003A432C" w:rsidRDefault="005521B6" w:rsidP="005521B6">
            <w:pPr>
              <w:jc w:val="center"/>
              <w:rPr>
                <w:rFonts w:cs="Times New Roman"/>
                <w:bCs/>
                <w:sz w:val="16"/>
                <w:szCs w:val="16"/>
              </w:rPr>
            </w:pPr>
            <w:r w:rsidRPr="003A432C">
              <w:rPr>
                <w:rFonts w:cs="Times New Roman"/>
                <w:bCs/>
                <w:sz w:val="16"/>
                <w:szCs w:val="16"/>
              </w:rPr>
              <w:t>Produktu</w:t>
            </w:r>
          </w:p>
        </w:tc>
        <w:tc>
          <w:tcPr>
            <w:tcW w:w="1559" w:type="dxa"/>
            <w:vAlign w:val="center"/>
          </w:tcPr>
          <w:p w14:paraId="5C0C0615" w14:textId="77777777" w:rsidR="005521B6" w:rsidRPr="003A432C" w:rsidRDefault="005521B6" w:rsidP="005521B6">
            <w:pPr>
              <w:jc w:val="center"/>
              <w:rPr>
                <w:rFonts w:cs="Times New Roman"/>
                <w:bCs/>
                <w:sz w:val="16"/>
                <w:szCs w:val="16"/>
              </w:rPr>
            </w:pPr>
            <w:r w:rsidRPr="003A432C">
              <w:rPr>
                <w:rFonts w:cs="Times New Roman"/>
                <w:bCs/>
                <w:sz w:val="16"/>
                <w:szCs w:val="16"/>
              </w:rPr>
              <w:t>System monitorowania</w:t>
            </w:r>
          </w:p>
        </w:tc>
        <w:tc>
          <w:tcPr>
            <w:tcW w:w="1417" w:type="dxa"/>
            <w:vAlign w:val="center"/>
          </w:tcPr>
          <w:p w14:paraId="54522E5E" w14:textId="77777777" w:rsidR="005521B6" w:rsidRPr="003A432C" w:rsidRDefault="005521B6" w:rsidP="005521B6">
            <w:pPr>
              <w:jc w:val="center"/>
              <w:rPr>
                <w:rFonts w:cs="Times New Roman"/>
                <w:bCs/>
                <w:sz w:val="16"/>
                <w:szCs w:val="16"/>
              </w:rPr>
            </w:pPr>
            <w:r w:rsidRPr="003A432C">
              <w:rPr>
                <w:rFonts w:cs="Times New Roman"/>
                <w:bCs/>
                <w:sz w:val="16"/>
                <w:szCs w:val="16"/>
              </w:rPr>
              <w:t>Corocznie</w:t>
            </w:r>
          </w:p>
        </w:tc>
        <w:tc>
          <w:tcPr>
            <w:tcW w:w="1276" w:type="dxa"/>
            <w:vAlign w:val="center"/>
          </w:tcPr>
          <w:p w14:paraId="6FC9A4B6" w14:textId="77777777" w:rsidR="005521B6" w:rsidRPr="003A432C" w:rsidRDefault="005521B6" w:rsidP="005521B6">
            <w:pPr>
              <w:jc w:val="center"/>
              <w:rPr>
                <w:rFonts w:cs="Times New Roman"/>
                <w:bCs/>
                <w:sz w:val="16"/>
                <w:szCs w:val="16"/>
              </w:rPr>
            </w:pPr>
            <w:r w:rsidRPr="003A432C">
              <w:rPr>
                <w:rFonts w:cs="Arial"/>
                <w:sz w:val="16"/>
                <w:szCs w:val="16"/>
              </w:rPr>
              <w:t>IZ RPO WO 2014-2020</w:t>
            </w:r>
          </w:p>
        </w:tc>
        <w:tc>
          <w:tcPr>
            <w:tcW w:w="992" w:type="dxa"/>
            <w:vAlign w:val="center"/>
          </w:tcPr>
          <w:p w14:paraId="25C0CEC8" w14:textId="77777777" w:rsidR="005521B6" w:rsidRPr="003A432C" w:rsidRDefault="005521B6" w:rsidP="005521B6">
            <w:pPr>
              <w:jc w:val="center"/>
              <w:rPr>
                <w:rFonts w:cs="Times New Roman"/>
                <w:bCs/>
                <w:sz w:val="16"/>
                <w:szCs w:val="16"/>
              </w:rPr>
            </w:pPr>
            <w:r w:rsidRPr="003A432C">
              <w:rPr>
                <w:rFonts w:cs="Times New Roman"/>
                <w:bCs/>
                <w:sz w:val="16"/>
                <w:szCs w:val="16"/>
              </w:rPr>
              <w:t>0</w:t>
            </w:r>
          </w:p>
        </w:tc>
        <w:tc>
          <w:tcPr>
            <w:tcW w:w="1134" w:type="dxa"/>
            <w:vAlign w:val="center"/>
          </w:tcPr>
          <w:p w14:paraId="70C9A173" w14:textId="77777777" w:rsidR="005521B6" w:rsidRPr="003A432C" w:rsidRDefault="005521B6" w:rsidP="00462302">
            <w:pPr>
              <w:jc w:val="center"/>
              <w:rPr>
                <w:rFonts w:cs="Times New Roman"/>
                <w:bCs/>
                <w:sz w:val="16"/>
                <w:szCs w:val="16"/>
              </w:rPr>
            </w:pPr>
            <w:r>
              <w:rPr>
                <w:rFonts w:cs="Times New Roman"/>
                <w:bCs/>
                <w:sz w:val="16"/>
                <w:szCs w:val="16"/>
              </w:rPr>
              <w:t>4</w:t>
            </w:r>
          </w:p>
        </w:tc>
      </w:tr>
      <w:tr w:rsidR="005521B6" w:rsidRPr="0089613B" w14:paraId="0962A8D5" w14:textId="77777777" w:rsidTr="006B7BA3">
        <w:trPr>
          <w:trHeight w:val="624"/>
        </w:trPr>
        <w:tc>
          <w:tcPr>
            <w:tcW w:w="1980" w:type="dxa"/>
            <w:vMerge/>
            <w:vAlign w:val="center"/>
          </w:tcPr>
          <w:p w14:paraId="7975B9DD" w14:textId="77777777" w:rsidR="005521B6" w:rsidRPr="0089613B" w:rsidRDefault="005521B6" w:rsidP="005521B6">
            <w:pPr>
              <w:suppressAutoHyphens/>
              <w:autoSpaceDE w:val="0"/>
              <w:spacing w:line="276" w:lineRule="auto"/>
              <w:rPr>
                <w:rFonts w:cs="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14:paraId="34684B06" w14:textId="77777777" w:rsidR="005521B6" w:rsidRPr="0089613B" w:rsidRDefault="005521B6" w:rsidP="00316F9E">
            <w:pPr>
              <w:spacing w:after="200"/>
              <w:ind w:left="34"/>
              <w:rPr>
                <w:rFonts w:cs="Arial"/>
                <w:i/>
                <w:sz w:val="16"/>
                <w:szCs w:val="16"/>
              </w:rPr>
            </w:pPr>
            <w:r w:rsidRPr="0089613B">
              <w:rPr>
                <w:rFonts w:cs="TrebuchetMS"/>
                <w:sz w:val="16"/>
                <w:szCs w:val="16"/>
              </w:rPr>
              <w:t>Znajomość pojęcia „Fundusze Europejskie” w</w:t>
            </w:r>
            <w:r>
              <w:rPr>
                <w:rFonts w:cs="TrebuchetMS"/>
                <w:sz w:val="16"/>
                <w:szCs w:val="16"/>
              </w:rPr>
              <w:t> </w:t>
            </w:r>
            <w:r w:rsidRPr="0089613B">
              <w:rPr>
                <w:rFonts w:cs="TrebuchetMS"/>
                <w:sz w:val="16"/>
                <w:szCs w:val="16"/>
              </w:rPr>
              <w:t>województwie opolskim</w:t>
            </w:r>
          </w:p>
        </w:tc>
        <w:tc>
          <w:tcPr>
            <w:tcW w:w="1843" w:type="dxa"/>
            <w:vAlign w:val="center"/>
          </w:tcPr>
          <w:p w14:paraId="2012F9C7"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Odsetek mieszkańców</w:t>
            </w:r>
          </w:p>
          <w:p w14:paraId="1304FD8B"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województwa opolskiego, deklarujących</w:t>
            </w:r>
          </w:p>
          <w:p w14:paraId="417F8474"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znajomość pojęcia</w:t>
            </w:r>
          </w:p>
          <w:p w14:paraId="54093081"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"Fundusze Europejskie"</w:t>
            </w:r>
          </w:p>
          <w:p w14:paraId="7F96A0F2" w14:textId="77777777" w:rsidR="005521B6" w:rsidRPr="0089613B" w:rsidRDefault="005521B6" w:rsidP="005521B6">
            <w:pPr>
              <w:rPr>
                <w:rFonts w:cs="Times New Roman"/>
                <w:b/>
                <w:bCs/>
                <w:sz w:val="16"/>
                <w:szCs w:val="16"/>
              </w:rPr>
            </w:pPr>
            <w:r w:rsidRPr="0089613B">
              <w:rPr>
                <w:rFonts w:cs="TrebuchetMS"/>
                <w:sz w:val="16"/>
                <w:szCs w:val="16"/>
              </w:rPr>
              <w:t>lub "Fundusze Unijne"</w:t>
            </w:r>
          </w:p>
        </w:tc>
        <w:tc>
          <w:tcPr>
            <w:tcW w:w="567" w:type="dxa"/>
            <w:vAlign w:val="center"/>
          </w:tcPr>
          <w:p w14:paraId="50A96D2F" w14:textId="77777777" w:rsidR="005521B6" w:rsidRPr="0089613B" w:rsidRDefault="005521B6" w:rsidP="005521B6">
            <w:pPr>
              <w:jc w:val="center"/>
              <w:rPr>
                <w:rFonts w:cs="Times New Roman"/>
                <w:b/>
                <w:bCs/>
                <w:sz w:val="16"/>
                <w:szCs w:val="16"/>
              </w:rPr>
            </w:pPr>
            <w:r w:rsidRPr="0089613B">
              <w:rPr>
                <w:rFonts w:cs="Times New Roman"/>
                <w:b/>
                <w:bCs/>
                <w:sz w:val="16"/>
                <w:szCs w:val="16"/>
              </w:rPr>
              <w:t>%</w:t>
            </w:r>
          </w:p>
        </w:tc>
        <w:tc>
          <w:tcPr>
            <w:tcW w:w="1276" w:type="dxa"/>
            <w:vAlign w:val="center"/>
          </w:tcPr>
          <w:p w14:paraId="0ECE74ED" w14:textId="77777777" w:rsidR="005521B6" w:rsidRPr="0089613B" w:rsidRDefault="005521B6" w:rsidP="005521B6">
            <w:pPr>
              <w:autoSpaceDE w:val="0"/>
              <w:autoSpaceDN w:val="0"/>
              <w:adjustRightInd w:val="0"/>
              <w:jc w:val="center"/>
              <w:rPr>
                <w:rFonts w:cs="TrebuchetMS"/>
                <w:sz w:val="16"/>
                <w:szCs w:val="16"/>
              </w:rPr>
            </w:pPr>
            <w:r w:rsidRPr="0089613B">
              <w:rPr>
                <w:rFonts w:cs="TrebuchetMS"/>
                <w:sz w:val="16"/>
                <w:szCs w:val="16"/>
              </w:rPr>
              <w:t>Rezultatu</w:t>
            </w:r>
          </w:p>
          <w:p w14:paraId="21685B33" w14:textId="77777777" w:rsidR="005521B6" w:rsidRPr="0089613B" w:rsidRDefault="005521B6" w:rsidP="005521B6">
            <w:pPr>
              <w:jc w:val="center"/>
              <w:rPr>
                <w:rFonts w:cs="Times New Roman"/>
                <w:bCs/>
                <w:sz w:val="16"/>
                <w:szCs w:val="16"/>
              </w:rPr>
            </w:pPr>
            <w:r w:rsidRPr="0089613B">
              <w:rPr>
                <w:rFonts w:cs="TrebuchetMS"/>
                <w:sz w:val="16"/>
                <w:szCs w:val="16"/>
              </w:rPr>
              <w:t>strategicznego</w:t>
            </w:r>
          </w:p>
        </w:tc>
        <w:tc>
          <w:tcPr>
            <w:tcW w:w="1559" w:type="dxa"/>
            <w:vAlign w:val="center"/>
          </w:tcPr>
          <w:p w14:paraId="3B7F88B9" w14:textId="77777777" w:rsidR="005521B6" w:rsidRPr="003A432C" w:rsidRDefault="005521B6" w:rsidP="005521B6">
            <w:pPr>
              <w:jc w:val="center"/>
              <w:rPr>
                <w:rFonts w:cs="Times New Roman"/>
                <w:bCs/>
                <w:sz w:val="16"/>
                <w:szCs w:val="16"/>
              </w:rPr>
            </w:pPr>
            <w:r w:rsidRPr="003A432C">
              <w:rPr>
                <w:rFonts w:cs="Times New Roman"/>
                <w:bCs/>
                <w:sz w:val="16"/>
                <w:szCs w:val="16"/>
              </w:rPr>
              <w:t>Badania społeczne realizowane na zlecenie MIR</w:t>
            </w:r>
          </w:p>
        </w:tc>
        <w:tc>
          <w:tcPr>
            <w:tcW w:w="1417" w:type="dxa"/>
            <w:vAlign w:val="center"/>
          </w:tcPr>
          <w:p w14:paraId="26ACE8D7" w14:textId="5CEB503A" w:rsidR="005521B6" w:rsidRPr="003A432C" w:rsidRDefault="005521B6" w:rsidP="0050209B">
            <w:pPr>
              <w:jc w:val="center"/>
              <w:rPr>
                <w:rFonts w:cs="Times New Roman"/>
                <w:bCs/>
                <w:sz w:val="16"/>
                <w:szCs w:val="16"/>
              </w:rPr>
            </w:pPr>
            <w:r w:rsidRPr="003A432C">
              <w:rPr>
                <w:rFonts w:cs="Times New Roman"/>
                <w:bCs/>
                <w:sz w:val="16"/>
                <w:szCs w:val="16"/>
              </w:rPr>
              <w:t>Na potrzeby sprawozdań w 2017 r., 2019 r. i sprawozdania końcowego</w:t>
            </w:r>
          </w:p>
        </w:tc>
        <w:tc>
          <w:tcPr>
            <w:tcW w:w="1276" w:type="dxa"/>
            <w:vAlign w:val="center"/>
          </w:tcPr>
          <w:p w14:paraId="526D4C75" w14:textId="77777777" w:rsidR="005521B6" w:rsidRPr="003A432C" w:rsidRDefault="005521B6" w:rsidP="005521B6">
            <w:pPr>
              <w:jc w:val="center"/>
              <w:rPr>
                <w:rFonts w:cs="Times New Roman"/>
                <w:bCs/>
                <w:sz w:val="16"/>
                <w:szCs w:val="16"/>
              </w:rPr>
            </w:pPr>
            <w:r w:rsidRPr="003A432C">
              <w:rPr>
                <w:rFonts w:cs="Times New Roman"/>
                <w:bCs/>
                <w:sz w:val="16"/>
                <w:szCs w:val="16"/>
              </w:rPr>
              <w:t>IK UP</w:t>
            </w:r>
          </w:p>
        </w:tc>
        <w:tc>
          <w:tcPr>
            <w:tcW w:w="992" w:type="dxa"/>
            <w:vAlign w:val="center"/>
          </w:tcPr>
          <w:p w14:paraId="461B01DD" w14:textId="77777777" w:rsidR="005521B6" w:rsidRPr="003A432C" w:rsidRDefault="005521B6" w:rsidP="005521B6">
            <w:pPr>
              <w:jc w:val="center"/>
              <w:rPr>
                <w:rFonts w:cs="Times New Roman"/>
                <w:bCs/>
                <w:sz w:val="16"/>
                <w:szCs w:val="16"/>
              </w:rPr>
            </w:pPr>
            <w:r w:rsidRPr="003A432C">
              <w:rPr>
                <w:rFonts w:cs="Times New Roman"/>
                <w:bCs/>
                <w:sz w:val="16"/>
                <w:szCs w:val="16"/>
              </w:rPr>
              <w:t>92%</w:t>
            </w:r>
          </w:p>
        </w:tc>
        <w:tc>
          <w:tcPr>
            <w:tcW w:w="1134" w:type="dxa"/>
            <w:vAlign w:val="center"/>
          </w:tcPr>
          <w:p w14:paraId="15236191" w14:textId="77777777" w:rsidR="005521B6" w:rsidRPr="003A432C" w:rsidRDefault="005521B6" w:rsidP="005521B6">
            <w:pPr>
              <w:jc w:val="center"/>
              <w:rPr>
                <w:rFonts w:cs="Times New Roman"/>
                <w:bCs/>
                <w:sz w:val="16"/>
                <w:szCs w:val="16"/>
              </w:rPr>
            </w:pPr>
            <w:r w:rsidRPr="003A432C">
              <w:rPr>
                <w:rFonts w:cs="Times New Roman"/>
                <w:bCs/>
                <w:sz w:val="16"/>
                <w:szCs w:val="16"/>
              </w:rPr>
              <w:t>95%</w:t>
            </w:r>
          </w:p>
        </w:tc>
      </w:tr>
      <w:tr w:rsidR="005521B6" w:rsidRPr="0089613B" w14:paraId="6EE14623" w14:textId="77777777" w:rsidTr="006B7BA3">
        <w:trPr>
          <w:trHeight w:val="624"/>
        </w:trPr>
        <w:tc>
          <w:tcPr>
            <w:tcW w:w="1980" w:type="dxa"/>
            <w:vMerge/>
            <w:vAlign w:val="center"/>
          </w:tcPr>
          <w:p w14:paraId="28F3ACDA" w14:textId="77777777" w:rsidR="005521B6" w:rsidRPr="0089613B" w:rsidRDefault="005521B6" w:rsidP="005521B6">
            <w:pPr>
              <w:suppressAutoHyphens/>
              <w:autoSpaceDE w:val="0"/>
              <w:spacing w:line="276" w:lineRule="auto"/>
              <w:rPr>
                <w:rFonts w:cs="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14:paraId="273AE6E3" w14:textId="77777777" w:rsidR="005521B6" w:rsidRPr="0089613B" w:rsidRDefault="005521B6" w:rsidP="00316F9E">
            <w:pPr>
              <w:spacing w:after="200"/>
              <w:ind w:left="34"/>
              <w:rPr>
                <w:rFonts w:cs="Arial"/>
                <w:i/>
                <w:sz w:val="16"/>
                <w:szCs w:val="16"/>
              </w:rPr>
            </w:pPr>
            <w:r w:rsidRPr="0089613B">
              <w:rPr>
                <w:rFonts w:cs="TrebuchetMS"/>
                <w:sz w:val="16"/>
                <w:szCs w:val="16"/>
              </w:rPr>
              <w:t>Znajomość celów, obszarów lub działań, na które przeznaczane są FE w</w:t>
            </w:r>
            <w:r>
              <w:rPr>
                <w:rFonts w:cs="TrebuchetMS"/>
                <w:sz w:val="16"/>
                <w:szCs w:val="16"/>
              </w:rPr>
              <w:t> </w:t>
            </w:r>
            <w:r w:rsidRPr="0089613B">
              <w:rPr>
                <w:rFonts w:cs="TrebuchetMS"/>
                <w:sz w:val="16"/>
                <w:szCs w:val="16"/>
              </w:rPr>
              <w:t>województwie opolskim</w:t>
            </w:r>
          </w:p>
        </w:tc>
        <w:tc>
          <w:tcPr>
            <w:tcW w:w="1843" w:type="dxa"/>
            <w:vAlign w:val="center"/>
          </w:tcPr>
          <w:p w14:paraId="19B85514"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Odsetek mieszkańców</w:t>
            </w:r>
          </w:p>
          <w:p w14:paraId="4FA4A619"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województwa opolskiego  znających co  najmniej trzy</w:t>
            </w:r>
          </w:p>
          <w:p w14:paraId="7A84F202"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przykładowe cele,</w:t>
            </w:r>
          </w:p>
          <w:p w14:paraId="59452A44" w14:textId="0E4746F6" w:rsidR="005521B6" w:rsidRPr="0089613B" w:rsidRDefault="005521B6" w:rsidP="00F712EC">
            <w:pPr>
              <w:autoSpaceDE w:val="0"/>
              <w:autoSpaceDN w:val="0"/>
              <w:adjustRightInd w:val="0"/>
              <w:rPr>
                <w:rFonts w:cs="Times New Roman"/>
                <w:b/>
                <w:bCs/>
                <w:sz w:val="16"/>
                <w:szCs w:val="16"/>
              </w:rPr>
            </w:pPr>
            <w:r w:rsidRPr="0089613B">
              <w:rPr>
                <w:rFonts w:cs="TrebuchetMS"/>
                <w:sz w:val="16"/>
                <w:szCs w:val="16"/>
              </w:rPr>
              <w:t xml:space="preserve">obszary lub działania, na które przeznaczane są FE w </w:t>
            </w:r>
            <w:r w:rsidR="00F712EC">
              <w:rPr>
                <w:rFonts w:cs="TrebuchetMS"/>
                <w:sz w:val="16"/>
                <w:szCs w:val="16"/>
              </w:rPr>
              <w:t xml:space="preserve">województwie opolskim </w:t>
            </w:r>
            <w:r w:rsidRPr="0089613B">
              <w:rPr>
                <w:rFonts w:cs="TrebuchetMS"/>
                <w:sz w:val="16"/>
                <w:szCs w:val="16"/>
              </w:rPr>
              <w:t>w ramach polityki spójności</w:t>
            </w:r>
          </w:p>
        </w:tc>
        <w:tc>
          <w:tcPr>
            <w:tcW w:w="567" w:type="dxa"/>
            <w:vAlign w:val="center"/>
          </w:tcPr>
          <w:p w14:paraId="4D735023" w14:textId="77777777" w:rsidR="005521B6" w:rsidRPr="0089613B" w:rsidRDefault="005521B6" w:rsidP="005521B6">
            <w:pPr>
              <w:jc w:val="center"/>
              <w:rPr>
                <w:rFonts w:cs="Times New Roman"/>
                <w:b/>
                <w:bCs/>
                <w:sz w:val="16"/>
                <w:szCs w:val="16"/>
              </w:rPr>
            </w:pPr>
            <w:r w:rsidRPr="0089613B">
              <w:rPr>
                <w:rFonts w:cs="Times New Roman"/>
                <w:b/>
                <w:bCs/>
                <w:sz w:val="16"/>
                <w:szCs w:val="16"/>
              </w:rPr>
              <w:t>%</w:t>
            </w:r>
          </w:p>
        </w:tc>
        <w:tc>
          <w:tcPr>
            <w:tcW w:w="1276" w:type="dxa"/>
            <w:vAlign w:val="center"/>
          </w:tcPr>
          <w:p w14:paraId="5BD63BF5" w14:textId="77777777" w:rsidR="005521B6" w:rsidRPr="0089613B" w:rsidRDefault="005521B6" w:rsidP="005521B6">
            <w:pPr>
              <w:jc w:val="center"/>
              <w:rPr>
                <w:rFonts w:cs="Times New Roman"/>
                <w:bCs/>
                <w:sz w:val="16"/>
                <w:szCs w:val="16"/>
              </w:rPr>
            </w:pPr>
            <w:r w:rsidRPr="0089613B">
              <w:rPr>
                <w:rFonts w:cs="Times New Roman"/>
                <w:bCs/>
                <w:sz w:val="16"/>
                <w:szCs w:val="16"/>
              </w:rPr>
              <w:t>Rezultatu</w:t>
            </w:r>
          </w:p>
          <w:p w14:paraId="44C71FC3" w14:textId="77777777" w:rsidR="005521B6" w:rsidRPr="0089613B" w:rsidRDefault="005521B6" w:rsidP="005521B6">
            <w:pPr>
              <w:jc w:val="center"/>
              <w:rPr>
                <w:rFonts w:cs="Times New Roman"/>
                <w:bCs/>
                <w:sz w:val="16"/>
                <w:szCs w:val="16"/>
              </w:rPr>
            </w:pPr>
            <w:r w:rsidRPr="0089613B">
              <w:rPr>
                <w:rFonts w:cs="Times New Roman"/>
                <w:bCs/>
                <w:sz w:val="16"/>
                <w:szCs w:val="16"/>
              </w:rPr>
              <w:t>strategicznego</w:t>
            </w:r>
          </w:p>
        </w:tc>
        <w:tc>
          <w:tcPr>
            <w:tcW w:w="1559" w:type="dxa"/>
            <w:vAlign w:val="center"/>
          </w:tcPr>
          <w:p w14:paraId="261A5C0D" w14:textId="77777777" w:rsidR="005521B6" w:rsidRPr="003A432C" w:rsidRDefault="005521B6" w:rsidP="005521B6">
            <w:pPr>
              <w:jc w:val="center"/>
              <w:rPr>
                <w:rFonts w:cs="Times New Roman"/>
                <w:bCs/>
                <w:sz w:val="16"/>
                <w:szCs w:val="16"/>
              </w:rPr>
            </w:pPr>
            <w:r w:rsidRPr="003A432C">
              <w:rPr>
                <w:rFonts w:cs="Times New Roman"/>
                <w:bCs/>
                <w:sz w:val="16"/>
                <w:szCs w:val="16"/>
              </w:rPr>
              <w:t>Badania społeczne realizowane na zlecenie MIR</w:t>
            </w:r>
          </w:p>
        </w:tc>
        <w:tc>
          <w:tcPr>
            <w:tcW w:w="1417" w:type="dxa"/>
            <w:vAlign w:val="center"/>
          </w:tcPr>
          <w:p w14:paraId="5C4A1AE4" w14:textId="055EB6A7" w:rsidR="005521B6" w:rsidRPr="003A432C" w:rsidRDefault="005521B6" w:rsidP="0050209B">
            <w:pPr>
              <w:jc w:val="center"/>
              <w:rPr>
                <w:rFonts w:cs="Times New Roman"/>
                <w:bCs/>
                <w:sz w:val="16"/>
                <w:szCs w:val="16"/>
              </w:rPr>
            </w:pPr>
            <w:r w:rsidRPr="003A432C">
              <w:rPr>
                <w:rFonts w:cs="Times New Roman"/>
                <w:bCs/>
                <w:sz w:val="16"/>
                <w:szCs w:val="16"/>
              </w:rPr>
              <w:t>Na potrzeby sprawozdań w 2017 r., 2019 r. i sprawozdania końcowego</w:t>
            </w:r>
          </w:p>
        </w:tc>
        <w:tc>
          <w:tcPr>
            <w:tcW w:w="1276" w:type="dxa"/>
            <w:vAlign w:val="center"/>
          </w:tcPr>
          <w:p w14:paraId="21F67133" w14:textId="77777777" w:rsidR="005521B6" w:rsidRPr="003A432C" w:rsidRDefault="005521B6" w:rsidP="005521B6">
            <w:pPr>
              <w:jc w:val="center"/>
              <w:rPr>
                <w:rFonts w:cs="Times New Roman"/>
                <w:bCs/>
                <w:sz w:val="16"/>
                <w:szCs w:val="16"/>
              </w:rPr>
            </w:pPr>
            <w:r w:rsidRPr="003A432C">
              <w:rPr>
                <w:rFonts w:cs="Times New Roman"/>
                <w:bCs/>
                <w:sz w:val="16"/>
                <w:szCs w:val="16"/>
              </w:rPr>
              <w:t>IK UP</w:t>
            </w:r>
          </w:p>
        </w:tc>
        <w:tc>
          <w:tcPr>
            <w:tcW w:w="992" w:type="dxa"/>
            <w:vAlign w:val="center"/>
          </w:tcPr>
          <w:p w14:paraId="0661793D" w14:textId="77777777" w:rsidR="005521B6" w:rsidRPr="003A432C" w:rsidRDefault="005521B6" w:rsidP="005521B6">
            <w:pPr>
              <w:jc w:val="center"/>
              <w:rPr>
                <w:rFonts w:cs="Times New Roman"/>
                <w:bCs/>
                <w:sz w:val="16"/>
                <w:szCs w:val="16"/>
              </w:rPr>
            </w:pPr>
            <w:r w:rsidRPr="003A432C">
              <w:rPr>
                <w:rFonts w:cs="Times New Roman"/>
                <w:bCs/>
                <w:sz w:val="16"/>
                <w:szCs w:val="16"/>
              </w:rPr>
              <w:t>46%</w:t>
            </w:r>
          </w:p>
        </w:tc>
        <w:tc>
          <w:tcPr>
            <w:tcW w:w="1134" w:type="dxa"/>
            <w:vAlign w:val="center"/>
          </w:tcPr>
          <w:p w14:paraId="6474C61E" w14:textId="4C006BA1" w:rsidR="005521B6" w:rsidRPr="003A432C" w:rsidRDefault="005521B6" w:rsidP="00AB2651">
            <w:pPr>
              <w:jc w:val="center"/>
              <w:rPr>
                <w:rFonts w:cs="Times New Roman"/>
                <w:bCs/>
                <w:sz w:val="16"/>
                <w:szCs w:val="16"/>
              </w:rPr>
            </w:pPr>
            <w:r w:rsidRPr="003A432C">
              <w:rPr>
                <w:rFonts w:cs="Times New Roman"/>
                <w:bCs/>
                <w:sz w:val="16"/>
                <w:szCs w:val="16"/>
              </w:rPr>
              <w:t>5</w:t>
            </w:r>
            <w:r>
              <w:rPr>
                <w:rFonts w:cs="Times New Roman"/>
                <w:bCs/>
                <w:sz w:val="16"/>
                <w:szCs w:val="16"/>
              </w:rPr>
              <w:t>3</w:t>
            </w:r>
            <w:r w:rsidRPr="003A432C">
              <w:rPr>
                <w:rFonts w:cs="Times New Roman"/>
                <w:bCs/>
                <w:sz w:val="16"/>
                <w:szCs w:val="16"/>
              </w:rPr>
              <w:t>%</w:t>
            </w:r>
          </w:p>
        </w:tc>
      </w:tr>
      <w:tr w:rsidR="005521B6" w:rsidRPr="0089613B" w14:paraId="15D0B6FB" w14:textId="77777777" w:rsidTr="006B7BA3">
        <w:trPr>
          <w:trHeight w:val="624"/>
        </w:trPr>
        <w:tc>
          <w:tcPr>
            <w:tcW w:w="1980" w:type="dxa"/>
            <w:vMerge/>
            <w:vAlign w:val="center"/>
          </w:tcPr>
          <w:p w14:paraId="534C935E" w14:textId="77777777" w:rsidR="005521B6" w:rsidRPr="0089613B" w:rsidRDefault="005521B6" w:rsidP="005521B6">
            <w:pPr>
              <w:suppressAutoHyphens/>
              <w:autoSpaceDE w:val="0"/>
              <w:spacing w:line="276" w:lineRule="auto"/>
              <w:rPr>
                <w:rFonts w:cs="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14:paraId="3BBE514B" w14:textId="77777777" w:rsidR="005521B6" w:rsidRPr="0089613B" w:rsidRDefault="005521B6" w:rsidP="00316F9E">
            <w:pPr>
              <w:spacing w:after="200"/>
              <w:ind w:left="34"/>
              <w:rPr>
                <w:rFonts w:cs="Arial"/>
                <w:i/>
                <w:sz w:val="16"/>
                <w:szCs w:val="16"/>
              </w:rPr>
            </w:pPr>
            <w:r w:rsidRPr="0089613B">
              <w:rPr>
                <w:rFonts w:cs="TrebuchetMS"/>
                <w:sz w:val="16"/>
                <w:szCs w:val="16"/>
              </w:rPr>
              <w:t>Świadomość obszarów lub projektów wspieranych z FE w najbliższym otoczeniu respondenta wśród mieszkańców województwa opolskiego</w:t>
            </w:r>
          </w:p>
        </w:tc>
        <w:tc>
          <w:tcPr>
            <w:tcW w:w="1843" w:type="dxa"/>
            <w:vAlign w:val="center"/>
          </w:tcPr>
          <w:p w14:paraId="0F41836A"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Odsetek mieszkańców</w:t>
            </w:r>
          </w:p>
          <w:p w14:paraId="5F5B32D4"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województwa opolskiego deklarujących</w:t>
            </w:r>
          </w:p>
          <w:p w14:paraId="48B9C722"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dostrzeganie w swym</w:t>
            </w:r>
          </w:p>
          <w:p w14:paraId="1A192E35"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najbliższym otoczeniu</w:t>
            </w:r>
          </w:p>
          <w:p w14:paraId="530E6C56"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obszarów lub projektów</w:t>
            </w:r>
          </w:p>
          <w:p w14:paraId="6B5F0B36" w14:textId="77777777" w:rsidR="005521B6" w:rsidRPr="0089613B" w:rsidRDefault="005521B6" w:rsidP="005521B6">
            <w:pPr>
              <w:autoSpaceDE w:val="0"/>
              <w:autoSpaceDN w:val="0"/>
              <w:adjustRightInd w:val="0"/>
              <w:rPr>
                <w:rFonts w:cs="Times New Roman"/>
                <w:b/>
                <w:bCs/>
                <w:sz w:val="16"/>
                <w:szCs w:val="16"/>
              </w:rPr>
            </w:pPr>
            <w:r w:rsidRPr="0089613B">
              <w:rPr>
                <w:rFonts w:cs="TrebuchetMS"/>
                <w:sz w:val="16"/>
                <w:szCs w:val="16"/>
              </w:rPr>
              <w:t>wspieranych z FE w ramach polityki spójności</w:t>
            </w:r>
          </w:p>
        </w:tc>
        <w:tc>
          <w:tcPr>
            <w:tcW w:w="567" w:type="dxa"/>
            <w:vAlign w:val="center"/>
          </w:tcPr>
          <w:p w14:paraId="383E0D01" w14:textId="77777777" w:rsidR="005521B6" w:rsidRPr="0089613B" w:rsidRDefault="005521B6" w:rsidP="005521B6">
            <w:pPr>
              <w:jc w:val="center"/>
              <w:rPr>
                <w:rFonts w:cs="Times New Roman"/>
                <w:b/>
                <w:bCs/>
                <w:sz w:val="16"/>
                <w:szCs w:val="16"/>
              </w:rPr>
            </w:pPr>
            <w:r w:rsidRPr="0089613B">
              <w:rPr>
                <w:rFonts w:cs="Times New Roman"/>
                <w:b/>
                <w:bCs/>
                <w:sz w:val="16"/>
                <w:szCs w:val="16"/>
              </w:rPr>
              <w:t>%</w:t>
            </w:r>
          </w:p>
        </w:tc>
        <w:tc>
          <w:tcPr>
            <w:tcW w:w="1276" w:type="dxa"/>
            <w:vAlign w:val="center"/>
          </w:tcPr>
          <w:p w14:paraId="3F85B8E7" w14:textId="77777777" w:rsidR="005521B6" w:rsidRPr="003A432C" w:rsidRDefault="005521B6" w:rsidP="005521B6">
            <w:pPr>
              <w:autoSpaceDE w:val="0"/>
              <w:autoSpaceDN w:val="0"/>
              <w:adjustRightInd w:val="0"/>
              <w:jc w:val="center"/>
              <w:rPr>
                <w:rFonts w:cs="TrebuchetMS"/>
                <w:sz w:val="16"/>
                <w:szCs w:val="16"/>
              </w:rPr>
            </w:pPr>
            <w:r w:rsidRPr="003A432C">
              <w:rPr>
                <w:rFonts w:cs="TrebuchetMS"/>
                <w:sz w:val="16"/>
                <w:szCs w:val="16"/>
              </w:rPr>
              <w:t>Rezultatu</w:t>
            </w:r>
          </w:p>
          <w:p w14:paraId="08135215" w14:textId="77777777" w:rsidR="005521B6" w:rsidRPr="003A432C" w:rsidRDefault="005521B6" w:rsidP="005521B6">
            <w:pPr>
              <w:jc w:val="center"/>
              <w:rPr>
                <w:rFonts w:cs="Times New Roman"/>
                <w:bCs/>
                <w:sz w:val="16"/>
                <w:szCs w:val="16"/>
              </w:rPr>
            </w:pPr>
            <w:r w:rsidRPr="003A432C">
              <w:rPr>
                <w:rFonts w:cs="TrebuchetMS"/>
                <w:sz w:val="16"/>
                <w:szCs w:val="16"/>
              </w:rPr>
              <w:t>strategicznego</w:t>
            </w:r>
          </w:p>
        </w:tc>
        <w:tc>
          <w:tcPr>
            <w:tcW w:w="1559" w:type="dxa"/>
            <w:vAlign w:val="center"/>
          </w:tcPr>
          <w:p w14:paraId="6840B323" w14:textId="77777777" w:rsidR="005521B6" w:rsidRPr="003A432C" w:rsidRDefault="005521B6" w:rsidP="005521B6">
            <w:pPr>
              <w:jc w:val="center"/>
              <w:rPr>
                <w:rFonts w:cs="Times New Roman"/>
                <w:bCs/>
                <w:sz w:val="16"/>
                <w:szCs w:val="16"/>
              </w:rPr>
            </w:pPr>
            <w:r w:rsidRPr="003A432C">
              <w:rPr>
                <w:rFonts w:cs="Times New Roman"/>
                <w:bCs/>
                <w:sz w:val="16"/>
                <w:szCs w:val="16"/>
              </w:rPr>
              <w:t>Badania społeczne realizowane na zlecenie MIR</w:t>
            </w:r>
          </w:p>
        </w:tc>
        <w:tc>
          <w:tcPr>
            <w:tcW w:w="1417" w:type="dxa"/>
            <w:vAlign w:val="center"/>
          </w:tcPr>
          <w:p w14:paraId="152538CF" w14:textId="77777777" w:rsidR="005521B6" w:rsidRPr="003A432C" w:rsidRDefault="005521B6" w:rsidP="005521B6">
            <w:pPr>
              <w:jc w:val="center"/>
              <w:rPr>
                <w:rFonts w:cs="Times New Roman"/>
                <w:bCs/>
                <w:sz w:val="16"/>
                <w:szCs w:val="16"/>
              </w:rPr>
            </w:pPr>
            <w:r w:rsidRPr="003A432C">
              <w:rPr>
                <w:rFonts w:cs="Times New Roman"/>
                <w:bCs/>
                <w:sz w:val="16"/>
                <w:szCs w:val="16"/>
              </w:rPr>
              <w:t>Na potrzeby sprawozdań w 2017 r., 2019 r. i sprawozdania końcowego</w:t>
            </w:r>
          </w:p>
        </w:tc>
        <w:tc>
          <w:tcPr>
            <w:tcW w:w="1276" w:type="dxa"/>
            <w:vAlign w:val="center"/>
          </w:tcPr>
          <w:p w14:paraId="500110AD" w14:textId="77777777" w:rsidR="005521B6" w:rsidRPr="003A432C" w:rsidRDefault="005521B6" w:rsidP="005521B6">
            <w:pPr>
              <w:jc w:val="center"/>
              <w:rPr>
                <w:rFonts w:cs="Times New Roman"/>
                <w:bCs/>
                <w:sz w:val="16"/>
                <w:szCs w:val="16"/>
              </w:rPr>
            </w:pPr>
            <w:r w:rsidRPr="003A432C">
              <w:rPr>
                <w:rFonts w:cs="Times New Roman"/>
                <w:bCs/>
                <w:sz w:val="16"/>
                <w:szCs w:val="16"/>
              </w:rPr>
              <w:t>IK UP</w:t>
            </w:r>
          </w:p>
        </w:tc>
        <w:tc>
          <w:tcPr>
            <w:tcW w:w="992" w:type="dxa"/>
            <w:vAlign w:val="center"/>
          </w:tcPr>
          <w:p w14:paraId="53E98E85" w14:textId="77777777" w:rsidR="005521B6" w:rsidRPr="003A432C" w:rsidRDefault="005521B6" w:rsidP="005521B6">
            <w:pPr>
              <w:jc w:val="center"/>
              <w:rPr>
                <w:rFonts w:cs="Times New Roman"/>
                <w:bCs/>
                <w:sz w:val="16"/>
                <w:szCs w:val="16"/>
              </w:rPr>
            </w:pPr>
            <w:r w:rsidRPr="003A432C">
              <w:rPr>
                <w:rFonts w:cs="Times New Roman"/>
                <w:bCs/>
                <w:sz w:val="16"/>
                <w:szCs w:val="16"/>
              </w:rPr>
              <w:t>57%</w:t>
            </w:r>
          </w:p>
        </w:tc>
        <w:tc>
          <w:tcPr>
            <w:tcW w:w="1134" w:type="dxa"/>
            <w:vAlign w:val="center"/>
          </w:tcPr>
          <w:p w14:paraId="420D5DB5" w14:textId="77777777" w:rsidR="005521B6" w:rsidRPr="003A432C" w:rsidRDefault="005521B6" w:rsidP="005521B6">
            <w:pPr>
              <w:jc w:val="center"/>
              <w:rPr>
                <w:rFonts w:cs="Times New Roman"/>
                <w:bCs/>
                <w:sz w:val="16"/>
                <w:szCs w:val="16"/>
              </w:rPr>
            </w:pPr>
            <w:r w:rsidRPr="003A432C">
              <w:rPr>
                <w:rFonts w:cs="Times New Roman"/>
                <w:bCs/>
                <w:sz w:val="16"/>
                <w:szCs w:val="16"/>
              </w:rPr>
              <w:t>67%</w:t>
            </w:r>
          </w:p>
        </w:tc>
      </w:tr>
      <w:tr w:rsidR="005521B6" w:rsidRPr="0089613B" w14:paraId="00D8CC32" w14:textId="77777777" w:rsidTr="006B7BA3">
        <w:trPr>
          <w:trHeight w:val="624"/>
        </w:trPr>
        <w:tc>
          <w:tcPr>
            <w:tcW w:w="1980" w:type="dxa"/>
            <w:vMerge w:val="restart"/>
            <w:vAlign w:val="center"/>
          </w:tcPr>
          <w:p w14:paraId="030886F1" w14:textId="77777777" w:rsidR="005521B6" w:rsidRPr="0089613B" w:rsidRDefault="005521B6" w:rsidP="00316F9E">
            <w:pPr>
              <w:suppressAutoHyphens/>
              <w:autoSpaceDE w:val="0"/>
              <w:spacing w:line="276" w:lineRule="auto"/>
              <w:rPr>
                <w:rFonts w:cs="Times New Roman"/>
                <w:b/>
                <w:bCs/>
                <w:sz w:val="16"/>
                <w:szCs w:val="16"/>
              </w:rPr>
            </w:pPr>
            <w:r w:rsidRPr="0089613B">
              <w:rPr>
                <w:rFonts w:cs="Times New Roman"/>
                <w:bCs/>
                <w:sz w:val="16"/>
                <w:szCs w:val="16"/>
              </w:rPr>
              <w:t>Komunikacja funduszy europejskich zapewnia szerok</w:t>
            </w:r>
            <w:r w:rsidR="00316F9E">
              <w:rPr>
                <w:rFonts w:cs="Times New Roman"/>
                <w:bCs/>
                <w:sz w:val="16"/>
                <w:szCs w:val="16"/>
              </w:rPr>
              <w:t>ą</w:t>
            </w:r>
            <w:r w:rsidRPr="0089613B">
              <w:rPr>
                <w:rFonts w:cs="Times New Roman"/>
                <w:bCs/>
                <w:sz w:val="16"/>
                <w:szCs w:val="16"/>
              </w:rPr>
              <w:t xml:space="preserve"> akceptację mieszkańców dla działań realizowanych z funduszy europejskich w województwie</w:t>
            </w:r>
          </w:p>
        </w:tc>
        <w:tc>
          <w:tcPr>
            <w:tcW w:w="2126" w:type="dxa"/>
            <w:tcBorders>
              <w:top w:val="single" w:sz="4" w:space="0" w:color="000000"/>
              <w:left w:val="single" w:sz="4" w:space="0" w:color="000000"/>
              <w:bottom w:val="single" w:sz="4" w:space="0" w:color="000000"/>
            </w:tcBorders>
            <w:shd w:val="clear" w:color="auto" w:fill="auto"/>
            <w:vAlign w:val="center"/>
          </w:tcPr>
          <w:p w14:paraId="792D7129" w14:textId="77777777" w:rsidR="005521B6" w:rsidRPr="0089613B" w:rsidRDefault="005521B6" w:rsidP="005521B6">
            <w:pPr>
              <w:snapToGrid w:val="0"/>
              <w:spacing w:before="60" w:after="60"/>
              <w:rPr>
                <w:rFonts w:cs="Arial"/>
                <w:i/>
                <w:sz w:val="16"/>
                <w:szCs w:val="16"/>
              </w:rPr>
            </w:pPr>
            <w:r w:rsidRPr="0089613B">
              <w:rPr>
                <w:rFonts w:cs="TrebuchetMS"/>
                <w:sz w:val="16"/>
                <w:szCs w:val="16"/>
              </w:rPr>
              <w:t xml:space="preserve">Odsetek mieszkańców dostrzegających wpływ FE na rozwój województwa opolskiego </w:t>
            </w:r>
          </w:p>
        </w:tc>
        <w:tc>
          <w:tcPr>
            <w:tcW w:w="1843" w:type="dxa"/>
            <w:vAlign w:val="center"/>
          </w:tcPr>
          <w:p w14:paraId="5F5B3924"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Odsetek mieszkańców</w:t>
            </w:r>
          </w:p>
          <w:p w14:paraId="49AC059A"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województwa opolskiego dostrzegających</w:t>
            </w:r>
          </w:p>
          <w:p w14:paraId="675FB185" w14:textId="77777777" w:rsidR="005521B6" w:rsidRPr="0089613B" w:rsidRDefault="005521B6" w:rsidP="005521B6">
            <w:pPr>
              <w:autoSpaceDE w:val="0"/>
              <w:autoSpaceDN w:val="0"/>
              <w:adjustRightInd w:val="0"/>
              <w:rPr>
                <w:rFonts w:cs="TrebuchetMS"/>
                <w:sz w:val="16"/>
                <w:szCs w:val="16"/>
              </w:rPr>
            </w:pPr>
            <w:r w:rsidRPr="0089613B">
              <w:rPr>
                <w:rFonts w:cs="TrebuchetMS"/>
                <w:sz w:val="16"/>
                <w:szCs w:val="16"/>
              </w:rPr>
              <w:t xml:space="preserve">wpływ </w:t>
            </w:r>
            <w:r>
              <w:rPr>
                <w:rFonts w:cs="TrebuchetMS"/>
                <w:sz w:val="16"/>
                <w:szCs w:val="16"/>
              </w:rPr>
              <w:t>f</w:t>
            </w:r>
            <w:r w:rsidRPr="0089613B">
              <w:rPr>
                <w:rFonts w:cs="TrebuchetMS"/>
                <w:sz w:val="16"/>
                <w:szCs w:val="16"/>
              </w:rPr>
              <w:t>unduszy</w:t>
            </w:r>
          </w:p>
          <w:p w14:paraId="5D2A2D95" w14:textId="5F79F853" w:rsidR="005521B6" w:rsidRPr="0089613B" w:rsidRDefault="005521B6" w:rsidP="00F712EC">
            <w:pPr>
              <w:autoSpaceDE w:val="0"/>
              <w:autoSpaceDN w:val="0"/>
              <w:adjustRightInd w:val="0"/>
              <w:rPr>
                <w:rFonts w:cs="Times New Roman"/>
                <w:b/>
                <w:bCs/>
                <w:sz w:val="16"/>
                <w:szCs w:val="16"/>
              </w:rPr>
            </w:pPr>
            <w:r>
              <w:rPr>
                <w:rFonts w:cs="TrebuchetMS"/>
                <w:sz w:val="16"/>
                <w:szCs w:val="16"/>
              </w:rPr>
              <w:t>e</w:t>
            </w:r>
            <w:r w:rsidRPr="0089613B">
              <w:rPr>
                <w:rFonts w:cs="TrebuchetMS"/>
                <w:sz w:val="16"/>
                <w:szCs w:val="16"/>
              </w:rPr>
              <w:t xml:space="preserve">uropejskich na rozwój </w:t>
            </w:r>
            <w:r w:rsidR="00F712EC">
              <w:rPr>
                <w:rFonts w:cs="TrebuchetMS"/>
                <w:sz w:val="16"/>
                <w:szCs w:val="16"/>
              </w:rPr>
              <w:t xml:space="preserve"> województwa opolskiego</w:t>
            </w:r>
          </w:p>
        </w:tc>
        <w:tc>
          <w:tcPr>
            <w:tcW w:w="567" w:type="dxa"/>
            <w:vAlign w:val="center"/>
          </w:tcPr>
          <w:p w14:paraId="3623870B" w14:textId="77777777" w:rsidR="005521B6" w:rsidRPr="0089613B" w:rsidRDefault="005521B6" w:rsidP="005521B6">
            <w:pPr>
              <w:jc w:val="center"/>
              <w:rPr>
                <w:rFonts w:cs="Times New Roman"/>
                <w:b/>
                <w:bCs/>
                <w:sz w:val="16"/>
                <w:szCs w:val="16"/>
              </w:rPr>
            </w:pPr>
            <w:r w:rsidRPr="0089613B">
              <w:rPr>
                <w:rFonts w:cs="Times New Roman"/>
                <w:b/>
                <w:bCs/>
                <w:sz w:val="16"/>
                <w:szCs w:val="16"/>
              </w:rPr>
              <w:t>%</w:t>
            </w:r>
          </w:p>
        </w:tc>
        <w:tc>
          <w:tcPr>
            <w:tcW w:w="1276" w:type="dxa"/>
            <w:vAlign w:val="center"/>
          </w:tcPr>
          <w:p w14:paraId="0C0089A4" w14:textId="77777777" w:rsidR="005521B6" w:rsidRPr="0089613B" w:rsidRDefault="005521B6" w:rsidP="005521B6">
            <w:pPr>
              <w:jc w:val="center"/>
              <w:rPr>
                <w:rFonts w:cs="Times New Roman"/>
                <w:bCs/>
                <w:sz w:val="16"/>
                <w:szCs w:val="16"/>
              </w:rPr>
            </w:pPr>
            <w:r w:rsidRPr="0089613B">
              <w:rPr>
                <w:rFonts w:cs="Times New Roman"/>
                <w:bCs/>
                <w:sz w:val="16"/>
                <w:szCs w:val="16"/>
              </w:rPr>
              <w:t>Rezultatu</w:t>
            </w:r>
          </w:p>
          <w:p w14:paraId="0BAD077D" w14:textId="77777777" w:rsidR="005521B6" w:rsidRPr="0089613B" w:rsidRDefault="005521B6" w:rsidP="005521B6">
            <w:pPr>
              <w:jc w:val="center"/>
              <w:rPr>
                <w:rFonts w:cs="Times New Roman"/>
                <w:bCs/>
                <w:sz w:val="16"/>
                <w:szCs w:val="16"/>
              </w:rPr>
            </w:pPr>
            <w:r w:rsidRPr="0089613B">
              <w:rPr>
                <w:rFonts w:cs="Times New Roman"/>
                <w:bCs/>
                <w:sz w:val="16"/>
                <w:szCs w:val="16"/>
              </w:rPr>
              <w:t>strategicznego</w:t>
            </w:r>
          </w:p>
        </w:tc>
        <w:tc>
          <w:tcPr>
            <w:tcW w:w="1559" w:type="dxa"/>
            <w:vAlign w:val="center"/>
          </w:tcPr>
          <w:p w14:paraId="0804EEA7" w14:textId="77777777" w:rsidR="005521B6" w:rsidRPr="003A432C" w:rsidRDefault="005521B6" w:rsidP="005521B6">
            <w:pPr>
              <w:jc w:val="center"/>
              <w:rPr>
                <w:rFonts w:cs="Times New Roman"/>
                <w:bCs/>
                <w:sz w:val="16"/>
                <w:szCs w:val="16"/>
              </w:rPr>
            </w:pPr>
            <w:r w:rsidRPr="003A432C">
              <w:rPr>
                <w:rFonts w:cs="Times New Roman"/>
                <w:bCs/>
                <w:sz w:val="16"/>
                <w:szCs w:val="16"/>
              </w:rPr>
              <w:t>Badania społeczne realizowane na zlecenie MIR</w:t>
            </w:r>
          </w:p>
        </w:tc>
        <w:tc>
          <w:tcPr>
            <w:tcW w:w="1417" w:type="dxa"/>
            <w:vAlign w:val="center"/>
          </w:tcPr>
          <w:p w14:paraId="40441E89" w14:textId="77777777" w:rsidR="005521B6" w:rsidRPr="003A432C" w:rsidRDefault="005521B6" w:rsidP="005521B6">
            <w:pPr>
              <w:jc w:val="center"/>
              <w:rPr>
                <w:rFonts w:cs="Times New Roman"/>
                <w:bCs/>
                <w:sz w:val="16"/>
                <w:szCs w:val="16"/>
              </w:rPr>
            </w:pPr>
            <w:r w:rsidRPr="003A432C">
              <w:rPr>
                <w:rFonts w:cs="Times New Roman"/>
                <w:bCs/>
                <w:sz w:val="16"/>
                <w:szCs w:val="16"/>
              </w:rPr>
              <w:t>Na potrzeby sprawozdań w 2017 r., 2019 r. i sprawozdania końcowego</w:t>
            </w:r>
          </w:p>
        </w:tc>
        <w:tc>
          <w:tcPr>
            <w:tcW w:w="1276" w:type="dxa"/>
            <w:vAlign w:val="center"/>
          </w:tcPr>
          <w:p w14:paraId="10544B82" w14:textId="77777777" w:rsidR="005521B6" w:rsidRPr="003A432C" w:rsidRDefault="005521B6" w:rsidP="005521B6">
            <w:pPr>
              <w:jc w:val="center"/>
              <w:rPr>
                <w:rFonts w:cs="Times New Roman"/>
                <w:bCs/>
                <w:sz w:val="16"/>
                <w:szCs w:val="16"/>
              </w:rPr>
            </w:pPr>
            <w:r w:rsidRPr="003A432C">
              <w:rPr>
                <w:rFonts w:cs="Times New Roman"/>
                <w:bCs/>
                <w:sz w:val="16"/>
                <w:szCs w:val="16"/>
              </w:rPr>
              <w:t>IK UP</w:t>
            </w:r>
          </w:p>
        </w:tc>
        <w:tc>
          <w:tcPr>
            <w:tcW w:w="992" w:type="dxa"/>
            <w:vAlign w:val="center"/>
          </w:tcPr>
          <w:p w14:paraId="0CE1769F" w14:textId="77777777" w:rsidR="005521B6" w:rsidRPr="003A432C" w:rsidRDefault="005521B6" w:rsidP="005521B6">
            <w:pPr>
              <w:jc w:val="center"/>
              <w:rPr>
                <w:rFonts w:cs="Times New Roman"/>
                <w:bCs/>
                <w:sz w:val="16"/>
                <w:szCs w:val="16"/>
              </w:rPr>
            </w:pPr>
            <w:r w:rsidRPr="003A432C">
              <w:rPr>
                <w:rFonts w:cs="Times New Roman"/>
                <w:bCs/>
                <w:sz w:val="16"/>
                <w:szCs w:val="16"/>
              </w:rPr>
              <w:t>77%</w:t>
            </w:r>
          </w:p>
        </w:tc>
        <w:tc>
          <w:tcPr>
            <w:tcW w:w="1134" w:type="dxa"/>
            <w:vAlign w:val="center"/>
          </w:tcPr>
          <w:p w14:paraId="409074AC" w14:textId="77777777" w:rsidR="005521B6" w:rsidRPr="003A432C" w:rsidRDefault="005521B6" w:rsidP="005521B6">
            <w:pPr>
              <w:jc w:val="center"/>
              <w:rPr>
                <w:rFonts w:cs="Times New Roman"/>
                <w:bCs/>
                <w:sz w:val="16"/>
                <w:szCs w:val="16"/>
              </w:rPr>
            </w:pPr>
            <w:r>
              <w:rPr>
                <w:rFonts w:cs="Times New Roman"/>
                <w:bCs/>
                <w:sz w:val="16"/>
                <w:szCs w:val="16"/>
              </w:rPr>
              <w:t>86</w:t>
            </w:r>
            <w:r w:rsidRPr="003A432C">
              <w:rPr>
                <w:rFonts w:cs="Times New Roman"/>
                <w:bCs/>
                <w:sz w:val="16"/>
                <w:szCs w:val="16"/>
              </w:rPr>
              <w:t>%</w:t>
            </w:r>
          </w:p>
        </w:tc>
      </w:tr>
      <w:tr w:rsidR="005521B6" w14:paraId="542C01FB" w14:textId="77777777" w:rsidTr="006B7BA3">
        <w:trPr>
          <w:trHeight w:val="624"/>
        </w:trPr>
        <w:tc>
          <w:tcPr>
            <w:tcW w:w="1980" w:type="dxa"/>
            <w:vMerge/>
            <w:vAlign w:val="center"/>
          </w:tcPr>
          <w:p w14:paraId="181E483F" w14:textId="77777777" w:rsidR="005521B6" w:rsidRPr="009E18A8" w:rsidRDefault="005521B6" w:rsidP="005521B6">
            <w:pPr>
              <w:suppressAutoHyphens/>
              <w:autoSpaceDE w:val="0"/>
              <w:spacing w:line="276" w:lineRule="auto"/>
              <w:rPr>
                <w:rFonts w:cs="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14:paraId="5CC66790" w14:textId="77777777" w:rsidR="005521B6" w:rsidRPr="0089613B" w:rsidRDefault="005521B6" w:rsidP="005521B6">
            <w:pPr>
              <w:snapToGrid w:val="0"/>
              <w:spacing w:before="60" w:after="60"/>
              <w:rPr>
                <w:rFonts w:cs="Arial"/>
                <w:i/>
                <w:sz w:val="16"/>
                <w:szCs w:val="16"/>
              </w:rPr>
            </w:pPr>
            <w:r w:rsidRPr="0089613B">
              <w:rPr>
                <w:rFonts w:cs="TrebuchetMS"/>
                <w:sz w:val="16"/>
                <w:szCs w:val="16"/>
              </w:rPr>
              <w:t>Odsetek mieszkańców województwa opolskiego  uważających,</w:t>
            </w:r>
            <w:r>
              <w:rPr>
                <w:rFonts w:cs="TrebuchetMS"/>
                <w:sz w:val="16"/>
                <w:szCs w:val="16"/>
              </w:rPr>
              <w:t xml:space="preserve"> że osobiście korzystają oni z funduszy e</w:t>
            </w:r>
            <w:r w:rsidRPr="0089613B">
              <w:rPr>
                <w:rFonts w:cs="TrebuchetMS"/>
                <w:sz w:val="16"/>
                <w:szCs w:val="16"/>
              </w:rPr>
              <w:t>uropejskich</w:t>
            </w:r>
          </w:p>
        </w:tc>
        <w:tc>
          <w:tcPr>
            <w:tcW w:w="1843" w:type="dxa"/>
            <w:vAlign w:val="center"/>
          </w:tcPr>
          <w:p w14:paraId="427FDA03" w14:textId="77777777" w:rsidR="005521B6" w:rsidRPr="00BE0DA1" w:rsidRDefault="005521B6" w:rsidP="005521B6">
            <w:pPr>
              <w:autoSpaceDE w:val="0"/>
              <w:autoSpaceDN w:val="0"/>
              <w:adjustRightInd w:val="0"/>
              <w:rPr>
                <w:rFonts w:cs="Arial"/>
                <w:sz w:val="16"/>
                <w:szCs w:val="16"/>
              </w:rPr>
            </w:pPr>
            <w:r w:rsidRPr="00BE0DA1">
              <w:rPr>
                <w:rFonts w:cs="Arial"/>
                <w:sz w:val="16"/>
                <w:szCs w:val="16"/>
              </w:rPr>
              <w:t>Odsetek mieszkańców</w:t>
            </w:r>
          </w:p>
          <w:p w14:paraId="3DDB8D64" w14:textId="77777777" w:rsidR="005521B6" w:rsidRPr="00BE0DA1" w:rsidRDefault="005521B6" w:rsidP="005521B6">
            <w:pPr>
              <w:autoSpaceDE w:val="0"/>
              <w:autoSpaceDN w:val="0"/>
              <w:adjustRightInd w:val="0"/>
              <w:rPr>
                <w:rFonts w:cs="Arial"/>
                <w:sz w:val="16"/>
                <w:szCs w:val="16"/>
              </w:rPr>
            </w:pPr>
            <w:r>
              <w:rPr>
                <w:rFonts w:cs="Arial"/>
                <w:sz w:val="16"/>
                <w:szCs w:val="16"/>
              </w:rPr>
              <w:t xml:space="preserve">województwa opolskiego </w:t>
            </w:r>
            <w:r w:rsidRPr="00BE0DA1">
              <w:rPr>
                <w:rFonts w:cs="Arial"/>
                <w:sz w:val="16"/>
                <w:szCs w:val="16"/>
              </w:rPr>
              <w:t>uważających, że</w:t>
            </w:r>
            <w:r w:rsidR="00316F9E">
              <w:rPr>
                <w:rFonts w:cs="Arial"/>
                <w:sz w:val="16"/>
                <w:szCs w:val="16"/>
              </w:rPr>
              <w:t xml:space="preserve"> </w:t>
            </w:r>
            <w:r w:rsidRPr="00BE0DA1">
              <w:rPr>
                <w:rFonts w:cs="Arial"/>
                <w:sz w:val="16"/>
                <w:szCs w:val="16"/>
              </w:rPr>
              <w:t>osobiście korzystają oni</w:t>
            </w:r>
            <w:r>
              <w:rPr>
                <w:rFonts w:cs="Arial"/>
                <w:sz w:val="16"/>
                <w:szCs w:val="16"/>
              </w:rPr>
              <w:t xml:space="preserve"> z f</w:t>
            </w:r>
            <w:r w:rsidRPr="00BE0DA1">
              <w:rPr>
                <w:rFonts w:cs="Arial"/>
                <w:sz w:val="16"/>
                <w:szCs w:val="16"/>
              </w:rPr>
              <w:t xml:space="preserve">unduszy </w:t>
            </w:r>
            <w:r>
              <w:rPr>
                <w:rFonts w:cs="Arial"/>
                <w:sz w:val="16"/>
                <w:szCs w:val="16"/>
              </w:rPr>
              <w:t>e</w:t>
            </w:r>
            <w:r w:rsidRPr="00BE0DA1">
              <w:rPr>
                <w:rFonts w:cs="Arial"/>
                <w:sz w:val="16"/>
                <w:szCs w:val="16"/>
              </w:rPr>
              <w:t>uropejskich</w:t>
            </w:r>
          </w:p>
          <w:p w14:paraId="2ACC092D" w14:textId="77777777" w:rsidR="005521B6" w:rsidRPr="00BE0DA1" w:rsidRDefault="005521B6" w:rsidP="005521B6">
            <w:pPr>
              <w:autoSpaceDE w:val="0"/>
              <w:autoSpaceDN w:val="0"/>
              <w:adjustRightInd w:val="0"/>
              <w:rPr>
                <w:rFonts w:cs="Arial"/>
                <w:sz w:val="16"/>
                <w:szCs w:val="16"/>
              </w:rPr>
            </w:pPr>
            <w:r w:rsidRPr="00BE0DA1">
              <w:rPr>
                <w:rFonts w:cs="Arial"/>
                <w:sz w:val="16"/>
                <w:szCs w:val="16"/>
              </w:rPr>
              <w:t>lub ze zmian, jakie</w:t>
            </w:r>
          </w:p>
          <w:p w14:paraId="7088C0A3" w14:textId="77777777" w:rsidR="005521B6" w:rsidRPr="00BE0DA1" w:rsidRDefault="005521B6" w:rsidP="005521B6">
            <w:pPr>
              <w:autoSpaceDE w:val="0"/>
              <w:autoSpaceDN w:val="0"/>
              <w:adjustRightInd w:val="0"/>
              <w:rPr>
                <w:rFonts w:cs="Arial"/>
                <w:sz w:val="16"/>
                <w:szCs w:val="16"/>
              </w:rPr>
            </w:pPr>
            <w:r w:rsidRPr="00BE0DA1">
              <w:rPr>
                <w:rFonts w:cs="Arial"/>
                <w:sz w:val="16"/>
                <w:szCs w:val="16"/>
              </w:rPr>
              <w:t>zachodzą dzięki</w:t>
            </w:r>
          </w:p>
          <w:p w14:paraId="49531D62" w14:textId="77777777" w:rsidR="005521B6" w:rsidRPr="00BE0DA1" w:rsidRDefault="005521B6" w:rsidP="005521B6">
            <w:pPr>
              <w:rPr>
                <w:rFonts w:cs="Times New Roman"/>
                <w:b/>
                <w:bCs/>
                <w:sz w:val="16"/>
                <w:szCs w:val="16"/>
              </w:rPr>
            </w:pPr>
            <w:r w:rsidRPr="00BE0DA1">
              <w:rPr>
                <w:rFonts w:cs="Arial"/>
                <w:sz w:val="16"/>
                <w:szCs w:val="16"/>
              </w:rPr>
              <w:t>Funduszom</w:t>
            </w:r>
          </w:p>
        </w:tc>
        <w:tc>
          <w:tcPr>
            <w:tcW w:w="567" w:type="dxa"/>
            <w:vAlign w:val="center"/>
          </w:tcPr>
          <w:p w14:paraId="149B0F4C" w14:textId="77777777" w:rsidR="005521B6" w:rsidRPr="009E18A8" w:rsidRDefault="005521B6" w:rsidP="005521B6">
            <w:pPr>
              <w:jc w:val="center"/>
              <w:rPr>
                <w:rFonts w:cs="Times New Roman"/>
                <w:b/>
                <w:bCs/>
                <w:sz w:val="16"/>
                <w:szCs w:val="16"/>
              </w:rPr>
            </w:pPr>
            <w:r>
              <w:rPr>
                <w:rFonts w:cs="Times New Roman"/>
                <w:b/>
                <w:bCs/>
                <w:sz w:val="16"/>
                <w:szCs w:val="16"/>
              </w:rPr>
              <w:t>%</w:t>
            </w:r>
          </w:p>
        </w:tc>
        <w:tc>
          <w:tcPr>
            <w:tcW w:w="1276" w:type="dxa"/>
            <w:vAlign w:val="center"/>
          </w:tcPr>
          <w:p w14:paraId="1BA69028" w14:textId="77777777" w:rsidR="005521B6" w:rsidRPr="005A22CA" w:rsidRDefault="005521B6" w:rsidP="005521B6">
            <w:pPr>
              <w:jc w:val="center"/>
              <w:rPr>
                <w:rFonts w:cs="Times New Roman"/>
                <w:bCs/>
                <w:sz w:val="16"/>
                <w:szCs w:val="16"/>
              </w:rPr>
            </w:pPr>
            <w:r w:rsidRPr="005A22CA">
              <w:rPr>
                <w:rFonts w:cs="Times New Roman"/>
                <w:bCs/>
                <w:sz w:val="16"/>
                <w:szCs w:val="16"/>
              </w:rPr>
              <w:t>Rezultatu</w:t>
            </w:r>
          </w:p>
          <w:p w14:paraId="5FF51530" w14:textId="77777777" w:rsidR="005521B6" w:rsidRPr="005A22CA" w:rsidRDefault="005521B6" w:rsidP="005521B6">
            <w:pPr>
              <w:jc w:val="center"/>
              <w:rPr>
                <w:rFonts w:cs="Times New Roman"/>
                <w:bCs/>
                <w:sz w:val="16"/>
                <w:szCs w:val="16"/>
              </w:rPr>
            </w:pPr>
            <w:r w:rsidRPr="005A22CA">
              <w:rPr>
                <w:rFonts w:cs="Times New Roman"/>
                <w:bCs/>
                <w:sz w:val="16"/>
                <w:szCs w:val="16"/>
              </w:rPr>
              <w:t>strategicznego</w:t>
            </w:r>
          </w:p>
        </w:tc>
        <w:tc>
          <w:tcPr>
            <w:tcW w:w="1559" w:type="dxa"/>
            <w:vAlign w:val="center"/>
          </w:tcPr>
          <w:p w14:paraId="583AB74A" w14:textId="77777777" w:rsidR="005521B6" w:rsidRPr="003A432C" w:rsidRDefault="005521B6" w:rsidP="005521B6">
            <w:pPr>
              <w:jc w:val="center"/>
              <w:rPr>
                <w:rFonts w:cs="Times New Roman"/>
                <w:bCs/>
                <w:sz w:val="16"/>
                <w:szCs w:val="16"/>
              </w:rPr>
            </w:pPr>
            <w:r w:rsidRPr="003A432C">
              <w:rPr>
                <w:rFonts w:cs="Times New Roman"/>
                <w:bCs/>
                <w:sz w:val="16"/>
                <w:szCs w:val="16"/>
              </w:rPr>
              <w:t>Badania społeczne realizowane na zlecenie MIR</w:t>
            </w:r>
          </w:p>
        </w:tc>
        <w:tc>
          <w:tcPr>
            <w:tcW w:w="1417" w:type="dxa"/>
            <w:vAlign w:val="center"/>
          </w:tcPr>
          <w:p w14:paraId="5F967E74" w14:textId="01039F43" w:rsidR="005521B6" w:rsidRPr="003A432C" w:rsidRDefault="005521B6" w:rsidP="0050209B">
            <w:pPr>
              <w:jc w:val="center"/>
              <w:rPr>
                <w:rFonts w:cs="Times New Roman"/>
                <w:bCs/>
                <w:sz w:val="16"/>
                <w:szCs w:val="16"/>
              </w:rPr>
            </w:pPr>
            <w:r w:rsidRPr="003A432C">
              <w:rPr>
                <w:rFonts w:cs="Times New Roman"/>
                <w:bCs/>
                <w:sz w:val="16"/>
                <w:szCs w:val="16"/>
              </w:rPr>
              <w:t>Na potrzeby sprawozdań w 2017 r., 2019 r. i sprawozdania końcowego</w:t>
            </w:r>
          </w:p>
        </w:tc>
        <w:tc>
          <w:tcPr>
            <w:tcW w:w="1276" w:type="dxa"/>
            <w:vAlign w:val="center"/>
          </w:tcPr>
          <w:p w14:paraId="2B7E098D" w14:textId="77777777" w:rsidR="005521B6" w:rsidRPr="003A432C" w:rsidRDefault="005521B6" w:rsidP="005521B6">
            <w:pPr>
              <w:jc w:val="center"/>
              <w:rPr>
                <w:rFonts w:cs="Times New Roman"/>
                <w:bCs/>
                <w:sz w:val="16"/>
                <w:szCs w:val="16"/>
              </w:rPr>
            </w:pPr>
            <w:r w:rsidRPr="003A432C">
              <w:rPr>
                <w:rFonts w:cs="Times New Roman"/>
                <w:bCs/>
                <w:sz w:val="16"/>
                <w:szCs w:val="16"/>
              </w:rPr>
              <w:t>IK UP</w:t>
            </w:r>
          </w:p>
        </w:tc>
        <w:tc>
          <w:tcPr>
            <w:tcW w:w="992" w:type="dxa"/>
            <w:vAlign w:val="center"/>
          </w:tcPr>
          <w:p w14:paraId="1D411ECC" w14:textId="77777777" w:rsidR="005521B6" w:rsidRPr="003A432C" w:rsidRDefault="005521B6" w:rsidP="005521B6">
            <w:pPr>
              <w:jc w:val="center"/>
              <w:rPr>
                <w:rFonts w:cs="Times New Roman"/>
                <w:bCs/>
                <w:sz w:val="16"/>
                <w:szCs w:val="16"/>
              </w:rPr>
            </w:pPr>
            <w:r w:rsidRPr="003A432C">
              <w:rPr>
                <w:rFonts w:cs="Times New Roman"/>
                <w:bCs/>
                <w:sz w:val="16"/>
                <w:szCs w:val="16"/>
              </w:rPr>
              <w:t>53%</w:t>
            </w:r>
          </w:p>
        </w:tc>
        <w:tc>
          <w:tcPr>
            <w:tcW w:w="1134" w:type="dxa"/>
            <w:vAlign w:val="center"/>
          </w:tcPr>
          <w:p w14:paraId="664730E7" w14:textId="77777777" w:rsidR="005521B6" w:rsidRPr="003A432C" w:rsidRDefault="005521B6" w:rsidP="005521B6">
            <w:pPr>
              <w:jc w:val="center"/>
              <w:rPr>
                <w:rFonts w:cs="Times New Roman"/>
                <w:bCs/>
                <w:sz w:val="16"/>
                <w:szCs w:val="16"/>
              </w:rPr>
            </w:pPr>
            <w:r w:rsidRPr="003A432C">
              <w:rPr>
                <w:rFonts w:cs="Times New Roman"/>
                <w:bCs/>
                <w:sz w:val="16"/>
                <w:szCs w:val="16"/>
              </w:rPr>
              <w:t>60%</w:t>
            </w:r>
          </w:p>
        </w:tc>
      </w:tr>
    </w:tbl>
    <w:p w14:paraId="3754E1E3" w14:textId="77777777" w:rsidR="007009D2" w:rsidRPr="005D7F88" w:rsidRDefault="003A432C">
      <w:pPr>
        <w:rPr>
          <w:rFonts w:cs="Times New Roman"/>
          <w:bCs/>
        </w:rPr>
      </w:pPr>
      <w:r w:rsidRPr="005D7F88">
        <w:rPr>
          <w:rFonts w:cs="Times New Roman"/>
          <w:bCs/>
        </w:rPr>
        <w:t xml:space="preserve">Źródło: Opracowanie własne na podstawie </w:t>
      </w:r>
      <w:r w:rsidRPr="005D7F88">
        <w:rPr>
          <w:rFonts w:cs="Times New Roman"/>
          <w:bCs/>
          <w:i/>
        </w:rPr>
        <w:t>Strategii komunikacji polityki spójności na lata 2014-2020</w:t>
      </w:r>
      <w:r w:rsidRPr="005D7F88">
        <w:rPr>
          <w:rFonts w:cs="Times New Roman"/>
          <w:bCs/>
        </w:rPr>
        <w:t>.</w:t>
      </w:r>
    </w:p>
    <w:p w14:paraId="4E6A83ED" w14:textId="77777777" w:rsidR="007009D2" w:rsidRDefault="007009D2">
      <w:pPr>
        <w:rPr>
          <w:rFonts w:cs="Times New Roman"/>
          <w:b/>
          <w:bCs/>
          <w:sz w:val="24"/>
        </w:rPr>
      </w:pPr>
      <w:r>
        <w:rPr>
          <w:rFonts w:cs="Times New Roman"/>
          <w:b/>
          <w:bCs/>
          <w:sz w:val="24"/>
        </w:rPr>
        <w:br w:type="page"/>
      </w:r>
    </w:p>
    <w:p w14:paraId="6753F95B" w14:textId="77777777" w:rsidR="003208EC" w:rsidRDefault="003208EC" w:rsidP="00BB06D1">
      <w:pPr>
        <w:autoSpaceDE w:val="0"/>
        <w:autoSpaceDN w:val="0"/>
        <w:adjustRightInd w:val="0"/>
        <w:spacing w:after="0" w:line="240" w:lineRule="auto"/>
        <w:ind w:firstLine="708"/>
        <w:jc w:val="both"/>
        <w:rPr>
          <w:rFonts w:cs="Times New Roman"/>
          <w:b/>
          <w:bCs/>
          <w:sz w:val="24"/>
        </w:rPr>
        <w:sectPr w:rsidR="003208EC" w:rsidSect="0089613B">
          <w:pgSz w:w="16838" w:h="11906" w:orient="landscape"/>
          <w:pgMar w:top="1134" w:right="1418" w:bottom="1418" w:left="1418" w:header="709" w:footer="709" w:gutter="0"/>
          <w:cols w:space="708"/>
          <w:docGrid w:linePitch="360"/>
        </w:sectPr>
      </w:pPr>
    </w:p>
    <w:p w14:paraId="1B92053B" w14:textId="77777777" w:rsidR="00E15F5C" w:rsidRDefault="00E15F5C" w:rsidP="00231E60">
      <w:pPr>
        <w:autoSpaceDE w:val="0"/>
        <w:autoSpaceDN w:val="0"/>
        <w:adjustRightInd w:val="0"/>
        <w:spacing w:before="120" w:after="120" w:line="276" w:lineRule="auto"/>
        <w:ind w:firstLine="709"/>
        <w:jc w:val="both"/>
        <w:rPr>
          <w:rFonts w:cs="Times New Roman"/>
          <w:b/>
          <w:bCs/>
          <w:sz w:val="24"/>
        </w:rPr>
      </w:pPr>
      <w:r w:rsidRPr="00BB06D1">
        <w:rPr>
          <w:rFonts w:cs="Times New Roman"/>
          <w:b/>
          <w:bCs/>
          <w:sz w:val="24"/>
        </w:rPr>
        <w:lastRenderedPageBreak/>
        <w:t>8.2. Ocena bie</w:t>
      </w:r>
      <w:r w:rsidRPr="00BB06D1">
        <w:rPr>
          <w:rFonts w:cs="TimesNewRoman,Bold"/>
          <w:b/>
          <w:bCs/>
          <w:sz w:val="24"/>
        </w:rPr>
        <w:t>żą</w:t>
      </w:r>
      <w:r w:rsidRPr="00BB06D1">
        <w:rPr>
          <w:rFonts w:cs="Times New Roman"/>
          <w:b/>
          <w:bCs/>
          <w:sz w:val="24"/>
        </w:rPr>
        <w:t>ca działa</w:t>
      </w:r>
      <w:r w:rsidRPr="00BB06D1">
        <w:rPr>
          <w:rFonts w:cs="TimesNewRoman,Bold"/>
          <w:b/>
          <w:bCs/>
          <w:sz w:val="24"/>
        </w:rPr>
        <w:t xml:space="preserve">ń </w:t>
      </w:r>
      <w:r w:rsidRPr="00BB06D1">
        <w:rPr>
          <w:rFonts w:cs="Times New Roman"/>
          <w:b/>
          <w:bCs/>
          <w:sz w:val="24"/>
        </w:rPr>
        <w:t>informacyjnych i promocyjnych</w:t>
      </w:r>
    </w:p>
    <w:p w14:paraId="4BDF74DC" w14:textId="77777777" w:rsidR="00BB06D1" w:rsidRPr="000A10FB" w:rsidRDefault="005D742D" w:rsidP="00231E60">
      <w:pPr>
        <w:autoSpaceDE w:val="0"/>
        <w:autoSpaceDN w:val="0"/>
        <w:adjustRightInd w:val="0"/>
        <w:spacing w:before="60" w:after="60" w:line="276" w:lineRule="auto"/>
        <w:ind w:firstLine="709"/>
        <w:jc w:val="both"/>
        <w:rPr>
          <w:rFonts w:cs="Times New Roman"/>
          <w:bCs/>
          <w:sz w:val="24"/>
        </w:rPr>
      </w:pPr>
      <w:r w:rsidRPr="000A10FB">
        <w:rPr>
          <w:rFonts w:cs="Times New Roman"/>
          <w:bCs/>
          <w:sz w:val="24"/>
        </w:rPr>
        <w:t xml:space="preserve">Działania informacyjne i promocyjne realizowane przez IZ i IP </w:t>
      </w:r>
      <w:r w:rsidR="00A75B22">
        <w:rPr>
          <w:rFonts w:cs="Times New Roman"/>
          <w:bCs/>
          <w:sz w:val="24"/>
        </w:rPr>
        <w:t xml:space="preserve">RPO WO 2014-2020 </w:t>
      </w:r>
      <w:r w:rsidRPr="000A10FB">
        <w:rPr>
          <w:rFonts w:cs="Times New Roman"/>
          <w:bCs/>
          <w:sz w:val="24"/>
        </w:rPr>
        <w:t xml:space="preserve">są na bieżąco oceniane </w:t>
      </w:r>
      <w:r w:rsidR="00C91840">
        <w:rPr>
          <w:rFonts w:cs="Times New Roman"/>
          <w:bCs/>
          <w:sz w:val="24"/>
        </w:rPr>
        <w:t>pod kątem jakości, użyteczności</w:t>
      </w:r>
      <w:r w:rsidRPr="000A10FB">
        <w:rPr>
          <w:rFonts w:cs="Times New Roman"/>
          <w:bCs/>
          <w:sz w:val="24"/>
        </w:rPr>
        <w:t xml:space="preserve"> i efektywności</w:t>
      </w:r>
      <w:r w:rsidR="00DB7C8B" w:rsidRPr="000A10FB">
        <w:rPr>
          <w:rFonts w:cs="Times New Roman"/>
          <w:bCs/>
          <w:sz w:val="24"/>
        </w:rPr>
        <w:t>. Informacje uzyskane w wyniku przeprowadzonej oceny</w:t>
      </w:r>
      <w:r w:rsidR="00C91840">
        <w:rPr>
          <w:rFonts w:cs="Times New Roman"/>
          <w:bCs/>
          <w:sz w:val="24"/>
        </w:rPr>
        <w:t xml:space="preserve"> </w:t>
      </w:r>
      <w:r w:rsidR="00DB7C8B" w:rsidRPr="000A10FB">
        <w:rPr>
          <w:rFonts w:cs="Times New Roman"/>
          <w:bCs/>
          <w:sz w:val="24"/>
        </w:rPr>
        <w:t xml:space="preserve">są podstawą do </w:t>
      </w:r>
      <w:r w:rsidRPr="000A10FB">
        <w:rPr>
          <w:rFonts w:cs="Times New Roman"/>
          <w:bCs/>
          <w:sz w:val="24"/>
        </w:rPr>
        <w:t xml:space="preserve">modyfikacji i </w:t>
      </w:r>
      <w:r w:rsidR="00DB7C8B" w:rsidRPr="000A10FB">
        <w:rPr>
          <w:rFonts w:cs="Times New Roman"/>
          <w:bCs/>
          <w:sz w:val="24"/>
        </w:rPr>
        <w:t>ewentualnej korekty</w:t>
      </w:r>
      <w:r w:rsidRPr="000A10FB">
        <w:rPr>
          <w:rFonts w:cs="Times New Roman"/>
          <w:bCs/>
          <w:sz w:val="24"/>
        </w:rPr>
        <w:t xml:space="preserve"> kierunków prowadzonych działań. </w:t>
      </w:r>
    </w:p>
    <w:p w14:paraId="56930040" w14:textId="77777777" w:rsidR="005D742D" w:rsidRPr="000A10FB" w:rsidRDefault="00D76A3A" w:rsidP="00231E60">
      <w:pPr>
        <w:autoSpaceDE w:val="0"/>
        <w:autoSpaceDN w:val="0"/>
        <w:adjustRightInd w:val="0"/>
        <w:spacing w:before="60" w:after="60" w:line="276" w:lineRule="auto"/>
        <w:ind w:firstLine="709"/>
        <w:jc w:val="both"/>
        <w:rPr>
          <w:rFonts w:cs="Times New Roman"/>
          <w:bCs/>
          <w:sz w:val="24"/>
        </w:rPr>
      </w:pPr>
      <w:r>
        <w:rPr>
          <w:rFonts w:cs="Times New Roman"/>
          <w:bCs/>
          <w:sz w:val="24"/>
        </w:rPr>
        <w:t xml:space="preserve">Działania prowadzone przez IZ </w:t>
      </w:r>
      <w:r w:rsidR="00095AC7">
        <w:rPr>
          <w:rFonts w:cs="Times New Roman"/>
          <w:bCs/>
          <w:sz w:val="24"/>
        </w:rPr>
        <w:t xml:space="preserve">RPO WO 2014-2020 </w:t>
      </w:r>
      <w:r>
        <w:rPr>
          <w:rFonts w:cs="Times New Roman"/>
          <w:bCs/>
          <w:sz w:val="24"/>
        </w:rPr>
        <w:t xml:space="preserve">są oceniane m.in. przy pomocy </w:t>
      </w:r>
      <w:r w:rsidR="005D742D" w:rsidRPr="000A10FB">
        <w:rPr>
          <w:rFonts w:cs="Times New Roman"/>
          <w:bCs/>
          <w:sz w:val="24"/>
        </w:rPr>
        <w:t xml:space="preserve">następujących </w:t>
      </w:r>
      <w:r>
        <w:rPr>
          <w:rFonts w:cs="Times New Roman"/>
          <w:bCs/>
          <w:sz w:val="24"/>
        </w:rPr>
        <w:t>narzędzi</w:t>
      </w:r>
      <w:r w:rsidR="005D742D" w:rsidRPr="000A10FB">
        <w:rPr>
          <w:rFonts w:cs="Times New Roman"/>
          <w:bCs/>
          <w:sz w:val="24"/>
        </w:rPr>
        <w:t>:</w:t>
      </w:r>
    </w:p>
    <w:p w14:paraId="607D7968" w14:textId="77777777" w:rsidR="005D742D" w:rsidRPr="000A10FB" w:rsidRDefault="009920E6" w:rsidP="005C2CDF">
      <w:pPr>
        <w:pStyle w:val="Akapitzlist"/>
        <w:numPr>
          <w:ilvl w:val="0"/>
          <w:numId w:val="17"/>
        </w:numPr>
        <w:autoSpaceDE w:val="0"/>
        <w:autoSpaceDN w:val="0"/>
        <w:adjustRightInd w:val="0"/>
        <w:spacing w:before="60" w:after="60" w:line="276" w:lineRule="auto"/>
        <w:ind w:left="709" w:hanging="425"/>
        <w:jc w:val="both"/>
        <w:rPr>
          <w:rFonts w:cs="Times New Roman"/>
          <w:bCs/>
          <w:sz w:val="24"/>
        </w:rPr>
      </w:pPr>
      <w:r w:rsidRPr="000A10FB">
        <w:rPr>
          <w:rFonts w:cs="Times New Roman"/>
          <w:bCs/>
          <w:sz w:val="24"/>
        </w:rPr>
        <w:t>a</w:t>
      </w:r>
      <w:r w:rsidR="005D742D" w:rsidRPr="000A10FB">
        <w:rPr>
          <w:rFonts w:cs="Times New Roman"/>
          <w:bCs/>
          <w:sz w:val="24"/>
        </w:rPr>
        <w:t xml:space="preserve">nkieta ewaluacyjna (szkolenia, </w:t>
      </w:r>
      <w:r w:rsidR="00D76A3A">
        <w:rPr>
          <w:rFonts w:cs="Times New Roman"/>
          <w:bCs/>
          <w:sz w:val="24"/>
        </w:rPr>
        <w:t xml:space="preserve">spotkania, </w:t>
      </w:r>
      <w:r w:rsidR="005D742D" w:rsidRPr="000A10FB">
        <w:rPr>
          <w:rFonts w:cs="Times New Roman"/>
          <w:bCs/>
          <w:sz w:val="24"/>
        </w:rPr>
        <w:t>eventy promocyjne),</w:t>
      </w:r>
    </w:p>
    <w:p w14:paraId="48A762AC" w14:textId="77777777" w:rsidR="005D742D" w:rsidRPr="000A10FB" w:rsidRDefault="009920E6" w:rsidP="005C2CDF">
      <w:pPr>
        <w:pStyle w:val="Akapitzlist"/>
        <w:numPr>
          <w:ilvl w:val="0"/>
          <w:numId w:val="17"/>
        </w:numPr>
        <w:autoSpaceDE w:val="0"/>
        <w:autoSpaceDN w:val="0"/>
        <w:adjustRightInd w:val="0"/>
        <w:spacing w:before="60" w:after="60" w:line="276" w:lineRule="auto"/>
        <w:ind w:left="709" w:hanging="425"/>
        <w:jc w:val="both"/>
        <w:rPr>
          <w:rFonts w:cs="Times New Roman"/>
          <w:bCs/>
          <w:sz w:val="24"/>
        </w:rPr>
      </w:pPr>
      <w:r w:rsidRPr="000A10FB">
        <w:rPr>
          <w:rFonts w:cs="Times New Roman"/>
          <w:bCs/>
          <w:sz w:val="24"/>
        </w:rPr>
        <w:t>w</w:t>
      </w:r>
      <w:r w:rsidR="005D742D" w:rsidRPr="000A10FB">
        <w:rPr>
          <w:rFonts w:cs="Times New Roman"/>
          <w:bCs/>
          <w:sz w:val="24"/>
        </w:rPr>
        <w:t>skaźnik FOG (materiały na stronach internetowych, materiały drukowan</w:t>
      </w:r>
      <w:r w:rsidRPr="000A10FB">
        <w:rPr>
          <w:rFonts w:cs="Times New Roman"/>
          <w:bCs/>
          <w:sz w:val="24"/>
        </w:rPr>
        <w:t>e),</w:t>
      </w:r>
    </w:p>
    <w:p w14:paraId="58813CCB" w14:textId="77777777" w:rsidR="009920E6" w:rsidRPr="000A10FB" w:rsidRDefault="006C7374" w:rsidP="005C2CDF">
      <w:pPr>
        <w:pStyle w:val="Akapitzlist"/>
        <w:numPr>
          <w:ilvl w:val="0"/>
          <w:numId w:val="17"/>
        </w:numPr>
        <w:autoSpaceDE w:val="0"/>
        <w:autoSpaceDN w:val="0"/>
        <w:adjustRightInd w:val="0"/>
        <w:spacing w:before="60" w:after="60" w:line="276" w:lineRule="auto"/>
        <w:ind w:left="709" w:hanging="425"/>
        <w:jc w:val="both"/>
        <w:rPr>
          <w:rFonts w:cs="Times New Roman"/>
          <w:bCs/>
          <w:sz w:val="24"/>
        </w:rPr>
      </w:pPr>
      <w:r>
        <w:rPr>
          <w:rFonts w:cs="Times New Roman"/>
          <w:bCs/>
          <w:sz w:val="24"/>
        </w:rPr>
        <w:t>monitorowanie liczby</w:t>
      </w:r>
      <w:r w:rsidR="009920E6" w:rsidRPr="000A10FB">
        <w:rPr>
          <w:rFonts w:cs="Times New Roman"/>
          <w:bCs/>
          <w:sz w:val="24"/>
        </w:rPr>
        <w:t xml:space="preserve"> poprawnie i błędnie złożonych wniosków o</w:t>
      </w:r>
      <w:r>
        <w:rPr>
          <w:rFonts w:cs="Times New Roman"/>
          <w:bCs/>
          <w:sz w:val="24"/>
        </w:rPr>
        <w:t> </w:t>
      </w:r>
      <w:r w:rsidR="009920E6" w:rsidRPr="000A10FB">
        <w:rPr>
          <w:rFonts w:cs="Times New Roman"/>
          <w:bCs/>
          <w:sz w:val="24"/>
        </w:rPr>
        <w:t>dofinansowanie,</w:t>
      </w:r>
    </w:p>
    <w:p w14:paraId="71062F8E" w14:textId="77777777" w:rsidR="009920E6" w:rsidRPr="000A10FB" w:rsidRDefault="009920E6" w:rsidP="005C2CDF">
      <w:pPr>
        <w:pStyle w:val="Akapitzlist"/>
        <w:numPr>
          <w:ilvl w:val="0"/>
          <w:numId w:val="17"/>
        </w:numPr>
        <w:autoSpaceDE w:val="0"/>
        <w:autoSpaceDN w:val="0"/>
        <w:adjustRightInd w:val="0"/>
        <w:spacing w:before="60" w:after="60" w:line="276" w:lineRule="auto"/>
        <w:ind w:left="709" w:hanging="425"/>
        <w:jc w:val="both"/>
        <w:rPr>
          <w:rFonts w:cs="Times New Roman"/>
          <w:bCs/>
          <w:sz w:val="24"/>
        </w:rPr>
      </w:pPr>
      <w:r w:rsidRPr="000A10FB">
        <w:rPr>
          <w:rFonts w:cs="Times New Roman"/>
          <w:bCs/>
          <w:sz w:val="24"/>
        </w:rPr>
        <w:t>komentarze i udostępnienia w mediach społecznościowych,</w:t>
      </w:r>
    </w:p>
    <w:p w14:paraId="155B4570" w14:textId="77777777" w:rsidR="009920E6" w:rsidRPr="000A10FB" w:rsidRDefault="009920E6" w:rsidP="005C2CDF">
      <w:pPr>
        <w:pStyle w:val="Akapitzlist"/>
        <w:numPr>
          <w:ilvl w:val="0"/>
          <w:numId w:val="17"/>
        </w:numPr>
        <w:autoSpaceDE w:val="0"/>
        <w:autoSpaceDN w:val="0"/>
        <w:adjustRightInd w:val="0"/>
        <w:spacing w:before="60" w:after="60" w:line="276" w:lineRule="auto"/>
        <w:ind w:left="709" w:hanging="425"/>
        <w:jc w:val="both"/>
        <w:rPr>
          <w:rFonts w:cs="Times New Roman"/>
          <w:bCs/>
          <w:sz w:val="24"/>
        </w:rPr>
      </w:pPr>
      <w:r w:rsidRPr="000A10FB">
        <w:rPr>
          <w:rFonts w:cs="Times New Roman"/>
          <w:bCs/>
          <w:sz w:val="24"/>
        </w:rPr>
        <w:t>liczba nowych odbiorców newslettera,</w:t>
      </w:r>
    </w:p>
    <w:p w14:paraId="69838E0F" w14:textId="77777777" w:rsidR="009920E6" w:rsidRDefault="009920E6" w:rsidP="005C2CDF">
      <w:pPr>
        <w:pStyle w:val="Akapitzlist"/>
        <w:numPr>
          <w:ilvl w:val="0"/>
          <w:numId w:val="17"/>
        </w:numPr>
        <w:autoSpaceDE w:val="0"/>
        <w:autoSpaceDN w:val="0"/>
        <w:adjustRightInd w:val="0"/>
        <w:spacing w:before="60" w:after="60" w:line="276" w:lineRule="auto"/>
        <w:ind w:left="709" w:hanging="425"/>
        <w:jc w:val="both"/>
        <w:rPr>
          <w:rFonts w:cs="Times New Roman"/>
          <w:bCs/>
          <w:sz w:val="24"/>
        </w:rPr>
      </w:pPr>
      <w:r w:rsidRPr="000A10FB">
        <w:rPr>
          <w:rFonts w:cs="Times New Roman"/>
          <w:bCs/>
          <w:sz w:val="24"/>
        </w:rPr>
        <w:t>badanie znajomości elementów kampanii (np. spotów), itp.</w:t>
      </w:r>
    </w:p>
    <w:p w14:paraId="76EDD460" w14:textId="77777777" w:rsidR="00D76A3A" w:rsidRDefault="00D76A3A" w:rsidP="00D02804">
      <w:pPr>
        <w:autoSpaceDE w:val="0"/>
        <w:autoSpaceDN w:val="0"/>
        <w:adjustRightInd w:val="0"/>
        <w:spacing w:before="60" w:after="60" w:line="276" w:lineRule="auto"/>
        <w:ind w:firstLine="709"/>
        <w:jc w:val="both"/>
        <w:rPr>
          <w:rFonts w:cs="Times New Roman"/>
          <w:bCs/>
          <w:sz w:val="24"/>
        </w:rPr>
      </w:pPr>
      <w:r>
        <w:rPr>
          <w:rFonts w:cs="Times New Roman"/>
          <w:bCs/>
          <w:sz w:val="24"/>
        </w:rPr>
        <w:t xml:space="preserve">W przypadku działań realizowanych przez IP </w:t>
      </w:r>
      <w:r w:rsidR="003A432C">
        <w:rPr>
          <w:rFonts w:cs="Times New Roman"/>
          <w:bCs/>
          <w:sz w:val="24"/>
        </w:rPr>
        <w:t xml:space="preserve">RPO WO 2014-2020 </w:t>
      </w:r>
      <w:r>
        <w:rPr>
          <w:rFonts w:cs="Times New Roman"/>
          <w:bCs/>
          <w:sz w:val="24"/>
        </w:rPr>
        <w:t>ich bieżąca ocena będzie</w:t>
      </w:r>
      <w:r w:rsidR="00D02804">
        <w:rPr>
          <w:rFonts w:cs="Times New Roman"/>
          <w:bCs/>
          <w:sz w:val="24"/>
        </w:rPr>
        <w:t xml:space="preserve"> prowadzona </w:t>
      </w:r>
      <w:r>
        <w:rPr>
          <w:rFonts w:cs="Times New Roman"/>
          <w:bCs/>
          <w:sz w:val="24"/>
        </w:rPr>
        <w:t>za pomocą:</w:t>
      </w:r>
    </w:p>
    <w:p w14:paraId="1CF95B8A" w14:textId="77777777" w:rsidR="00D76A3A" w:rsidRDefault="00D76A3A" w:rsidP="005C2CDF">
      <w:pPr>
        <w:pStyle w:val="Akapitzlist"/>
        <w:numPr>
          <w:ilvl w:val="0"/>
          <w:numId w:val="19"/>
        </w:numPr>
        <w:autoSpaceDE w:val="0"/>
        <w:autoSpaceDN w:val="0"/>
        <w:adjustRightInd w:val="0"/>
        <w:spacing w:before="60" w:after="60" w:line="276" w:lineRule="auto"/>
        <w:ind w:left="709" w:hanging="425"/>
        <w:jc w:val="both"/>
        <w:rPr>
          <w:rFonts w:cs="Times New Roman"/>
          <w:bCs/>
          <w:sz w:val="24"/>
        </w:rPr>
      </w:pPr>
      <w:r w:rsidRPr="00D76A3A">
        <w:rPr>
          <w:rFonts w:cs="Times New Roman"/>
          <w:bCs/>
          <w:sz w:val="24"/>
        </w:rPr>
        <w:t>ankiet ewaluacyjnych (szkolenia, spotkania</w:t>
      </w:r>
      <w:r>
        <w:rPr>
          <w:rFonts w:cs="Times New Roman"/>
          <w:bCs/>
          <w:sz w:val="24"/>
        </w:rPr>
        <w:t>),</w:t>
      </w:r>
    </w:p>
    <w:p w14:paraId="25398FEE" w14:textId="77777777" w:rsidR="00D76A3A" w:rsidRPr="000A10FB" w:rsidRDefault="00D76A3A" w:rsidP="005C2CDF">
      <w:pPr>
        <w:pStyle w:val="Akapitzlist"/>
        <w:numPr>
          <w:ilvl w:val="0"/>
          <w:numId w:val="19"/>
        </w:numPr>
        <w:autoSpaceDE w:val="0"/>
        <w:autoSpaceDN w:val="0"/>
        <w:adjustRightInd w:val="0"/>
        <w:spacing w:before="60" w:after="60" w:line="276" w:lineRule="auto"/>
        <w:ind w:left="709" w:hanging="425"/>
        <w:jc w:val="both"/>
        <w:rPr>
          <w:rFonts w:cs="Times New Roman"/>
          <w:bCs/>
          <w:sz w:val="24"/>
        </w:rPr>
      </w:pPr>
      <w:r>
        <w:rPr>
          <w:rFonts w:cs="Times New Roman"/>
          <w:bCs/>
          <w:sz w:val="24"/>
        </w:rPr>
        <w:t>monitorowanie liczby</w:t>
      </w:r>
      <w:r w:rsidRPr="000A10FB">
        <w:rPr>
          <w:rFonts w:cs="Times New Roman"/>
          <w:bCs/>
          <w:sz w:val="24"/>
        </w:rPr>
        <w:t xml:space="preserve"> poprawnie i błędnie złożonych wniosków o</w:t>
      </w:r>
      <w:r>
        <w:rPr>
          <w:rFonts w:cs="Times New Roman"/>
          <w:bCs/>
          <w:sz w:val="24"/>
        </w:rPr>
        <w:t> </w:t>
      </w:r>
      <w:r w:rsidRPr="000A10FB">
        <w:rPr>
          <w:rFonts w:cs="Times New Roman"/>
          <w:bCs/>
          <w:sz w:val="24"/>
        </w:rPr>
        <w:t>dofinansowanie</w:t>
      </w:r>
      <w:r w:rsidR="00316F9E">
        <w:rPr>
          <w:rFonts w:cs="Times New Roman"/>
          <w:bCs/>
          <w:sz w:val="24"/>
        </w:rPr>
        <w:t>.</w:t>
      </w:r>
    </w:p>
    <w:p w14:paraId="2C536C49" w14:textId="77777777" w:rsidR="003A432C" w:rsidRDefault="003A432C" w:rsidP="00231E60">
      <w:pPr>
        <w:autoSpaceDE w:val="0"/>
        <w:autoSpaceDN w:val="0"/>
        <w:adjustRightInd w:val="0"/>
        <w:spacing w:before="60" w:after="60" w:line="276" w:lineRule="auto"/>
        <w:ind w:firstLine="709"/>
        <w:jc w:val="both"/>
        <w:rPr>
          <w:rFonts w:cs="Times New Roman"/>
          <w:bCs/>
          <w:sz w:val="24"/>
        </w:rPr>
      </w:pPr>
      <w:r>
        <w:rPr>
          <w:rFonts w:cs="Times New Roman"/>
          <w:bCs/>
          <w:sz w:val="24"/>
        </w:rPr>
        <w:t xml:space="preserve">Dodatkowo </w:t>
      </w:r>
      <w:r w:rsidR="00064DDE">
        <w:rPr>
          <w:rFonts w:cs="Times New Roman"/>
          <w:bCs/>
          <w:sz w:val="24"/>
        </w:rPr>
        <w:t xml:space="preserve">Stowarzyszenie </w:t>
      </w:r>
      <w:r>
        <w:rPr>
          <w:rFonts w:cs="Times New Roman"/>
          <w:bCs/>
          <w:sz w:val="24"/>
        </w:rPr>
        <w:t>Aglomeracja Opolska, będąca IP RPO WO 2014-2020,</w:t>
      </w:r>
      <w:r w:rsidR="00064DDE">
        <w:rPr>
          <w:rFonts w:cs="Times New Roman"/>
          <w:bCs/>
          <w:sz w:val="24"/>
        </w:rPr>
        <w:t xml:space="preserve"> prowadzi bieżącą ocenę wydawanych przez siebie p</w:t>
      </w:r>
      <w:r w:rsidR="00064DDE" w:rsidRPr="00064DDE">
        <w:rPr>
          <w:rFonts w:cs="Times New Roman"/>
          <w:bCs/>
          <w:sz w:val="24"/>
        </w:rPr>
        <w:t>ublikacj</w:t>
      </w:r>
      <w:r w:rsidR="00064DDE">
        <w:rPr>
          <w:rFonts w:cs="Times New Roman"/>
          <w:bCs/>
          <w:sz w:val="24"/>
        </w:rPr>
        <w:t>i</w:t>
      </w:r>
      <w:r w:rsidR="00064DDE" w:rsidRPr="00064DDE">
        <w:rPr>
          <w:rFonts w:cs="Times New Roman"/>
          <w:bCs/>
          <w:sz w:val="24"/>
        </w:rPr>
        <w:t xml:space="preserve"> drukowan</w:t>
      </w:r>
      <w:r w:rsidR="00A75B22">
        <w:rPr>
          <w:rFonts w:cs="Times New Roman"/>
          <w:bCs/>
          <w:sz w:val="24"/>
        </w:rPr>
        <w:t>ych</w:t>
      </w:r>
      <w:r w:rsidR="00064DDE" w:rsidRPr="00064DDE">
        <w:rPr>
          <w:rFonts w:cs="Times New Roman"/>
          <w:bCs/>
          <w:sz w:val="24"/>
        </w:rPr>
        <w:t xml:space="preserve"> </w:t>
      </w:r>
      <w:r w:rsidR="00064DDE">
        <w:rPr>
          <w:rFonts w:cs="Times New Roman"/>
          <w:bCs/>
          <w:sz w:val="24"/>
        </w:rPr>
        <w:t>pod k</w:t>
      </w:r>
      <w:r w:rsidR="00173440">
        <w:rPr>
          <w:rFonts w:cs="Times New Roman"/>
          <w:bCs/>
          <w:sz w:val="24"/>
        </w:rPr>
        <w:t>ą</w:t>
      </w:r>
      <w:r w:rsidR="00064DDE">
        <w:rPr>
          <w:rFonts w:cs="Times New Roman"/>
          <w:bCs/>
          <w:sz w:val="24"/>
        </w:rPr>
        <w:t xml:space="preserve">tem analizy </w:t>
      </w:r>
      <w:r w:rsidR="00064DDE" w:rsidRPr="00064DDE">
        <w:rPr>
          <w:rFonts w:cs="Times New Roman"/>
          <w:bCs/>
          <w:sz w:val="24"/>
        </w:rPr>
        <w:t xml:space="preserve"> liczb</w:t>
      </w:r>
      <w:r w:rsidR="00064DDE">
        <w:rPr>
          <w:rFonts w:cs="Times New Roman"/>
          <w:bCs/>
          <w:sz w:val="24"/>
        </w:rPr>
        <w:t xml:space="preserve">y egzemplarzy, które trafiły do potencjalnych beneficjentów i beneficjentów. Ponadto </w:t>
      </w:r>
      <w:r w:rsidR="00064DDE" w:rsidRPr="00064DDE">
        <w:rPr>
          <w:rFonts w:cs="Times New Roman"/>
          <w:bCs/>
          <w:sz w:val="24"/>
        </w:rPr>
        <w:t xml:space="preserve">zbierana </w:t>
      </w:r>
      <w:r w:rsidR="00064DDE">
        <w:rPr>
          <w:rFonts w:cs="Times New Roman"/>
          <w:bCs/>
          <w:sz w:val="24"/>
        </w:rPr>
        <w:t xml:space="preserve">jest </w:t>
      </w:r>
      <w:r w:rsidR="00064DDE" w:rsidRPr="00064DDE">
        <w:rPr>
          <w:rFonts w:cs="Times New Roman"/>
          <w:bCs/>
          <w:sz w:val="24"/>
        </w:rPr>
        <w:t xml:space="preserve">ankietowo </w:t>
      </w:r>
      <w:r w:rsidR="00316F9E">
        <w:rPr>
          <w:rFonts w:cs="Times New Roman"/>
          <w:bCs/>
          <w:sz w:val="24"/>
        </w:rPr>
        <w:t xml:space="preserve">informacja na temat jakościowej </w:t>
      </w:r>
      <w:r w:rsidR="00316F9E" w:rsidRPr="00064DDE">
        <w:rPr>
          <w:rFonts w:cs="Times New Roman"/>
          <w:bCs/>
          <w:sz w:val="24"/>
        </w:rPr>
        <w:t xml:space="preserve">przydatności publikacji </w:t>
      </w:r>
      <w:r w:rsidR="00064DDE" w:rsidRPr="00064DDE">
        <w:rPr>
          <w:rFonts w:cs="Times New Roman"/>
          <w:bCs/>
          <w:sz w:val="24"/>
        </w:rPr>
        <w:t>wśród gmin</w:t>
      </w:r>
      <w:r w:rsidR="00064DDE">
        <w:rPr>
          <w:rFonts w:cs="Times New Roman"/>
          <w:bCs/>
          <w:sz w:val="24"/>
        </w:rPr>
        <w:t xml:space="preserve"> </w:t>
      </w:r>
      <w:r w:rsidR="00A75B22" w:rsidRPr="007A6EB0">
        <w:rPr>
          <w:sz w:val="24"/>
          <w:szCs w:val="24"/>
        </w:rPr>
        <w:t>–</w:t>
      </w:r>
      <w:r w:rsidR="00064DDE">
        <w:rPr>
          <w:rFonts w:cs="Times New Roman"/>
          <w:bCs/>
          <w:sz w:val="24"/>
        </w:rPr>
        <w:t xml:space="preserve"> </w:t>
      </w:r>
      <w:r w:rsidR="00064DDE" w:rsidRPr="00064DDE">
        <w:rPr>
          <w:rFonts w:cs="Times New Roman"/>
          <w:bCs/>
          <w:sz w:val="24"/>
        </w:rPr>
        <w:t>partnerów Stowarzyszenia Aglomeracja Opolska</w:t>
      </w:r>
      <w:r w:rsidR="00A75B22">
        <w:rPr>
          <w:rFonts w:cs="Times New Roman"/>
          <w:bCs/>
          <w:sz w:val="24"/>
        </w:rPr>
        <w:t>.</w:t>
      </w:r>
    </w:p>
    <w:p w14:paraId="176E09A8" w14:textId="77777777" w:rsidR="009920E6" w:rsidRPr="000A10FB" w:rsidRDefault="009920E6" w:rsidP="00231E60">
      <w:pPr>
        <w:autoSpaceDE w:val="0"/>
        <w:autoSpaceDN w:val="0"/>
        <w:adjustRightInd w:val="0"/>
        <w:spacing w:before="60" w:after="60" w:line="276" w:lineRule="auto"/>
        <w:ind w:firstLine="709"/>
        <w:jc w:val="both"/>
        <w:rPr>
          <w:rFonts w:cs="Times New Roman"/>
          <w:bCs/>
          <w:sz w:val="24"/>
        </w:rPr>
      </w:pPr>
      <w:r w:rsidRPr="000A10FB">
        <w:rPr>
          <w:rFonts w:cs="Times New Roman"/>
          <w:bCs/>
          <w:sz w:val="24"/>
        </w:rPr>
        <w:t>Efekty przeprowadzonej oceny działań informacyjnych i promocyjnyc</w:t>
      </w:r>
      <w:r w:rsidR="009F692D">
        <w:rPr>
          <w:rFonts w:cs="Times New Roman"/>
          <w:bCs/>
          <w:sz w:val="24"/>
        </w:rPr>
        <w:t>h są przekazywane corocznie do I</w:t>
      </w:r>
      <w:r w:rsidRPr="000A10FB">
        <w:rPr>
          <w:rFonts w:cs="Times New Roman"/>
          <w:bCs/>
          <w:sz w:val="24"/>
        </w:rPr>
        <w:t>K UP</w:t>
      </w:r>
      <w:r w:rsidR="00D76A3A">
        <w:rPr>
          <w:rFonts w:cs="Times New Roman"/>
          <w:bCs/>
          <w:sz w:val="24"/>
        </w:rPr>
        <w:t>.</w:t>
      </w:r>
    </w:p>
    <w:p w14:paraId="73754367" w14:textId="77777777" w:rsidR="00E15F5C" w:rsidRDefault="00E15F5C" w:rsidP="00D02804">
      <w:pPr>
        <w:autoSpaceDE w:val="0"/>
        <w:autoSpaceDN w:val="0"/>
        <w:adjustRightInd w:val="0"/>
        <w:spacing w:before="120" w:after="120" w:line="276" w:lineRule="auto"/>
        <w:ind w:left="709"/>
        <w:jc w:val="both"/>
        <w:rPr>
          <w:rFonts w:cs="Times New Roman"/>
          <w:b/>
          <w:bCs/>
          <w:sz w:val="24"/>
        </w:rPr>
      </w:pPr>
      <w:r w:rsidRPr="00BB06D1">
        <w:rPr>
          <w:rFonts w:cs="Times New Roman"/>
          <w:b/>
          <w:bCs/>
          <w:sz w:val="24"/>
        </w:rPr>
        <w:t>8.3.Monitoring działa</w:t>
      </w:r>
      <w:r w:rsidRPr="00BB06D1">
        <w:rPr>
          <w:rFonts w:cs="TimesNewRoman,Bold"/>
          <w:b/>
          <w:bCs/>
          <w:sz w:val="24"/>
        </w:rPr>
        <w:t xml:space="preserve">ń </w:t>
      </w:r>
      <w:r w:rsidRPr="00BB06D1">
        <w:rPr>
          <w:rFonts w:cs="Times New Roman"/>
          <w:b/>
          <w:bCs/>
          <w:sz w:val="24"/>
        </w:rPr>
        <w:t>informacyjnych i promocyjnych</w:t>
      </w:r>
    </w:p>
    <w:p w14:paraId="74A7AA4B" w14:textId="77777777" w:rsidR="00DB7C8B" w:rsidRPr="00BB52C5" w:rsidRDefault="00BB52C5" w:rsidP="00D02804">
      <w:pPr>
        <w:autoSpaceDE w:val="0"/>
        <w:autoSpaceDN w:val="0"/>
        <w:adjustRightInd w:val="0"/>
        <w:spacing w:before="60" w:after="60" w:line="276" w:lineRule="auto"/>
        <w:ind w:firstLine="709"/>
        <w:jc w:val="both"/>
        <w:rPr>
          <w:rFonts w:cs="Times New Roman"/>
          <w:bCs/>
          <w:sz w:val="24"/>
        </w:rPr>
      </w:pPr>
      <w:r w:rsidRPr="00BB52C5">
        <w:rPr>
          <w:rFonts w:cs="Times New Roman"/>
          <w:bCs/>
          <w:sz w:val="24"/>
        </w:rPr>
        <w:t>Monitoring działań polega na systematycznym gromadzeniu i analizie danych mający</w:t>
      </w:r>
      <w:r>
        <w:rPr>
          <w:rFonts w:cs="Times New Roman"/>
          <w:bCs/>
          <w:sz w:val="24"/>
        </w:rPr>
        <w:t>ch</w:t>
      </w:r>
      <w:r w:rsidRPr="00BB52C5">
        <w:rPr>
          <w:rFonts w:cs="Times New Roman"/>
          <w:bCs/>
          <w:sz w:val="24"/>
        </w:rPr>
        <w:t xml:space="preserve"> na celu weryfikację </w:t>
      </w:r>
      <w:r>
        <w:rPr>
          <w:rFonts w:cs="Times New Roman"/>
          <w:bCs/>
          <w:sz w:val="24"/>
        </w:rPr>
        <w:t xml:space="preserve">i </w:t>
      </w:r>
      <w:r w:rsidRPr="00BB52C5">
        <w:rPr>
          <w:rFonts w:cs="Times New Roman"/>
          <w:bCs/>
          <w:sz w:val="24"/>
        </w:rPr>
        <w:t>ewentualn</w:t>
      </w:r>
      <w:r w:rsidR="00D6797A">
        <w:rPr>
          <w:rFonts w:cs="Times New Roman"/>
          <w:bCs/>
          <w:sz w:val="24"/>
        </w:rPr>
        <w:t>ą</w:t>
      </w:r>
      <w:r w:rsidRPr="00BB52C5">
        <w:rPr>
          <w:rFonts w:cs="Times New Roman"/>
          <w:bCs/>
          <w:sz w:val="24"/>
        </w:rPr>
        <w:t xml:space="preserve"> modyfikacj</w:t>
      </w:r>
      <w:r w:rsidR="00D6797A">
        <w:rPr>
          <w:rFonts w:cs="Times New Roman"/>
          <w:bCs/>
          <w:sz w:val="24"/>
        </w:rPr>
        <w:t>ę</w:t>
      </w:r>
      <w:r w:rsidRPr="00BB52C5">
        <w:rPr>
          <w:rFonts w:cs="Times New Roman"/>
          <w:bCs/>
          <w:sz w:val="24"/>
        </w:rPr>
        <w:t xml:space="preserve"> kierunków prowadzonych działań informacyjnych i promocyjnych. </w:t>
      </w:r>
    </w:p>
    <w:p w14:paraId="5F3D0464" w14:textId="77777777" w:rsidR="00DB7C8B" w:rsidRDefault="00B14CCA" w:rsidP="00D02804">
      <w:pPr>
        <w:autoSpaceDE w:val="0"/>
        <w:autoSpaceDN w:val="0"/>
        <w:adjustRightInd w:val="0"/>
        <w:spacing w:before="60" w:after="60" w:line="276" w:lineRule="auto"/>
        <w:ind w:firstLine="709"/>
        <w:jc w:val="both"/>
        <w:rPr>
          <w:rFonts w:cs="Times New Roman"/>
          <w:bCs/>
          <w:sz w:val="24"/>
        </w:rPr>
      </w:pPr>
      <w:r w:rsidRPr="00BF7E56">
        <w:rPr>
          <w:rFonts w:cs="Times New Roman"/>
          <w:bCs/>
          <w:sz w:val="24"/>
        </w:rPr>
        <w:t>Monitoring działań jest realizowany poprzez system wybranych wskaźników mających na celu ukazanie efektów prowadzonych działań informacyjnych i promocyjnych</w:t>
      </w:r>
      <w:r w:rsidRPr="00B14CCA">
        <w:rPr>
          <w:rFonts w:cs="Times New Roman"/>
          <w:bCs/>
          <w:sz w:val="24"/>
        </w:rPr>
        <w:t>.</w:t>
      </w:r>
    </w:p>
    <w:p w14:paraId="42DE67FD" w14:textId="77777777" w:rsidR="00BF7E56" w:rsidRPr="00B14CCA" w:rsidRDefault="00BF7E56" w:rsidP="00D02804">
      <w:pPr>
        <w:autoSpaceDE w:val="0"/>
        <w:autoSpaceDN w:val="0"/>
        <w:adjustRightInd w:val="0"/>
        <w:spacing w:before="60" w:after="60" w:line="276" w:lineRule="auto"/>
        <w:ind w:firstLine="709"/>
        <w:jc w:val="both"/>
        <w:rPr>
          <w:rFonts w:cs="Times New Roman"/>
          <w:bCs/>
          <w:sz w:val="24"/>
        </w:rPr>
      </w:pPr>
      <w:r>
        <w:rPr>
          <w:rFonts w:cs="Times New Roman"/>
          <w:bCs/>
          <w:sz w:val="24"/>
        </w:rPr>
        <w:lastRenderedPageBreak/>
        <w:t>Dane z prowadzonego moni</w:t>
      </w:r>
      <w:r w:rsidR="00D02804">
        <w:rPr>
          <w:rFonts w:cs="Times New Roman"/>
          <w:bCs/>
          <w:sz w:val="24"/>
        </w:rPr>
        <w:t>toringu są przekazywane przez IZ</w:t>
      </w:r>
      <w:r>
        <w:rPr>
          <w:rFonts w:cs="Times New Roman"/>
          <w:bCs/>
          <w:sz w:val="24"/>
        </w:rPr>
        <w:t xml:space="preserve"> RPO WO 2014-2020 do IK UP.</w:t>
      </w:r>
    </w:p>
    <w:p w14:paraId="694831D2" w14:textId="77777777" w:rsidR="00722968" w:rsidRPr="00BB06D1" w:rsidRDefault="00E15F5C" w:rsidP="00D02804">
      <w:pPr>
        <w:autoSpaceDE w:val="0"/>
        <w:autoSpaceDN w:val="0"/>
        <w:adjustRightInd w:val="0"/>
        <w:spacing w:before="120" w:after="120" w:line="276" w:lineRule="auto"/>
        <w:ind w:left="709"/>
        <w:jc w:val="both"/>
        <w:rPr>
          <w:rFonts w:cs="TimesNewRoman,Bold"/>
          <w:b/>
          <w:bCs/>
          <w:sz w:val="24"/>
        </w:rPr>
      </w:pPr>
      <w:r w:rsidRPr="00BB06D1">
        <w:rPr>
          <w:rFonts w:cs="Times New Roman"/>
          <w:b/>
          <w:bCs/>
          <w:sz w:val="24"/>
        </w:rPr>
        <w:t>8.4. Sprawozdawczo</w:t>
      </w:r>
      <w:r w:rsidRPr="00BB06D1">
        <w:rPr>
          <w:rFonts w:cs="TimesNewRoman,Bold"/>
          <w:b/>
          <w:bCs/>
          <w:sz w:val="24"/>
        </w:rPr>
        <w:t xml:space="preserve">ść </w:t>
      </w:r>
    </w:p>
    <w:p w14:paraId="11AC281F" w14:textId="77777777" w:rsidR="00E15F5C" w:rsidRPr="00BB06D1" w:rsidRDefault="00722968" w:rsidP="00D02804">
      <w:pPr>
        <w:autoSpaceDE w:val="0"/>
        <w:autoSpaceDN w:val="0"/>
        <w:adjustRightInd w:val="0"/>
        <w:spacing w:before="60" w:after="60" w:line="276" w:lineRule="auto"/>
        <w:ind w:firstLine="709"/>
        <w:jc w:val="both"/>
        <w:rPr>
          <w:rFonts w:cs="Arial"/>
          <w:sz w:val="24"/>
        </w:rPr>
      </w:pPr>
      <w:r w:rsidRPr="00BB06D1">
        <w:rPr>
          <w:rFonts w:cs="Arial"/>
          <w:sz w:val="24"/>
        </w:rPr>
        <w:t xml:space="preserve">IZ </w:t>
      </w:r>
      <w:r w:rsidR="005D7F88">
        <w:rPr>
          <w:rFonts w:cs="Times New Roman"/>
          <w:bCs/>
          <w:sz w:val="24"/>
        </w:rPr>
        <w:t xml:space="preserve">RPO WO 2014-2020 </w:t>
      </w:r>
      <w:r w:rsidRPr="00BB06D1">
        <w:rPr>
          <w:rFonts w:cs="Arial"/>
          <w:sz w:val="24"/>
        </w:rPr>
        <w:t xml:space="preserve">we współpracy z IP </w:t>
      </w:r>
      <w:r w:rsidR="005D7F88">
        <w:rPr>
          <w:rFonts w:cs="Times New Roman"/>
          <w:bCs/>
          <w:sz w:val="24"/>
        </w:rPr>
        <w:t xml:space="preserve">RPO WO 2014-2020 </w:t>
      </w:r>
      <w:r w:rsidRPr="00BB06D1">
        <w:rPr>
          <w:rFonts w:cs="Arial"/>
          <w:sz w:val="24"/>
        </w:rPr>
        <w:t>opracowuje sprawozdania z przeprowadzonych działań informacyjnych i promocyjnych w poprzednim roku</w:t>
      </w:r>
      <w:r w:rsidR="00BF7E56" w:rsidRPr="00BF7E56">
        <w:rPr>
          <w:rFonts w:ascii="Arial" w:hAnsi="Arial" w:cs="Arial"/>
        </w:rPr>
        <w:t xml:space="preserve"> </w:t>
      </w:r>
      <w:r w:rsidR="00BF7E56" w:rsidRPr="007A1973">
        <w:rPr>
          <w:rFonts w:cs="Arial"/>
          <w:sz w:val="24"/>
        </w:rPr>
        <w:t>zgodnie z</w:t>
      </w:r>
      <w:r w:rsidR="00BF7E56" w:rsidRPr="007A1973">
        <w:rPr>
          <w:rFonts w:ascii="Arial" w:hAnsi="Arial" w:cs="Arial"/>
          <w:sz w:val="24"/>
        </w:rPr>
        <w:t xml:space="preserve"> </w:t>
      </w:r>
      <w:r w:rsidR="00BF7E56" w:rsidRPr="00BF7E56">
        <w:rPr>
          <w:rFonts w:cs="Arial"/>
          <w:i/>
          <w:sz w:val="24"/>
          <w:szCs w:val="24"/>
        </w:rPr>
        <w:t>Wytycznymi w zakresie sprawozdawczości na lata 2014-2020</w:t>
      </w:r>
      <w:r w:rsidR="007A1973">
        <w:rPr>
          <w:rStyle w:val="Odwoanieprzypisudolnego"/>
          <w:rFonts w:cs="Arial"/>
          <w:i/>
          <w:sz w:val="24"/>
          <w:szCs w:val="24"/>
        </w:rPr>
        <w:footnoteReference w:id="22"/>
      </w:r>
      <w:r w:rsidRPr="00BF7E56">
        <w:rPr>
          <w:rFonts w:cs="Arial"/>
          <w:i/>
          <w:sz w:val="24"/>
          <w:szCs w:val="24"/>
        </w:rPr>
        <w:t xml:space="preserve">. </w:t>
      </w:r>
      <w:r w:rsidRPr="00BB06D1">
        <w:rPr>
          <w:rFonts w:cs="Arial"/>
          <w:sz w:val="24"/>
        </w:rPr>
        <w:t xml:space="preserve">Sprawozdania są przekazywane do IK UP w celu uzyskania opinii na temat ich zgodności ze </w:t>
      </w:r>
      <w:r w:rsidR="00BF7E56" w:rsidRPr="00BF7E56">
        <w:rPr>
          <w:rFonts w:cs="Arial"/>
          <w:i/>
          <w:sz w:val="24"/>
        </w:rPr>
        <w:t>Strategią komunikacji polityki spójności</w:t>
      </w:r>
      <w:r w:rsidR="00BF7E56">
        <w:rPr>
          <w:rFonts w:cs="Arial"/>
          <w:sz w:val="24"/>
        </w:rPr>
        <w:t xml:space="preserve"> </w:t>
      </w:r>
      <w:r w:rsidR="00BF7E56" w:rsidRPr="00BF7E56">
        <w:rPr>
          <w:rFonts w:cs="Arial"/>
          <w:i/>
          <w:sz w:val="24"/>
        </w:rPr>
        <w:t>na lata 2014-2020</w:t>
      </w:r>
      <w:r w:rsidRPr="00BB06D1">
        <w:rPr>
          <w:rFonts w:cs="Arial"/>
          <w:sz w:val="24"/>
        </w:rPr>
        <w:t xml:space="preserve"> i Strategią komunikacji programu oraz pod kątem wykonania rocznego planu działań</w:t>
      </w:r>
      <w:r w:rsidR="00BF7E56">
        <w:rPr>
          <w:rFonts w:cs="Arial"/>
          <w:sz w:val="24"/>
        </w:rPr>
        <w:t xml:space="preserve"> informacyjnych i promocyjnych</w:t>
      </w:r>
      <w:r w:rsidRPr="00BB06D1">
        <w:rPr>
          <w:rFonts w:cs="Arial"/>
          <w:sz w:val="24"/>
        </w:rPr>
        <w:t>.</w:t>
      </w:r>
    </w:p>
    <w:p w14:paraId="148BF725" w14:textId="77777777" w:rsidR="00722968" w:rsidRPr="00BB06D1" w:rsidRDefault="00722968" w:rsidP="00D02804">
      <w:pPr>
        <w:autoSpaceDE w:val="0"/>
        <w:autoSpaceDN w:val="0"/>
        <w:adjustRightInd w:val="0"/>
        <w:spacing w:before="60" w:after="60" w:line="276" w:lineRule="auto"/>
        <w:ind w:firstLine="709"/>
        <w:jc w:val="both"/>
        <w:rPr>
          <w:rFonts w:cs="TimesNewRoman,Bold"/>
          <w:bCs/>
          <w:sz w:val="24"/>
        </w:rPr>
      </w:pPr>
      <w:r w:rsidRPr="00BB06D1">
        <w:rPr>
          <w:rFonts w:cs="TimesNewRoman,Bold"/>
          <w:bCs/>
          <w:sz w:val="24"/>
        </w:rPr>
        <w:t>Na podstawie sprawozdania IZ corocznie informuje Komitet Monitorujący o:</w:t>
      </w:r>
    </w:p>
    <w:p w14:paraId="5894FDAA" w14:textId="77777777" w:rsidR="00722968" w:rsidRPr="00BB06D1" w:rsidRDefault="00722968" w:rsidP="00C357F1">
      <w:pPr>
        <w:autoSpaceDE w:val="0"/>
        <w:autoSpaceDN w:val="0"/>
        <w:adjustRightInd w:val="0"/>
        <w:spacing w:after="0" w:line="276" w:lineRule="auto"/>
        <w:ind w:left="284" w:firstLine="142"/>
        <w:jc w:val="both"/>
        <w:rPr>
          <w:rFonts w:cs="TimesNewRoman,Bold"/>
          <w:bCs/>
          <w:sz w:val="24"/>
        </w:rPr>
      </w:pPr>
      <w:r w:rsidRPr="00BB06D1">
        <w:rPr>
          <w:rFonts w:cs="TimesNewRoman,Bold"/>
          <w:bCs/>
          <w:sz w:val="24"/>
        </w:rPr>
        <w:t>•</w:t>
      </w:r>
      <w:r w:rsidRPr="00BB06D1">
        <w:rPr>
          <w:rFonts w:cs="TimesNewRoman,Bold"/>
          <w:bCs/>
          <w:sz w:val="24"/>
        </w:rPr>
        <w:tab/>
        <w:t>postępach we wdrażaniu strategii komunikacji,</w:t>
      </w:r>
    </w:p>
    <w:p w14:paraId="66D43793" w14:textId="77777777" w:rsidR="00722968" w:rsidRPr="00BB06D1" w:rsidRDefault="00722968" w:rsidP="00C357F1">
      <w:pPr>
        <w:autoSpaceDE w:val="0"/>
        <w:autoSpaceDN w:val="0"/>
        <w:adjustRightInd w:val="0"/>
        <w:spacing w:after="0" w:line="276" w:lineRule="auto"/>
        <w:ind w:left="284" w:firstLine="142"/>
        <w:jc w:val="both"/>
        <w:rPr>
          <w:rFonts w:cs="TimesNewRoman,Bold"/>
          <w:bCs/>
          <w:sz w:val="24"/>
        </w:rPr>
      </w:pPr>
      <w:r w:rsidRPr="00BB06D1">
        <w:rPr>
          <w:rFonts w:cs="TimesNewRoman,Bold"/>
          <w:bCs/>
          <w:sz w:val="24"/>
        </w:rPr>
        <w:t>•</w:t>
      </w:r>
      <w:r w:rsidRPr="00BB06D1">
        <w:rPr>
          <w:rFonts w:cs="TimesNewRoman,Bold"/>
          <w:bCs/>
          <w:sz w:val="24"/>
        </w:rPr>
        <w:tab/>
        <w:t xml:space="preserve">analizie efektów działań informacyjnych i promocyjnych. </w:t>
      </w:r>
    </w:p>
    <w:p w14:paraId="7664F3EA" w14:textId="77777777" w:rsidR="005F50E8" w:rsidRDefault="00BB06D1" w:rsidP="00D02804">
      <w:pPr>
        <w:autoSpaceDE w:val="0"/>
        <w:autoSpaceDN w:val="0"/>
        <w:adjustRightInd w:val="0"/>
        <w:spacing w:before="60" w:after="60" w:line="276" w:lineRule="auto"/>
        <w:ind w:firstLine="709"/>
        <w:jc w:val="both"/>
        <w:rPr>
          <w:rFonts w:cs="Times New Roman"/>
          <w:b/>
          <w:bCs/>
        </w:rPr>
      </w:pPr>
      <w:r w:rsidRPr="00BB06D1">
        <w:rPr>
          <w:rFonts w:cs="TimesNewRoman,Bold"/>
          <w:bCs/>
          <w:sz w:val="24"/>
        </w:rPr>
        <w:t xml:space="preserve">Sprawozdania roczne w 2017 r. i 2019 r. z realizacji programów obejmują ocenę realizacji strategii komunikacji. Na koniec okresu programowania </w:t>
      </w:r>
      <w:r w:rsidR="00BF7E56">
        <w:rPr>
          <w:rFonts w:cs="TimesNewRoman,Bold"/>
          <w:bCs/>
          <w:sz w:val="24"/>
        </w:rPr>
        <w:t>IZ RPO WO 2014-2020</w:t>
      </w:r>
      <w:r>
        <w:rPr>
          <w:rFonts w:cs="TimesNewRoman,Bold"/>
          <w:bCs/>
          <w:sz w:val="24"/>
        </w:rPr>
        <w:t xml:space="preserve"> o</w:t>
      </w:r>
      <w:r w:rsidRPr="00BB06D1">
        <w:rPr>
          <w:rFonts w:cs="TimesNewRoman,Bold"/>
          <w:bCs/>
          <w:sz w:val="24"/>
        </w:rPr>
        <w:t>pracowuje sprawozdanie z realizacji strategii komunikacji w ramach sprawozdania końcowego z realizacji programu.</w:t>
      </w:r>
    </w:p>
    <w:p w14:paraId="19EE5F55" w14:textId="77777777" w:rsidR="00E15F5C" w:rsidRDefault="00E15F5C" w:rsidP="00D02804">
      <w:pPr>
        <w:autoSpaceDE w:val="0"/>
        <w:autoSpaceDN w:val="0"/>
        <w:adjustRightInd w:val="0"/>
        <w:spacing w:before="120" w:after="120" w:line="276" w:lineRule="auto"/>
        <w:jc w:val="both"/>
        <w:rPr>
          <w:rFonts w:cs="Times New Roman"/>
          <w:b/>
          <w:bCs/>
          <w:sz w:val="28"/>
        </w:rPr>
      </w:pPr>
      <w:r w:rsidRPr="00FF7103">
        <w:rPr>
          <w:rFonts w:cs="Times New Roman"/>
          <w:b/>
          <w:bCs/>
          <w:sz w:val="28"/>
        </w:rPr>
        <w:t xml:space="preserve">9. Ramowy harmonogram </w:t>
      </w:r>
    </w:p>
    <w:p w14:paraId="68CBF527" w14:textId="65386164" w:rsidR="00BC7F7F" w:rsidRPr="00D02804" w:rsidRDefault="005F26CF" w:rsidP="00E15F5C">
      <w:pPr>
        <w:jc w:val="both"/>
        <w:rPr>
          <w:rFonts w:cs="Times New Roman"/>
          <w:bCs/>
          <w:i/>
        </w:rPr>
      </w:pPr>
      <w:r>
        <w:rPr>
          <w:rFonts w:cs="Times New Roman"/>
          <w:b/>
          <w:bCs/>
        </w:rPr>
        <w:t xml:space="preserve">Tabela </w:t>
      </w:r>
      <w:r w:rsidR="003A3589">
        <w:rPr>
          <w:rFonts w:cs="Times New Roman"/>
          <w:b/>
          <w:bCs/>
        </w:rPr>
        <w:t>3</w:t>
      </w:r>
      <w:r w:rsidR="005F50E8" w:rsidRPr="005F50E8">
        <w:rPr>
          <w:rFonts w:cs="Times New Roman"/>
          <w:b/>
          <w:bCs/>
        </w:rPr>
        <w:t xml:space="preserve">. </w:t>
      </w:r>
      <w:r w:rsidR="005F50E8" w:rsidRPr="00D02804">
        <w:rPr>
          <w:rFonts w:cs="Times New Roman"/>
          <w:bCs/>
          <w:i/>
        </w:rPr>
        <w:t>Ramowy harmonogram działań w latach 2014-2023</w:t>
      </w:r>
    </w:p>
    <w:tbl>
      <w:tblPr>
        <w:tblStyle w:val="Tabela-Siatka"/>
        <w:tblW w:w="9209" w:type="dxa"/>
        <w:tblLayout w:type="fixed"/>
        <w:tblLook w:val="04A0" w:firstRow="1" w:lastRow="0" w:firstColumn="1" w:lastColumn="0" w:noHBand="0" w:noVBand="1"/>
      </w:tblPr>
      <w:tblGrid>
        <w:gridCol w:w="2829"/>
        <w:gridCol w:w="638"/>
        <w:gridCol w:w="638"/>
        <w:gridCol w:w="638"/>
        <w:gridCol w:w="638"/>
        <w:gridCol w:w="638"/>
        <w:gridCol w:w="638"/>
        <w:gridCol w:w="638"/>
        <w:gridCol w:w="638"/>
        <w:gridCol w:w="638"/>
        <w:gridCol w:w="638"/>
      </w:tblGrid>
      <w:tr w:rsidR="00000C3F" w14:paraId="6393D836" w14:textId="77777777" w:rsidTr="00A430F5">
        <w:trPr>
          <w:trHeight w:hRule="exact" w:val="624"/>
        </w:trPr>
        <w:tc>
          <w:tcPr>
            <w:tcW w:w="2829" w:type="dxa"/>
          </w:tcPr>
          <w:p w14:paraId="7388B8A0" w14:textId="77777777" w:rsidR="00000C3F" w:rsidRDefault="00000C3F" w:rsidP="00E15F5C">
            <w:pPr>
              <w:jc w:val="both"/>
              <w:rPr>
                <w:rFonts w:cs="Times New Roman"/>
                <w:b/>
                <w:bCs/>
              </w:rPr>
            </w:pPr>
          </w:p>
        </w:tc>
        <w:tc>
          <w:tcPr>
            <w:tcW w:w="638" w:type="dxa"/>
            <w:vAlign w:val="center"/>
          </w:tcPr>
          <w:p w14:paraId="5F1FBBB3" w14:textId="77777777" w:rsidR="00000C3F" w:rsidRPr="0094614A" w:rsidRDefault="00000C3F" w:rsidP="00E15F5C">
            <w:pPr>
              <w:jc w:val="both"/>
              <w:rPr>
                <w:rFonts w:cs="Times New Roman"/>
                <w:b/>
                <w:bCs/>
                <w:sz w:val="20"/>
              </w:rPr>
            </w:pPr>
            <w:r w:rsidRPr="0094614A">
              <w:rPr>
                <w:rFonts w:cs="Times New Roman"/>
                <w:b/>
                <w:bCs/>
                <w:sz w:val="20"/>
              </w:rPr>
              <w:t>2014</w:t>
            </w:r>
          </w:p>
        </w:tc>
        <w:tc>
          <w:tcPr>
            <w:tcW w:w="638" w:type="dxa"/>
            <w:vAlign w:val="center"/>
          </w:tcPr>
          <w:p w14:paraId="5F709951" w14:textId="77777777" w:rsidR="00000C3F" w:rsidRPr="0094614A" w:rsidRDefault="00000C3F" w:rsidP="00E15F5C">
            <w:pPr>
              <w:jc w:val="both"/>
              <w:rPr>
                <w:rFonts w:cs="Times New Roman"/>
                <w:b/>
                <w:bCs/>
                <w:sz w:val="20"/>
              </w:rPr>
            </w:pPr>
            <w:r w:rsidRPr="0094614A">
              <w:rPr>
                <w:rFonts w:cs="Times New Roman"/>
                <w:b/>
                <w:bCs/>
                <w:sz w:val="20"/>
              </w:rPr>
              <w:t>2015</w:t>
            </w:r>
          </w:p>
        </w:tc>
        <w:tc>
          <w:tcPr>
            <w:tcW w:w="638" w:type="dxa"/>
            <w:vAlign w:val="center"/>
          </w:tcPr>
          <w:p w14:paraId="7DB6A9B7" w14:textId="77777777" w:rsidR="00000C3F" w:rsidRPr="0094614A" w:rsidRDefault="00000C3F" w:rsidP="00E15F5C">
            <w:pPr>
              <w:jc w:val="both"/>
              <w:rPr>
                <w:rFonts w:cs="Times New Roman"/>
                <w:b/>
                <w:bCs/>
                <w:sz w:val="20"/>
              </w:rPr>
            </w:pPr>
            <w:r w:rsidRPr="0094614A">
              <w:rPr>
                <w:rFonts w:cs="Times New Roman"/>
                <w:b/>
                <w:bCs/>
                <w:sz w:val="20"/>
              </w:rPr>
              <w:t>2016</w:t>
            </w:r>
          </w:p>
        </w:tc>
        <w:tc>
          <w:tcPr>
            <w:tcW w:w="638" w:type="dxa"/>
            <w:vAlign w:val="center"/>
          </w:tcPr>
          <w:p w14:paraId="6399C3E5" w14:textId="77777777" w:rsidR="00000C3F" w:rsidRPr="0094614A" w:rsidRDefault="00000C3F" w:rsidP="00E15F5C">
            <w:pPr>
              <w:jc w:val="both"/>
              <w:rPr>
                <w:rFonts w:cs="Times New Roman"/>
                <w:b/>
                <w:bCs/>
                <w:sz w:val="20"/>
              </w:rPr>
            </w:pPr>
            <w:r w:rsidRPr="0094614A">
              <w:rPr>
                <w:rFonts w:cs="Times New Roman"/>
                <w:b/>
                <w:bCs/>
                <w:sz w:val="20"/>
              </w:rPr>
              <w:t>2017</w:t>
            </w:r>
          </w:p>
        </w:tc>
        <w:tc>
          <w:tcPr>
            <w:tcW w:w="638" w:type="dxa"/>
            <w:vAlign w:val="center"/>
          </w:tcPr>
          <w:p w14:paraId="1CFD101F" w14:textId="77777777" w:rsidR="00000C3F" w:rsidRPr="0094614A" w:rsidRDefault="00000C3F" w:rsidP="00E15F5C">
            <w:pPr>
              <w:jc w:val="both"/>
              <w:rPr>
                <w:rFonts w:cs="Times New Roman"/>
                <w:b/>
                <w:bCs/>
                <w:sz w:val="20"/>
              </w:rPr>
            </w:pPr>
            <w:r w:rsidRPr="0094614A">
              <w:rPr>
                <w:rFonts w:cs="Times New Roman"/>
                <w:b/>
                <w:bCs/>
                <w:sz w:val="20"/>
              </w:rPr>
              <w:t>2018</w:t>
            </w:r>
          </w:p>
        </w:tc>
        <w:tc>
          <w:tcPr>
            <w:tcW w:w="638" w:type="dxa"/>
            <w:vAlign w:val="center"/>
          </w:tcPr>
          <w:p w14:paraId="33602644" w14:textId="77777777" w:rsidR="00000C3F" w:rsidRPr="0094614A" w:rsidRDefault="00000C3F" w:rsidP="00E15F5C">
            <w:pPr>
              <w:jc w:val="both"/>
              <w:rPr>
                <w:rFonts w:cs="Times New Roman"/>
                <w:b/>
                <w:bCs/>
                <w:sz w:val="20"/>
              </w:rPr>
            </w:pPr>
            <w:r w:rsidRPr="0094614A">
              <w:rPr>
                <w:rFonts w:cs="Times New Roman"/>
                <w:b/>
                <w:bCs/>
                <w:sz w:val="20"/>
              </w:rPr>
              <w:t>2019</w:t>
            </w:r>
          </w:p>
        </w:tc>
        <w:tc>
          <w:tcPr>
            <w:tcW w:w="638" w:type="dxa"/>
            <w:vAlign w:val="center"/>
          </w:tcPr>
          <w:p w14:paraId="0AA8D09A" w14:textId="77777777" w:rsidR="00000C3F" w:rsidRPr="0094614A" w:rsidRDefault="00000C3F" w:rsidP="00E15F5C">
            <w:pPr>
              <w:jc w:val="both"/>
              <w:rPr>
                <w:rFonts w:cs="Times New Roman"/>
                <w:b/>
                <w:bCs/>
                <w:sz w:val="20"/>
              </w:rPr>
            </w:pPr>
            <w:r w:rsidRPr="0094614A">
              <w:rPr>
                <w:rFonts w:cs="Times New Roman"/>
                <w:b/>
                <w:bCs/>
                <w:sz w:val="20"/>
              </w:rPr>
              <w:t>2020</w:t>
            </w:r>
          </w:p>
        </w:tc>
        <w:tc>
          <w:tcPr>
            <w:tcW w:w="638" w:type="dxa"/>
            <w:vAlign w:val="center"/>
          </w:tcPr>
          <w:p w14:paraId="09576BE1" w14:textId="77777777" w:rsidR="00000C3F" w:rsidRPr="0094614A" w:rsidRDefault="00000C3F" w:rsidP="00E15F5C">
            <w:pPr>
              <w:jc w:val="both"/>
              <w:rPr>
                <w:rFonts w:cs="Times New Roman"/>
                <w:b/>
                <w:bCs/>
                <w:sz w:val="20"/>
              </w:rPr>
            </w:pPr>
            <w:r w:rsidRPr="0094614A">
              <w:rPr>
                <w:rFonts w:cs="Times New Roman"/>
                <w:b/>
                <w:bCs/>
                <w:sz w:val="20"/>
              </w:rPr>
              <w:t>2021</w:t>
            </w:r>
          </w:p>
        </w:tc>
        <w:tc>
          <w:tcPr>
            <w:tcW w:w="638" w:type="dxa"/>
            <w:vAlign w:val="center"/>
          </w:tcPr>
          <w:p w14:paraId="79D25899" w14:textId="77777777" w:rsidR="00000C3F" w:rsidRPr="0094614A" w:rsidRDefault="00000C3F" w:rsidP="00E15F5C">
            <w:pPr>
              <w:jc w:val="both"/>
              <w:rPr>
                <w:rFonts w:cs="Times New Roman"/>
                <w:b/>
                <w:bCs/>
                <w:sz w:val="20"/>
              </w:rPr>
            </w:pPr>
            <w:r w:rsidRPr="0094614A">
              <w:rPr>
                <w:rFonts w:cs="Times New Roman"/>
                <w:b/>
                <w:bCs/>
                <w:sz w:val="20"/>
              </w:rPr>
              <w:t>2022</w:t>
            </w:r>
          </w:p>
        </w:tc>
        <w:tc>
          <w:tcPr>
            <w:tcW w:w="638" w:type="dxa"/>
            <w:vAlign w:val="center"/>
          </w:tcPr>
          <w:p w14:paraId="159DD8D3" w14:textId="77777777" w:rsidR="00000C3F" w:rsidRDefault="00000C3F" w:rsidP="00E15F5C">
            <w:pPr>
              <w:jc w:val="both"/>
              <w:rPr>
                <w:rFonts w:cs="Times New Roman"/>
                <w:b/>
                <w:bCs/>
              </w:rPr>
            </w:pPr>
            <w:r w:rsidRPr="0094614A">
              <w:rPr>
                <w:rFonts w:cs="Times New Roman"/>
                <w:b/>
                <w:bCs/>
                <w:sz w:val="20"/>
              </w:rPr>
              <w:t>2023</w:t>
            </w:r>
          </w:p>
        </w:tc>
      </w:tr>
      <w:tr w:rsidR="00000C3F" w14:paraId="1F35573C" w14:textId="77777777" w:rsidTr="00A430F5">
        <w:trPr>
          <w:trHeight w:hRule="exact" w:val="794"/>
        </w:trPr>
        <w:tc>
          <w:tcPr>
            <w:tcW w:w="2829" w:type="dxa"/>
            <w:vAlign w:val="center"/>
          </w:tcPr>
          <w:p w14:paraId="39DA8D59" w14:textId="77777777" w:rsidR="00000C3F" w:rsidRPr="00000C3F" w:rsidRDefault="00000C3F" w:rsidP="0094614A">
            <w:pPr>
              <w:rPr>
                <w:rFonts w:cs="Times New Roman"/>
                <w:bCs/>
                <w:sz w:val="16"/>
              </w:rPr>
            </w:pPr>
            <w:r w:rsidRPr="00000C3F">
              <w:rPr>
                <w:rFonts w:cs="Times New Roman"/>
                <w:bCs/>
                <w:sz w:val="16"/>
              </w:rPr>
              <w:t>Komunikacja wewnętrzna</w:t>
            </w:r>
          </w:p>
        </w:tc>
        <w:tc>
          <w:tcPr>
            <w:tcW w:w="638" w:type="dxa"/>
            <w:shd w:val="clear" w:color="auto" w:fill="ACB9CA" w:themeFill="text2" w:themeFillTint="66"/>
          </w:tcPr>
          <w:p w14:paraId="106D613B" w14:textId="77777777" w:rsidR="00000C3F" w:rsidRDefault="00000C3F" w:rsidP="00E15F5C">
            <w:pPr>
              <w:jc w:val="both"/>
              <w:rPr>
                <w:rFonts w:cs="Times New Roman"/>
                <w:b/>
                <w:bCs/>
              </w:rPr>
            </w:pPr>
          </w:p>
        </w:tc>
        <w:tc>
          <w:tcPr>
            <w:tcW w:w="638" w:type="dxa"/>
            <w:shd w:val="clear" w:color="auto" w:fill="ACB9CA" w:themeFill="text2" w:themeFillTint="66"/>
          </w:tcPr>
          <w:p w14:paraId="4F37DC5D" w14:textId="77777777" w:rsidR="00000C3F" w:rsidRDefault="00000C3F" w:rsidP="00E15F5C">
            <w:pPr>
              <w:jc w:val="both"/>
              <w:rPr>
                <w:rFonts w:cs="Times New Roman"/>
                <w:b/>
                <w:bCs/>
              </w:rPr>
            </w:pPr>
          </w:p>
        </w:tc>
        <w:tc>
          <w:tcPr>
            <w:tcW w:w="638" w:type="dxa"/>
            <w:shd w:val="clear" w:color="auto" w:fill="ACB9CA" w:themeFill="text2" w:themeFillTint="66"/>
          </w:tcPr>
          <w:p w14:paraId="2D0DC403" w14:textId="77777777" w:rsidR="00000C3F" w:rsidRDefault="00000C3F" w:rsidP="00E15F5C">
            <w:pPr>
              <w:jc w:val="both"/>
              <w:rPr>
                <w:rFonts w:cs="Times New Roman"/>
                <w:b/>
                <w:bCs/>
              </w:rPr>
            </w:pPr>
          </w:p>
        </w:tc>
        <w:tc>
          <w:tcPr>
            <w:tcW w:w="638" w:type="dxa"/>
            <w:shd w:val="clear" w:color="auto" w:fill="ACB9CA" w:themeFill="text2" w:themeFillTint="66"/>
          </w:tcPr>
          <w:p w14:paraId="042573F8" w14:textId="77777777" w:rsidR="00000C3F" w:rsidRDefault="00000C3F" w:rsidP="00E15F5C">
            <w:pPr>
              <w:jc w:val="both"/>
              <w:rPr>
                <w:rFonts w:cs="Times New Roman"/>
                <w:b/>
                <w:bCs/>
              </w:rPr>
            </w:pPr>
          </w:p>
        </w:tc>
        <w:tc>
          <w:tcPr>
            <w:tcW w:w="638" w:type="dxa"/>
            <w:shd w:val="clear" w:color="auto" w:fill="ACB9CA" w:themeFill="text2" w:themeFillTint="66"/>
          </w:tcPr>
          <w:p w14:paraId="2BDEB282" w14:textId="77777777" w:rsidR="00000C3F" w:rsidRDefault="00000C3F" w:rsidP="00E15F5C">
            <w:pPr>
              <w:jc w:val="both"/>
              <w:rPr>
                <w:rFonts w:cs="Times New Roman"/>
                <w:b/>
                <w:bCs/>
              </w:rPr>
            </w:pPr>
          </w:p>
        </w:tc>
        <w:tc>
          <w:tcPr>
            <w:tcW w:w="638" w:type="dxa"/>
            <w:shd w:val="clear" w:color="auto" w:fill="ACB9CA" w:themeFill="text2" w:themeFillTint="66"/>
          </w:tcPr>
          <w:p w14:paraId="1972EEA9" w14:textId="77777777" w:rsidR="00000C3F" w:rsidRDefault="00000C3F" w:rsidP="00E15F5C">
            <w:pPr>
              <w:jc w:val="both"/>
              <w:rPr>
                <w:rFonts w:cs="Times New Roman"/>
                <w:b/>
                <w:bCs/>
              </w:rPr>
            </w:pPr>
          </w:p>
        </w:tc>
        <w:tc>
          <w:tcPr>
            <w:tcW w:w="638" w:type="dxa"/>
            <w:shd w:val="clear" w:color="auto" w:fill="ACB9CA" w:themeFill="text2" w:themeFillTint="66"/>
          </w:tcPr>
          <w:p w14:paraId="693A7D2B" w14:textId="77777777" w:rsidR="00000C3F" w:rsidRDefault="00000C3F" w:rsidP="00E15F5C">
            <w:pPr>
              <w:jc w:val="both"/>
              <w:rPr>
                <w:rFonts w:cs="Times New Roman"/>
                <w:b/>
                <w:bCs/>
              </w:rPr>
            </w:pPr>
          </w:p>
        </w:tc>
        <w:tc>
          <w:tcPr>
            <w:tcW w:w="638" w:type="dxa"/>
            <w:shd w:val="clear" w:color="auto" w:fill="ACB9CA" w:themeFill="text2" w:themeFillTint="66"/>
          </w:tcPr>
          <w:p w14:paraId="03E0C82C" w14:textId="77777777" w:rsidR="00000C3F" w:rsidRDefault="00000C3F" w:rsidP="00E15F5C">
            <w:pPr>
              <w:jc w:val="both"/>
              <w:rPr>
                <w:rFonts w:cs="Times New Roman"/>
                <w:b/>
                <w:bCs/>
              </w:rPr>
            </w:pPr>
          </w:p>
        </w:tc>
        <w:tc>
          <w:tcPr>
            <w:tcW w:w="638" w:type="dxa"/>
            <w:shd w:val="clear" w:color="auto" w:fill="ACB9CA" w:themeFill="text2" w:themeFillTint="66"/>
          </w:tcPr>
          <w:p w14:paraId="616BE286" w14:textId="77777777" w:rsidR="00000C3F" w:rsidRDefault="00000C3F" w:rsidP="00E15F5C">
            <w:pPr>
              <w:jc w:val="both"/>
              <w:rPr>
                <w:rFonts w:cs="Times New Roman"/>
                <w:b/>
                <w:bCs/>
              </w:rPr>
            </w:pPr>
          </w:p>
        </w:tc>
        <w:tc>
          <w:tcPr>
            <w:tcW w:w="638" w:type="dxa"/>
            <w:shd w:val="clear" w:color="auto" w:fill="ACB9CA" w:themeFill="text2" w:themeFillTint="66"/>
          </w:tcPr>
          <w:p w14:paraId="02DE24C5" w14:textId="77777777" w:rsidR="00000C3F" w:rsidRDefault="00000C3F" w:rsidP="00E15F5C">
            <w:pPr>
              <w:jc w:val="both"/>
              <w:rPr>
                <w:rFonts w:cs="Times New Roman"/>
                <w:b/>
                <w:bCs/>
              </w:rPr>
            </w:pPr>
          </w:p>
        </w:tc>
      </w:tr>
      <w:tr w:rsidR="00000C3F" w14:paraId="4DB48C13" w14:textId="77777777" w:rsidTr="00A430F5">
        <w:trPr>
          <w:trHeight w:hRule="exact" w:val="794"/>
        </w:trPr>
        <w:tc>
          <w:tcPr>
            <w:tcW w:w="2829" w:type="dxa"/>
            <w:vAlign w:val="center"/>
          </w:tcPr>
          <w:p w14:paraId="5C605F15" w14:textId="77777777" w:rsidR="00000C3F" w:rsidRPr="00000C3F" w:rsidRDefault="00000C3F" w:rsidP="0094614A">
            <w:pPr>
              <w:rPr>
                <w:rFonts w:cs="Times New Roman"/>
                <w:bCs/>
                <w:sz w:val="16"/>
                <w:szCs w:val="16"/>
              </w:rPr>
            </w:pPr>
            <w:r w:rsidRPr="00000C3F">
              <w:rPr>
                <w:rFonts w:cs="TrebuchetMS"/>
                <w:sz w:val="16"/>
                <w:szCs w:val="16"/>
              </w:rPr>
              <w:t>Koordynacja działań komunikacyjnych</w:t>
            </w:r>
          </w:p>
        </w:tc>
        <w:tc>
          <w:tcPr>
            <w:tcW w:w="638" w:type="dxa"/>
            <w:shd w:val="clear" w:color="auto" w:fill="ACB9CA" w:themeFill="text2" w:themeFillTint="66"/>
          </w:tcPr>
          <w:p w14:paraId="782C81A4" w14:textId="77777777" w:rsidR="00000C3F" w:rsidRDefault="00000C3F" w:rsidP="00E15F5C">
            <w:pPr>
              <w:jc w:val="both"/>
              <w:rPr>
                <w:rFonts w:cs="Times New Roman"/>
                <w:b/>
                <w:bCs/>
              </w:rPr>
            </w:pPr>
          </w:p>
        </w:tc>
        <w:tc>
          <w:tcPr>
            <w:tcW w:w="638" w:type="dxa"/>
            <w:shd w:val="clear" w:color="auto" w:fill="ACB9CA" w:themeFill="text2" w:themeFillTint="66"/>
          </w:tcPr>
          <w:p w14:paraId="5E7668B0" w14:textId="77777777" w:rsidR="00000C3F" w:rsidRDefault="00000C3F" w:rsidP="00E15F5C">
            <w:pPr>
              <w:jc w:val="both"/>
              <w:rPr>
                <w:rFonts w:cs="Times New Roman"/>
                <w:b/>
                <w:bCs/>
              </w:rPr>
            </w:pPr>
          </w:p>
        </w:tc>
        <w:tc>
          <w:tcPr>
            <w:tcW w:w="638" w:type="dxa"/>
            <w:shd w:val="clear" w:color="auto" w:fill="ACB9CA" w:themeFill="text2" w:themeFillTint="66"/>
          </w:tcPr>
          <w:p w14:paraId="7F9B085E" w14:textId="77777777" w:rsidR="00000C3F" w:rsidRDefault="00000C3F" w:rsidP="00E15F5C">
            <w:pPr>
              <w:jc w:val="both"/>
              <w:rPr>
                <w:rFonts w:cs="Times New Roman"/>
                <w:b/>
                <w:bCs/>
              </w:rPr>
            </w:pPr>
          </w:p>
        </w:tc>
        <w:tc>
          <w:tcPr>
            <w:tcW w:w="638" w:type="dxa"/>
            <w:shd w:val="clear" w:color="auto" w:fill="ACB9CA" w:themeFill="text2" w:themeFillTint="66"/>
          </w:tcPr>
          <w:p w14:paraId="799CF595" w14:textId="77777777" w:rsidR="00000C3F" w:rsidRDefault="00000C3F" w:rsidP="00E15F5C">
            <w:pPr>
              <w:jc w:val="both"/>
              <w:rPr>
                <w:rFonts w:cs="Times New Roman"/>
                <w:b/>
                <w:bCs/>
              </w:rPr>
            </w:pPr>
          </w:p>
        </w:tc>
        <w:tc>
          <w:tcPr>
            <w:tcW w:w="638" w:type="dxa"/>
            <w:shd w:val="clear" w:color="auto" w:fill="ACB9CA" w:themeFill="text2" w:themeFillTint="66"/>
          </w:tcPr>
          <w:p w14:paraId="158643A7" w14:textId="77777777" w:rsidR="00000C3F" w:rsidRDefault="00000C3F" w:rsidP="00E15F5C">
            <w:pPr>
              <w:jc w:val="both"/>
              <w:rPr>
                <w:rFonts w:cs="Times New Roman"/>
                <w:b/>
                <w:bCs/>
              </w:rPr>
            </w:pPr>
          </w:p>
        </w:tc>
        <w:tc>
          <w:tcPr>
            <w:tcW w:w="638" w:type="dxa"/>
            <w:shd w:val="clear" w:color="auto" w:fill="ACB9CA" w:themeFill="text2" w:themeFillTint="66"/>
          </w:tcPr>
          <w:p w14:paraId="5ADE0E25" w14:textId="77777777" w:rsidR="00000C3F" w:rsidRDefault="00000C3F" w:rsidP="00E15F5C">
            <w:pPr>
              <w:jc w:val="both"/>
              <w:rPr>
                <w:rFonts w:cs="Times New Roman"/>
                <w:b/>
                <w:bCs/>
              </w:rPr>
            </w:pPr>
          </w:p>
        </w:tc>
        <w:tc>
          <w:tcPr>
            <w:tcW w:w="638" w:type="dxa"/>
            <w:shd w:val="clear" w:color="auto" w:fill="ACB9CA" w:themeFill="text2" w:themeFillTint="66"/>
          </w:tcPr>
          <w:p w14:paraId="13D18F4A" w14:textId="77777777" w:rsidR="00000C3F" w:rsidRDefault="00000C3F" w:rsidP="00E15F5C">
            <w:pPr>
              <w:jc w:val="both"/>
              <w:rPr>
                <w:rFonts w:cs="Times New Roman"/>
                <w:b/>
                <w:bCs/>
              </w:rPr>
            </w:pPr>
          </w:p>
        </w:tc>
        <w:tc>
          <w:tcPr>
            <w:tcW w:w="638" w:type="dxa"/>
            <w:shd w:val="clear" w:color="auto" w:fill="ACB9CA" w:themeFill="text2" w:themeFillTint="66"/>
          </w:tcPr>
          <w:p w14:paraId="6972C84C" w14:textId="77777777" w:rsidR="00000C3F" w:rsidRDefault="00000C3F" w:rsidP="00E15F5C">
            <w:pPr>
              <w:jc w:val="both"/>
              <w:rPr>
                <w:rFonts w:cs="Times New Roman"/>
                <w:b/>
                <w:bCs/>
              </w:rPr>
            </w:pPr>
          </w:p>
        </w:tc>
        <w:tc>
          <w:tcPr>
            <w:tcW w:w="638" w:type="dxa"/>
            <w:shd w:val="clear" w:color="auto" w:fill="ACB9CA" w:themeFill="text2" w:themeFillTint="66"/>
          </w:tcPr>
          <w:p w14:paraId="737AF136" w14:textId="77777777" w:rsidR="00000C3F" w:rsidRDefault="00000C3F" w:rsidP="00E15F5C">
            <w:pPr>
              <w:jc w:val="both"/>
              <w:rPr>
                <w:rFonts w:cs="Times New Roman"/>
                <w:b/>
                <w:bCs/>
              </w:rPr>
            </w:pPr>
          </w:p>
        </w:tc>
        <w:tc>
          <w:tcPr>
            <w:tcW w:w="638" w:type="dxa"/>
            <w:shd w:val="clear" w:color="auto" w:fill="ACB9CA" w:themeFill="text2" w:themeFillTint="66"/>
          </w:tcPr>
          <w:p w14:paraId="4E848A25" w14:textId="77777777" w:rsidR="00000C3F" w:rsidRDefault="00000C3F" w:rsidP="00E15F5C">
            <w:pPr>
              <w:jc w:val="both"/>
              <w:rPr>
                <w:rFonts w:cs="Times New Roman"/>
                <w:b/>
                <w:bCs/>
              </w:rPr>
            </w:pPr>
          </w:p>
        </w:tc>
      </w:tr>
      <w:tr w:rsidR="00000C3F" w14:paraId="02109779" w14:textId="77777777" w:rsidTr="00A430F5">
        <w:trPr>
          <w:trHeight w:hRule="exact" w:val="794"/>
        </w:trPr>
        <w:tc>
          <w:tcPr>
            <w:tcW w:w="2829" w:type="dxa"/>
            <w:vAlign w:val="center"/>
          </w:tcPr>
          <w:p w14:paraId="226E9E8E" w14:textId="77777777" w:rsidR="00000C3F" w:rsidRPr="00000C3F" w:rsidRDefault="00000C3F" w:rsidP="0094614A">
            <w:pPr>
              <w:autoSpaceDE w:val="0"/>
              <w:autoSpaceDN w:val="0"/>
              <w:adjustRightInd w:val="0"/>
              <w:rPr>
                <w:rFonts w:cs="TrebuchetMS"/>
                <w:sz w:val="16"/>
                <w:szCs w:val="16"/>
              </w:rPr>
            </w:pPr>
            <w:r w:rsidRPr="00000C3F">
              <w:rPr>
                <w:rFonts w:cs="TrebuchetMS"/>
                <w:sz w:val="16"/>
                <w:szCs w:val="16"/>
              </w:rPr>
              <w:t>Informowanie opinii publicznej</w:t>
            </w:r>
          </w:p>
          <w:p w14:paraId="08C56569" w14:textId="77777777" w:rsidR="00000C3F" w:rsidRPr="0094614A" w:rsidRDefault="00000C3F" w:rsidP="0094614A">
            <w:pPr>
              <w:autoSpaceDE w:val="0"/>
              <w:autoSpaceDN w:val="0"/>
              <w:adjustRightInd w:val="0"/>
              <w:rPr>
                <w:rFonts w:cs="TrebuchetMS"/>
                <w:sz w:val="16"/>
                <w:szCs w:val="16"/>
              </w:rPr>
            </w:pPr>
            <w:r w:rsidRPr="00000C3F">
              <w:rPr>
                <w:rFonts w:cs="TrebuchetMS"/>
                <w:sz w:val="16"/>
                <w:szCs w:val="16"/>
              </w:rPr>
              <w:t>o uruchomi</w:t>
            </w:r>
            <w:r w:rsidR="0094614A">
              <w:rPr>
                <w:rFonts w:cs="TrebuchetMS"/>
                <w:sz w:val="16"/>
                <w:szCs w:val="16"/>
              </w:rPr>
              <w:t>e</w:t>
            </w:r>
            <w:r w:rsidRPr="00000C3F">
              <w:rPr>
                <w:rFonts w:cs="TrebuchetMS"/>
                <w:sz w:val="16"/>
                <w:szCs w:val="16"/>
              </w:rPr>
              <w:t>niu</w:t>
            </w:r>
            <w:r>
              <w:rPr>
                <w:rFonts w:cs="TrebuchetMS"/>
                <w:sz w:val="16"/>
                <w:szCs w:val="16"/>
              </w:rPr>
              <w:t xml:space="preserve"> Programu</w:t>
            </w:r>
            <w:r w:rsidR="0094614A">
              <w:rPr>
                <w:rFonts w:cs="TrebuchetMS"/>
                <w:sz w:val="16"/>
                <w:szCs w:val="16"/>
              </w:rPr>
              <w:t xml:space="preserve"> 2014-</w:t>
            </w:r>
            <w:r w:rsidRPr="00000C3F">
              <w:rPr>
                <w:rFonts w:cs="TrebuchetMS"/>
                <w:sz w:val="16"/>
                <w:szCs w:val="16"/>
              </w:rPr>
              <w:t>2020</w:t>
            </w:r>
          </w:p>
        </w:tc>
        <w:tc>
          <w:tcPr>
            <w:tcW w:w="638" w:type="dxa"/>
          </w:tcPr>
          <w:p w14:paraId="17D02CFC" w14:textId="77777777" w:rsidR="00000C3F" w:rsidRDefault="00000C3F" w:rsidP="00E15F5C">
            <w:pPr>
              <w:jc w:val="both"/>
              <w:rPr>
                <w:rFonts w:cs="Times New Roman"/>
                <w:b/>
                <w:bCs/>
              </w:rPr>
            </w:pPr>
          </w:p>
        </w:tc>
        <w:tc>
          <w:tcPr>
            <w:tcW w:w="638" w:type="dxa"/>
            <w:shd w:val="clear" w:color="auto" w:fill="ACB9CA" w:themeFill="text2" w:themeFillTint="66"/>
          </w:tcPr>
          <w:p w14:paraId="285A9019" w14:textId="77777777" w:rsidR="00000C3F" w:rsidRDefault="00000C3F" w:rsidP="00E15F5C">
            <w:pPr>
              <w:jc w:val="both"/>
              <w:rPr>
                <w:rFonts w:cs="Times New Roman"/>
                <w:b/>
                <w:bCs/>
              </w:rPr>
            </w:pPr>
          </w:p>
        </w:tc>
        <w:tc>
          <w:tcPr>
            <w:tcW w:w="638" w:type="dxa"/>
          </w:tcPr>
          <w:p w14:paraId="3556CCAD" w14:textId="77777777" w:rsidR="00000C3F" w:rsidRDefault="00000C3F" w:rsidP="00E15F5C">
            <w:pPr>
              <w:jc w:val="both"/>
              <w:rPr>
                <w:rFonts w:cs="Times New Roman"/>
                <w:b/>
                <w:bCs/>
              </w:rPr>
            </w:pPr>
          </w:p>
        </w:tc>
        <w:tc>
          <w:tcPr>
            <w:tcW w:w="638" w:type="dxa"/>
          </w:tcPr>
          <w:p w14:paraId="5DF6C829" w14:textId="77777777" w:rsidR="00000C3F" w:rsidRDefault="00000C3F" w:rsidP="00E15F5C">
            <w:pPr>
              <w:jc w:val="both"/>
              <w:rPr>
                <w:rFonts w:cs="Times New Roman"/>
                <w:b/>
                <w:bCs/>
              </w:rPr>
            </w:pPr>
          </w:p>
        </w:tc>
        <w:tc>
          <w:tcPr>
            <w:tcW w:w="638" w:type="dxa"/>
          </w:tcPr>
          <w:p w14:paraId="5F69B964" w14:textId="77777777" w:rsidR="00000C3F" w:rsidRDefault="00000C3F" w:rsidP="00E15F5C">
            <w:pPr>
              <w:jc w:val="both"/>
              <w:rPr>
                <w:rFonts w:cs="Times New Roman"/>
                <w:b/>
                <w:bCs/>
              </w:rPr>
            </w:pPr>
          </w:p>
        </w:tc>
        <w:tc>
          <w:tcPr>
            <w:tcW w:w="638" w:type="dxa"/>
          </w:tcPr>
          <w:p w14:paraId="75FA0BC3" w14:textId="77777777" w:rsidR="00000C3F" w:rsidRDefault="00000C3F" w:rsidP="00E15F5C">
            <w:pPr>
              <w:jc w:val="both"/>
              <w:rPr>
                <w:rFonts w:cs="Times New Roman"/>
                <w:b/>
                <w:bCs/>
              </w:rPr>
            </w:pPr>
          </w:p>
        </w:tc>
        <w:tc>
          <w:tcPr>
            <w:tcW w:w="638" w:type="dxa"/>
          </w:tcPr>
          <w:p w14:paraId="14A24143" w14:textId="77777777" w:rsidR="00000C3F" w:rsidRDefault="00000C3F" w:rsidP="00E15F5C">
            <w:pPr>
              <w:jc w:val="both"/>
              <w:rPr>
                <w:rFonts w:cs="Times New Roman"/>
                <w:b/>
                <w:bCs/>
              </w:rPr>
            </w:pPr>
          </w:p>
        </w:tc>
        <w:tc>
          <w:tcPr>
            <w:tcW w:w="638" w:type="dxa"/>
          </w:tcPr>
          <w:p w14:paraId="2FAE5FE9" w14:textId="77777777" w:rsidR="00000C3F" w:rsidRDefault="00000C3F" w:rsidP="00E15F5C">
            <w:pPr>
              <w:jc w:val="both"/>
              <w:rPr>
                <w:rFonts w:cs="Times New Roman"/>
                <w:b/>
                <w:bCs/>
              </w:rPr>
            </w:pPr>
          </w:p>
        </w:tc>
        <w:tc>
          <w:tcPr>
            <w:tcW w:w="638" w:type="dxa"/>
          </w:tcPr>
          <w:p w14:paraId="4FA24CCE" w14:textId="77777777" w:rsidR="00000C3F" w:rsidRDefault="00000C3F" w:rsidP="00E15F5C">
            <w:pPr>
              <w:jc w:val="both"/>
              <w:rPr>
                <w:rFonts w:cs="Times New Roman"/>
                <w:b/>
                <w:bCs/>
              </w:rPr>
            </w:pPr>
          </w:p>
        </w:tc>
        <w:tc>
          <w:tcPr>
            <w:tcW w:w="638" w:type="dxa"/>
          </w:tcPr>
          <w:p w14:paraId="2069488A" w14:textId="77777777" w:rsidR="00000C3F" w:rsidRDefault="00000C3F" w:rsidP="00E15F5C">
            <w:pPr>
              <w:jc w:val="both"/>
              <w:rPr>
                <w:rFonts w:cs="Times New Roman"/>
                <w:b/>
                <w:bCs/>
              </w:rPr>
            </w:pPr>
          </w:p>
        </w:tc>
      </w:tr>
      <w:tr w:rsidR="00000C3F" w14:paraId="26D14343" w14:textId="77777777" w:rsidTr="00A430F5">
        <w:trPr>
          <w:trHeight w:hRule="exact" w:val="794"/>
        </w:trPr>
        <w:tc>
          <w:tcPr>
            <w:tcW w:w="2829" w:type="dxa"/>
            <w:vAlign w:val="center"/>
          </w:tcPr>
          <w:p w14:paraId="518FBF6B" w14:textId="77777777" w:rsidR="00000C3F" w:rsidRPr="00000C3F" w:rsidRDefault="00000C3F" w:rsidP="0094614A">
            <w:pPr>
              <w:rPr>
                <w:rFonts w:cs="Times New Roman"/>
                <w:bCs/>
                <w:sz w:val="16"/>
                <w:szCs w:val="16"/>
              </w:rPr>
            </w:pPr>
            <w:r w:rsidRPr="00000C3F">
              <w:rPr>
                <w:rFonts w:cs="Times New Roman"/>
                <w:bCs/>
                <w:sz w:val="16"/>
                <w:szCs w:val="16"/>
              </w:rPr>
              <w:t>Informowanie opinii publicznej</w:t>
            </w:r>
          </w:p>
          <w:p w14:paraId="12AF4A23" w14:textId="77777777" w:rsidR="00000C3F" w:rsidRPr="00000C3F" w:rsidRDefault="0094614A" w:rsidP="0094614A">
            <w:pPr>
              <w:rPr>
                <w:rFonts w:cs="Times New Roman"/>
                <w:bCs/>
                <w:sz w:val="16"/>
                <w:szCs w:val="16"/>
              </w:rPr>
            </w:pPr>
            <w:r>
              <w:rPr>
                <w:rFonts w:cs="Times New Roman"/>
                <w:bCs/>
                <w:sz w:val="16"/>
                <w:szCs w:val="16"/>
              </w:rPr>
              <w:t>o uruchomianiu programów 2021-</w:t>
            </w:r>
            <w:r w:rsidR="00000C3F" w:rsidRPr="00000C3F">
              <w:rPr>
                <w:rFonts w:cs="Times New Roman"/>
                <w:bCs/>
                <w:sz w:val="16"/>
                <w:szCs w:val="16"/>
              </w:rPr>
              <w:t>2027</w:t>
            </w:r>
          </w:p>
        </w:tc>
        <w:tc>
          <w:tcPr>
            <w:tcW w:w="638" w:type="dxa"/>
          </w:tcPr>
          <w:p w14:paraId="69BBD829" w14:textId="77777777" w:rsidR="00000C3F" w:rsidRDefault="00000C3F" w:rsidP="00E15F5C">
            <w:pPr>
              <w:jc w:val="both"/>
              <w:rPr>
                <w:rFonts w:cs="Times New Roman"/>
                <w:b/>
                <w:bCs/>
              </w:rPr>
            </w:pPr>
          </w:p>
        </w:tc>
        <w:tc>
          <w:tcPr>
            <w:tcW w:w="638" w:type="dxa"/>
          </w:tcPr>
          <w:p w14:paraId="6660869E" w14:textId="77777777" w:rsidR="00000C3F" w:rsidRDefault="00000C3F" w:rsidP="00E15F5C">
            <w:pPr>
              <w:jc w:val="both"/>
              <w:rPr>
                <w:rFonts w:cs="Times New Roman"/>
                <w:b/>
                <w:bCs/>
              </w:rPr>
            </w:pPr>
          </w:p>
        </w:tc>
        <w:tc>
          <w:tcPr>
            <w:tcW w:w="638" w:type="dxa"/>
          </w:tcPr>
          <w:p w14:paraId="2019408E" w14:textId="77777777" w:rsidR="00000C3F" w:rsidRDefault="00000C3F" w:rsidP="00E15F5C">
            <w:pPr>
              <w:jc w:val="both"/>
              <w:rPr>
                <w:rFonts w:cs="Times New Roman"/>
                <w:b/>
                <w:bCs/>
              </w:rPr>
            </w:pPr>
          </w:p>
        </w:tc>
        <w:tc>
          <w:tcPr>
            <w:tcW w:w="638" w:type="dxa"/>
          </w:tcPr>
          <w:p w14:paraId="03CE434F" w14:textId="77777777" w:rsidR="00000C3F" w:rsidRDefault="00000C3F" w:rsidP="00E15F5C">
            <w:pPr>
              <w:jc w:val="both"/>
              <w:rPr>
                <w:rFonts w:cs="Times New Roman"/>
                <w:b/>
                <w:bCs/>
              </w:rPr>
            </w:pPr>
          </w:p>
        </w:tc>
        <w:tc>
          <w:tcPr>
            <w:tcW w:w="638" w:type="dxa"/>
          </w:tcPr>
          <w:p w14:paraId="1AF8D843" w14:textId="77777777" w:rsidR="00000C3F" w:rsidRDefault="00000C3F" w:rsidP="00E15F5C">
            <w:pPr>
              <w:jc w:val="both"/>
              <w:rPr>
                <w:rFonts w:cs="Times New Roman"/>
                <w:b/>
                <w:bCs/>
              </w:rPr>
            </w:pPr>
          </w:p>
        </w:tc>
        <w:tc>
          <w:tcPr>
            <w:tcW w:w="638" w:type="dxa"/>
          </w:tcPr>
          <w:p w14:paraId="578D3C68" w14:textId="77777777" w:rsidR="00000C3F" w:rsidRDefault="00000C3F" w:rsidP="00E15F5C">
            <w:pPr>
              <w:jc w:val="both"/>
              <w:rPr>
                <w:rFonts w:cs="Times New Roman"/>
                <w:b/>
                <w:bCs/>
              </w:rPr>
            </w:pPr>
          </w:p>
        </w:tc>
        <w:tc>
          <w:tcPr>
            <w:tcW w:w="638" w:type="dxa"/>
          </w:tcPr>
          <w:p w14:paraId="60535937" w14:textId="77777777" w:rsidR="00000C3F" w:rsidRDefault="00000C3F" w:rsidP="00E15F5C">
            <w:pPr>
              <w:jc w:val="both"/>
              <w:rPr>
                <w:rFonts w:cs="Times New Roman"/>
                <w:b/>
                <w:bCs/>
              </w:rPr>
            </w:pPr>
          </w:p>
        </w:tc>
        <w:tc>
          <w:tcPr>
            <w:tcW w:w="638" w:type="dxa"/>
            <w:shd w:val="clear" w:color="auto" w:fill="ACB9CA" w:themeFill="text2" w:themeFillTint="66"/>
          </w:tcPr>
          <w:p w14:paraId="78928159" w14:textId="77777777" w:rsidR="00000C3F" w:rsidRDefault="00000C3F" w:rsidP="00E15F5C">
            <w:pPr>
              <w:jc w:val="both"/>
              <w:rPr>
                <w:rFonts w:cs="Times New Roman"/>
                <w:b/>
                <w:bCs/>
              </w:rPr>
            </w:pPr>
          </w:p>
        </w:tc>
        <w:tc>
          <w:tcPr>
            <w:tcW w:w="638" w:type="dxa"/>
            <w:shd w:val="clear" w:color="auto" w:fill="ACB9CA" w:themeFill="text2" w:themeFillTint="66"/>
          </w:tcPr>
          <w:p w14:paraId="27792287" w14:textId="77777777" w:rsidR="00000C3F" w:rsidRDefault="00000C3F" w:rsidP="00E15F5C">
            <w:pPr>
              <w:jc w:val="both"/>
              <w:rPr>
                <w:rFonts w:cs="Times New Roman"/>
                <w:b/>
                <w:bCs/>
              </w:rPr>
            </w:pPr>
          </w:p>
        </w:tc>
        <w:tc>
          <w:tcPr>
            <w:tcW w:w="638" w:type="dxa"/>
          </w:tcPr>
          <w:p w14:paraId="6D2E5DCC" w14:textId="77777777" w:rsidR="00000C3F" w:rsidRDefault="00000C3F" w:rsidP="00E15F5C">
            <w:pPr>
              <w:jc w:val="both"/>
              <w:rPr>
                <w:rFonts w:cs="Times New Roman"/>
                <w:b/>
                <w:bCs/>
              </w:rPr>
            </w:pPr>
          </w:p>
        </w:tc>
      </w:tr>
      <w:tr w:rsidR="00000C3F" w14:paraId="5ADDEEF5" w14:textId="77777777" w:rsidTr="00A430F5">
        <w:trPr>
          <w:trHeight w:hRule="exact" w:val="794"/>
        </w:trPr>
        <w:tc>
          <w:tcPr>
            <w:tcW w:w="2829" w:type="dxa"/>
            <w:vAlign w:val="center"/>
          </w:tcPr>
          <w:p w14:paraId="450E2766" w14:textId="77777777" w:rsidR="00000C3F" w:rsidRPr="00000C3F" w:rsidRDefault="00000C3F" w:rsidP="0094614A">
            <w:pPr>
              <w:rPr>
                <w:rFonts w:cs="Times New Roman"/>
                <w:bCs/>
                <w:sz w:val="16"/>
              </w:rPr>
            </w:pPr>
            <w:r w:rsidRPr="00000C3F">
              <w:rPr>
                <w:rFonts w:cs="Times New Roman"/>
                <w:bCs/>
                <w:sz w:val="16"/>
              </w:rPr>
              <w:t>Aktywizacja społeczeństwa</w:t>
            </w:r>
          </w:p>
          <w:p w14:paraId="4B0A4786" w14:textId="77777777" w:rsidR="00000C3F" w:rsidRPr="00000C3F" w:rsidRDefault="00000C3F" w:rsidP="0094614A">
            <w:pPr>
              <w:rPr>
                <w:rFonts w:cs="Times New Roman"/>
                <w:bCs/>
                <w:sz w:val="16"/>
              </w:rPr>
            </w:pPr>
            <w:r w:rsidRPr="00000C3F">
              <w:rPr>
                <w:rFonts w:cs="Times New Roman"/>
                <w:bCs/>
                <w:sz w:val="16"/>
              </w:rPr>
              <w:t>w ubieganiu się o</w:t>
            </w:r>
            <w:r>
              <w:rPr>
                <w:rFonts w:cs="Times New Roman"/>
                <w:bCs/>
                <w:sz w:val="16"/>
              </w:rPr>
              <w:t> </w:t>
            </w:r>
            <w:r w:rsidRPr="00000C3F">
              <w:rPr>
                <w:rFonts w:cs="Times New Roman"/>
                <w:bCs/>
                <w:sz w:val="16"/>
              </w:rPr>
              <w:t>wsparcie z FE</w:t>
            </w:r>
          </w:p>
        </w:tc>
        <w:tc>
          <w:tcPr>
            <w:tcW w:w="638" w:type="dxa"/>
          </w:tcPr>
          <w:p w14:paraId="6466C6DB" w14:textId="77777777" w:rsidR="00000C3F" w:rsidRDefault="00000C3F" w:rsidP="00E15F5C">
            <w:pPr>
              <w:jc w:val="both"/>
              <w:rPr>
                <w:rFonts w:cs="Times New Roman"/>
                <w:b/>
                <w:bCs/>
              </w:rPr>
            </w:pPr>
          </w:p>
        </w:tc>
        <w:tc>
          <w:tcPr>
            <w:tcW w:w="638" w:type="dxa"/>
            <w:shd w:val="clear" w:color="auto" w:fill="ACB9CA" w:themeFill="text2" w:themeFillTint="66"/>
          </w:tcPr>
          <w:p w14:paraId="55E79DF8" w14:textId="77777777" w:rsidR="00000C3F" w:rsidRDefault="00000C3F" w:rsidP="00E15F5C">
            <w:pPr>
              <w:jc w:val="both"/>
              <w:rPr>
                <w:rFonts w:cs="Times New Roman"/>
                <w:b/>
                <w:bCs/>
              </w:rPr>
            </w:pPr>
          </w:p>
        </w:tc>
        <w:tc>
          <w:tcPr>
            <w:tcW w:w="638" w:type="dxa"/>
            <w:shd w:val="clear" w:color="auto" w:fill="ACB9CA" w:themeFill="text2" w:themeFillTint="66"/>
          </w:tcPr>
          <w:p w14:paraId="31A407D7" w14:textId="77777777" w:rsidR="00000C3F" w:rsidRDefault="00000C3F" w:rsidP="00E15F5C">
            <w:pPr>
              <w:jc w:val="both"/>
              <w:rPr>
                <w:rFonts w:cs="Times New Roman"/>
                <w:b/>
                <w:bCs/>
              </w:rPr>
            </w:pPr>
          </w:p>
        </w:tc>
        <w:tc>
          <w:tcPr>
            <w:tcW w:w="638" w:type="dxa"/>
            <w:shd w:val="clear" w:color="auto" w:fill="ACB9CA" w:themeFill="text2" w:themeFillTint="66"/>
          </w:tcPr>
          <w:p w14:paraId="7CCD8749" w14:textId="77777777" w:rsidR="00000C3F" w:rsidRDefault="00000C3F" w:rsidP="00E15F5C">
            <w:pPr>
              <w:jc w:val="both"/>
              <w:rPr>
                <w:rFonts w:cs="Times New Roman"/>
                <w:b/>
                <w:bCs/>
              </w:rPr>
            </w:pPr>
          </w:p>
        </w:tc>
        <w:tc>
          <w:tcPr>
            <w:tcW w:w="638" w:type="dxa"/>
            <w:shd w:val="clear" w:color="auto" w:fill="ACB9CA" w:themeFill="text2" w:themeFillTint="66"/>
          </w:tcPr>
          <w:p w14:paraId="73CC06F5" w14:textId="77777777" w:rsidR="00000C3F" w:rsidRDefault="00000C3F" w:rsidP="00E15F5C">
            <w:pPr>
              <w:jc w:val="both"/>
              <w:rPr>
                <w:rFonts w:cs="Times New Roman"/>
                <w:b/>
                <w:bCs/>
              </w:rPr>
            </w:pPr>
          </w:p>
        </w:tc>
        <w:tc>
          <w:tcPr>
            <w:tcW w:w="638" w:type="dxa"/>
            <w:shd w:val="clear" w:color="auto" w:fill="ACB9CA" w:themeFill="text2" w:themeFillTint="66"/>
          </w:tcPr>
          <w:p w14:paraId="7533E68D" w14:textId="77777777" w:rsidR="00000C3F" w:rsidRDefault="00000C3F" w:rsidP="00E15F5C">
            <w:pPr>
              <w:jc w:val="both"/>
              <w:rPr>
                <w:rFonts w:cs="Times New Roman"/>
                <w:b/>
                <w:bCs/>
              </w:rPr>
            </w:pPr>
          </w:p>
        </w:tc>
        <w:tc>
          <w:tcPr>
            <w:tcW w:w="638" w:type="dxa"/>
          </w:tcPr>
          <w:p w14:paraId="6320B1AC" w14:textId="77777777" w:rsidR="00000C3F" w:rsidRDefault="00000C3F" w:rsidP="00E15F5C">
            <w:pPr>
              <w:jc w:val="both"/>
              <w:rPr>
                <w:rFonts w:cs="Times New Roman"/>
                <w:b/>
                <w:bCs/>
              </w:rPr>
            </w:pPr>
          </w:p>
        </w:tc>
        <w:tc>
          <w:tcPr>
            <w:tcW w:w="638" w:type="dxa"/>
          </w:tcPr>
          <w:p w14:paraId="784CF676" w14:textId="77777777" w:rsidR="00000C3F" w:rsidRDefault="00000C3F" w:rsidP="00E15F5C">
            <w:pPr>
              <w:jc w:val="both"/>
              <w:rPr>
                <w:rFonts w:cs="Times New Roman"/>
                <w:b/>
                <w:bCs/>
              </w:rPr>
            </w:pPr>
          </w:p>
        </w:tc>
        <w:tc>
          <w:tcPr>
            <w:tcW w:w="638" w:type="dxa"/>
          </w:tcPr>
          <w:p w14:paraId="3B980B0C" w14:textId="77777777" w:rsidR="00000C3F" w:rsidRDefault="00000C3F" w:rsidP="00E15F5C">
            <w:pPr>
              <w:jc w:val="both"/>
              <w:rPr>
                <w:rFonts w:cs="Times New Roman"/>
                <w:b/>
                <w:bCs/>
              </w:rPr>
            </w:pPr>
          </w:p>
        </w:tc>
        <w:tc>
          <w:tcPr>
            <w:tcW w:w="638" w:type="dxa"/>
          </w:tcPr>
          <w:p w14:paraId="52ECA0B4" w14:textId="77777777" w:rsidR="00000C3F" w:rsidRDefault="00000C3F" w:rsidP="00E15F5C">
            <w:pPr>
              <w:jc w:val="both"/>
              <w:rPr>
                <w:rFonts w:cs="Times New Roman"/>
                <w:b/>
                <w:bCs/>
              </w:rPr>
            </w:pPr>
          </w:p>
        </w:tc>
      </w:tr>
      <w:tr w:rsidR="00000C3F" w14:paraId="4225C05C" w14:textId="77777777" w:rsidTr="00A430F5">
        <w:trPr>
          <w:trHeight w:hRule="exact" w:val="794"/>
        </w:trPr>
        <w:tc>
          <w:tcPr>
            <w:tcW w:w="2829" w:type="dxa"/>
            <w:vAlign w:val="center"/>
          </w:tcPr>
          <w:p w14:paraId="0F25177B" w14:textId="77777777" w:rsidR="00000C3F" w:rsidRPr="00000C3F" w:rsidRDefault="00000C3F" w:rsidP="0094614A">
            <w:pPr>
              <w:rPr>
                <w:rFonts w:cs="Times New Roman"/>
                <w:bCs/>
                <w:sz w:val="16"/>
              </w:rPr>
            </w:pPr>
            <w:r w:rsidRPr="00000C3F">
              <w:rPr>
                <w:rFonts w:cs="Times New Roman"/>
                <w:bCs/>
                <w:sz w:val="16"/>
              </w:rPr>
              <w:t>Wsparcie beneficjentów w</w:t>
            </w:r>
            <w:r>
              <w:rPr>
                <w:rFonts w:cs="Times New Roman"/>
                <w:bCs/>
                <w:sz w:val="16"/>
              </w:rPr>
              <w:t> </w:t>
            </w:r>
            <w:r w:rsidRPr="00000C3F">
              <w:rPr>
                <w:rFonts w:cs="Times New Roman"/>
                <w:bCs/>
                <w:sz w:val="16"/>
              </w:rPr>
              <w:t>realizacji</w:t>
            </w:r>
          </w:p>
          <w:p w14:paraId="1D02816F" w14:textId="77777777" w:rsidR="00000C3F" w:rsidRPr="00000C3F" w:rsidRDefault="00000C3F" w:rsidP="0094614A">
            <w:pPr>
              <w:rPr>
                <w:rFonts w:cs="Times New Roman"/>
                <w:bCs/>
                <w:sz w:val="16"/>
              </w:rPr>
            </w:pPr>
            <w:r w:rsidRPr="00000C3F">
              <w:rPr>
                <w:rFonts w:cs="Times New Roman"/>
                <w:bCs/>
                <w:sz w:val="16"/>
              </w:rPr>
              <w:t>projektów</w:t>
            </w:r>
          </w:p>
        </w:tc>
        <w:tc>
          <w:tcPr>
            <w:tcW w:w="638" w:type="dxa"/>
          </w:tcPr>
          <w:p w14:paraId="042C3833" w14:textId="77777777" w:rsidR="00000C3F" w:rsidRDefault="00000C3F" w:rsidP="00E15F5C">
            <w:pPr>
              <w:jc w:val="both"/>
              <w:rPr>
                <w:rFonts w:cs="Times New Roman"/>
                <w:b/>
                <w:bCs/>
              </w:rPr>
            </w:pPr>
          </w:p>
        </w:tc>
        <w:tc>
          <w:tcPr>
            <w:tcW w:w="638" w:type="dxa"/>
            <w:shd w:val="clear" w:color="auto" w:fill="ACB9CA" w:themeFill="text2" w:themeFillTint="66"/>
          </w:tcPr>
          <w:p w14:paraId="2F74AAD6" w14:textId="77777777" w:rsidR="00000C3F" w:rsidRDefault="00000C3F" w:rsidP="00E15F5C">
            <w:pPr>
              <w:jc w:val="both"/>
              <w:rPr>
                <w:rFonts w:cs="Times New Roman"/>
                <w:b/>
                <w:bCs/>
              </w:rPr>
            </w:pPr>
          </w:p>
        </w:tc>
        <w:tc>
          <w:tcPr>
            <w:tcW w:w="638" w:type="dxa"/>
            <w:shd w:val="clear" w:color="auto" w:fill="ACB9CA" w:themeFill="text2" w:themeFillTint="66"/>
          </w:tcPr>
          <w:p w14:paraId="29CA90F6" w14:textId="77777777" w:rsidR="00000C3F" w:rsidRDefault="00000C3F" w:rsidP="00E15F5C">
            <w:pPr>
              <w:jc w:val="both"/>
              <w:rPr>
                <w:rFonts w:cs="Times New Roman"/>
                <w:b/>
                <w:bCs/>
              </w:rPr>
            </w:pPr>
          </w:p>
        </w:tc>
        <w:tc>
          <w:tcPr>
            <w:tcW w:w="638" w:type="dxa"/>
            <w:shd w:val="clear" w:color="auto" w:fill="ACB9CA" w:themeFill="text2" w:themeFillTint="66"/>
          </w:tcPr>
          <w:p w14:paraId="5B27F034" w14:textId="77777777" w:rsidR="00000C3F" w:rsidRDefault="00000C3F" w:rsidP="00E15F5C">
            <w:pPr>
              <w:jc w:val="both"/>
              <w:rPr>
                <w:rFonts w:cs="Times New Roman"/>
                <w:b/>
                <w:bCs/>
              </w:rPr>
            </w:pPr>
          </w:p>
        </w:tc>
        <w:tc>
          <w:tcPr>
            <w:tcW w:w="638" w:type="dxa"/>
            <w:shd w:val="clear" w:color="auto" w:fill="ACB9CA" w:themeFill="text2" w:themeFillTint="66"/>
          </w:tcPr>
          <w:p w14:paraId="2636D5A1" w14:textId="77777777" w:rsidR="00000C3F" w:rsidRDefault="00000C3F" w:rsidP="00E15F5C">
            <w:pPr>
              <w:jc w:val="both"/>
              <w:rPr>
                <w:rFonts w:cs="Times New Roman"/>
                <w:b/>
                <w:bCs/>
              </w:rPr>
            </w:pPr>
          </w:p>
        </w:tc>
        <w:tc>
          <w:tcPr>
            <w:tcW w:w="638" w:type="dxa"/>
            <w:shd w:val="clear" w:color="auto" w:fill="ACB9CA" w:themeFill="text2" w:themeFillTint="66"/>
          </w:tcPr>
          <w:p w14:paraId="20AE5A0E" w14:textId="77777777" w:rsidR="00000C3F" w:rsidRDefault="00000C3F" w:rsidP="00E15F5C">
            <w:pPr>
              <w:jc w:val="both"/>
              <w:rPr>
                <w:rFonts w:cs="Times New Roman"/>
                <w:b/>
                <w:bCs/>
              </w:rPr>
            </w:pPr>
          </w:p>
        </w:tc>
        <w:tc>
          <w:tcPr>
            <w:tcW w:w="638" w:type="dxa"/>
            <w:shd w:val="clear" w:color="auto" w:fill="ACB9CA" w:themeFill="text2" w:themeFillTint="66"/>
          </w:tcPr>
          <w:p w14:paraId="5BC19962" w14:textId="77777777" w:rsidR="00000C3F" w:rsidRDefault="00000C3F" w:rsidP="00E15F5C">
            <w:pPr>
              <w:jc w:val="both"/>
              <w:rPr>
                <w:rFonts w:cs="Times New Roman"/>
                <w:b/>
                <w:bCs/>
              </w:rPr>
            </w:pPr>
          </w:p>
        </w:tc>
        <w:tc>
          <w:tcPr>
            <w:tcW w:w="638" w:type="dxa"/>
            <w:shd w:val="clear" w:color="auto" w:fill="ACB9CA" w:themeFill="text2" w:themeFillTint="66"/>
          </w:tcPr>
          <w:p w14:paraId="2D263DB0" w14:textId="77777777" w:rsidR="00000C3F" w:rsidRDefault="00000C3F" w:rsidP="00E15F5C">
            <w:pPr>
              <w:jc w:val="both"/>
              <w:rPr>
                <w:rFonts w:cs="Times New Roman"/>
                <w:b/>
                <w:bCs/>
              </w:rPr>
            </w:pPr>
          </w:p>
        </w:tc>
        <w:tc>
          <w:tcPr>
            <w:tcW w:w="638" w:type="dxa"/>
            <w:shd w:val="clear" w:color="auto" w:fill="ACB9CA" w:themeFill="text2" w:themeFillTint="66"/>
          </w:tcPr>
          <w:p w14:paraId="2F1950CC" w14:textId="77777777" w:rsidR="00000C3F" w:rsidRDefault="00000C3F" w:rsidP="00E15F5C">
            <w:pPr>
              <w:jc w:val="both"/>
              <w:rPr>
                <w:rFonts w:cs="Times New Roman"/>
                <w:b/>
                <w:bCs/>
              </w:rPr>
            </w:pPr>
          </w:p>
        </w:tc>
        <w:tc>
          <w:tcPr>
            <w:tcW w:w="638" w:type="dxa"/>
          </w:tcPr>
          <w:p w14:paraId="793D5D00" w14:textId="77777777" w:rsidR="00000C3F" w:rsidRDefault="00000C3F" w:rsidP="00E15F5C">
            <w:pPr>
              <w:jc w:val="both"/>
              <w:rPr>
                <w:rFonts w:cs="Times New Roman"/>
                <w:b/>
                <w:bCs/>
              </w:rPr>
            </w:pPr>
          </w:p>
        </w:tc>
      </w:tr>
      <w:tr w:rsidR="00000C3F" w14:paraId="5802445C" w14:textId="77777777" w:rsidTr="00A430F5">
        <w:trPr>
          <w:trHeight w:hRule="exact" w:val="794"/>
        </w:trPr>
        <w:tc>
          <w:tcPr>
            <w:tcW w:w="2829" w:type="dxa"/>
            <w:vAlign w:val="center"/>
          </w:tcPr>
          <w:p w14:paraId="3D5170E6" w14:textId="77777777" w:rsidR="00000C3F" w:rsidRPr="00000C3F" w:rsidRDefault="00000C3F" w:rsidP="0094614A">
            <w:pPr>
              <w:rPr>
                <w:rFonts w:cs="Times New Roman"/>
                <w:bCs/>
                <w:sz w:val="16"/>
              </w:rPr>
            </w:pPr>
            <w:r w:rsidRPr="00000C3F">
              <w:rPr>
                <w:rFonts w:cs="Times New Roman"/>
                <w:bCs/>
                <w:sz w:val="16"/>
              </w:rPr>
              <w:lastRenderedPageBreak/>
              <w:t>Informacja na temat projektów</w:t>
            </w:r>
          </w:p>
          <w:p w14:paraId="7864FB79" w14:textId="77777777" w:rsidR="00000C3F" w:rsidRPr="00000C3F" w:rsidRDefault="00000C3F" w:rsidP="0094614A">
            <w:pPr>
              <w:rPr>
                <w:rFonts w:cs="Times New Roman"/>
                <w:bCs/>
                <w:sz w:val="16"/>
              </w:rPr>
            </w:pPr>
            <w:r w:rsidRPr="00000C3F">
              <w:rPr>
                <w:rFonts w:cs="Times New Roman"/>
                <w:bCs/>
                <w:sz w:val="16"/>
              </w:rPr>
              <w:t>współfinansowanych z FE</w:t>
            </w:r>
          </w:p>
        </w:tc>
        <w:tc>
          <w:tcPr>
            <w:tcW w:w="638" w:type="dxa"/>
            <w:shd w:val="clear" w:color="auto" w:fill="ACB9CA" w:themeFill="text2" w:themeFillTint="66"/>
          </w:tcPr>
          <w:p w14:paraId="55103B94" w14:textId="77777777" w:rsidR="00000C3F" w:rsidRDefault="00000C3F" w:rsidP="00E15F5C">
            <w:pPr>
              <w:jc w:val="both"/>
              <w:rPr>
                <w:rFonts w:cs="Times New Roman"/>
                <w:b/>
                <w:bCs/>
              </w:rPr>
            </w:pPr>
          </w:p>
        </w:tc>
        <w:tc>
          <w:tcPr>
            <w:tcW w:w="638" w:type="dxa"/>
            <w:shd w:val="clear" w:color="auto" w:fill="ACB9CA" w:themeFill="text2" w:themeFillTint="66"/>
          </w:tcPr>
          <w:p w14:paraId="6ACA88E3" w14:textId="77777777" w:rsidR="00000C3F" w:rsidRDefault="00000C3F" w:rsidP="00E15F5C">
            <w:pPr>
              <w:jc w:val="both"/>
              <w:rPr>
                <w:rFonts w:cs="Times New Roman"/>
                <w:b/>
                <w:bCs/>
              </w:rPr>
            </w:pPr>
          </w:p>
        </w:tc>
        <w:tc>
          <w:tcPr>
            <w:tcW w:w="638" w:type="dxa"/>
            <w:shd w:val="clear" w:color="auto" w:fill="ACB9CA" w:themeFill="text2" w:themeFillTint="66"/>
          </w:tcPr>
          <w:p w14:paraId="76F24A6C" w14:textId="77777777" w:rsidR="00000C3F" w:rsidRDefault="00000C3F" w:rsidP="00E15F5C">
            <w:pPr>
              <w:jc w:val="both"/>
              <w:rPr>
                <w:rFonts w:cs="Times New Roman"/>
                <w:b/>
                <w:bCs/>
              </w:rPr>
            </w:pPr>
          </w:p>
        </w:tc>
        <w:tc>
          <w:tcPr>
            <w:tcW w:w="638" w:type="dxa"/>
            <w:shd w:val="clear" w:color="auto" w:fill="ACB9CA" w:themeFill="text2" w:themeFillTint="66"/>
          </w:tcPr>
          <w:p w14:paraId="481E090B" w14:textId="77777777" w:rsidR="00000C3F" w:rsidRDefault="00000C3F" w:rsidP="00E15F5C">
            <w:pPr>
              <w:jc w:val="both"/>
              <w:rPr>
                <w:rFonts w:cs="Times New Roman"/>
                <w:b/>
                <w:bCs/>
              </w:rPr>
            </w:pPr>
          </w:p>
        </w:tc>
        <w:tc>
          <w:tcPr>
            <w:tcW w:w="638" w:type="dxa"/>
            <w:shd w:val="clear" w:color="auto" w:fill="ACB9CA" w:themeFill="text2" w:themeFillTint="66"/>
          </w:tcPr>
          <w:p w14:paraId="434DD5EB" w14:textId="77777777" w:rsidR="00000C3F" w:rsidRDefault="00000C3F" w:rsidP="00E15F5C">
            <w:pPr>
              <w:jc w:val="both"/>
              <w:rPr>
                <w:rFonts w:cs="Times New Roman"/>
                <w:b/>
                <w:bCs/>
              </w:rPr>
            </w:pPr>
          </w:p>
        </w:tc>
        <w:tc>
          <w:tcPr>
            <w:tcW w:w="638" w:type="dxa"/>
            <w:shd w:val="clear" w:color="auto" w:fill="ACB9CA" w:themeFill="text2" w:themeFillTint="66"/>
          </w:tcPr>
          <w:p w14:paraId="1C1479EE" w14:textId="77777777" w:rsidR="00000C3F" w:rsidRDefault="00000C3F" w:rsidP="00E15F5C">
            <w:pPr>
              <w:jc w:val="both"/>
              <w:rPr>
                <w:rFonts w:cs="Times New Roman"/>
                <w:b/>
                <w:bCs/>
              </w:rPr>
            </w:pPr>
          </w:p>
        </w:tc>
        <w:tc>
          <w:tcPr>
            <w:tcW w:w="638" w:type="dxa"/>
            <w:shd w:val="clear" w:color="auto" w:fill="ACB9CA" w:themeFill="text2" w:themeFillTint="66"/>
          </w:tcPr>
          <w:p w14:paraId="589665F8" w14:textId="77777777" w:rsidR="00000C3F" w:rsidRDefault="00000C3F" w:rsidP="00E15F5C">
            <w:pPr>
              <w:jc w:val="both"/>
              <w:rPr>
                <w:rFonts w:cs="Times New Roman"/>
                <w:b/>
                <w:bCs/>
              </w:rPr>
            </w:pPr>
          </w:p>
        </w:tc>
        <w:tc>
          <w:tcPr>
            <w:tcW w:w="638" w:type="dxa"/>
            <w:shd w:val="clear" w:color="auto" w:fill="ACB9CA" w:themeFill="text2" w:themeFillTint="66"/>
          </w:tcPr>
          <w:p w14:paraId="1CD2B203" w14:textId="77777777" w:rsidR="00000C3F" w:rsidRDefault="00000C3F" w:rsidP="00E15F5C">
            <w:pPr>
              <w:jc w:val="both"/>
              <w:rPr>
                <w:rFonts w:cs="Times New Roman"/>
                <w:b/>
                <w:bCs/>
              </w:rPr>
            </w:pPr>
          </w:p>
        </w:tc>
        <w:tc>
          <w:tcPr>
            <w:tcW w:w="638" w:type="dxa"/>
            <w:shd w:val="clear" w:color="auto" w:fill="ACB9CA" w:themeFill="text2" w:themeFillTint="66"/>
          </w:tcPr>
          <w:p w14:paraId="5A03EB8A" w14:textId="77777777" w:rsidR="00000C3F" w:rsidRDefault="00000C3F" w:rsidP="00E15F5C">
            <w:pPr>
              <w:jc w:val="both"/>
              <w:rPr>
                <w:rFonts w:cs="Times New Roman"/>
                <w:b/>
                <w:bCs/>
              </w:rPr>
            </w:pPr>
          </w:p>
        </w:tc>
        <w:tc>
          <w:tcPr>
            <w:tcW w:w="638" w:type="dxa"/>
            <w:shd w:val="clear" w:color="auto" w:fill="ACB9CA" w:themeFill="text2" w:themeFillTint="66"/>
          </w:tcPr>
          <w:p w14:paraId="636FEDCA" w14:textId="77777777" w:rsidR="00000C3F" w:rsidRDefault="00000C3F" w:rsidP="00E15F5C">
            <w:pPr>
              <w:jc w:val="both"/>
              <w:rPr>
                <w:rFonts w:cs="Times New Roman"/>
                <w:b/>
                <w:bCs/>
              </w:rPr>
            </w:pPr>
          </w:p>
        </w:tc>
      </w:tr>
      <w:tr w:rsidR="00000C3F" w14:paraId="7BBD3EC5" w14:textId="77777777" w:rsidTr="00A430F5">
        <w:trPr>
          <w:trHeight w:hRule="exact" w:val="794"/>
        </w:trPr>
        <w:tc>
          <w:tcPr>
            <w:tcW w:w="2829" w:type="dxa"/>
            <w:vAlign w:val="center"/>
          </w:tcPr>
          <w:p w14:paraId="6A055F6D" w14:textId="77777777" w:rsidR="00000C3F" w:rsidRPr="00000C3F" w:rsidRDefault="00000C3F" w:rsidP="0094614A">
            <w:pPr>
              <w:rPr>
                <w:rFonts w:cs="Times New Roman"/>
                <w:bCs/>
                <w:sz w:val="16"/>
              </w:rPr>
            </w:pPr>
            <w:r w:rsidRPr="00000C3F">
              <w:rPr>
                <w:rFonts w:cs="Times New Roman"/>
                <w:bCs/>
                <w:sz w:val="16"/>
              </w:rPr>
              <w:t>Prezentowanie efektów wdrażania FE</w:t>
            </w:r>
          </w:p>
          <w:p w14:paraId="6B2AC8EA" w14:textId="77777777" w:rsidR="00000C3F" w:rsidRPr="00000C3F" w:rsidRDefault="00000C3F" w:rsidP="0094614A">
            <w:pPr>
              <w:rPr>
                <w:rFonts w:cs="Times New Roman"/>
                <w:bCs/>
                <w:sz w:val="16"/>
              </w:rPr>
            </w:pPr>
            <w:r w:rsidRPr="00000C3F">
              <w:rPr>
                <w:rFonts w:cs="Times New Roman"/>
                <w:bCs/>
                <w:sz w:val="16"/>
              </w:rPr>
              <w:t>okresu 2007-2013</w:t>
            </w:r>
          </w:p>
        </w:tc>
        <w:tc>
          <w:tcPr>
            <w:tcW w:w="638" w:type="dxa"/>
            <w:shd w:val="clear" w:color="auto" w:fill="ACB9CA" w:themeFill="text2" w:themeFillTint="66"/>
          </w:tcPr>
          <w:p w14:paraId="636A9D8F" w14:textId="77777777" w:rsidR="00000C3F" w:rsidRDefault="00000C3F" w:rsidP="00E15F5C">
            <w:pPr>
              <w:jc w:val="both"/>
              <w:rPr>
                <w:rFonts w:cs="Times New Roman"/>
                <w:b/>
                <w:bCs/>
              </w:rPr>
            </w:pPr>
          </w:p>
        </w:tc>
        <w:tc>
          <w:tcPr>
            <w:tcW w:w="638" w:type="dxa"/>
            <w:shd w:val="clear" w:color="auto" w:fill="ACB9CA" w:themeFill="text2" w:themeFillTint="66"/>
          </w:tcPr>
          <w:p w14:paraId="0C2B6E2A" w14:textId="77777777" w:rsidR="00000C3F" w:rsidRDefault="00000C3F" w:rsidP="00E15F5C">
            <w:pPr>
              <w:jc w:val="both"/>
              <w:rPr>
                <w:rFonts w:cs="Times New Roman"/>
                <w:b/>
                <w:bCs/>
              </w:rPr>
            </w:pPr>
          </w:p>
        </w:tc>
        <w:tc>
          <w:tcPr>
            <w:tcW w:w="638" w:type="dxa"/>
          </w:tcPr>
          <w:p w14:paraId="792DF45B" w14:textId="77777777" w:rsidR="00000C3F" w:rsidRDefault="00000C3F" w:rsidP="00E15F5C">
            <w:pPr>
              <w:jc w:val="both"/>
              <w:rPr>
                <w:rFonts w:cs="Times New Roman"/>
                <w:b/>
                <w:bCs/>
              </w:rPr>
            </w:pPr>
          </w:p>
        </w:tc>
        <w:tc>
          <w:tcPr>
            <w:tcW w:w="638" w:type="dxa"/>
          </w:tcPr>
          <w:p w14:paraId="7304429D" w14:textId="77777777" w:rsidR="00000C3F" w:rsidRDefault="00000C3F" w:rsidP="00E15F5C">
            <w:pPr>
              <w:jc w:val="both"/>
              <w:rPr>
                <w:rFonts w:cs="Times New Roman"/>
                <w:b/>
                <w:bCs/>
              </w:rPr>
            </w:pPr>
          </w:p>
        </w:tc>
        <w:tc>
          <w:tcPr>
            <w:tcW w:w="638" w:type="dxa"/>
          </w:tcPr>
          <w:p w14:paraId="057C6F1C" w14:textId="77777777" w:rsidR="00000C3F" w:rsidRDefault="00000C3F" w:rsidP="00E15F5C">
            <w:pPr>
              <w:jc w:val="both"/>
              <w:rPr>
                <w:rFonts w:cs="Times New Roman"/>
                <w:b/>
                <w:bCs/>
              </w:rPr>
            </w:pPr>
          </w:p>
        </w:tc>
        <w:tc>
          <w:tcPr>
            <w:tcW w:w="638" w:type="dxa"/>
          </w:tcPr>
          <w:p w14:paraId="11BF3235" w14:textId="77777777" w:rsidR="00000C3F" w:rsidRDefault="00000C3F" w:rsidP="00E15F5C">
            <w:pPr>
              <w:jc w:val="both"/>
              <w:rPr>
                <w:rFonts w:cs="Times New Roman"/>
                <w:b/>
                <w:bCs/>
              </w:rPr>
            </w:pPr>
          </w:p>
        </w:tc>
        <w:tc>
          <w:tcPr>
            <w:tcW w:w="638" w:type="dxa"/>
          </w:tcPr>
          <w:p w14:paraId="6EF5D519" w14:textId="77777777" w:rsidR="00000C3F" w:rsidRDefault="00000C3F" w:rsidP="00E15F5C">
            <w:pPr>
              <w:jc w:val="both"/>
              <w:rPr>
                <w:rFonts w:cs="Times New Roman"/>
                <w:b/>
                <w:bCs/>
              </w:rPr>
            </w:pPr>
          </w:p>
        </w:tc>
        <w:tc>
          <w:tcPr>
            <w:tcW w:w="638" w:type="dxa"/>
          </w:tcPr>
          <w:p w14:paraId="67FD029C" w14:textId="77777777" w:rsidR="00000C3F" w:rsidRDefault="00000C3F" w:rsidP="00E15F5C">
            <w:pPr>
              <w:jc w:val="both"/>
              <w:rPr>
                <w:rFonts w:cs="Times New Roman"/>
                <w:b/>
                <w:bCs/>
              </w:rPr>
            </w:pPr>
          </w:p>
        </w:tc>
        <w:tc>
          <w:tcPr>
            <w:tcW w:w="638" w:type="dxa"/>
          </w:tcPr>
          <w:p w14:paraId="705A157A" w14:textId="77777777" w:rsidR="00000C3F" w:rsidRDefault="00000C3F" w:rsidP="00E15F5C">
            <w:pPr>
              <w:jc w:val="both"/>
              <w:rPr>
                <w:rFonts w:cs="Times New Roman"/>
                <w:b/>
                <w:bCs/>
              </w:rPr>
            </w:pPr>
          </w:p>
        </w:tc>
        <w:tc>
          <w:tcPr>
            <w:tcW w:w="638" w:type="dxa"/>
          </w:tcPr>
          <w:p w14:paraId="4AF6DE5C" w14:textId="77777777" w:rsidR="00000C3F" w:rsidRDefault="00000C3F" w:rsidP="00E15F5C">
            <w:pPr>
              <w:jc w:val="both"/>
              <w:rPr>
                <w:rFonts w:cs="Times New Roman"/>
                <w:b/>
                <w:bCs/>
              </w:rPr>
            </w:pPr>
          </w:p>
        </w:tc>
      </w:tr>
      <w:tr w:rsidR="00000C3F" w14:paraId="67917F81" w14:textId="77777777" w:rsidTr="00B56A33">
        <w:trPr>
          <w:trHeight w:hRule="exact" w:val="794"/>
        </w:trPr>
        <w:tc>
          <w:tcPr>
            <w:tcW w:w="2829" w:type="dxa"/>
            <w:vAlign w:val="center"/>
          </w:tcPr>
          <w:p w14:paraId="261DF31F" w14:textId="77777777" w:rsidR="00000C3F" w:rsidRPr="00000C3F" w:rsidRDefault="00000C3F" w:rsidP="0094614A">
            <w:pPr>
              <w:rPr>
                <w:rFonts w:cs="Times New Roman"/>
                <w:bCs/>
                <w:sz w:val="16"/>
              </w:rPr>
            </w:pPr>
            <w:r w:rsidRPr="00000C3F">
              <w:rPr>
                <w:rFonts w:cs="Times New Roman"/>
                <w:bCs/>
                <w:sz w:val="16"/>
              </w:rPr>
              <w:t>Prezentowanie efektów wdrażania FE</w:t>
            </w:r>
          </w:p>
          <w:p w14:paraId="6604A0EF" w14:textId="77777777" w:rsidR="00000C3F" w:rsidRPr="00000C3F" w:rsidRDefault="00000C3F" w:rsidP="0094614A">
            <w:pPr>
              <w:rPr>
                <w:rFonts w:cs="Times New Roman"/>
                <w:bCs/>
                <w:sz w:val="16"/>
              </w:rPr>
            </w:pPr>
            <w:r w:rsidRPr="00000C3F">
              <w:rPr>
                <w:rFonts w:cs="Times New Roman"/>
                <w:bCs/>
                <w:sz w:val="16"/>
              </w:rPr>
              <w:t>okresu 2014-2020</w:t>
            </w:r>
          </w:p>
        </w:tc>
        <w:tc>
          <w:tcPr>
            <w:tcW w:w="638" w:type="dxa"/>
          </w:tcPr>
          <w:p w14:paraId="5A9EE543" w14:textId="77777777" w:rsidR="00000C3F" w:rsidRDefault="00000C3F" w:rsidP="00E15F5C">
            <w:pPr>
              <w:jc w:val="both"/>
              <w:rPr>
                <w:rFonts w:cs="Times New Roman"/>
                <w:b/>
                <w:bCs/>
              </w:rPr>
            </w:pPr>
          </w:p>
        </w:tc>
        <w:tc>
          <w:tcPr>
            <w:tcW w:w="638" w:type="dxa"/>
          </w:tcPr>
          <w:p w14:paraId="1CCE1F85" w14:textId="77777777" w:rsidR="00000C3F" w:rsidRDefault="00000C3F" w:rsidP="00E15F5C">
            <w:pPr>
              <w:jc w:val="both"/>
              <w:rPr>
                <w:rFonts w:cs="Times New Roman"/>
                <w:b/>
                <w:bCs/>
              </w:rPr>
            </w:pPr>
          </w:p>
        </w:tc>
        <w:tc>
          <w:tcPr>
            <w:tcW w:w="638" w:type="dxa"/>
            <w:shd w:val="clear" w:color="auto" w:fill="FFFFFF" w:themeFill="background1"/>
          </w:tcPr>
          <w:p w14:paraId="2A9C058A" w14:textId="77777777" w:rsidR="00000C3F" w:rsidRDefault="00000C3F" w:rsidP="00E15F5C">
            <w:pPr>
              <w:jc w:val="both"/>
              <w:rPr>
                <w:rFonts w:cs="Times New Roman"/>
                <w:b/>
                <w:bCs/>
              </w:rPr>
            </w:pPr>
          </w:p>
        </w:tc>
        <w:tc>
          <w:tcPr>
            <w:tcW w:w="638" w:type="dxa"/>
            <w:shd w:val="clear" w:color="auto" w:fill="FFFFFF" w:themeFill="background1"/>
          </w:tcPr>
          <w:p w14:paraId="3E8D38E7" w14:textId="77777777" w:rsidR="00000C3F" w:rsidRDefault="00000C3F" w:rsidP="00E15F5C">
            <w:pPr>
              <w:jc w:val="both"/>
              <w:rPr>
                <w:rFonts w:cs="Times New Roman"/>
                <w:b/>
                <w:bCs/>
              </w:rPr>
            </w:pPr>
          </w:p>
        </w:tc>
        <w:tc>
          <w:tcPr>
            <w:tcW w:w="638" w:type="dxa"/>
            <w:shd w:val="clear" w:color="auto" w:fill="ACB9CA" w:themeFill="text2" w:themeFillTint="66"/>
          </w:tcPr>
          <w:p w14:paraId="4ACCD17B" w14:textId="77777777" w:rsidR="00000C3F" w:rsidRDefault="00000C3F" w:rsidP="00E15F5C">
            <w:pPr>
              <w:jc w:val="both"/>
              <w:rPr>
                <w:rFonts w:cs="Times New Roman"/>
                <w:b/>
                <w:bCs/>
              </w:rPr>
            </w:pPr>
          </w:p>
        </w:tc>
        <w:tc>
          <w:tcPr>
            <w:tcW w:w="638" w:type="dxa"/>
            <w:shd w:val="clear" w:color="auto" w:fill="ACB9CA" w:themeFill="text2" w:themeFillTint="66"/>
          </w:tcPr>
          <w:p w14:paraId="2E8D342D" w14:textId="77777777" w:rsidR="00000C3F" w:rsidRDefault="00000C3F" w:rsidP="00E15F5C">
            <w:pPr>
              <w:jc w:val="both"/>
              <w:rPr>
                <w:rFonts w:cs="Times New Roman"/>
                <w:b/>
                <w:bCs/>
              </w:rPr>
            </w:pPr>
          </w:p>
        </w:tc>
        <w:tc>
          <w:tcPr>
            <w:tcW w:w="638" w:type="dxa"/>
            <w:shd w:val="clear" w:color="auto" w:fill="ACB9CA" w:themeFill="text2" w:themeFillTint="66"/>
          </w:tcPr>
          <w:p w14:paraId="7A1769AD" w14:textId="77777777" w:rsidR="00000C3F" w:rsidRDefault="00000C3F" w:rsidP="00E15F5C">
            <w:pPr>
              <w:jc w:val="both"/>
              <w:rPr>
                <w:rFonts w:cs="Times New Roman"/>
                <w:b/>
                <w:bCs/>
              </w:rPr>
            </w:pPr>
          </w:p>
        </w:tc>
        <w:tc>
          <w:tcPr>
            <w:tcW w:w="638" w:type="dxa"/>
            <w:shd w:val="clear" w:color="auto" w:fill="ACB9CA" w:themeFill="text2" w:themeFillTint="66"/>
          </w:tcPr>
          <w:p w14:paraId="6F3E0F0D" w14:textId="77777777" w:rsidR="00000C3F" w:rsidRDefault="00000C3F" w:rsidP="00E15F5C">
            <w:pPr>
              <w:jc w:val="both"/>
              <w:rPr>
                <w:rFonts w:cs="Times New Roman"/>
                <w:b/>
                <w:bCs/>
              </w:rPr>
            </w:pPr>
          </w:p>
        </w:tc>
        <w:tc>
          <w:tcPr>
            <w:tcW w:w="638" w:type="dxa"/>
            <w:shd w:val="clear" w:color="auto" w:fill="ACB9CA" w:themeFill="text2" w:themeFillTint="66"/>
          </w:tcPr>
          <w:p w14:paraId="3AD453A5" w14:textId="77777777" w:rsidR="00000C3F" w:rsidRDefault="00000C3F" w:rsidP="00E15F5C">
            <w:pPr>
              <w:jc w:val="both"/>
              <w:rPr>
                <w:rFonts w:cs="Times New Roman"/>
                <w:b/>
                <w:bCs/>
              </w:rPr>
            </w:pPr>
          </w:p>
        </w:tc>
        <w:tc>
          <w:tcPr>
            <w:tcW w:w="638" w:type="dxa"/>
            <w:shd w:val="clear" w:color="auto" w:fill="ACB9CA" w:themeFill="text2" w:themeFillTint="66"/>
          </w:tcPr>
          <w:p w14:paraId="7E99A665" w14:textId="77777777" w:rsidR="00000C3F" w:rsidRDefault="00000C3F" w:rsidP="00E15F5C">
            <w:pPr>
              <w:jc w:val="both"/>
              <w:rPr>
                <w:rFonts w:cs="Times New Roman"/>
                <w:b/>
                <w:bCs/>
              </w:rPr>
            </w:pPr>
          </w:p>
        </w:tc>
      </w:tr>
      <w:tr w:rsidR="00000C3F" w14:paraId="51E60CA1" w14:textId="77777777" w:rsidTr="00A430F5">
        <w:trPr>
          <w:trHeight w:hRule="exact" w:val="794"/>
        </w:trPr>
        <w:tc>
          <w:tcPr>
            <w:tcW w:w="2829" w:type="dxa"/>
            <w:vAlign w:val="center"/>
          </w:tcPr>
          <w:p w14:paraId="53D559CB" w14:textId="77777777" w:rsidR="00000C3F" w:rsidRPr="00000C3F" w:rsidRDefault="00000C3F" w:rsidP="0094614A">
            <w:pPr>
              <w:rPr>
                <w:rFonts w:cs="Times New Roman"/>
                <w:bCs/>
                <w:sz w:val="16"/>
              </w:rPr>
            </w:pPr>
            <w:r w:rsidRPr="00000C3F">
              <w:rPr>
                <w:rFonts w:cs="Times New Roman"/>
                <w:bCs/>
                <w:sz w:val="16"/>
              </w:rPr>
              <w:t>Monitoring i ocena</w:t>
            </w:r>
          </w:p>
        </w:tc>
        <w:tc>
          <w:tcPr>
            <w:tcW w:w="638" w:type="dxa"/>
            <w:shd w:val="clear" w:color="auto" w:fill="ACB9CA" w:themeFill="text2" w:themeFillTint="66"/>
          </w:tcPr>
          <w:p w14:paraId="3AE2AA19" w14:textId="77777777" w:rsidR="00000C3F" w:rsidRDefault="00000C3F" w:rsidP="00E15F5C">
            <w:pPr>
              <w:jc w:val="both"/>
              <w:rPr>
                <w:rFonts w:cs="Times New Roman"/>
                <w:b/>
                <w:bCs/>
              </w:rPr>
            </w:pPr>
          </w:p>
        </w:tc>
        <w:tc>
          <w:tcPr>
            <w:tcW w:w="638" w:type="dxa"/>
            <w:shd w:val="clear" w:color="auto" w:fill="ACB9CA" w:themeFill="text2" w:themeFillTint="66"/>
          </w:tcPr>
          <w:p w14:paraId="24A44365" w14:textId="77777777" w:rsidR="00000C3F" w:rsidRDefault="00000C3F" w:rsidP="00E15F5C">
            <w:pPr>
              <w:jc w:val="both"/>
              <w:rPr>
                <w:rFonts w:cs="Times New Roman"/>
                <w:b/>
                <w:bCs/>
              </w:rPr>
            </w:pPr>
          </w:p>
        </w:tc>
        <w:tc>
          <w:tcPr>
            <w:tcW w:w="638" w:type="dxa"/>
            <w:shd w:val="clear" w:color="auto" w:fill="ACB9CA" w:themeFill="text2" w:themeFillTint="66"/>
          </w:tcPr>
          <w:p w14:paraId="4CBA4A04" w14:textId="77777777" w:rsidR="00000C3F" w:rsidRDefault="00000C3F" w:rsidP="00E15F5C">
            <w:pPr>
              <w:jc w:val="both"/>
              <w:rPr>
                <w:rFonts w:cs="Times New Roman"/>
                <w:b/>
                <w:bCs/>
              </w:rPr>
            </w:pPr>
          </w:p>
        </w:tc>
        <w:tc>
          <w:tcPr>
            <w:tcW w:w="638" w:type="dxa"/>
            <w:shd w:val="clear" w:color="auto" w:fill="ACB9CA" w:themeFill="text2" w:themeFillTint="66"/>
          </w:tcPr>
          <w:p w14:paraId="21B64A81" w14:textId="77777777" w:rsidR="00000C3F" w:rsidRDefault="00000C3F" w:rsidP="00E15F5C">
            <w:pPr>
              <w:jc w:val="both"/>
              <w:rPr>
                <w:rFonts w:cs="Times New Roman"/>
                <w:b/>
                <w:bCs/>
              </w:rPr>
            </w:pPr>
          </w:p>
        </w:tc>
        <w:tc>
          <w:tcPr>
            <w:tcW w:w="638" w:type="dxa"/>
            <w:shd w:val="clear" w:color="auto" w:fill="ACB9CA" w:themeFill="text2" w:themeFillTint="66"/>
          </w:tcPr>
          <w:p w14:paraId="6955028A" w14:textId="77777777" w:rsidR="00000C3F" w:rsidRDefault="00000C3F" w:rsidP="00E15F5C">
            <w:pPr>
              <w:jc w:val="both"/>
              <w:rPr>
                <w:rFonts w:cs="Times New Roman"/>
                <w:b/>
                <w:bCs/>
              </w:rPr>
            </w:pPr>
          </w:p>
        </w:tc>
        <w:tc>
          <w:tcPr>
            <w:tcW w:w="638" w:type="dxa"/>
            <w:shd w:val="clear" w:color="auto" w:fill="ACB9CA" w:themeFill="text2" w:themeFillTint="66"/>
          </w:tcPr>
          <w:p w14:paraId="7D4F5380" w14:textId="77777777" w:rsidR="00000C3F" w:rsidRDefault="00000C3F" w:rsidP="00E15F5C">
            <w:pPr>
              <w:jc w:val="both"/>
              <w:rPr>
                <w:rFonts w:cs="Times New Roman"/>
                <w:b/>
                <w:bCs/>
              </w:rPr>
            </w:pPr>
          </w:p>
        </w:tc>
        <w:tc>
          <w:tcPr>
            <w:tcW w:w="638" w:type="dxa"/>
            <w:shd w:val="clear" w:color="auto" w:fill="ACB9CA" w:themeFill="text2" w:themeFillTint="66"/>
          </w:tcPr>
          <w:p w14:paraId="674360DD" w14:textId="77777777" w:rsidR="00000C3F" w:rsidRDefault="00000C3F" w:rsidP="00E15F5C">
            <w:pPr>
              <w:jc w:val="both"/>
              <w:rPr>
                <w:rFonts w:cs="Times New Roman"/>
                <w:b/>
                <w:bCs/>
              </w:rPr>
            </w:pPr>
          </w:p>
        </w:tc>
        <w:tc>
          <w:tcPr>
            <w:tcW w:w="638" w:type="dxa"/>
            <w:shd w:val="clear" w:color="auto" w:fill="ACB9CA" w:themeFill="text2" w:themeFillTint="66"/>
          </w:tcPr>
          <w:p w14:paraId="1EE7F8CC" w14:textId="77777777" w:rsidR="00000C3F" w:rsidRDefault="00000C3F" w:rsidP="00E15F5C">
            <w:pPr>
              <w:jc w:val="both"/>
              <w:rPr>
                <w:rFonts w:cs="Times New Roman"/>
                <w:b/>
                <w:bCs/>
              </w:rPr>
            </w:pPr>
          </w:p>
        </w:tc>
        <w:tc>
          <w:tcPr>
            <w:tcW w:w="638" w:type="dxa"/>
            <w:shd w:val="clear" w:color="auto" w:fill="ACB9CA" w:themeFill="text2" w:themeFillTint="66"/>
          </w:tcPr>
          <w:p w14:paraId="44405CE9" w14:textId="77777777" w:rsidR="00000C3F" w:rsidRDefault="00000C3F" w:rsidP="00E15F5C">
            <w:pPr>
              <w:jc w:val="both"/>
              <w:rPr>
                <w:rFonts w:cs="Times New Roman"/>
                <w:b/>
                <w:bCs/>
              </w:rPr>
            </w:pPr>
          </w:p>
        </w:tc>
        <w:tc>
          <w:tcPr>
            <w:tcW w:w="638" w:type="dxa"/>
            <w:shd w:val="clear" w:color="auto" w:fill="ACB9CA" w:themeFill="text2" w:themeFillTint="66"/>
          </w:tcPr>
          <w:p w14:paraId="74393653" w14:textId="77777777" w:rsidR="00000C3F" w:rsidRDefault="00000C3F" w:rsidP="00E15F5C">
            <w:pPr>
              <w:jc w:val="both"/>
              <w:rPr>
                <w:rFonts w:cs="Times New Roman"/>
                <w:b/>
                <w:bCs/>
              </w:rPr>
            </w:pPr>
          </w:p>
        </w:tc>
      </w:tr>
    </w:tbl>
    <w:p w14:paraId="017F6DB6" w14:textId="77777777" w:rsidR="00421CDA" w:rsidRDefault="00A430F5" w:rsidP="00FE0EAB">
      <w:pPr>
        <w:jc w:val="both"/>
        <w:rPr>
          <w:rFonts w:cs="Times New Roman"/>
          <w:b/>
          <w:bCs/>
          <w:sz w:val="28"/>
        </w:rPr>
      </w:pPr>
      <w:r w:rsidRPr="005D7F88">
        <w:rPr>
          <w:rFonts w:cs="Times New Roman"/>
          <w:bCs/>
        </w:rPr>
        <w:t xml:space="preserve">Źródło: Opracowanie własne na podstawie </w:t>
      </w:r>
      <w:r w:rsidRPr="005D7F88">
        <w:rPr>
          <w:rFonts w:cs="Times New Roman"/>
          <w:bCs/>
          <w:i/>
        </w:rPr>
        <w:t>Strategii komunikacji polityki spójności na lata 2014-2020</w:t>
      </w:r>
      <w:r w:rsidRPr="005D7F88">
        <w:rPr>
          <w:rFonts w:cs="Times New Roman"/>
          <w:bCs/>
        </w:rPr>
        <w:t>.</w:t>
      </w:r>
      <w:r w:rsidR="00421CDA">
        <w:rPr>
          <w:rFonts w:cs="Times New Roman"/>
          <w:b/>
          <w:bCs/>
          <w:sz w:val="28"/>
        </w:rPr>
        <w:br w:type="page"/>
      </w:r>
    </w:p>
    <w:p w14:paraId="10A07DD7" w14:textId="77777777" w:rsidR="005F50E8" w:rsidRDefault="005F50E8" w:rsidP="00D02804">
      <w:pPr>
        <w:autoSpaceDE w:val="0"/>
        <w:autoSpaceDN w:val="0"/>
        <w:adjustRightInd w:val="0"/>
        <w:spacing w:before="120" w:after="120" w:line="276" w:lineRule="auto"/>
        <w:jc w:val="both"/>
        <w:rPr>
          <w:rFonts w:cs="TimesNewRoman,Bold"/>
          <w:b/>
          <w:bCs/>
          <w:sz w:val="28"/>
        </w:rPr>
      </w:pPr>
      <w:r w:rsidRPr="00FF7103">
        <w:rPr>
          <w:rFonts w:cs="Times New Roman"/>
          <w:b/>
          <w:bCs/>
          <w:sz w:val="28"/>
        </w:rPr>
        <w:lastRenderedPageBreak/>
        <w:t>10. Roczna aktualizacja działa</w:t>
      </w:r>
      <w:r w:rsidRPr="00FF7103">
        <w:rPr>
          <w:rFonts w:cs="TimesNewRoman,Bold"/>
          <w:b/>
          <w:bCs/>
          <w:sz w:val="28"/>
        </w:rPr>
        <w:t>ń</w:t>
      </w:r>
    </w:p>
    <w:p w14:paraId="780866B6" w14:textId="77777777" w:rsidR="00D02804" w:rsidRDefault="005F50E8" w:rsidP="00421CDA">
      <w:pPr>
        <w:autoSpaceDE w:val="0"/>
        <w:autoSpaceDN w:val="0"/>
        <w:adjustRightInd w:val="0"/>
        <w:spacing w:after="0" w:line="276" w:lineRule="auto"/>
        <w:ind w:firstLine="708"/>
        <w:jc w:val="both"/>
        <w:rPr>
          <w:rFonts w:cs="Times New Roman"/>
          <w:bCs/>
          <w:sz w:val="24"/>
        </w:rPr>
      </w:pPr>
      <w:r w:rsidRPr="00FF7103">
        <w:rPr>
          <w:rFonts w:cs="Times New Roman"/>
          <w:bCs/>
          <w:sz w:val="24"/>
        </w:rPr>
        <w:t>Z przepisów załącznika XII rozporządzenia ogólnego wynika obowiązek rocznej aktualizacji części Strategii dotyczącej działań z zakresu informacji i promocji, które mają być przeprowadzone w kolejnym roku. Działania stanowią załącznik</w:t>
      </w:r>
      <w:r w:rsidR="00BF7E56">
        <w:rPr>
          <w:rFonts w:cs="Times New Roman"/>
          <w:bCs/>
          <w:sz w:val="24"/>
        </w:rPr>
        <w:t>i do</w:t>
      </w:r>
      <w:r w:rsidRPr="00FF7103">
        <w:rPr>
          <w:rFonts w:cs="Times New Roman"/>
          <w:bCs/>
          <w:sz w:val="24"/>
        </w:rPr>
        <w:t xml:space="preserve"> Strategii komunikacji. </w:t>
      </w:r>
    </w:p>
    <w:p w14:paraId="75595601" w14:textId="77777777" w:rsidR="005F50E8" w:rsidRDefault="005F50E8" w:rsidP="005F50E8">
      <w:pPr>
        <w:autoSpaceDE w:val="0"/>
        <w:autoSpaceDN w:val="0"/>
        <w:adjustRightInd w:val="0"/>
        <w:spacing w:before="120" w:after="120" w:line="276" w:lineRule="auto"/>
        <w:jc w:val="both"/>
        <w:rPr>
          <w:rFonts w:cs="Times New Roman"/>
          <w:b/>
          <w:bCs/>
          <w:sz w:val="28"/>
        </w:rPr>
      </w:pPr>
      <w:r w:rsidRPr="00FF7103">
        <w:rPr>
          <w:rFonts w:cs="Times New Roman"/>
          <w:b/>
          <w:bCs/>
          <w:sz w:val="28"/>
        </w:rPr>
        <w:t>11. Wizualizacja</w:t>
      </w:r>
    </w:p>
    <w:p w14:paraId="7F454C96" w14:textId="77777777" w:rsidR="00BF7E56" w:rsidRPr="009E64C5" w:rsidRDefault="00BF7E56" w:rsidP="00D02804">
      <w:pPr>
        <w:autoSpaceDE w:val="0"/>
        <w:autoSpaceDN w:val="0"/>
        <w:adjustRightInd w:val="0"/>
        <w:spacing w:before="60" w:after="60" w:line="276" w:lineRule="auto"/>
        <w:ind w:firstLine="708"/>
        <w:jc w:val="both"/>
        <w:rPr>
          <w:rFonts w:cs="Times New Roman"/>
          <w:bCs/>
          <w:sz w:val="24"/>
        </w:rPr>
      </w:pPr>
      <w:r w:rsidRPr="009E64C5">
        <w:rPr>
          <w:rFonts w:cs="Times New Roman"/>
          <w:bCs/>
          <w:sz w:val="24"/>
        </w:rPr>
        <w:t>Wizualizacja marki Fundusze Europejskie stanowi kontynuację linii graficznej przyjętej dla Narodowej Strategii Spójności na lata 2007-2013. Znak (logo) marki Fundusze Europejskie stanowią łącznie:</w:t>
      </w:r>
    </w:p>
    <w:p w14:paraId="209809CF" w14:textId="77777777" w:rsidR="00BF7E56" w:rsidRPr="009E64C5" w:rsidRDefault="00BF7E56" w:rsidP="000D7CB9">
      <w:pPr>
        <w:autoSpaceDE w:val="0"/>
        <w:autoSpaceDN w:val="0"/>
        <w:adjustRightInd w:val="0"/>
        <w:spacing w:before="60" w:after="60" w:line="276" w:lineRule="auto"/>
        <w:ind w:left="709" w:hanging="425"/>
        <w:jc w:val="both"/>
        <w:rPr>
          <w:rFonts w:cs="Times New Roman"/>
          <w:bCs/>
          <w:sz w:val="24"/>
        </w:rPr>
      </w:pPr>
      <w:r w:rsidRPr="009E64C5">
        <w:rPr>
          <w:rFonts w:cs="Times New Roman"/>
          <w:bCs/>
          <w:sz w:val="24"/>
        </w:rPr>
        <w:t>•</w:t>
      </w:r>
      <w:r w:rsidRPr="009E64C5">
        <w:rPr>
          <w:rFonts w:cs="Times New Roman"/>
          <w:bCs/>
          <w:sz w:val="24"/>
        </w:rPr>
        <w:tab/>
        <w:t>znak graficzny (sygnet) oraz</w:t>
      </w:r>
    </w:p>
    <w:p w14:paraId="03BD12A9" w14:textId="77777777" w:rsidR="00BF7E56" w:rsidRPr="009E64C5" w:rsidRDefault="00BF7E56" w:rsidP="000D7CB9">
      <w:pPr>
        <w:autoSpaceDE w:val="0"/>
        <w:autoSpaceDN w:val="0"/>
        <w:adjustRightInd w:val="0"/>
        <w:spacing w:before="60" w:after="60" w:line="276" w:lineRule="auto"/>
        <w:ind w:left="709" w:hanging="425"/>
        <w:jc w:val="both"/>
        <w:rPr>
          <w:rFonts w:cs="Times New Roman"/>
          <w:bCs/>
          <w:sz w:val="24"/>
        </w:rPr>
      </w:pPr>
      <w:r w:rsidRPr="009E64C5">
        <w:rPr>
          <w:rFonts w:cs="Times New Roman"/>
          <w:bCs/>
          <w:sz w:val="24"/>
        </w:rPr>
        <w:t>•</w:t>
      </w:r>
      <w:r w:rsidRPr="009E64C5">
        <w:rPr>
          <w:rFonts w:cs="Times New Roman"/>
          <w:bCs/>
          <w:sz w:val="24"/>
        </w:rPr>
        <w:tab/>
        <w:t>graficzna forma nazwy „Fundusze Europejskie” (logotyp).</w:t>
      </w:r>
    </w:p>
    <w:p w14:paraId="07818350" w14:textId="77777777" w:rsidR="00D02804" w:rsidRDefault="00BF7E56" w:rsidP="00BF7E56">
      <w:pPr>
        <w:autoSpaceDE w:val="0"/>
        <w:autoSpaceDN w:val="0"/>
        <w:adjustRightInd w:val="0"/>
        <w:spacing w:before="120" w:after="120" w:line="276" w:lineRule="auto"/>
        <w:jc w:val="both"/>
        <w:rPr>
          <w:rFonts w:cs="Times New Roman"/>
          <w:bCs/>
          <w:sz w:val="24"/>
        </w:rPr>
      </w:pPr>
      <w:r w:rsidRPr="009E64C5">
        <w:rPr>
          <w:rFonts w:cs="Times New Roman"/>
          <w:bCs/>
          <w:sz w:val="24"/>
        </w:rPr>
        <w:t xml:space="preserve"> </w:t>
      </w:r>
      <w:r w:rsidR="009E64C5" w:rsidRPr="002E4E67">
        <w:rPr>
          <w:rFonts w:ascii="Arial" w:hAnsi="Arial" w:cs="Arial"/>
          <w:noProof/>
          <w:lang w:eastAsia="pl-PL"/>
        </w:rPr>
        <w:drawing>
          <wp:inline distT="0" distB="0" distL="0" distR="0" wp14:anchorId="52C59C88" wp14:editId="0212EFF1">
            <wp:extent cx="2050142" cy="1143000"/>
            <wp:effectExtent l="0" t="0" r="7620" b="0"/>
            <wp:docPr id="45" name="Obraz 45" descr="Logo F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 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8753" cy="1170101"/>
                    </a:xfrm>
                    <a:prstGeom prst="rect">
                      <a:avLst/>
                    </a:prstGeom>
                    <a:noFill/>
                    <a:ln>
                      <a:noFill/>
                    </a:ln>
                  </pic:spPr>
                </pic:pic>
              </a:graphicData>
            </a:graphic>
          </wp:inline>
        </w:drawing>
      </w:r>
    </w:p>
    <w:p w14:paraId="0E974418" w14:textId="77777777" w:rsidR="00BF7E56" w:rsidRPr="009E64C5" w:rsidRDefault="00BF7E56" w:rsidP="00BF7E56">
      <w:pPr>
        <w:autoSpaceDE w:val="0"/>
        <w:autoSpaceDN w:val="0"/>
        <w:adjustRightInd w:val="0"/>
        <w:spacing w:before="120" w:after="120" w:line="276" w:lineRule="auto"/>
        <w:jc w:val="both"/>
        <w:rPr>
          <w:rFonts w:cs="Times New Roman"/>
          <w:bCs/>
          <w:sz w:val="24"/>
        </w:rPr>
      </w:pPr>
      <w:r w:rsidRPr="009E64C5">
        <w:rPr>
          <w:rFonts w:cs="Times New Roman"/>
          <w:bCs/>
          <w:sz w:val="24"/>
        </w:rPr>
        <w:t>W przypadku Programu logotyp zawiera nazwę Program Regionalny.</w:t>
      </w:r>
    </w:p>
    <w:p w14:paraId="5C1C10C1" w14:textId="77777777" w:rsidR="00BF7E56" w:rsidRPr="009E64C5" w:rsidRDefault="00BF7E56" w:rsidP="00BF7E56">
      <w:pPr>
        <w:autoSpaceDE w:val="0"/>
        <w:autoSpaceDN w:val="0"/>
        <w:adjustRightInd w:val="0"/>
        <w:spacing w:before="120" w:after="120" w:line="276" w:lineRule="auto"/>
        <w:jc w:val="both"/>
        <w:rPr>
          <w:rFonts w:cs="Times New Roman"/>
          <w:bCs/>
          <w:sz w:val="24"/>
        </w:rPr>
      </w:pPr>
      <w:r w:rsidRPr="009E64C5">
        <w:rPr>
          <w:rFonts w:cs="Times New Roman"/>
          <w:bCs/>
          <w:sz w:val="24"/>
        </w:rPr>
        <w:t xml:space="preserve"> </w:t>
      </w:r>
      <w:r w:rsidR="009E64C5" w:rsidRPr="002E4E67">
        <w:rPr>
          <w:rFonts w:ascii="Arial" w:hAnsi="Arial" w:cs="Arial"/>
          <w:noProof/>
          <w:lang w:eastAsia="pl-PL"/>
        </w:rPr>
        <w:drawing>
          <wp:inline distT="0" distB="0" distL="0" distR="0" wp14:anchorId="2B8B9E8F" wp14:editId="264E9BA9">
            <wp:extent cx="2189764" cy="1123950"/>
            <wp:effectExtent l="0" t="0" r="1270" b="0"/>
            <wp:docPr id="46" name="Obraz 46" descr="Logo FE Program Regionaln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FE Program Regionalny RG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5995" cy="1147679"/>
                    </a:xfrm>
                    <a:prstGeom prst="rect">
                      <a:avLst/>
                    </a:prstGeom>
                    <a:noFill/>
                    <a:ln>
                      <a:noFill/>
                    </a:ln>
                  </pic:spPr>
                </pic:pic>
              </a:graphicData>
            </a:graphic>
          </wp:inline>
        </w:drawing>
      </w:r>
    </w:p>
    <w:p w14:paraId="3BBB9341" w14:textId="73411566" w:rsidR="009E64C5" w:rsidRDefault="00BF7E56" w:rsidP="00E23C6E">
      <w:pPr>
        <w:autoSpaceDE w:val="0"/>
        <w:autoSpaceDN w:val="0"/>
        <w:adjustRightInd w:val="0"/>
        <w:spacing w:before="60" w:after="60" w:line="276" w:lineRule="auto"/>
        <w:jc w:val="both"/>
        <w:rPr>
          <w:rFonts w:cs="Times New Roman"/>
          <w:bCs/>
          <w:sz w:val="24"/>
        </w:rPr>
      </w:pPr>
      <w:r w:rsidRPr="009E64C5">
        <w:rPr>
          <w:rFonts w:cs="Times New Roman"/>
          <w:bCs/>
          <w:sz w:val="24"/>
        </w:rPr>
        <w:t xml:space="preserve">Wizualizację Programu </w:t>
      </w:r>
      <w:r w:rsidR="00E24170">
        <w:rPr>
          <w:rFonts w:cs="Times New Roman"/>
          <w:bCs/>
          <w:sz w:val="24"/>
        </w:rPr>
        <w:t>uzu</w:t>
      </w:r>
      <w:r w:rsidRPr="009E64C5">
        <w:rPr>
          <w:rFonts w:cs="Times New Roman"/>
          <w:bCs/>
          <w:sz w:val="24"/>
        </w:rPr>
        <w:t xml:space="preserve">pełnia </w:t>
      </w:r>
      <w:r w:rsidR="00E24170">
        <w:rPr>
          <w:rFonts w:cs="Times New Roman"/>
          <w:bCs/>
          <w:sz w:val="24"/>
        </w:rPr>
        <w:t xml:space="preserve">logo </w:t>
      </w:r>
      <w:r w:rsidR="00975A35">
        <w:rPr>
          <w:rFonts w:cs="Times New Roman"/>
          <w:bCs/>
          <w:sz w:val="24"/>
        </w:rPr>
        <w:t xml:space="preserve">Województwa Opolskiego </w:t>
      </w:r>
      <w:r w:rsidR="00E24170">
        <w:rPr>
          <w:rFonts w:cs="Times New Roman"/>
          <w:bCs/>
          <w:sz w:val="24"/>
        </w:rPr>
        <w:t>„Opolskie”</w:t>
      </w:r>
      <w:r w:rsidR="009E64C5">
        <w:rPr>
          <w:rFonts w:cs="Times New Roman"/>
          <w:bCs/>
          <w:sz w:val="24"/>
        </w:rPr>
        <w:t>:</w:t>
      </w:r>
    </w:p>
    <w:p w14:paraId="260D07F8" w14:textId="337064BD" w:rsidR="00E24170" w:rsidRDefault="00D3246B" w:rsidP="00E23C6E">
      <w:pPr>
        <w:autoSpaceDE w:val="0"/>
        <w:autoSpaceDN w:val="0"/>
        <w:adjustRightInd w:val="0"/>
        <w:spacing w:before="60" w:after="60" w:line="276" w:lineRule="auto"/>
        <w:jc w:val="both"/>
        <w:rPr>
          <w:rFonts w:cs="Times New Roman"/>
          <w:bCs/>
          <w:sz w:val="24"/>
        </w:rPr>
      </w:pPr>
      <w:r w:rsidRPr="00D3246B">
        <w:rPr>
          <w:rFonts w:cs="Times New Roman"/>
          <w:bCs/>
          <w:noProof/>
          <w:sz w:val="24"/>
          <w:lang w:eastAsia="pl-PL"/>
        </w:rPr>
        <w:drawing>
          <wp:inline distT="0" distB="0" distL="0" distR="0" wp14:anchorId="17DE27FE" wp14:editId="3A3313FF">
            <wp:extent cx="3162300" cy="990600"/>
            <wp:effectExtent l="0" t="0" r="0" b="0"/>
            <wp:docPr id="26" name="Obraz 26" descr="V:\RIiPFS\PRACOWNICY, PRAKTYKANCI\TERESA\ROK 2018\zmiana wizualizacji\opolskie-unij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IiPFS\PRACOWNICY, PRAKTYKANCI\TERESA\ROK 2018\zmiana wizualizacji\opolskie-unijne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2300" cy="990600"/>
                    </a:xfrm>
                    <a:prstGeom prst="rect">
                      <a:avLst/>
                    </a:prstGeom>
                    <a:noFill/>
                    <a:ln>
                      <a:noFill/>
                    </a:ln>
                  </pic:spPr>
                </pic:pic>
              </a:graphicData>
            </a:graphic>
          </wp:inline>
        </w:drawing>
      </w:r>
    </w:p>
    <w:p w14:paraId="5CF78963" w14:textId="77777777" w:rsidR="00BF7E56" w:rsidRPr="009E64C5" w:rsidRDefault="00BF7E56" w:rsidP="00D02804">
      <w:pPr>
        <w:autoSpaceDE w:val="0"/>
        <w:autoSpaceDN w:val="0"/>
        <w:adjustRightInd w:val="0"/>
        <w:spacing w:before="60" w:after="60" w:line="276" w:lineRule="auto"/>
        <w:ind w:firstLine="709"/>
        <w:jc w:val="both"/>
        <w:rPr>
          <w:rFonts w:cs="Times New Roman"/>
          <w:bCs/>
          <w:sz w:val="24"/>
        </w:rPr>
      </w:pPr>
      <w:r w:rsidRPr="009E64C5">
        <w:rPr>
          <w:rFonts w:cs="Times New Roman"/>
          <w:bCs/>
          <w:sz w:val="24"/>
        </w:rPr>
        <w:t xml:space="preserve">Szczegółowa charakterystyka systemu identyfikacji wizualnej oraz zasady stosowania oznaczeń obowiązujących podmioty i beneficjentów zaangażowanych w realizację polityki spójności zawiera Księga identyfikacji wizualnej znaku marki Fundusze Europejskie i znaków programów polityki spójności na lata 2014-2020, </w:t>
      </w:r>
      <w:r w:rsidRPr="009E64C5">
        <w:rPr>
          <w:rFonts w:cs="Times New Roman"/>
          <w:bCs/>
          <w:sz w:val="24"/>
        </w:rPr>
        <w:lastRenderedPageBreak/>
        <w:t>stanowiąca odrębny dokument. Została ona opracowana przez Instytucję Koordynującą Umowę Partnerstwa w zakresie informacji i</w:t>
      </w:r>
      <w:r w:rsidR="009E64C5">
        <w:rPr>
          <w:rFonts w:cs="Times New Roman"/>
          <w:bCs/>
          <w:sz w:val="24"/>
        </w:rPr>
        <w:t> </w:t>
      </w:r>
      <w:r w:rsidRPr="009E64C5">
        <w:rPr>
          <w:rFonts w:cs="Times New Roman"/>
          <w:bCs/>
          <w:sz w:val="24"/>
        </w:rPr>
        <w:t>promocji dla wszystkich programów polityki spójności</w:t>
      </w:r>
      <w:r w:rsidR="009E64C5">
        <w:rPr>
          <w:rFonts w:cs="Times New Roman"/>
          <w:bCs/>
          <w:sz w:val="24"/>
        </w:rPr>
        <w:t xml:space="preserve">. </w:t>
      </w:r>
    </w:p>
    <w:p w14:paraId="1F5E8212" w14:textId="77777777" w:rsidR="00BF7E56" w:rsidRPr="009E64C5" w:rsidRDefault="00D02804" w:rsidP="00D02804">
      <w:pPr>
        <w:autoSpaceDE w:val="0"/>
        <w:autoSpaceDN w:val="0"/>
        <w:adjustRightInd w:val="0"/>
        <w:spacing w:before="60" w:after="60" w:line="276" w:lineRule="auto"/>
        <w:ind w:firstLine="709"/>
        <w:jc w:val="both"/>
        <w:rPr>
          <w:rFonts w:cs="Times New Roman"/>
          <w:bCs/>
          <w:sz w:val="24"/>
        </w:rPr>
      </w:pPr>
      <w:r w:rsidRPr="009E64C5">
        <w:rPr>
          <w:rFonts w:cs="Times New Roman"/>
          <w:bCs/>
          <w:sz w:val="24"/>
        </w:rPr>
        <w:t>Księga identyfikacji wizualnej znaku marki Fundusze Europejskie i znaków programów polityki spójności na lata 2014-2020</w:t>
      </w:r>
      <w:r>
        <w:rPr>
          <w:rFonts w:cs="Times New Roman"/>
          <w:bCs/>
          <w:sz w:val="24"/>
        </w:rPr>
        <w:t xml:space="preserve"> jest</w:t>
      </w:r>
      <w:r w:rsidR="009E64C5" w:rsidRPr="009E64C5">
        <w:rPr>
          <w:rFonts w:cs="Times New Roman"/>
          <w:bCs/>
          <w:sz w:val="24"/>
        </w:rPr>
        <w:t xml:space="preserve"> zgodna z zapisami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w:t>
      </w:r>
      <w:r>
        <w:rPr>
          <w:rFonts w:cs="Times New Roman"/>
          <w:bCs/>
          <w:sz w:val="24"/>
        </w:rPr>
        <w:t> </w:t>
      </w:r>
      <w:r w:rsidR="009E64C5" w:rsidRPr="009E64C5">
        <w:rPr>
          <w:rFonts w:cs="Times New Roman"/>
          <w:bCs/>
          <w:sz w:val="24"/>
        </w:rPr>
        <w:t>przechowywania danych.</w:t>
      </w:r>
    </w:p>
    <w:p w14:paraId="07B09D9F" w14:textId="77777777" w:rsidR="005F50E8" w:rsidRPr="00FF7103" w:rsidRDefault="005F50E8" w:rsidP="00D02804">
      <w:pPr>
        <w:autoSpaceDE w:val="0"/>
        <w:autoSpaceDN w:val="0"/>
        <w:adjustRightInd w:val="0"/>
        <w:spacing w:before="120" w:after="120" w:line="276" w:lineRule="auto"/>
        <w:jc w:val="both"/>
        <w:rPr>
          <w:rFonts w:cs="Times New Roman"/>
          <w:b/>
          <w:bCs/>
          <w:sz w:val="28"/>
        </w:rPr>
      </w:pPr>
      <w:r>
        <w:rPr>
          <w:rFonts w:cs="Times New Roman"/>
          <w:b/>
          <w:bCs/>
          <w:sz w:val="28"/>
        </w:rPr>
        <w:t xml:space="preserve">12. </w:t>
      </w:r>
      <w:r w:rsidRPr="00FF7103">
        <w:rPr>
          <w:rFonts w:cs="Times New Roman"/>
          <w:b/>
          <w:bCs/>
          <w:sz w:val="28"/>
        </w:rPr>
        <w:t>Szacunkowy bud</w:t>
      </w:r>
      <w:r w:rsidRPr="00FF7103">
        <w:rPr>
          <w:rFonts w:cs="TimesNewRoman,Bold"/>
          <w:b/>
          <w:bCs/>
          <w:sz w:val="28"/>
        </w:rPr>
        <w:t>ż</w:t>
      </w:r>
      <w:r w:rsidRPr="00FF7103">
        <w:rPr>
          <w:rFonts w:cs="Times New Roman"/>
          <w:b/>
          <w:bCs/>
          <w:sz w:val="28"/>
        </w:rPr>
        <w:t>et na realizacj</w:t>
      </w:r>
      <w:r w:rsidRPr="00FF7103">
        <w:rPr>
          <w:rFonts w:cs="TimesNewRoman,Bold"/>
          <w:b/>
          <w:bCs/>
          <w:sz w:val="28"/>
        </w:rPr>
        <w:t xml:space="preserve">ę </w:t>
      </w:r>
      <w:r w:rsidRPr="00FF7103">
        <w:rPr>
          <w:rFonts w:cs="Times New Roman"/>
          <w:b/>
          <w:bCs/>
          <w:sz w:val="28"/>
        </w:rPr>
        <w:t>strategii komunikacji na lata 2014-2023</w:t>
      </w:r>
    </w:p>
    <w:p w14:paraId="1D9B8F44" w14:textId="77777777" w:rsidR="00642437" w:rsidRDefault="00642437" w:rsidP="00D02804">
      <w:pPr>
        <w:autoSpaceDE w:val="0"/>
        <w:autoSpaceDN w:val="0"/>
        <w:adjustRightInd w:val="0"/>
        <w:spacing w:before="60" w:after="60" w:line="276" w:lineRule="auto"/>
        <w:ind w:firstLine="709"/>
        <w:jc w:val="both"/>
        <w:rPr>
          <w:sz w:val="24"/>
        </w:rPr>
      </w:pPr>
      <w:r w:rsidRPr="006C1CD4">
        <w:rPr>
          <w:sz w:val="24"/>
        </w:rPr>
        <w:t>Szacunkowy budżet na realizację Strategii komunikacji funduszy europejskich w</w:t>
      </w:r>
      <w:r w:rsidR="006D46A7">
        <w:rPr>
          <w:sz w:val="24"/>
        </w:rPr>
        <w:t> </w:t>
      </w:r>
      <w:r w:rsidRPr="006C1CD4">
        <w:rPr>
          <w:sz w:val="24"/>
        </w:rPr>
        <w:t>województwie opolskim na lata 2014-2020 wynosi:</w:t>
      </w:r>
    </w:p>
    <w:p w14:paraId="62A87678" w14:textId="726EB712" w:rsidR="00975A35" w:rsidRPr="00904930" w:rsidRDefault="00975A35" w:rsidP="00975A35">
      <w:pPr>
        <w:rPr>
          <w:sz w:val="24"/>
        </w:rPr>
      </w:pPr>
      <w:r w:rsidRPr="00904930">
        <w:rPr>
          <w:sz w:val="24"/>
        </w:rPr>
        <w:t xml:space="preserve">1 334 071,76 EUR </w:t>
      </w:r>
    </w:p>
    <w:p w14:paraId="0F9918FB" w14:textId="1C721817" w:rsidR="00975A35" w:rsidRPr="00904930" w:rsidRDefault="00975A35" w:rsidP="00975A35">
      <w:pPr>
        <w:rPr>
          <w:sz w:val="24"/>
        </w:rPr>
      </w:pPr>
      <w:r w:rsidRPr="00904930">
        <w:rPr>
          <w:sz w:val="24"/>
        </w:rPr>
        <w:t>5 529 594,04 PLN</w:t>
      </w:r>
    </w:p>
    <w:p w14:paraId="6B52ABB3" w14:textId="13C96EB3" w:rsidR="00EC2037" w:rsidRPr="006C1CD4" w:rsidRDefault="00642437" w:rsidP="006C1CD4">
      <w:pPr>
        <w:autoSpaceDE w:val="0"/>
        <w:autoSpaceDN w:val="0"/>
        <w:adjustRightInd w:val="0"/>
        <w:spacing w:after="51" w:line="240" w:lineRule="auto"/>
        <w:jc w:val="both"/>
        <w:rPr>
          <w:rFonts w:ascii="Calibri" w:hAnsi="Calibri" w:cs="Calibri"/>
          <w:szCs w:val="20"/>
        </w:rPr>
      </w:pPr>
      <w:r w:rsidRPr="006C1CD4">
        <w:rPr>
          <w:sz w:val="24"/>
        </w:rPr>
        <w:t>Obliczenia dokonano wg kursu</w:t>
      </w:r>
      <w:r w:rsidR="001975F0">
        <w:rPr>
          <w:sz w:val="24"/>
        </w:rPr>
        <w:t xml:space="preserve"> wymiany EUR/PLN </w:t>
      </w:r>
      <w:r w:rsidRPr="006C1CD4">
        <w:rPr>
          <w:sz w:val="24"/>
        </w:rPr>
        <w:t xml:space="preserve">obowiązującego w </w:t>
      </w:r>
      <w:r w:rsidR="00975A35">
        <w:rPr>
          <w:sz w:val="24"/>
        </w:rPr>
        <w:t>lutym</w:t>
      </w:r>
      <w:r w:rsidRPr="006C1CD4">
        <w:rPr>
          <w:sz w:val="24"/>
        </w:rPr>
        <w:t xml:space="preserve"> </w:t>
      </w:r>
      <w:r w:rsidR="001975F0">
        <w:rPr>
          <w:sz w:val="24"/>
        </w:rPr>
        <w:t>201</w:t>
      </w:r>
      <w:r w:rsidR="00975A35">
        <w:rPr>
          <w:sz w:val="24"/>
        </w:rPr>
        <w:t>8</w:t>
      </w:r>
      <w:r w:rsidR="001975F0">
        <w:rPr>
          <w:sz w:val="24"/>
        </w:rPr>
        <w:t xml:space="preserve"> r. </w:t>
      </w:r>
      <w:r w:rsidRPr="006C1CD4">
        <w:rPr>
          <w:sz w:val="24"/>
        </w:rPr>
        <w:t>z</w:t>
      </w:r>
      <w:r w:rsidR="001975F0">
        <w:rPr>
          <w:sz w:val="24"/>
        </w:rPr>
        <w:t> </w:t>
      </w:r>
      <w:r w:rsidR="00975A35" w:rsidRPr="00904930">
        <w:rPr>
          <w:color w:val="000000"/>
          <w:sz w:val="24"/>
        </w:rPr>
        <w:t>30</w:t>
      </w:r>
      <w:r w:rsidR="00975A35">
        <w:rPr>
          <w:color w:val="000000"/>
          <w:sz w:val="24"/>
        </w:rPr>
        <w:t> </w:t>
      </w:r>
      <w:r w:rsidR="00975A35" w:rsidRPr="00904930">
        <w:rPr>
          <w:color w:val="000000"/>
          <w:sz w:val="24"/>
        </w:rPr>
        <w:t>stycznia 2018 r.</w:t>
      </w:r>
      <w:r w:rsidRPr="00904930">
        <w:rPr>
          <w:sz w:val="28"/>
        </w:rPr>
        <w:t xml:space="preserve">: </w:t>
      </w:r>
      <w:r w:rsidRPr="006C1CD4">
        <w:rPr>
          <w:sz w:val="24"/>
        </w:rPr>
        <w:t>1</w:t>
      </w:r>
      <w:r w:rsidR="001975F0">
        <w:rPr>
          <w:sz w:val="24"/>
        </w:rPr>
        <w:t> </w:t>
      </w:r>
      <w:r w:rsidRPr="006C1CD4">
        <w:rPr>
          <w:sz w:val="24"/>
        </w:rPr>
        <w:t xml:space="preserve">EUR = </w:t>
      </w:r>
      <w:r w:rsidR="00975A35" w:rsidRPr="00975A35">
        <w:rPr>
          <w:sz w:val="24"/>
        </w:rPr>
        <w:t xml:space="preserve">4,1449 </w:t>
      </w:r>
      <w:r w:rsidRPr="006C1CD4">
        <w:rPr>
          <w:sz w:val="24"/>
        </w:rPr>
        <w:t>PLN.</w:t>
      </w:r>
    </w:p>
    <w:p w14:paraId="5D91E3B1" w14:textId="77777777" w:rsidR="006C1CD4" w:rsidRDefault="006C1CD4">
      <w:pPr>
        <w:rPr>
          <w:rFonts w:cs="Times New Roman"/>
          <w:b/>
          <w:bCs/>
          <w:sz w:val="28"/>
        </w:rPr>
      </w:pPr>
      <w:r>
        <w:rPr>
          <w:rFonts w:cs="Times New Roman"/>
          <w:b/>
          <w:bCs/>
          <w:sz w:val="28"/>
        </w:rPr>
        <w:br w:type="page"/>
      </w:r>
    </w:p>
    <w:p w14:paraId="40D8EC45" w14:textId="101EB740" w:rsidR="005F50E8" w:rsidRPr="00FF7103" w:rsidRDefault="005F50E8" w:rsidP="00337457">
      <w:pPr>
        <w:autoSpaceDE w:val="0"/>
        <w:autoSpaceDN w:val="0"/>
        <w:adjustRightInd w:val="0"/>
        <w:spacing w:line="240" w:lineRule="auto"/>
        <w:jc w:val="both"/>
        <w:rPr>
          <w:rFonts w:cs="Times New Roman"/>
          <w:b/>
          <w:bCs/>
          <w:sz w:val="28"/>
        </w:rPr>
      </w:pPr>
      <w:r w:rsidRPr="00FF7103">
        <w:rPr>
          <w:rFonts w:cs="Times New Roman"/>
          <w:b/>
          <w:bCs/>
          <w:sz w:val="28"/>
        </w:rPr>
        <w:lastRenderedPageBreak/>
        <w:t>1</w:t>
      </w:r>
      <w:r>
        <w:rPr>
          <w:rFonts w:cs="Times New Roman"/>
          <w:b/>
          <w:bCs/>
          <w:sz w:val="28"/>
        </w:rPr>
        <w:t>3</w:t>
      </w:r>
      <w:r w:rsidR="00337457">
        <w:rPr>
          <w:rFonts w:cs="Times New Roman"/>
          <w:b/>
          <w:bCs/>
          <w:sz w:val="28"/>
        </w:rPr>
        <w:t>. Wykaz stosowanych skrótów</w:t>
      </w:r>
    </w:p>
    <w:p w14:paraId="0857B14F" w14:textId="77777777" w:rsidR="00793770" w:rsidRPr="00337457" w:rsidRDefault="00E7201A" w:rsidP="00C10534">
      <w:pPr>
        <w:jc w:val="both"/>
        <w:rPr>
          <w:b/>
          <w:sz w:val="24"/>
        </w:rPr>
      </w:pPr>
      <w:r w:rsidRPr="00337457">
        <w:rPr>
          <w:b/>
          <w:sz w:val="24"/>
        </w:rPr>
        <w:t xml:space="preserve">Wykaz </w:t>
      </w:r>
      <w:r w:rsidR="00710320" w:rsidRPr="00337457">
        <w:rPr>
          <w:b/>
          <w:sz w:val="24"/>
        </w:rPr>
        <w:t xml:space="preserve">stosowanych </w:t>
      </w:r>
      <w:r w:rsidRPr="00337457">
        <w:rPr>
          <w:b/>
          <w:sz w:val="24"/>
        </w:rPr>
        <w:t>skrótów</w:t>
      </w:r>
      <w:r w:rsidR="00C10534" w:rsidRPr="00337457">
        <w:rPr>
          <w:b/>
          <w:sz w:val="24"/>
        </w:rPr>
        <w:t>:</w:t>
      </w:r>
    </w:p>
    <w:p w14:paraId="2739E87C" w14:textId="77777777" w:rsidR="00095AC7" w:rsidRDefault="00095AC7" w:rsidP="00095AC7">
      <w:pPr>
        <w:jc w:val="both"/>
        <w:rPr>
          <w:sz w:val="24"/>
        </w:rPr>
      </w:pPr>
      <w:r w:rsidRPr="00710320">
        <w:rPr>
          <w:b/>
          <w:sz w:val="24"/>
        </w:rPr>
        <w:t>DPO</w:t>
      </w:r>
      <w:r>
        <w:rPr>
          <w:sz w:val="24"/>
        </w:rPr>
        <w:t xml:space="preserve"> – Departament Koordynacji Programów Operacyjnych</w:t>
      </w:r>
      <w:r w:rsidR="00A430F5">
        <w:rPr>
          <w:sz w:val="24"/>
        </w:rPr>
        <w:t>;</w:t>
      </w:r>
    </w:p>
    <w:p w14:paraId="7398AD24" w14:textId="77777777" w:rsidR="00095AC7" w:rsidRDefault="00095AC7" w:rsidP="00095AC7">
      <w:pPr>
        <w:jc w:val="both"/>
        <w:rPr>
          <w:sz w:val="24"/>
        </w:rPr>
      </w:pPr>
      <w:r w:rsidRPr="00710320">
        <w:rPr>
          <w:rFonts w:cs="Times New Roman"/>
          <w:b/>
          <w:bCs/>
          <w:sz w:val="24"/>
          <w:szCs w:val="24"/>
        </w:rPr>
        <w:t>EFS</w:t>
      </w:r>
      <w:r>
        <w:rPr>
          <w:rFonts w:cs="Times New Roman"/>
          <w:bCs/>
          <w:sz w:val="24"/>
          <w:szCs w:val="24"/>
        </w:rPr>
        <w:t xml:space="preserve"> </w:t>
      </w:r>
      <w:r>
        <w:rPr>
          <w:sz w:val="24"/>
        </w:rPr>
        <w:t>– Europejski Fundusz Społeczny</w:t>
      </w:r>
      <w:r w:rsidR="00A430F5">
        <w:rPr>
          <w:sz w:val="24"/>
        </w:rPr>
        <w:t>;</w:t>
      </w:r>
    </w:p>
    <w:p w14:paraId="433744F3" w14:textId="77777777" w:rsidR="00095AC7" w:rsidRPr="00EB140D" w:rsidRDefault="00095AC7" w:rsidP="00095AC7">
      <w:pPr>
        <w:jc w:val="both"/>
        <w:rPr>
          <w:sz w:val="24"/>
        </w:rPr>
      </w:pPr>
      <w:r w:rsidRPr="00710320">
        <w:rPr>
          <w:b/>
          <w:sz w:val="24"/>
        </w:rPr>
        <w:t>FE</w:t>
      </w:r>
      <w:r w:rsidRPr="00EB140D">
        <w:rPr>
          <w:sz w:val="24"/>
        </w:rPr>
        <w:t xml:space="preserve"> – fundusze europejskie</w:t>
      </w:r>
      <w:r w:rsidR="00A430F5">
        <w:rPr>
          <w:sz w:val="24"/>
        </w:rPr>
        <w:t>;</w:t>
      </w:r>
    </w:p>
    <w:p w14:paraId="3A5CF652" w14:textId="77777777" w:rsidR="00095AC7" w:rsidRPr="00376A3A" w:rsidRDefault="00095AC7" w:rsidP="00095AC7">
      <w:pPr>
        <w:jc w:val="both"/>
        <w:rPr>
          <w:sz w:val="24"/>
        </w:rPr>
      </w:pPr>
      <w:r w:rsidRPr="00710320">
        <w:rPr>
          <w:b/>
          <w:sz w:val="24"/>
        </w:rPr>
        <w:t>IK UP</w:t>
      </w:r>
      <w:r w:rsidRPr="00376A3A">
        <w:rPr>
          <w:sz w:val="24"/>
        </w:rPr>
        <w:t xml:space="preserve"> – Instytucja Koordynująca Umowę Partnerstwa</w:t>
      </w:r>
      <w:r w:rsidR="00A430F5">
        <w:rPr>
          <w:sz w:val="24"/>
        </w:rPr>
        <w:t>;</w:t>
      </w:r>
    </w:p>
    <w:p w14:paraId="1B626BAD" w14:textId="77777777" w:rsidR="00095AC7" w:rsidRPr="00376A3A" w:rsidRDefault="00095AC7" w:rsidP="00095AC7">
      <w:pPr>
        <w:jc w:val="both"/>
        <w:rPr>
          <w:sz w:val="24"/>
        </w:rPr>
      </w:pPr>
      <w:r w:rsidRPr="00710320">
        <w:rPr>
          <w:b/>
          <w:sz w:val="24"/>
        </w:rPr>
        <w:t xml:space="preserve">IP </w:t>
      </w:r>
      <w:r w:rsidRPr="00376A3A">
        <w:rPr>
          <w:sz w:val="24"/>
        </w:rPr>
        <w:t>– Instytucja Pośrednicząca</w:t>
      </w:r>
      <w:r w:rsidR="00A430F5">
        <w:rPr>
          <w:sz w:val="24"/>
        </w:rPr>
        <w:t>;</w:t>
      </w:r>
    </w:p>
    <w:p w14:paraId="29C9950E" w14:textId="77777777" w:rsidR="00095AC7" w:rsidRDefault="00095AC7" w:rsidP="00095AC7">
      <w:pPr>
        <w:jc w:val="both"/>
        <w:rPr>
          <w:sz w:val="24"/>
        </w:rPr>
      </w:pPr>
      <w:r w:rsidRPr="00710320">
        <w:rPr>
          <w:b/>
          <w:sz w:val="24"/>
        </w:rPr>
        <w:t xml:space="preserve">IZ </w:t>
      </w:r>
      <w:r w:rsidRPr="00376A3A">
        <w:rPr>
          <w:sz w:val="24"/>
        </w:rPr>
        <w:t>– Instytucja Zarządzająca</w:t>
      </w:r>
      <w:r w:rsidR="00A430F5">
        <w:rPr>
          <w:sz w:val="24"/>
        </w:rPr>
        <w:t>;</w:t>
      </w:r>
    </w:p>
    <w:p w14:paraId="3567FF52" w14:textId="77777777" w:rsidR="00095AC7" w:rsidRPr="00EB140D" w:rsidRDefault="00095AC7" w:rsidP="00095AC7">
      <w:pPr>
        <w:jc w:val="both"/>
        <w:rPr>
          <w:sz w:val="24"/>
        </w:rPr>
      </w:pPr>
      <w:r w:rsidRPr="00710320">
        <w:rPr>
          <w:b/>
          <w:sz w:val="24"/>
        </w:rPr>
        <w:t>OCRG</w:t>
      </w:r>
      <w:r>
        <w:rPr>
          <w:sz w:val="24"/>
        </w:rPr>
        <w:t xml:space="preserve"> – Opolskie Centrum Rozwoju Gospodarki</w:t>
      </w:r>
      <w:r w:rsidR="00A430F5">
        <w:rPr>
          <w:sz w:val="24"/>
        </w:rPr>
        <w:t>;</w:t>
      </w:r>
    </w:p>
    <w:p w14:paraId="71BAC055" w14:textId="77777777" w:rsidR="00095AC7" w:rsidRDefault="00095AC7" w:rsidP="00095AC7">
      <w:pPr>
        <w:jc w:val="both"/>
        <w:rPr>
          <w:b/>
          <w:sz w:val="28"/>
        </w:rPr>
      </w:pPr>
      <w:r w:rsidRPr="00710320">
        <w:rPr>
          <w:b/>
          <w:sz w:val="24"/>
        </w:rPr>
        <w:t>PO</w:t>
      </w:r>
      <w:r>
        <w:rPr>
          <w:sz w:val="24"/>
        </w:rPr>
        <w:t xml:space="preserve"> – Program Operacyjny</w:t>
      </w:r>
      <w:r w:rsidR="00A430F5">
        <w:rPr>
          <w:sz w:val="24"/>
        </w:rPr>
        <w:t>;</w:t>
      </w:r>
    </w:p>
    <w:p w14:paraId="24716B07" w14:textId="77777777" w:rsidR="00095AC7" w:rsidRDefault="00095AC7" w:rsidP="00095AC7">
      <w:pPr>
        <w:jc w:val="both"/>
        <w:rPr>
          <w:rFonts w:cs="Times New Roman"/>
          <w:bCs/>
          <w:sz w:val="24"/>
          <w:szCs w:val="24"/>
        </w:rPr>
      </w:pPr>
      <w:r w:rsidRPr="00710320">
        <w:rPr>
          <w:rFonts w:cs="Times New Roman"/>
          <w:b/>
          <w:bCs/>
          <w:sz w:val="24"/>
          <w:szCs w:val="24"/>
        </w:rPr>
        <w:t>PO KL</w:t>
      </w:r>
      <w:r>
        <w:rPr>
          <w:rFonts w:cs="Times New Roman"/>
          <w:bCs/>
          <w:sz w:val="24"/>
          <w:szCs w:val="24"/>
        </w:rPr>
        <w:t xml:space="preserve"> </w:t>
      </w:r>
      <w:r>
        <w:rPr>
          <w:sz w:val="24"/>
        </w:rPr>
        <w:t>–</w:t>
      </w:r>
      <w:r>
        <w:rPr>
          <w:rFonts w:cs="Times New Roman"/>
          <w:bCs/>
          <w:sz w:val="24"/>
          <w:szCs w:val="24"/>
        </w:rPr>
        <w:t>Program Operacyjny Kapitał Ludzki</w:t>
      </w:r>
      <w:r w:rsidR="00A430F5">
        <w:rPr>
          <w:rFonts w:cs="Times New Roman"/>
          <w:bCs/>
          <w:sz w:val="24"/>
          <w:szCs w:val="24"/>
        </w:rPr>
        <w:t>;</w:t>
      </w:r>
    </w:p>
    <w:p w14:paraId="2E239F9F" w14:textId="77777777" w:rsidR="00095AC7" w:rsidRPr="00376A3A" w:rsidRDefault="00095AC7" w:rsidP="00095AC7">
      <w:pPr>
        <w:jc w:val="both"/>
        <w:rPr>
          <w:sz w:val="24"/>
          <w:szCs w:val="24"/>
        </w:rPr>
      </w:pPr>
      <w:r w:rsidRPr="00710320">
        <w:rPr>
          <w:b/>
          <w:sz w:val="24"/>
          <w:szCs w:val="24"/>
        </w:rPr>
        <w:t>PO WER</w:t>
      </w:r>
      <w:r w:rsidRPr="00376A3A">
        <w:rPr>
          <w:sz w:val="24"/>
          <w:szCs w:val="24"/>
        </w:rPr>
        <w:t xml:space="preserve"> – Program Operacyjny Wiedza</w:t>
      </w:r>
      <w:r w:rsidR="00766941">
        <w:rPr>
          <w:sz w:val="24"/>
          <w:szCs w:val="24"/>
        </w:rPr>
        <w:t>,</w:t>
      </w:r>
      <w:r w:rsidRPr="00376A3A">
        <w:rPr>
          <w:sz w:val="24"/>
          <w:szCs w:val="24"/>
        </w:rPr>
        <w:t xml:space="preserve"> Edukacja</w:t>
      </w:r>
      <w:r w:rsidR="00766941">
        <w:rPr>
          <w:sz w:val="24"/>
          <w:szCs w:val="24"/>
        </w:rPr>
        <w:t>,</w:t>
      </w:r>
      <w:r w:rsidR="00A430F5">
        <w:rPr>
          <w:sz w:val="24"/>
          <w:szCs w:val="24"/>
        </w:rPr>
        <w:t xml:space="preserve"> Rozwój;</w:t>
      </w:r>
    </w:p>
    <w:p w14:paraId="27AF5375" w14:textId="77777777" w:rsidR="00095AC7" w:rsidRDefault="00095AC7" w:rsidP="00095AC7">
      <w:pPr>
        <w:jc w:val="both"/>
        <w:rPr>
          <w:sz w:val="24"/>
          <w:szCs w:val="24"/>
        </w:rPr>
      </w:pPr>
      <w:r w:rsidRPr="00710320">
        <w:rPr>
          <w:b/>
          <w:sz w:val="24"/>
          <w:szCs w:val="24"/>
        </w:rPr>
        <w:t>PROW</w:t>
      </w:r>
      <w:r w:rsidRPr="00376A3A">
        <w:rPr>
          <w:sz w:val="24"/>
          <w:szCs w:val="24"/>
        </w:rPr>
        <w:t xml:space="preserve"> –  Program Rozwoju Obszarów Wiejskich na lata 2014-2020</w:t>
      </w:r>
      <w:r w:rsidR="00A430F5">
        <w:rPr>
          <w:sz w:val="24"/>
          <w:szCs w:val="24"/>
        </w:rPr>
        <w:t>;</w:t>
      </w:r>
    </w:p>
    <w:p w14:paraId="0C2167EE" w14:textId="77777777" w:rsidR="00710320" w:rsidRPr="00710320" w:rsidRDefault="00710320" w:rsidP="00095AC7">
      <w:pPr>
        <w:jc w:val="both"/>
        <w:rPr>
          <w:sz w:val="28"/>
          <w:szCs w:val="24"/>
        </w:rPr>
      </w:pPr>
      <w:r w:rsidRPr="00710320">
        <w:rPr>
          <w:b/>
          <w:sz w:val="24"/>
          <w:szCs w:val="24"/>
        </w:rPr>
        <w:t>Rozporządzenie ogólne</w:t>
      </w:r>
      <w:r>
        <w:rPr>
          <w:sz w:val="24"/>
          <w:szCs w:val="24"/>
        </w:rPr>
        <w:t xml:space="preserve"> </w:t>
      </w:r>
      <w:r w:rsidRPr="00376A3A">
        <w:rPr>
          <w:sz w:val="24"/>
          <w:szCs w:val="24"/>
        </w:rPr>
        <w:t>–</w:t>
      </w:r>
      <w:r>
        <w:rPr>
          <w:sz w:val="24"/>
          <w:szCs w:val="24"/>
        </w:rPr>
        <w:t xml:space="preserve"> </w:t>
      </w:r>
      <w:r w:rsidRPr="00710320">
        <w:rPr>
          <w:bCs/>
          <w:sz w:val="24"/>
        </w:rPr>
        <w:t>Rozporządzenie Parlamentu Europejskiego i Rady (UE) nr 1303/2013 z dnia 17 grudnia 2013 r.</w:t>
      </w:r>
      <w:r w:rsidRPr="00710320">
        <w:rPr>
          <w:b/>
          <w:bCs/>
          <w:sz w:val="24"/>
        </w:rPr>
        <w:t xml:space="preserve"> </w:t>
      </w:r>
      <w:r w:rsidRPr="00710320">
        <w:rPr>
          <w:sz w:val="24"/>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w:t>
      </w:r>
      <w:r w:rsidR="00A430F5">
        <w:rPr>
          <w:sz w:val="24"/>
        </w:rPr>
        <w:t>;</w:t>
      </w:r>
    </w:p>
    <w:p w14:paraId="789CC051" w14:textId="77777777" w:rsidR="00095AC7" w:rsidRPr="00376A3A" w:rsidRDefault="00095AC7" w:rsidP="00095AC7">
      <w:pPr>
        <w:jc w:val="both"/>
        <w:rPr>
          <w:sz w:val="24"/>
          <w:szCs w:val="24"/>
        </w:rPr>
      </w:pPr>
      <w:r w:rsidRPr="00710320">
        <w:rPr>
          <w:rFonts w:cs="Times New Roman"/>
          <w:b/>
          <w:bCs/>
          <w:sz w:val="24"/>
          <w:szCs w:val="24"/>
        </w:rPr>
        <w:t>RPO WO 2007-2013</w:t>
      </w:r>
      <w:r>
        <w:rPr>
          <w:rFonts w:cs="Times New Roman"/>
          <w:bCs/>
          <w:sz w:val="24"/>
          <w:szCs w:val="24"/>
        </w:rPr>
        <w:t xml:space="preserve"> </w:t>
      </w:r>
      <w:r>
        <w:rPr>
          <w:sz w:val="24"/>
        </w:rPr>
        <w:t>–</w:t>
      </w:r>
      <w:r>
        <w:rPr>
          <w:rFonts w:cs="Times New Roman"/>
          <w:bCs/>
          <w:sz w:val="24"/>
          <w:szCs w:val="24"/>
        </w:rPr>
        <w:t xml:space="preserve"> </w:t>
      </w:r>
      <w:r w:rsidRPr="00376A3A">
        <w:rPr>
          <w:sz w:val="24"/>
          <w:szCs w:val="24"/>
        </w:rPr>
        <w:t>Regionalny Program Operacyjny Województwa Opolskiego na lata 20</w:t>
      </w:r>
      <w:r>
        <w:rPr>
          <w:sz w:val="24"/>
          <w:szCs w:val="24"/>
        </w:rPr>
        <w:t>07</w:t>
      </w:r>
      <w:r w:rsidRPr="00376A3A">
        <w:rPr>
          <w:sz w:val="24"/>
          <w:szCs w:val="24"/>
        </w:rPr>
        <w:t>-20</w:t>
      </w:r>
      <w:r>
        <w:rPr>
          <w:sz w:val="24"/>
          <w:szCs w:val="24"/>
        </w:rPr>
        <w:t>13</w:t>
      </w:r>
      <w:r w:rsidR="00A430F5">
        <w:rPr>
          <w:sz w:val="24"/>
          <w:szCs w:val="24"/>
        </w:rPr>
        <w:t>;</w:t>
      </w:r>
    </w:p>
    <w:p w14:paraId="308ADFBC" w14:textId="77777777" w:rsidR="00C10534" w:rsidRDefault="00376A3A" w:rsidP="00C10534">
      <w:pPr>
        <w:jc w:val="both"/>
        <w:rPr>
          <w:sz w:val="24"/>
          <w:szCs w:val="24"/>
        </w:rPr>
      </w:pPr>
      <w:r w:rsidRPr="00710320">
        <w:rPr>
          <w:b/>
          <w:sz w:val="24"/>
          <w:szCs w:val="24"/>
        </w:rPr>
        <w:t>RPO WO 2014-2020</w:t>
      </w:r>
      <w:r w:rsidRPr="00376A3A">
        <w:rPr>
          <w:sz w:val="24"/>
          <w:szCs w:val="24"/>
        </w:rPr>
        <w:t xml:space="preserve">, </w:t>
      </w:r>
      <w:r w:rsidRPr="00710320">
        <w:rPr>
          <w:b/>
          <w:sz w:val="24"/>
          <w:szCs w:val="24"/>
        </w:rPr>
        <w:t>Program</w:t>
      </w:r>
      <w:r w:rsidRPr="00376A3A">
        <w:rPr>
          <w:sz w:val="24"/>
          <w:szCs w:val="24"/>
        </w:rPr>
        <w:t xml:space="preserve"> – Regionalny Program Operacyjny Województwa Opolskiego na lata 2014-2020</w:t>
      </w:r>
      <w:r w:rsidR="00A430F5">
        <w:rPr>
          <w:sz w:val="24"/>
          <w:szCs w:val="24"/>
        </w:rPr>
        <w:t>;</w:t>
      </w:r>
    </w:p>
    <w:p w14:paraId="5AB5EFF5" w14:textId="77777777" w:rsidR="00095AC7" w:rsidRDefault="00095AC7" w:rsidP="00095AC7">
      <w:pPr>
        <w:jc w:val="both"/>
        <w:rPr>
          <w:rFonts w:cs="Times New Roman"/>
          <w:bCs/>
          <w:sz w:val="24"/>
          <w:szCs w:val="24"/>
        </w:rPr>
      </w:pPr>
      <w:r w:rsidRPr="00710320">
        <w:rPr>
          <w:rFonts w:cs="Times New Roman"/>
          <w:b/>
          <w:bCs/>
          <w:sz w:val="24"/>
          <w:szCs w:val="24"/>
        </w:rPr>
        <w:t>Sieć PIFE</w:t>
      </w:r>
      <w:r>
        <w:rPr>
          <w:rFonts w:cs="Times New Roman"/>
          <w:bCs/>
          <w:sz w:val="24"/>
          <w:szCs w:val="24"/>
        </w:rPr>
        <w:t xml:space="preserve"> </w:t>
      </w:r>
      <w:r>
        <w:rPr>
          <w:sz w:val="24"/>
        </w:rPr>
        <w:t>– Sieć Punktów Infor</w:t>
      </w:r>
      <w:r w:rsidR="00A430F5">
        <w:rPr>
          <w:sz w:val="24"/>
        </w:rPr>
        <w:t>macyjnych Funduszy Europejskich;</w:t>
      </w:r>
    </w:p>
    <w:p w14:paraId="10C380D8" w14:textId="77777777" w:rsidR="00095AC7" w:rsidRPr="00E71B6B" w:rsidRDefault="00095AC7" w:rsidP="00095AC7">
      <w:pPr>
        <w:jc w:val="both"/>
        <w:rPr>
          <w:sz w:val="24"/>
        </w:rPr>
      </w:pPr>
      <w:r w:rsidRPr="00710320">
        <w:rPr>
          <w:b/>
          <w:sz w:val="24"/>
        </w:rPr>
        <w:t>UE</w:t>
      </w:r>
      <w:r w:rsidRPr="00E71B6B">
        <w:rPr>
          <w:sz w:val="24"/>
        </w:rPr>
        <w:t xml:space="preserve"> </w:t>
      </w:r>
      <w:r>
        <w:rPr>
          <w:sz w:val="24"/>
        </w:rPr>
        <w:t xml:space="preserve">– </w:t>
      </w:r>
      <w:r w:rsidRPr="00E71B6B">
        <w:rPr>
          <w:sz w:val="24"/>
        </w:rPr>
        <w:t>Unia Europejska</w:t>
      </w:r>
      <w:r w:rsidR="00A430F5">
        <w:rPr>
          <w:sz w:val="24"/>
        </w:rPr>
        <w:t>;</w:t>
      </w:r>
    </w:p>
    <w:p w14:paraId="37329518" w14:textId="77777777" w:rsidR="00EB140D" w:rsidRDefault="00EB140D" w:rsidP="00C10534">
      <w:pPr>
        <w:jc w:val="both"/>
        <w:rPr>
          <w:sz w:val="24"/>
        </w:rPr>
      </w:pPr>
      <w:r w:rsidRPr="00710320">
        <w:rPr>
          <w:b/>
          <w:sz w:val="24"/>
        </w:rPr>
        <w:t>UMWO</w:t>
      </w:r>
      <w:r>
        <w:rPr>
          <w:sz w:val="24"/>
        </w:rPr>
        <w:t xml:space="preserve"> – Urząd Marszałkowski Województwa Opolskiego</w:t>
      </w:r>
      <w:r w:rsidR="00A430F5">
        <w:rPr>
          <w:sz w:val="24"/>
        </w:rPr>
        <w:t>;</w:t>
      </w:r>
    </w:p>
    <w:p w14:paraId="2A8E7D28" w14:textId="77777777" w:rsidR="00710320" w:rsidRDefault="00EB140D" w:rsidP="00C10534">
      <w:pPr>
        <w:jc w:val="both"/>
        <w:rPr>
          <w:sz w:val="24"/>
        </w:rPr>
      </w:pPr>
      <w:r w:rsidRPr="00710320">
        <w:rPr>
          <w:b/>
          <w:sz w:val="24"/>
        </w:rPr>
        <w:t>WUP</w:t>
      </w:r>
      <w:r>
        <w:rPr>
          <w:sz w:val="24"/>
        </w:rPr>
        <w:t xml:space="preserve"> – Wojewódzki Urząd Pracy</w:t>
      </w:r>
      <w:r w:rsidR="00A430F5">
        <w:rPr>
          <w:sz w:val="24"/>
        </w:rPr>
        <w:t>.</w:t>
      </w:r>
    </w:p>
    <w:p w14:paraId="37642D4A" w14:textId="77777777" w:rsidR="00710320" w:rsidRDefault="00710320">
      <w:pPr>
        <w:rPr>
          <w:sz w:val="24"/>
        </w:rPr>
      </w:pPr>
      <w:r>
        <w:rPr>
          <w:sz w:val="24"/>
        </w:rPr>
        <w:lastRenderedPageBreak/>
        <w:br w:type="page"/>
      </w:r>
    </w:p>
    <w:p w14:paraId="192A4DD8" w14:textId="34007F89" w:rsidR="00C10534" w:rsidRDefault="00337457" w:rsidP="00C10534">
      <w:pPr>
        <w:jc w:val="both"/>
        <w:rPr>
          <w:b/>
          <w:sz w:val="28"/>
          <w:szCs w:val="28"/>
        </w:rPr>
      </w:pPr>
      <w:r w:rsidRPr="00337457">
        <w:rPr>
          <w:b/>
          <w:sz w:val="28"/>
          <w:szCs w:val="28"/>
        </w:rPr>
        <w:lastRenderedPageBreak/>
        <w:t xml:space="preserve">14. </w:t>
      </w:r>
      <w:r w:rsidR="00C10534" w:rsidRPr="00337457">
        <w:rPr>
          <w:b/>
          <w:sz w:val="28"/>
          <w:szCs w:val="28"/>
        </w:rPr>
        <w:t xml:space="preserve">Spis </w:t>
      </w:r>
      <w:r>
        <w:rPr>
          <w:b/>
          <w:sz w:val="28"/>
          <w:szCs w:val="28"/>
        </w:rPr>
        <w:t>ilustracji</w:t>
      </w:r>
    </w:p>
    <w:p w14:paraId="71EB95A4" w14:textId="0486E05F" w:rsidR="00337457" w:rsidRPr="00337457" w:rsidRDefault="00337457" w:rsidP="00C10534">
      <w:pPr>
        <w:jc w:val="both"/>
        <w:rPr>
          <w:b/>
          <w:sz w:val="28"/>
          <w:szCs w:val="28"/>
        </w:rPr>
      </w:pPr>
      <w:r>
        <w:rPr>
          <w:b/>
          <w:sz w:val="24"/>
          <w:szCs w:val="28"/>
        </w:rPr>
        <w:t>Spis ilustracji:</w:t>
      </w:r>
    </w:p>
    <w:p w14:paraId="06F928C5" w14:textId="35F3F964" w:rsidR="00271562" w:rsidRPr="009469B5" w:rsidRDefault="00271562" w:rsidP="005F26CF">
      <w:pPr>
        <w:autoSpaceDE w:val="0"/>
        <w:autoSpaceDN w:val="0"/>
        <w:adjustRightInd w:val="0"/>
        <w:spacing w:before="60" w:after="60" w:line="276" w:lineRule="auto"/>
        <w:jc w:val="both"/>
        <w:rPr>
          <w:rFonts w:cs="Times New Roman"/>
          <w:bCs/>
          <w:sz w:val="24"/>
          <w:szCs w:val="24"/>
        </w:rPr>
      </w:pPr>
      <w:r w:rsidRPr="00231E60">
        <w:rPr>
          <w:rFonts w:cs="Times New Roman"/>
          <w:b/>
          <w:bCs/>
          <w:sz w:val="24"/>
          <w:szCs w:val="24"/>
        </w:rPr>
        <w:t xml:space="preserve">Schemat 1. </w:t>
      </w:r>
      <w:r w:rsidRPr="00231E60">
        <w:rPr>
          <w:rFonts w:cs="Times New Roman"/>
          <w:bCs/>
          <w:i/>
          <w:sz w:val="24"/>
          <w:szCs w:val="24"/>
        </w:rPr>
        <w:t>Wsparcie potencjalnych beneficjentów i beneficjentów w zakresie działań informacyjnych i promocyjnych</w:t>
      </w:r>
      <w:r w:rsidR="002E0208">
        <w:rPr>
          <w:rFonts w:cs="Times New Roman"/>
          <w:bCs/>
          <w:i/>
          <w:sz w:val="24"/>
          <w:szCs w:val="24"/>
        </w:rPr>
        <w:t xml:space="preserve"> </w:t>
      </w:r>
      <w:r w:rsidR="002E0208" w:rsidRPr="009469B5">
        <w:rPr>
          <w:rFonts w:cs="Times New Roman"/>
          <w:bCs/>
          <w:sz w:val="24"/>
          <w:szCs w:val="24"/>
        </w:rPr>
        <w:t>– s.</w:t>
      </w:r>
      <w:r w:rsidR="00A80491" w:rsidRPr="009469B5">
        <w:rPr>
          <w:rFonts w:cs="Times New Roman"/>
          <w:bCs/>
          <w:sz w:val="24"/>
          <w:szCs w:val="24"/>
        </w:rPr>
        <w:t xml:space="preserve"> </w:t>
      </w:r>
      <w:r w:rsidR="0039524D">
        <w:rPr>
          <w:rFonts w:cs="Times New Roman"/>
          <w:bCs/>
          <w:sz w:val="24"/>
          <w:szCs w:val="24"/>
        </w:rPr>
        <w:t>3</w:t>
      </w:r>
      <w:r w:rsidR="00BE0054">
        <w:rPr>
          <w:rFonts w:cs="Times New Roman"/>
          <w:bCs/>
          <w:sz w:val="24"/>
          <w:szCs w:val="24"/>
        </w:rPr>
        <w:t>4</w:t>
      </w:r>
      <w:r w:rsidR="002E0208" w:rsidRPr="009469B5">
        <w:rPr>
          <w:rFonts w:cs="Times New Roman"/>
          <w:bCs/>
          <w:sz w:val="24"/>
          <w:szCs w:val="24"/>
        </w:rPr>
        <w:t>;</w:t>
      </w:r>
    </w:p>
    <w:p w14:paraId="1F9DC41E" w14:textId="58436332" w:rsidR="00231E60" w:rsidRPr="009469B5" w:rsidRDefault="00231E60" w:rsidP="005F26CF">
      <w:pPr>
        <w:autoSpaceDE w:val="0"/>
        <w:autoSpaceDN w:val="0"/>
        <w:adjustRightInd w:val="0"/>
        <w:spacing w:before="60" w:after="60" w:line="276" w:lineRule="auto"/>
        <w:jc w:val="both"/>
        <w:rPr>
          <w:rFonts w:cs="Times New Roman"/>
          <w:bCs/>
          <w:sz w:val="24"/>
          <w:szCs w:val="24"/>
        </w:rPr>
      </w:pPr>
      <w:r w:rsidRPr="006B4E1D">
        <w:rPr>
          <w:rFonts w:cs="Times New Roman"/>
          <w:b/>
          <w:bCs/>
          <w:sz w:val="24"/>
          <w:szCs w:val="24"/>
        </w:rPr>
        <w:t xml:space="preserve">Schemat 2. </w:t>
      </w:r>
      <w:r w:rsidRPr="006B4E1D">
        <w:rPr>
          <w:rFonts w:cs="Times New Roman"/>
          <w:bCs/>
          <w:i/>
          <w:sz w:val="24"/>
          <w:szCs w:val="24"/>
        </w:rPr>
        <w:t>Model pracy komórki odpowiedzialnej za działania informa</w:t>
      </w:r>
      <w:r>
        <w:rPr>
          <w:rFonts w:cs="Times New Roman"/>
          <w:bCs/>
          <w:i/>
          <w:sz w:val="24"/>
          <w:szCs w:val="24"/>
        </w:rPr>
        <w:t>cyjno-promocyjne f</w:t>
      </w:r>
      <w:r w:rsidRPr="006B4E1D">
        <w:rPr>
          <w:rFonts w:cs="Times New Roman"/>
          <w:bCs/>
          <w:i/>
          <w:sz w:val="24"/>
          <w:szCs w:val="24"/>
        </w:rPr>
        <w:t xml:space="preserve">unduszy </w:t>
      </w:r>
      <w:r>
        <w:rPr>
          <w:rFonts w:cs="Times New Roman"/>
          <w:bCs/>
          <w:i/>
          <w:sz w:val="24"/>
          <w:szCs w:val="24"/>
        </w:rPr>
        <w:t>e</w:t>
      </w:r>
      <w:r w:rsidRPr="006B4E1D">
        <w:rPr>
          <w:rFonts w:cs="Times New Roman"/>
          <w:bCs/>
          <w:i/>
          <w:sz w:val="24"/>
          <w:szCs w:val="24"/>
        </w:rPr>
        <w:t>uropejskich</w:t>
      </w:r>
      <w:r w:rsidR="00E15042">
        <w:rPr>
          <w:rFonts w:cs="Times New Roman"/>
          <w:bCs/>
          <w:i/>
          <w:sz w:val="24"/>
          <w:szCs w:val="24"/>
        </w:rPr>
        <w:t xml:space="preserve"> </w:t>
      </w:r>
      <w:r w:rsidR="00E15042" w:rsidRPr="009469B5">
        <w:rPr>
          <w:rFonts w:cs="Times New Roman"/>
          <w:bCs/>
          <w:sz w:val="24"/>
          <w:szCs w:val="24"/>
        </w:rPr>
        <w:t>– s.</w:t>
      </w:r>
      <w:r w:rsidR="00A80491" w:rsidRPr="009469B5">
        <w:rPr>
          <w:rFonts w:cs="Times New Roman"/>
          <w:bCs/>
          <w:sz w:val="24"/>
          <w:szCs w:val="24"/>
        </w:rPr>
        <w:t xml:space="preserve"> </w:t>
      </w:r>
      <w:r w:rsidR="0039524D">
        <w:rPr>
          <w:rFonts w:cs="Times New Roman"/>
          <w:bCs/>
          <w:sz w:val="24"/>
          <w:szCs w:val="24"/>
        </w:rPr>
        <w:t>3</w:t>
      </w:r>
      <w:r w:rsidR="00BE0054">
        <w:rPr>
          <w:rFonts w:cs="Times New Roman"/>
          <w:bCs/>
          <w:sz w:val="24"/>
          <w:szCs w:val="24"/>
        </w:rPr>
        <w:t>7</w:t>
      </w:r>
      <w:r w:rsidR="002E0208" w:rsidRPr="009469B5">
        <w:rPr>
          <w:rFonts w:cs="Times New Roman"/>
          <w:bCs/>
          <w:sz w:val="24"/>
          <w:szCs w:val="24"/>
        </w:rPr>
        <w:t>;</w:t>
      </w:r>
    </w:p>
    <w:p w14:paraId="3963058D" w14:textId="68C48ABD" w:rsidR="003A3589" w:rsidRPr="00AE1102" w:rsidRDefault="003A3589" w:rsidP="003A3589">
      <w:pPr>
        <w:autoSpaceDE w:val="0"/>
        <w:autoSpaceDN w:val="0"/>
        <w:adjustRightInd w:val="0"/>
        <w:spacing w:after="120" w:line="240" w:lineRule="auto"/>
        <w:jc w:val="both"/>
        <w:rPr>
          <w:rFonts w:cs="Times New Roman"/>
          <w:bCs/>
          <w:sz w:val="24"/>
          <w:szCs w:val="24"/>
        </w:rPr>
      </w:pPr>
      <w:r w:rsidRPr="00AE1102">
        <w:rPr>
          <w:rFonts w:cs="Times New Roman"/>
          <w:b/>
          <w:bCs/>
          <w:sz w:val="24"/>
          <w:szCs w:val="24"/>
        </w:rPr>
        <w:t>Tabela 1.</w:t>
      </w:r>
      <w:r w:rsidRPr="00AE1102">
        <w:rPr>
          <w:rFonts w:cs="Times New Roman"/>
          <w:bCs/>
          <w:sz w:val="24"/>
          <w:szCs w:val="24"/>
        </w:rPr>
        <w:t xml:space="preserve"> </w:t>
      </w:r>
      <w:r w:rsidRPr="00AE1102">
        <w:rPr>
          <w:rFonts w:cs="Times New Roman"/>
          <w:bCs/>
          <w:i/>
          <w:sz w:val="24"/>
          <w:szCs w:val="24"/>
        </w:rPr>
        <w:t>Przykładowe narzędzia komunikacji</w:t>
      </w:r>
      <w:r w:rsidR="005A4B29">
        <w:rPr>
          <w:rFonts w:cs="Times New Roman"/>
          <w:bCs/>
          <w:i/>
          <w:sz w:val="24"/>
          <w:szCs w:val="24"/>
        </w:rPr>
        <w:t xml:space="preserve"> </w:t>
      </w:r>
      <w:r w:rsidR="005A4B29" w:rsidRPr="009469B5">
        <w:rPr>
          <w:rFonts w:cs="TrebuchetMS,Bold"/>
          <w:bCs/>
          <w:sz w:val="24"/>
          <w:szCs w:val="20"/>
        </w:rPr>
        <w:t>–</w:t>
      </w:r>
      <w:r w:rsidR="005A4B29">
        <w:rPr>
          <w:rFonts w:cs="TrebuchetMS,Bold"/>
          <w:bCs/>
          <w:sz w:val="24"/>
          <w:szCs w:val="20"/>
        </w:rPr>
        <w:t xml:space="preserve"> s.</w:t>
      </w:r>
      <w:r w:rsidR="00192975">
        <w:rPr>
          <w:rFonts w:cs="TrebuchetMS,Bold"/>
          <w:bCs/>
          <w:sz w:val="24"/>
          <w:szCs w:val="20"/>
        </w:rPr>
        <w:t xml:space="preserve"> </w:t>
      </w:r>
      <w:r w:rsidR="0039524D">
        <w:rPr>
          <w:rFonts w:cs="TrebuchetMS,Bold"/>
          <w:bCs/>
          <w:sz w:val="24"/>
          <w:szCs w:val="20"/>
        </w:rPr>
        <w:t>2</w:t>
      </w:r>
      <w:r w:rsidR="00E60FCC">
        <w:rPr>
          <w:rFonts w:cs="TrebuchetMS,Bold"/>
          <w:bCs/>
          <w:sz w:val="24"/>
          <w:szCs w:val="20"/>
        </w:rPr>
        <w:t>3;</w:t>
      </w:r>
    </w:p>
    <w:p w14:paraId="02796F5F" w14:textId="64C4F9E4" w:rsidR="00231E60" w:rsidRPr="009469B5" w:rsidRDefault="005F26CF" w:rsidP="002E0208">
      <w:pPr>
        <w:spacing w:before="60" w:after="60" w:line="276" w:lineRule="auto"/>
        <w:jc w:val="both"/>
        <w:rPr>
          <w:rFonts w:cs="Times New Roman"/>
          <w:bCs/>
          <w:sz w:val="32"/>
        </w:rPr>
      </w:pPr>
      <w:r>
        <w:rPr>
          <w:rFonts w:cs="Times New Roman"/>
          <w:b/>
          <w:bCs/>
          <w:sz w:val="24"/>
        </w:rPr>
        <w:t xml:space="preserve">Tabela </w:t>
      </w:r>
      <w:r w:rsidR="003A3589">
        <w:rPr>
          <w:rFonts w:cs="Times New Roman"/>
          <w:b/>
          <w:bCs/>
          <w:sz w:val="24"/>
        </w:rPr>
        <w:t>2</w:t>
      </w:r>
      <w:r w:rsidR="00231E60">
        <w:rPr>
          <w:rFonts w:cs="Times New Roman"/>
          <w:b/>
          <w:bCs/>
          <w:sz w:val="24"/>
        </w:rPr>
        <w:t xml:space="preserve">. </w:t>
      </w:r>
      <w:r w:rsidR="00231E60" w:rsidRPr="00231E60">
        <w:rPr>
          <w:rFonts w:cs="TrebuchetMS,Bold"/>
          <w:bCs/>
          <w:i/>
          <w:sz w:val="24"/>
          <w:szCs w:val="20"/>
        </w:rPr>
        <w:t>System wskaźników oceniających stopień realizacji celów Strategii komunikacji</w:t>
      </w:r>
      <w:r w:rsidR="002E0208">
        <w:rPr>
          <w:rFonts w:cs="TrebuchetMS,Bold"/>
          <w:bCs/>
          <w:i/>
          <w:sz w:val="24"/>
          <w:szCs w:val="20"/>
        </w:rPr>
        <w:t xml:space="preserve"> </w:t>
      </w:r>
      <w:r w:rsidR="002E0208" w:rsidRPr="009469B5">
        <w:rPr>
          <w:rFonts w:cs="TrebuchetMS,Bold"/>
          <w:bCs/>
          <w:sz w:val="24"/>
          <w:szCs w:val="20"/>
        </w:rPr>
        <w:t>– s. </w:t>
      </w:r>
      <w:r w:rsidR="0039524D">
        <w:rPr>
          <w:rFonts w:cs="TrebuchetMS,Bold"/>
          <w:bCs/>
          <w:sz w:val="24"/>
          <w:szCs w:val="20"/>
        </w:rPr>
        <w:t>3</w:t>
      </w:r>
      <w:r w:rsidR="00BE0054">
        <w:rPr>
          <w:rFonts w:cs="TrebuchetMS,Bold"/>
          <w:bCs/>
          <w:sz w:val="24"/>
          <w:szCs w:val="20"/>
        </w:rPr>
        <w:t>9</w:t>
      </w:r>
      <w:r w:rsidR="002E0208" w:rsidRPr="009469B5">
        <w:rPr>
          <w:rFonts w:cs="TrebuchetMS,Bold"/>
          <w:bCs/>
          <w:sz w:val="24"/>
          <w:szCs w:val="20"/>
        </w:rPr>
        <w:t>;</w:t>
      </w:r>
    </w:p>
    <w:p w14:paraId="5CE0F43A" w14:textId="48469BAC" w:rsidR="00403A1E" w:rsidRDefault="005F26CF" w:rsidP="002A0502">
      <w:pPr>
        <w:spacing w:before="60" w:after="60" w:line="276" w:lineRule="auto"/>
        <w:jc w:val="both"/>
        <w:rPr>
          <w:rFonts w:ascii="Arial" w:hAnsi="Arial" w:cs="Arial"/>
          <w:szCs w:val="18"/>
        </w:rPr>
      </w:pPr>
      <w:r w:rsidRPr="005F26CF">
        <w:rPr>
          <w:rFonts w:cs="Times New Roman"/>
          <w:b/>
          <w:bCs/>
          <w:sz w:val="24"/>
        </w:rPr>
        <w:t xml:space="preserve">Tabela </w:t>
      </w:r>
      <w:r w:rsidR="003A3589">
        <w:rPr>
          <w:rFonts w:cs="Times New Roman"/>
          <w:b/>
          <w:bCs/>
          <w:sz w:val="24"/>
        </w:rPr>
        <w:t>3</w:t>
      </w:r>
      <w:r w:rsidR="00D02804" w:rsidRPr="005F26CF">
        <w:rPr>
          <w:rFonts w:cs="Times New Roman"/>
          <w:b/>
          <w:bCs/>
          <w:sz w:val="24"/>
        </w:rPr>
        <w:t xml:space="preserve">. </w:t>
      </w:r>
      <w:r w:rsidR="00D02804" w:rsidRPr="005F26CF">
        <w:rPr>
          <w:rFonts w:cs="Times New Roman"/>
          <w:bCs/>
          <w:i/>
          <w:sz w:val="24"/>
        </w:rPr>
        <w:t>Ramowy harmonogram działań w latach 2014-2023</w:t>
      </w:r>
      <w:r w:rsidR="002E0208">
        <w:rPr>
          <w:rFonts w:cs="Times New Roman"/>
          <w:bCs/>
          <w:i/>
          <w:sz w:val="24"/>
        </w:rPr>
        <w:t xml:space="preserve"> </w:t>
      </w:r>
      <w:r w:rsidR="002E0208" w:rsidRPr="009469B5">
        <w:rPr>
          <w:rFonts w:cs="Times New Roman"/>
          <w:bCs/>
          <w:sz w:val="24"/>
        </w:rPr>
        <w:t xml:space="preserve">– s. </w:t>
      </w:r>
      <w:r w:rsidR="0039524D">
        <w:rPr>
          <w:rFonts w:cs="Times New Roman"/>
          <w:bCs/>
          <w:sz w:val="24"/>
        </w:rPr>
        <w:t>4</w:t>
      </w:r>
      <w:r w:rsidR="00BE0054">
        <w:rPr>
          <w:rFonts w:cs="Times New Roman"/>
          <w:bCs/>
          <w:sz w:val="24"/>
        </w:rPr>
        <w:t>5</w:t>
      </w:r>
      <w:r w:rsidR="002E0208" w:rsidRPr="009469B5">
        <w:rPr>
          <w:rFonts w:cs="Times New Roman"/>
          <w:bCs/>
          <w:sz w:val="24"/>
        </w:rPr>
        <w:t>.</w:t>
      </w:r>
    </w:p>
    <w:sectPr w:rsidR="00403A1E" w:rsidSect="002A0502">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344F" w14:textId="77777777" w:rsidR="00C10F48" w:rsidRDefault="00C10F48" w:rsidP="003C6A3C">
      <w:pPr>
        <w:spacing w:after="0" w:line="240" w:lineRule="auto"/>
      </w:pPr>
      <w:r>
        <w:separator/>
      </w:r>
    </w:p>
  </w:endnote>
  <w:endnote w:type="continuationSeparator" w:id="0">
    <w:p w14:paraId="2D6E83F4" w14:textId="77777777" w:rsidR="00C10F48" w:rsidRDefault="00C10F48" w:rsidP="003C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 w:name="TrebuchetMS">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No4TEE-Ligh">
    <w:altName w:val="Times New Roman"/>
    <w:charset w:val="EE"/>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95457"/>
      <w:docPartObj>
        <w:docPartGallery w:val="Page Numbers (Bottom of Page)"/>
        <w:docPartUnique/>
      </w:docPartObj>
    </w:sdtPr>
    <w:sdtEndPr/>
    <w:sdtContent>
      <w:p w14:paraId="457B9565" w14:textId="77777777" w:rsidR="00941B05" w:rsidRDefault="00941B05">
        <w:pPr>
          <w:pStyle w:val="Stopka"/>
          <w:jc w:val="right"/>
        </w:pPr>
        <w:r>
          <w:fldChar w:fldCharType="begin"/>
        </w:r>
        <w:r>
          <w:instrText>PAGE   \* MERGEFORMAT</w:instrText>
        </w:r>
        <w:r>
          <w:fldChar w:fldCharType="separate"/>
        </w:r>
        <w:r w:rsidR="0079117D">
          <w:rPr>
            <w:noProof/>
          </w:rPr>
          <w:t>2</w:t>
        </w:r>
        <w:r>
          <w:fldChar w:fldCharType="end"/>
        </w:r>
      </w:p>
    </w:sdtContent>
  </w:sdt>
  <w:p w14:paraId="311F2879" w14:textId="77777777" w:rsidR="00941B05" w:rsidRDefault="00941B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35872" w14:textId="77777777" w:rsidR="00C10F48" w:rsidRDefault="00C10F48" w:rsidP="003C6A3C">
      <w:pPr>
        <w:spacing w:after="0" w:line="240" w:lineRule="auto"/>
      </w:pPr>
      <w:r>
        <w:separator/>
      </w:r>
    </w:p>
  </w:footnote>
  <w:footnote w:type="continuationSeparator" w:id="0">
    <w:p w14:paraId="7A5D7B81" w14:textId="77777777" w:rsidR="00C10F48" w:rsidRDefault="00C10F48" w:rsidP="003C6A3C">
      <w:pPr>
        <w:spacing w:after="0" w:line="240" w:lineRule="auto"/>
      </w:pPr>
      <w:r>
        <w:continuationSeparator/>
      </w:r>
    </w:p>
  </w:footnote>
  <w:footnote w:id="1">
    <w:p w14:paraId="3378CCDD" w14:textId="77777777" w:rsidR="00941B05" w:rsidRPr="003C6A3C" w:rsidRDefault="00941B05" w:rsidP="00970A41">
      <w:pPr>
        <w:pStyle w:val="Default"/>
        <w:jc w:val="both"/>
        <w:rPr>
          <w:rFonts w:asciiTheme="minorHAnsi" w:hAnsiTheme="minorHAnsi"/>
          <w:sz w:val="20"/>
          <w:szCs w:val="20"/>
        </w:rPr>
      </w:pPr>
      <w:r>
        <w:rPr>
          <w:rStyle w:val="Odwoanieprzypisudolnego"/>
        </w:rPr>
        <w:footnoteRef/>
      </w:r>
      <w:r w:rsidRPr="00257853">
        <w:rPr>
          <w:rFonts w:asciiTheme="minorHAnsi" w:hAnsiTheme="minorHAnsi"/>
          <w:bCs/>
          <w:i/>
          <w:sz w:val="20"/>
          <w:szCs w:val="20"/>
        </w:rPr>
        <w:t>Badanie efektów działań informacyjnych i promocyjnych na temat Funduszy Europejskich dla społeczeństwa oraz analiza społecznego odbioru tych działań</w:t>
      </w:r>
      <w:r w:rsidRPr="003C6A3C">
        <w:rPr>
          <w:rFonts w:asciiTheme="minorHAnsi" w:hAnsiTheme="minorHAnsi"/>
          <w:bCs/>
          <w:sz w:val="20"/>
          <w:szCs w:val="20"/>
        </w:rPr>
        <w:t>.</w:t>
      </w:r>
      <w:r>
        <w:rPr>
          <w:rFonts w:asciiTheme="minorHAnsi" w:hAnsiTheme="minorHAnsi"/>
          <w:bCs/>
          <w:sz w:val="20"/>
          <w:szCs w:val="20"/>
        </w:rPr>
        <w:t xml:space="preserve"> </w:t>
      </w:r>
      <w:r w:rsidRPr="003C6A3C">
        <w:rPr>
          <w:rFonts w:asciiTheme="minorHAnsi" w:hAnsiTheme="minorHAnsi"/>
          <w:bCs/>
          <w:sz w:val="20"/>
          <w:szCs w:val="20"/>
        </w:rPr>
        <w:t>Raport końcowy</w:t>
      </w:r>
      <w:r>
        <w:rPr>
          <w:rFonts w:asciiTheme="minorHAnsi" w:hAnsiTheme="minorHAnsi"/>
          <w:bCs/>
          <w:sz w:val="20"/>
          <w:szCs w:val="20"/>
        </w:rPr>
        <w:t>.</w:t>
      </w:r>
      <w:r w:rsidRPr="003C6A3C">
        <w:rPr>
          <w:rFonts w:asciiTheme="minorHAnsi" w:hAnsiTheme="minorHAnsi"/>
          <w:bCs/>
          <w:sz w:val="20"/>
          <w:szCs w:val="20"/>
        </w:rPr>
        <w:t xml:space="preserve"> Badanie zostało zrealizowane przez Millward Brown SMG/KRC, </w:t>
      </w:r>
      <w:r w:rsidRPr="003C6A3C">
        <w:rPr>
          <w:rFonts w:asciiTheme="minorHAnsi" w:hAnsiTheme="minorHAnsi"/>
          <w:bCs/>
          <w:iCs/>
          <w:sz w:val="20"/>
          <w:szCs w:val="20"/>
        </w:rPr>
        <w:t>Warszawa, 21 stycznia 2011</w:t>
      </w:r>
      <w:r>
        <w:rPr>
          <w:rFonts w:asciiTheme="minorHAnsi" w:hAnsiTheme="minorHAnsi"/>
          <w:bCs/>
          <w:sz w:val="20"/>
          <w:szCs w:val="20"/>
        </w:rPr>
        <w:t xml:space="preserve">. Dokument dostępny na stronie internetowej: </w:t>
      </w:r>
      <w:r w:rsidRPr="003C6A3C">
        <w:rPr>
          <w:rFonts w:asciiTheme="minorHAnsi" w:hAnsiTheme="minorHAnsi"/>
          <w:bCs/>
          <w:sz w:val="20"/>
          <w:szCs w:val="20"/>
        </w:rPr>
        <w:t xml:space="preserve"> </w:t>
      </w:r>
      <w:r w:rsidRPr="00B43605">
        <w:rPr>
          <w:rFonts w:asciiTheme="minorHAnsi" w:hAnsiTheme="minorHAnsi"/>
          <w:bCs/>
          <w:sz w:val="20"/>
          <w:szCs w:val="20"/>
        </w:rPr>
        <w:t>ww</w:t>
      </w:r>
      <w:r>
        <w:rPr>
          <w:rFonts w:asciiTheme="minorHAnsi" w:hAnsiTheme="minorHAnsi"/>
          <w:bCs/>
          <w:sz w:val="20"/>
          <w:szCs w:val="20"/>
        </w:rPr>
        <w:t>w.ewaluacja.gov.pl.</w:t>
      </w:r>
    </w:p>
  </w:footnote>
  <w:footnote w:id="2">
    <w:p w14:paraId="3C57F6C1" w14:textId="77777777" w:rsidR="00941B05" w:rsidRPr="00970A41" w:rsidRDefault="00941B05" w:rsidP="003C6A3C">
      <w:pPr>
        <w:pStyle w:val="Default"/>
        <w:jc w:val="both"/>
        <w:rPr>
          <w:rFonts w:asciiTheme="minorHAnsi" w:hAnsiTheme="minorHAnsi"/>
          <w:sz w:val="20"/>
          <w:szCs w:val="20"/>
        </w:rPr>
      </w:pPr>
      <w:r w:rsidRPr="00970A41">
        <w:rPr>
          <w:rStyle w:val="Odwoanieprzypisudolnego"/>
          <w:rFonts w:asciiTheme="minorHAnsi" w:hAnsiTheme="minorHAnsi"/>
          <w:sz w:val="20"/>
          <w:szCs w:val="20"/>
        </w:rPr>
        <w:footnoteRef/>
      </w:r>
      <w:r w:rsidRPr="00970A41">
        <w:rPr>
          <w:rFonts w:asciiTheme="minorHAnsi" w:hAnsiTheme="minorHAnsi"/>
          <w:sz w:val="20"/>
          <w:szCs w:val="20"/>
        </w:rPr>
        <w:t xml:space="preserve"> Ibidem.</w:t>
      </w:r>
    </w:p>
  </w:footnote>
  <w:footnote w:id="3">
    <w:p w14:paraId="15A213FF" w14:textId="77777777" w:rsidR="00941B05" w:rsidRPr="009A4F8B" w:rsidRDefault="00941B05" w:rsidP="00970A41">
      <w:pPr>
        <w:pStyle w:val="Tekstprzypisudolnego"/>
        <w:jc w:val="both"/>
      </w:pPr>
      <w:r>
        <w:rPr>
          <w:rStyle w:val="Odwoanieprzypisudolnego"/>
        </w:rPr>
        <w:footnoteRef/>
      </w:r>
      <w:r>
        <w:t xml:space="preserve">Cyt. za: </w:t>
      </w:r>
      <w:r w:rsidRPr="009A4F8B">
        <w:rPr>
          <w:i/>
        </w:rPr>
        <w:t>Komunikacja źródłem sukcesu. Wpływ działalności informacyjno-promocyjnej na budowanie pozytywnego wizerunku funduszy europejskich w województwie opolskim</w:t>
      </w:r>
      <w:r w:rsidRPr="009A4F8B">
        <w:t xml:space="preserve">. Praca zbiorowa pod red. </w:t>
      </w:r>
      <w:r>
        <w:t>d</w:t>
      </w:r>
      <w:r w:rsidRPr="009A4F8B">
        <w:t>r inż. Kariny Bedrunki, Opole 2013 r.</w:t>
      </w:r>
      <w:r>
        <w:t xml:space="preserve"> Publikacja dostępna na stronie internetowej www.rpo.opolskie.pl.</w:t>
      </w:r>
    </w:p>
  </w:footnote>
  <w:footnote w:id="4">
    <w:p w14:paraId="05E5D4DD" w14:textId="77777777" w:rsidR="00941B05" w:rsidRDefault="00941B05" w:rsidP="00970A41">
      <w:pPr>
        <w:spacing w:after="0" w:line="240" w:lineRule="auto"/>
        <w:jc w:val="both"/>
      </w:pPr>
      <w:r>
        <w:rPr>
          <w:rStyle w:val="Odwoanieprzypisudolnego"/>
        </w:rPr>
        <w:footnoteRef/>
      </w:r>
      <w:r w:rsidRPr="00C54299">
        <w:rPr>
          <w:rFonts w:cs="Arial"/>
          <w:i/>
          <w:iCs/>
          <w:sz w:val="20"/>
          <w:szCs w:val="24"/>
        </w:rPr>
        <w:t>Ocena działań informacyjno-promocyjnych RPO WO 2007-2013 i PO KL z rekomendacją do przedsięwzięć w okresie 2014-2020.</w:t>
      </w:r>
      <w:r>
        <w:rPr>
          <w:rFonts w:cs="Arial"/>
          <w:iCs/>
          <w:sz w:val="20"/>
          <w:szCs w:val="24"/>
        </w:rPr>
        <w:t xml:space="preserve"> Raport końcowy. Badanie zostało zrealizowane przez Ego s.c., Warszawa kwiecień 2014 r. Dokument dostępny na stronie www.ewaluacja.gov.pl.</w:t>
      </w:r>
    </w:p>
  </w:footnote>
  <w:footnote w:id="5">
    <w:p w14:paraId="5D23D0BD" w14:textId="77777777" w:rsidR="00941B05" w:rsidRDefault="00941B05" w:rsidP="00970A41">
      <w:pPr>
        <w:spacing w:after="0" w:line="240" w:lineRule="auto"/>
        <w:jc w:val="both"/>
      </w:pPr>
      <w:r>
        <w:rPr>
          <w:rStyle w:val="Odwoanieprzypisudolnego"/>
        </w:rPr>
        <w:footnoteRef/>
      </w:r>
      <w:r>
        <w:rPr>
          <w:rFonts w:cs="Arial"/>
          <w:iCs/>
          <w:sz w:val="20"/>
          <w:szCs w:val="24"/>
        </w:rPr>
        <w:t>Ibidem.</w:t>
      </w:r>
    </w:p>
  </w:footnote>
  <w:footnote w:id="6">
    <w:p w14:paraId="420BD42D" w14:textId="77777777" w:rsidR="00941B05" w:rsidRDefault="00941B05" w:rsidP="00970A41">
      <w:pPr>
        <w:pStyle w:val="Tekstprzypisudolnego"/>
        <w:jc w:val="both"/>
      </w:pPr>
      <w:r>
        <w:rPr>
          <w:rStyle w:val="Odwoanieprzypisudolnego"/>
        </w:rPr>
        <w:footnoteRef/>
      </w:r>
      <w:r>
        <w:t xml:space="preserve"> </w:t>
      </w:r>
      <w:r w:rsidRPr="00257853">
        <w:rPr>
          <w:i/>
        </w:rPr>
        <w:t>Badanie efektów działań informacyjnych i promocyjnych na temat Funduszy Europejskich dla społeczeństwa oraz analiza społecznego odbioru tych działań</w:t>
      </w:r>
      <w:r>
        <w:t xml:space="preserve">. Edycja 2014. </w:t>
      </w:r>
      <w:r w:rsidRPr="00286608">
        <w:t xml:space="preserve">Badanie zostało zrealizowane przez </w:t>
      </w:r>
      <w:r>
        <w:t>Realizacja</w:t>
      </w:r>
      <w:r w:rsidRPr="00286608">
        <w:t xml:space="preserve"> s.c., Warszawa </w:t>
      </w:r>
      <w:r>
        <w:t xml:space="preserve">październik </w:t>
      </w:r>
      <w:r w:rsidRPr="00286608">
        <w:t>2014 r. Dokument dostępny na stronie www.ewaluacja.gov.pl.</w:t>
      </w:r>
    </w:p>
  </w:footnote>
  <w:footnote w:id="7">
    <w:p w14:paraId="5AD7A34E" w14:textId="77777777" w:rsidR="00941B05" w:rsidRDefault="00941B05" w:rsidP="00970A41">
      <w:pPr>
        <w:pStyle w:val="Tekstprzypisudolnego"/>
      </w:pPr>
      <w:r>
        <w:rPr>
          <w:rStyle w:val="Odwoanieprzypisudolnego"/>
        </w:rPr>
        <w:footnoteRef/>
      </w:r>
      <w:r>
        <w:t xml:space="preserve">Ibidem. </w:t>
      </w:r>
    </w:p>
  </w:footnote>
  <w:footnote w:id="8">
    <w:p w14:paraId="1DA0C2D3" w14:textId="77777777" w:rsidR="00941B05" w:rsidRPr="004C5085" w:rsidRDefault="00941B05" w:rsidP="00970A41">
      <w:pPr>
        <w:pStyle w:val="Tekstprzypisudolnego"/>
      </w:pPr>
      <w:r>
        <w:rPr>
          <w:rStyle w:val="Odwoanieprzypisudolnego"/>
        </w:rPr>
        <w:footnoteRef/>
      </w:r>
      <w:r w:rsidRPr="00C54299">
        <w:rPr>
          <w:rFonts w:cs="Arial"/>
          <w:i/>
          <w:iCs/>
          <w:szCs w:val="24"/>
        </w:rPr>
        <w:t>Ocena działań informacyjno-promocyjnych RPO WO 2007-2013 i PO KL</w:t>
      </w:r>
      <w:r w:rsidRPr="004C5085">
        <w:rPr>
          <w:rFonts w:cs="Arial"/>
          <w:iCs/>
          <w:szCs w:val="24"/>
        </w:rPr>
        <w:t>…, op.</w:t>
      </w:r>
      <w:r>
        <w:rPr>
          <w:rFonts w:cs="Arial"/>
          <w:iCs/>
          <w:szCs w:val="24"/>
        </w:rPr>
        <w:t xml:space="preserve"> </w:t>
      </w:r>
      <w:r w:rsidRPr="004C5085">
        <w:rPr>
          <w:rFonts w:cs="Arial"/>
          <w:iCs/>
          <w:szCs w:val="24"/>
        </w:rPr>
        <w:t>cit.</w:t>
      </w:r>
    </w:p>
  </w:footnote>
  <w:footnote w:id="9">
    <w:p w14:paraId="3B5EEA2D" w14:textId="77777777" w:rsidR="00941B05" w:rsidRDefault="00941B05">
      <w:pPr>
        <w:pStyle w:val="Tekstprzypisudolnego"/>
      </w:pPr>
      <w:r>
        <w:rPr>
          <w:rStyle w:val="Odwoanieprzypisudolnego"/>
        </w:rPr>
        <w:footnoteRef/>
      </w:r>
      <w:r>
        <w:t xml:space="preserve"> Ibidem.</w:t>
      </w:r>
    </w:p>
  </w:footnote>
  <w:footnote w:id="10">
    <w:p w14:paraId="434A8BCD" w14:textId="77777777" w:rsidR="00941B05" w:rsidRPr="004C5085" w:rsidRDefault="00941B05" w:rsidP="00970A41">
      <w:pPr>
        <w:spacing w:after="0" w:line="240" w:lineRule="auto"/>
        <w:jc w:val="both"/>
        <w:rPr>
          <w:rFonts w:cs="Arial"/>
          <w:i/>
          <w:iCs/>
          <w:sz w:val="20"/>
          <w:szCs w:val="20"/>
        </w:rPr>
      </w:pPr>
      <w:r>
        <w:rPr>
          <w:rStyle w:val="Odwoanieprzypisudolnego"/>
        </w:rPr>
        <w:footnoteRef/>
      </w:r>
      <w:r w:rsidRPr="004C5085">
        <w:rPr>
          <w:sz w:val="20"/>
          <w:szCs w:val="20"/>
        </w:rPr>
        <w:t>Ibidem</w:t>
      </w:r>
      <w:r w:rsidRPr="004C5085">
        <w:rPr>
          <w:rFonts w:cs="Arial"/>
          <w:i/>
          <w:iCs/>
          <w:sz w:val="20"/>
          <w:szCs w:val="20"/>
        </w:rPr>
        <w:t>.</w:t>
      </w:r>
    </w:p>
    <w:p w14:paraId="1DE20DF1" w14:textId="77777777" w:rsidR="00941B05" w:rsidRDefault="00941B05">
      <w:pPr>
        <w:pStyle w:val="Tekstprzypisudolnego"/>
      </w:pPr>
    </w:p>
  </w:footnote>
  <w:footnote w:id="11">
    <w:p w14:paraId="043DA18F" w14:textId="77777777" w:rsidR="00941B05" w:rsidRDefault="00941B05" w:rsidP="00C54299">
      <w:pPr>
        <w:pStyle w:val="Tekstprzypisudolnego"/>
      </w:pPr>
      <w:r>
        <w:rPr>
          <w:rStyle w:val="Odwoanieprzypisudolnego"/>
        </w:rPr>
        <w:footnoteRef/>
      </w:r>
      <w:r w:rsidRPr="005426AC">
        <w:rPr>
          <w:i/>
        </w:rPr>
        <w:t>Komunikacja źródłem sukcesu</w:t>
      </w:r>
      <w:r>
        <w:t>...,op. cit., s. 56-59.</w:t>
      </w:r>
    </w:p>
  </w:footnote>
  <w:footnote w:id="12">
    <w:p w14:paraId="7B2B0FC1" w14:textId="5A51B3F9" w:rsidR="00941B05" w:rsidRPr="001E0F1B" w:rsidRDefault="00941B05">
      <w:pPr>
        <w:pStyle w:val="Tekstprzypisudolnego"/>
      </w:pPr>
      <w:r>
        <w:rPr>
          <w:rStyle w:val="Odwoanieprzypisudolnego"/>
        </w:rPr>
        <w:footnoteRef/>
      </w:r>
      <w:r w:rsidRPr="00C54299">
        <w:rPr>
          <w:rFonts w:cs="Arial"/>
          <w:i/>
          <w:iCs/>
          <w:szCs w:val="24"/>
        </w:rPr>
        <w:t>Ocena działań informacyjno-promocyjnych RPO WO 2007-2013</w:t>
      </w:r>
      <w:r>
        <w:rPr>
          <w:rFonts w:cs="Arial"/>
          <w:i/>
          <w:iCs/>
          <w:szCs w:val="24"/>
        </w:rPr>
        <w:t xml:space="preserve">…, </w:t>
      </w:r>
      <w:r w:rsidRPr="001E0F1B">
        <w:rPr>
          <w:rFonts w:cs="Arial"/>
          <w:iCs/>
          <w:szCs w:val="24"/>
        </w:rPr>
        <w:t>op.</w:t>
      </w:r>
      <w:r>
        <w:rPr>
          <w:rFonts w:cs="Arial"/>
          <w:iCs/>
          <w:szCs w:val="24"/>
        </w:rPr>
        <w:t xml:space="preserve"> </w:t>
      </w:r>
      <w:r w:rsidRPr="001E0F1B">
        <w:rPr>
          <w:rFonts w:cs="Arial"/>
          <w:iCs/>
          <w:szCs w:val="24"/>
        </w:rPr>
        <w:t>cit.</w:t>
      </w:r>
    </w:p>
  </w:footnote>
  <w:footnote w:id="13">
    <w:p w14:paraId="677DC11D" w14:textId="0B724934" w:rsidR="00941B05" w:rsidRDefault="00941B05">
      <w:pPr>
        <w:pStyle w:val="Tekstprzypisudolnego"/>
      </w:pPr>
      <w:r>
        <w:rPr>
          <w:rStyle w:val="Odwoanieprzypisudolnego"/>
        </w:rPr>
        <w:footnoteRef/>
      </w:r>
      <w:r>
        <w:t>Ibidem.</w:t>
      </w:r>
    </w:p>
  </w:footnote>
  <w:footnote w:id="14">
    <w:p w14:paraId="4939FA16" w14:textId="1C2DD6A9" w:rsidR="00941B05" w:rsidRDefault="00941B05">
      <w:pPr>
        <w:pStyle w:val="Tekstprzypisudolnego"/>
      </w:pPr>
      <w:r>
        <w:rPr>
          <w:rStyle w:val="Odwoanieprzypisudolnego"/>
        </w:rPr>
        <w:footnoteRef/>
      </w:r>
      <w:r>
        <w:t>Ibidem.</w:t>
      </w:r>
    </w:p>
  </w:footnote>
  <w:footnote w:id="15">
    <w:p w14:paraId="4B6B979B" w14:textId="77777777" w:rsidR="00941B05" w:rsidRDefault="00941B05" w:rsidP="00C615FF">
      <w:pPr>
        <w:pStyle w:val="Tekstprzypisudolnego"/>
        <w:jc w:val="both"/>
      </w:pPr>
      <w:r>
        <w:rPr>
          <w:rStyle w:val="Odwoanieprzypisudolnego"/>
        </w:rPr>
        <w:footnoteRef/>
      </w:r>
      <w:r>
        <w:rPr>
          <w:bCs/>
        </w:rPr>
        <w:t xml:space="preserve"> </w:t>
      </w:r>
      <w:r w:rsidRPr="00133943">
        <w:rPr>
          <w:bCs/>
        </w:rPr>
        <w:t>Rozporządzenie Parlamentu Europejskiego i Rady (UE) nr 1303/2013 z dnia 17 grudnia 2013 r.</w:t>
      </w:r>
      <w:r w:rsidRPr="009411CE">
        <w:rPr>
          <w:b/>
          <w:bCs/>
        </w:rPr>
        <w:t xml:space="preserve"> </w:t>
      </w:r>
      <w:r w:rsidRPr="009411CE">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t> </w:t>
      </w:r>
      <w:r w:rsidRPr="009411CE">
        <w:t xml:space="preserve">Europejskiego Funduszu Morskiego  i Rybackiego oraz uchylającego rozporządzenie Rady (WE) nr 1083/2006 (Dz. Urz. UE L </w:t>
      </w:r>
      <w:r>
        <w:t>347 z 20.12.2013 r., str. 320).</w:t>
      </w:r>
    </w:p>
  </w:footnote>
  <w:footnote w:id="16">
    <w:p w14:paraId="79A3F909" w14:textId="77777777" w:rsidR="00941B05" w:rsidRDefault="00941B05" w:rsidP="00133943">
      <w:pPr>
        <w:pStyle w:val="Tekstprzypisudolnego"/>
        <w:jc w:val="both"/>
      </w:pPr>
      <w:r>
        <w:rPr>
          <w:rStyle w:val="Odwoanieprzypisudolnego"/>
        </w:rPr>
        <w:footnoteRef/>
      </w:r>
      <w:r w:rsidRPr="005426AC">
        <w:rPr>
          <w:rFonts w:ascii="Verdana" w:hAnsi="Verdana"/>
          <w:i/>
          <w:color w:val="000000"/>
          <w:sz w:val="17"/>
          <w:szCs w:val="17"/>
        </w:rPr>
        <w:t>Umowa Partnerstwa</w:t>
      </w:r>
      <w:r>
        <w:rPr>
          <w:rFonts w:ascii="Verdana" w:hAnsi="Verdana"/>
          <w:color w:val="000000"/>
          <w:sz w:val="17"/>
          <w:szCs w:val="17"/>
        </w:rPr>
        <w:t xml:space="preserve"> zatwierdzona przez Komisję Europejską 23 maja 2014 r. </w:t>
      </w:r>
    </w:p>
  </w:footnote>
  <w:footnote w:id="17">
    <w:p w14:paraId="2295C568" w14:textId="17A7C0B8" w:rsidR="00941B05" w:rsidRDefault="00941B05" w:rsidP="00133943">
      <w:pPr>
        <w:pStyle w:val="Tekstprzypisudolnego"/>
        <w:jc w:val="both"/>
      </w:pPr>
      <w:r>
        <w:rPr>
          <w:rStyle w:val="Odwoanieprzypisudolnego"/>
        </w:rPr>
        <w:footnoteRef/>
      </w:r>
      <w:r w:rsidRPr="005426AC">
        <w:rPr>
          <w:i/>
        </w:rPr>
        <w:t>Wytyczne w zakresie informacji i promocji programów operacyjnych polityki spójności na lata 2014-2020</w:t>
      </w:r>
      <w:r>
        <w:t xml:space="preserve">. </w:t>
      </w:r>
    </w:p>
  </w:footnote>
  <w:footnote w:id="18">
    <w:p w14:paraId="66C2F96D" w14:textId="77777777" w:rsidR="00941B05" w:rsidRDefault="00941B05" w:rsidP="009F692D">
      <w:pPr>
        <w:pStyle w:val="Tekstprzypisudolnego"/>
        <w:jc w:val="both"/>
      </w:pPr>
      <w:r>
        <w:rPr>
          <w:rStyle w:val="Odwoanieprzypisudolnego"/>
        </w:rPr>
        <w:footnoteRef/>
      </w:r>
      <w:r>
        <w:rPr>
          <w:rFonts w:ascii="Calibri" w:hAnsi="Calibri" w:cs="Arial"/>
        </w:rPr>
        <w:t>S</w:t>
      </w:r>
      <w:r w:rsidRPr="00667740">
        <w:rPr>
          <w:rFonts w:ascii="Calibri" w:eastAsia="Calibri" w:hAnsi="Calibri" w:cs="Arial"/>
          <w:i/>
          <w:iCs/>
          <w:color w:val="000000"/>
        </w:rPr>
        <w:t>trategi</w:t>
      </w:r>
      <w:r>
        <w:rPr>
          <w:rFonts w:ascii="Calibri" w:eastAsia="Calibri" w:hAnsi="Calibri" w:cs="Arial"/>
          <w:i/>
          <w:iCs/>
          <w:color w:val="000000"/>
        </w:rPr>
        <w:t>a</w:t>
      </w:r>
      <w:r w:rsidRPr="00667740">
        <w:rPr>
          <w:rFonts w:ascii="Calibri" w:eastAsia="Calibri" w:hAnsi="Calibri" w:cs="Arial"/>
          <w:i/>
          <w:iCs/>
          <w:color w:val="000000"/>
        </w:rPr>
        <w:t xml:space="preserve"> rozwoju województwa opolskiego do 2020 r</w:t>
      </w:r>
      <w:r w:rsidRPr="00667740">
        <w:rPr>
          <w:rFonts w:ascii="Calibri" w:eastAsia="Calibri" w:hAnsi="Calibri" w:cs="Arial"/>
          <w:iCs/>
          <w:color w:val="000000"/>
        </w:rPr>
        <w:t xml:space="preserve">. Dokument przyjęty uchwałą </w:t>
      </w:r>
      <w:r>
        <w:rPr>
          <w:rFonts w:ascii="Calibri" w:eastAsia="Calibri" w:hAnsi="Calibri" w:cs="Arial"/>
          <w:iCs/>
          <w:color w:val="000000"/>
        </w:rPr>
        <w:t>XXV/352/2012 Sejmiku W</w:t>
      </w:r>
      <w:r w:rsidRPr="00667740">
        <w:rPr>
          <w:rFonts w:ascii="Calibri" w:eastAsia="Calibri" w:hAnsi="Calibri" w:cs="Arial"/>
          <w:iCs/>
          <w:color w:val="000000"/>
        </w:rPr>
        <w:t xml:space="preserve">ojewództwa Opolskiego z dn. </w:t>
      </w:r>
      <w:r>
        <w:rPr>
          <w:rFonts w:ascii="Calibri" w:eastAsia="Calibri" w:hAnsi="Calibri" w:cs="Arial"/>
          <w:iCs/>
          <w:color w:val="000000"/>
        </w:rPr>
        <w:t>28</w:t>
      </w:r>
      <w:r w:rsidRPr="00667740">
        <w:rPr>
          <w:rFonts w:ascii="Calibri" w:eastAsia="Calibri" w:hAnsi="Calibri" w:cs="Arial"/>
          <w:iCs/>
          <w:color w:val="000000"/>
        </w:rPr>
        <w:t xml:space="preserve"> grudnia 2012 r. Dokument dostępny na stronie www.opol</w:t>
      </w:r>
      <w:r>
        <w:rPr>
          <w:rFonts w:ascii="Calibri" w:eastAsia="Calibri" w:hAnsi="Calibri" w:cs="Arial"/>
          <w:iCs/>
          <w:color w:val="000000"/>
        </w:rPr>
        <w:t>skie</w:t>
      </w:r>
      <w:r w:rsidRPr="00667740">
        <w:rPr>
          <w:rFonts w:ascii="Calibri" w:eastAsia="Calibri" w:hAnsi="Calibri" w:cs="Arial"/>
          <w:iCs/>
          <w:color w:val="000000"/>
        </w:rPr>
        <w:t>.pl</w:t>
      </w:r>
      <w:r>
        <w:rPr>
          <w:rFonts w:ascii="Calibri" w:eastAsia="Calibri" w:hAnsi="Calibri" w:cs="Arial"/>
          <w:iCs/>
          <w:color w:val="000000"/>
        </w:rPr>
        <w:t>.</w:t>
      </w:r>
    </w:p>
  </w:footnote>
  <w:footnote w:id="19">
    <w:p w14:paraId="60E7B1D9" w14:textId="77777777" w:rsidR="00941B05" w:rsidRPr="00A74E4F" w:rsidRDefault="00941B05" w:rsidP="00A74E4F">
      <w:pPr>
        <w:pStyle w:val="Default"/>
        <w:jc w:val="both"/>
        <w:rPr>
          <w:rFonts w:asciiTheme="minorHAnsi" w:hAnsiTheme="minorHAnsi"/>
          <w:sz w:val="20"/>
        </w:rPr>
      </w:pPr>
      <w:r w:rsidRPr="00316F9E">
        <w:rPr>
          <w:rStyle w:val="Odwoanieprzypisudolnego"/>
          <w:rFonts w:asciiTheme="minorHAnsi" w:hAnsiTheme="minorHAnsi"/>
          <w:sz w:val="20"/>
        </w:rPr>
        <w:footnoteRef/>
      </w:r>
      <w:r w:rsidRPr="00A74E4F">
        <w:rPr>
          <w:rFonts w:asciiTheme="minorHAnsi" w:hAnsiTheme="minorHAnsi"/>
          <w:i/>
          <w:sz w:val="20"/>
        </w:rPr>
        <w:t xml:space="preserve">Ustawa o zasadach realizacji programów operacyjnych w zakresie polityki spójności finansowanych </w:t>
      </w:r>
      <w:r>
        <w:rPr>
          <w:rFonts w:asciiTheme="minorHAnsi" w:hAnsiTheme="minorHAnsi"/>
          <w:i/>
          <w:sz w:val="20"/>
        </w:rPr>
        <w:t> </w:t>
      </w:r>
      <w:r w:rsidRPr="00A74E4F">
        <w:rPr>
          <w:rFonts w:asciiTheme="minorHAnsi" w:hAnsiTheme="minorHAnsi"/>
          <w:i/>
          <w:sz w:val="20"/>
        </w:rPr>
        <w:t xml:space="preserve"> perspektywie finansowej 2014-2020, </w:t>
      </w:r>
      <w:r w:rsidRPr="00A74E4F">
        <w:rPr>
          <w:rFonts w:asciiTheme="minorHAnsi" w:hAnsiTheme="minorHAnsi"/>
          <w:sz w:val="20"/>
        </w:rPr>
        <w:t xml:space="preserve"> </w:t>
      </w:r>
      <w:r w:rsidRPr="00A74E4F">
        <w:rPr>
          <w:rFonts w:asciiTheme="minorHAnsi" w:hAnsiTheme="minorHAnsi"/>
          <w:bCs/>
          <w:sz w:val="20"/>
        </w:rPr>
        <w:t>Dz.</w:t>
      </w:r>
      <w:r>
        <w:rPr>
          <w:rFonts w:asciiTheme="minorHAnsi" w:hAnsiTheme="minorHAnsi"/>
          <w:bCs/>
          <w:sz w:val="20"/>
        </w:rPr>
        <w:t xml:space="preserve"> </w:t>
      </w:r>
      <w:r w:rsidRPr="00A74E4F">
        <w:rPr>
          <w:rFonts w:asciiTheme="minorHAnsi" w:hAnsiTheme="minorHAnsi"/>
          <w:bCs/>
          <w:sz w:val="20"/>
        </w:rPr>
        <w:t>U. 2014 poz. 1146</w:t>
      </w:r>
      <w:r>
        <w:rPr>
          <w:rFonts w:asciiTheme="minorHAnsi" w:hAnsiTheme="minorHAnsi"/>
          <w:bCs/>
          <w:sz w:val="20"/>
        </w:rPr>
        <w:t>.</w:t>
      </w:r>
    </w:p>
  </w:footnote>
  <w:footnote w:id="20">
    <w:p w14:paraId="339EB736" w14:textId="201E17BF" w:rsidR="00941B05" w:rsidRDefault="00941B05">
      <w:pPr>
        <w:pStyle w:val="Tekstprzypisudolnego"/>
      </w:pPr>
      <w:r>
        <w:rPr>
          <w:rStyle w:val="Odwoanieprzypisudolnego"/>
        </w:rPr>
        <w:footnoteRef/>
      </w:r>
      <w:r>
        <w:t xml:space="preserve"> </w:t>
      </w:r>
      <w:r w:rsidRPr="004B315F">
        <w:rPr>
          <w:i/>
        </w:rPr>
        <w:t>Wytyczne w zakresie informacji i promocji programów operacyjnych polityki spójności na lata 2014-2020</w:t>
      </w:r>
      <w:r w:rsidRPr="004B315F">
        <w:t>.</w:t>
      </w:r>
    </w:p>
  </w:footnote>
  <w:footnote w:id="21">
    <w:p w14:paraId="6AE7633D" w14:textId="3D81B847" w:rsidR="00941B05" w:rsidRPr="001D7F35" w:rsidRDefault="00941B05" w:rsidP="001D7F35">
      <w:pPr>
        <w:pStyle w:val="Tekstprzypisudolnego"/>
        <w:jc w:val="both"/>
      </w:pPr>
      <w:r>
        <w:rPr>
          <w:rStyle w:val="Odwoanieprzypisudolnego"/>
        </w:rPr>
        <w:footnoteRef/>
      </w:r>
      <w:r>
        <w:t xml:space="preserve"> </w:t>
      </w:r>
      <w:r w:rsidRPr="001D7F35">
        <w:rPr>
          <w:i/>
        </w:rPr>
        <w:t>Wytyczne w zakresie realizacji zasady równości szans i niedyskryminacji, w tym dostępności dla osób z niepełnosprawnościami oraz zasady równości szans kobiet i mężczyzn w ramach funduszy unijnych na lata 2014-2020</w:t>
      </w:r>
      <w:r>
        <w:rPr>
          <w:i/>
        </w:rPr>
        <w:t xml:space="preserve">. </w:t>
      </w:r>
    </w:p>
  </w:footnote>
  <w:footnote w:id="22">
    <w:p w14:paraId="49D70615" w14:textId="77777777" w:rsidR="00941B05" w:rsidRPr="007A1973" w:rsidRDefault="00941B05">
      <w:pPr>
        <w:pStyle w:val="Tekstprzypisudolnego"/>
        <w:rPr>
          <w:sz w:val="16"/>
        </w:rPr>
      </w:pPr>
      <w:r>
        <w:rPr>
          <w:rStyle w:val="Odwoanieprzypisudolnego"/>
        </w:rPr>
        <w:footnoteRef/>
      </w:r>
      <w:r w:rsidRPr="007A1973">
        <w:rPr>
          <w:rFonts w:cs="Arial"/>
          <w:i/>
          <w:szCs w:val="24"/>
        </w:rPr>
        <w:t>Wytyczne w zakresie sprawozdawczości na lata 2014-2020</w:t>
      </w:r>
      <w:r>
        <w:rPr>
          <w:rFonts w:cs="Arial"/>
          <w:i/>
          <w:szCs w:val="24"/>
        </w:rPr>
        <w:t xml:space="preserve">. </w:t>
      </w:r>
      <w:r w:rsidRPr="007A1973">
        <w:rPr>
          <w:rFonts w:cs="Arial"/>
          <w:szCs w:val="24"/>
        </w:rPr>
        <w:t>Projekt.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DD03" w14:textId="56FE7B99" w:rsidR="00941B05" w:rsidRDefault="00941B05" w:rsidP="008B1614">
    <w:pPr>
      <w:pStyle w:val="Nagwek"/>
      <w:jc w:val="right"/>
      <w:rPr>
        <w:rFonts w:cs="Times New Roman"/>
        <w:bCs/>
        <w:sz w:val="20"/>
      </w:rPr>
    </w:pPr>
    <w:r>
      <w:rPr>
        <w:rFonts w:cs="Times New Roman"/>
        <w:bCs/>
        <w:sz w:val="20"/>
      </w:rPr>
      <w:t xml:space="preserve">Załącznik nr 1 do uchwały </w:t>
    </w:r>
    <w:r w:rsidR="005C1806">
      <w:rPr>
        <w:rFonts w:cs="Times New Roman"/>
        <w:bCs/>
        <w:sz w:val="20"/>
      </w:rPr>
      <w:t xml:space="preserve">KM RPO WO 2014-2020 nr </w:t>
    </w:r>
    <w:r w:rsidR="00DF51AC">
      <w:rPr>
        <w:rFonts w:cs="Times New Roman"/>
        <w:bCs/>
        <w:sz w:val="20"/>
      </w:rPr>
      <w:t>182</w:t>
    </w:r>
    <w:r w:rsidR="005C1806">
      <w:rPr>
        <w:rFonts w:cs="Times New Roman"/>
        <w:bCs/>
        <w:sz w:val="20"/>
      </w:rPr>
      <w:t xml:space="preserve">/2018 z dnia </w:t>
    </w:r>
    <w:r w:rsidR="00B6687C">
      <w:rPr>
        <w:rFonts w:cs="Times New Roman"/>
        <w:bCs/>
        <w:sz w:val="20"/>
      </w:rPr>
      <w:t>10</w:t>
    </w:r>
    <w:r w:rsidR="005C1806">
      <w:rPr>
        <w:rFonts w:cs="Times New Roman"/>
        <w:bCs/>
        <w:sz w:val="20"/>
      </w:rPr>
      <w:t xml:space="preserve"> maja 2018 r.</w:t>
    </w:r>
  </w:p>
  <w:p w14:paraId="2BB73AF1" w14:textId="27529AA7" w:rsidR="00941B05" w:rsidRPr="00B34670" w:rsidRDefault="00941B05" w:rsidP="008B1614">
    <w:pPr>
      <w:pStyle w:val="Nagwek"/>
      <w:jc w:val="right"/>
      <w:rPr>
        <w:sz w:val="18"/>
        <w:szCs w:val="20"/>
      </w:rPr>
    </w:pPr>
    <w:r w:rsidRPr="008B1614">
      <w:rPr>
        <w:rFonts w:cs="Times New Roman"/>
        <w:bCs/>
        <w:i/>
        <w:sz w:val="20"/>
      </w:rPr>
      <w:t xml:space="preserve">Strategia komunikacji funduszy europejskich w województwie opolskim na lata 2014-2020. </w:t>
    </w:r>
    <w:r w:rsidRPr="00B34670">
      <w:rPr>
        <w:rFonts w:cs="Times New Roman"/>
        <w:bCs/>
        <w:sz w:val="20"/>
      </w:rPr>
      <w:t xml:space="preserve">Wersja nr </w:t>
    </w:r>
    <w:r>
      <w:rPr>
        <w:rFonts w:cs="Times New Roman"/>
        <w:bCs/>
        <w:sz w:val="20"/>
      </w:rPr>
      <w:t>2</w:t>
    </w:r>
  </w:p>
  <w:p w14:paraId="2F5CF6E2" w14:textId="6A72C12C" w:rsidR="00941B05" w:rsidRDefault="005C1806" w:rsidP="004F7CB3">
    <w:pPr>
      <w:pStyle w:val="Nagwek"/>
      <w:jc w:val="right"/>
      <w:rPr>
        <w:sz w:val="20"/>
        <w:szCs w:val="20"/>
      </w:rPr>
    </w:pPr>
    <w:r>
      <w:rPr>
        <w:sz w:val="20"/>
        <w:szCs w:val="20"/>
      </w:rPr>
      <w:t>maj</w:t>
    </w:r>
    <w:r w:rsidR="00941B05">
      <w:rPr>
        <w:sz w:val="20"/>
        <w:szCs w:val="20"/>
      </w:rPr>
      <w:t xml:space="preserve">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E7EE4AF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E"/>
    <w:multiLevelType w:val="singleLevel"/>
    <w:tmpl w:val="0000001E"/>
    <w:name w:val="WW8Num30"/>
    <w:lvl w:ilvl="0">
      <w:start w:val="1"/>
      <w:numFmt w:val="bullet"/>
      <w:lvlText w:val=""/>
      <w:lvlJc w:val="left"/>
      <w:pPr>
        <w:tabs>
          <w:tab w:val="num" w:pos="1189"/>
        </w:tabs>
        <w:ind w:left="1189" w:hanging="360"/>
      </w:pPr>
      <w:rPr>
        <w:rFonts w:ascii="Wingdings" w:hAnsi="Wingdings"/>
      </w:rPr>
    </w:lvl>
  </w:abstractNum>
  <w:abstractNum w:abstractNumId="8" w15:restartNumberingAfterBreak="0">
    <w:nsid w:val="0000001F"/>
    <w:multiLevelType w:val="multilevel"/>
    <w:tmpl w:val="F29E5FBA"/>
    <w:name w:val="WW8Num31"/>
    <w:lvl w:ilvl="0">
      <w:start w:val="1"/>
      <w:numFmt w:val="bullet"/>
      <w:lvlText w:val=""/>
      <w:lvlJc w:val="left"/>
      <w:pPr>
        <w:tabs>
          <w:tab w:val="num" w:pos="1800"/>
        </w:tabs>
        <w:ind w:left="1800" w:hanging="360"/>
      </w:pPr>
      <w:rPr>
        <w:rFonts w:ascii="Wingdings" w:hAnsi="Wingdings"/>
      </w:rPr>
    </w:lvl>
    <w:lvl w:ilvl="1">
      <w:start w:val="1"/>
      <w:numFmt w:val="bullet"/>
      <w:lvlText w:val=""/>
      <w:lvlJc w:val="left"/>
      <w:pPr>
        <w:tabs>
          <w:tab w:val="num" w:pos="2520"/>
        </w:tabs>
        <w:ind w:left="252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240"/>
        </w:tabs>
        <w:ind w:left="324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320"/>
        </w:tabs>
        <w:ind w:left="4320" w:hanging="360"/>
      </w:pPr>
      <w:rPr>
        <w:rFonts w:ascii="Wingdings" w:hAnsi="Wingdings"/>
      </w:rPr>
    </w:lvl>
    <w:lvl w:ilvl="7">
      <w:start w:val="1"/>
      <w:numFmt w:val="bullet"/>
      <w:lvlText w:val=""/>
      <w:lvlJc w:val="left"/>
      <w:pPr>
        <w:tabs>
          <w:tab w:val="num" w:pos="4680"/>
        </w:tabs>
        <w:ind w:left="4680" w:hanging="360"/>
      </w:pPr>
      <w:rPr>
        <w:rFonts w:ascii="Wingdings" w:hAnsi="Wingdings"/>
      </w:rPr>
    </w:lvl>
    <w:lvl w:ilvl="8">
      <w:start w:val="1"/>
      <w:numFmt w:val="bullet"/>
      <w:lvlText w:val=""/>
      <w:lvlJc w:val="left"/>
      <w:pPr>
        <w:tabs>
          <w:tab w:val="num" w:pos="5040"/>
        </w:tabs>
        <w:ind w:left="5040" w:hanging="360"/>
      </w:pPr>
      <w:rPr>
        <w:rFonts w:ascii="Wingdings" w:hAnsi="Wingdings"/>
      </w:rPr>
    </w:lvl>
  </w:abstractNum>
  <w:abstractNum w:abstractNumId="9" w15:restartNumberingAfterBreak="0">
    <w:nsid w:val="00000021"/>
    <w:multiLevelType w:val="singleLevel"/>
    <w:tmpl w:val="00000021"/>
    <w:name w:val="WW8Num33"/>
    <w:lvl w:ilvl="0">
      <w:start w:val="1"/>
      <w:numFmt w:val="bullet"/>
      <w:lvlText w:val=""/>
      <w:lvlJc w:val="left"/>
      <w:pPr>
        <w:tabs>
          <w:tab w:val="num" w:pos="1428"/>
        </w:tabs>
        <w:ind w:left="1428" w:hanging="360"/>
      </w:pPr>
      <w:rPr>
        <w:rFonts w:ascii="Wingdings" w:hAnsi="Wingdings"/>
        <w:sz w:val="16"/>
        <w:szCs w:val="16"/>
      </w:rPr>
    </w:lvl>
  </w:abstractNum>
  <w:abstractNum w:abstractNumId="10"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4B62F6"/>
    <w:multiLevelType w:val="hybridMultilevel"/>
    <w:tmpl w:val="8F6A4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0C35882"/>
    <w:multiLevelType w:val="hybridMultilevel"/>
    <w:tmpl w:val="5FBE5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7C5313"/>
    <w:multiLevelType w:val="hybridMultilevel"/>
    <w:tmpl w:val="9302200A"/>
    <w:lvl w:ilvl="0" w:tplc="BE3204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BA353B"/>
    <w:multiLevelType w:val="hybridMultilevel"/>
    <w:tmpl w:val="C66A4F20"/>
    <w:lvl w:ilvl="0" w:tplc="BE320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B1273AB"/>
    <w:multiLevelType w:val="multilevel"/>
    <w:tmpl w:val="AEE287E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11027B"/>
    <w:multiLevelType w:val="hybridMultilevel"/>
    <w:tmpl w:val="C60EBD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E076BE"/>
    <w:multiLevelType w:val="hybridMultilevel"/>
    <w:tmpl w:val="73A4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831069"/>
    <w:multiLevelType w:val="hybridMultilevel"/>
    <w:tmpl w:val="A066E2C2"/>
    <w:lvl w:ilvl="0" w:tplc="BE32040E">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815EB7"/>
    <w:multiLevelType w:val="hybridMultilevel"/>
    <w:tmpl w:val="C574814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1BA84272"/>
    <w:multiLevelType w:val="hybridMultilevel"/>
    <w:tmpl w:val="B0AAE4EA"/>
    <w:lvl w:ilvl="0" w:tplc="BE32040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1DD77AC8"/>
    <w:multiLevelType w:val="hybridMultilevel"/>
    <w:tmpl w:val="CB82D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066274"/>
    <w:multiLevelType w:val="hybridMultilevel"/>
    <w:tmpl w:val="C2D6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45B5D"/>
    <w:multiLevelType w:val="hybridMultilevel"/>
    <w:tmpl w:val="7076FBB4"/>
    <w:lvl w:ilvl="0" w:tplc="BE3204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278E225F"/>
    <w:multiLevelType w:val="hybridMultilevel"/>
    <w:tmpl w:val="E48A263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75685E"/>
    <w:multiLevelType w:val="hybridMultilevel"/>
    <w:tmpl w:val="29946FF8"/>
    <w:lvl w:ilvl="0" w:tplc="BE320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B2D6D4F"/>
    <w:multiLevelType w:val="multilevel"/>
    <w:tmpl w:val="E8C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F357F"/>
    <w:multiLevelType w:val="hybridMultilevel"/>
    <w:tmpl w:val="EA5A23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3D202C78"/>
    <w:multiLevelType w:val="hybridMultilevel"/>
    <w:tmpl w:val="767CDC90"/>
    <w:lvl w:ilvl="0" w:tplc="BE32040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428A7817"/>
    <w:multiLevelType w:val="hybridMultilevel"/>
    <w:tmpl w:val="931CFDC0"/>
    <w:lvl w:ilvl="0" w:tplc="BE32040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0" w15:restartNumberingAfterBreak="0">
    <w:nsid w:val="473B6947"/>
    <w:multiLevelType w:val="hybridMultilevel"/>
    <w:tmpl w:val="22B4C764"/>
    <w:lvl w:ilvl="0" w:tplc="BE3204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478B722A"/>
    <w:multiLevelType w:val="hybridMultilevel"/>
    <w:tmpl w:val="F3467304"/>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8FF3444"/>
    <w:multiLevelType w:val="hybridMultilevel"/>
    <w:tmpl w:val="B392A03E"/>
    <w:lvl w:ilvl="0" w:tplc="BE320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CC85001"/>
    <w:multiLevelType w:val="hybridMultilevel"/>
    <w:tmpl w:val="ED4E7EA4"/>
    <w:lvl w:ilvl="0" w:tplc="BE3204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E031163"/>
    <w:multiLevelType w:val="hybridMultilevel"/>
    <w:tmpl w:val="73563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F8F72E8"/>
    <w:multiLevelType w:val="hybridMultilevel"/>
    <w:tmpl w:val="FC6EA8F4"/>
    <w:lvl w:ilvl="0" w:tplc="BE3204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58D580A"/>
    <w:multiLevelType w:val="multilevel"/>
    <w:tmpl w:val="C2AAA93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7" w15:restartNumberingAfterBreak="0">
    <w:nsid w:val="570C1CD0"/>
    <w:multiLevelType w:val="hybridMultilevel"/>
    <w:tmpl w:val="15667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7313AD"/>
    <w:multiLevelType w:val="hybridMultilevel"/>
    <w:tmpl w:val="DCF2E660"/>
    <w:lvl w:ilvl="0" w:tplc="BE32040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5BA06230"/>
    <w:multiLevelType w:val="multilevel"/>
    <w:tmpl w:val="F1F62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lang w:val="pl-P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B34605"/>
    <w:multiLevelType w:val="hybridMultilevel"/>
    <w:tmpl w:val="EA1858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406FFC"/>
    <w:multiLevelType w:val="hybridMultilevel"/>
    <w:tmpl w:val="C4B25EA6"/>
    <w:lvl w:ilvl="0" w:tplc="BE3204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AAF1244"/>
    <w:multiLevelType w:val="hybridMultilevel"/>
    <w:tmpl w:val="DBEE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252B8"/>
    <w:multiLevelType w:val="hybridMultilevel"/>
    <w:tmpl w:val="7BAABD76"/>
    <w:lvl w:ilvl="0" w:tplc="136EAE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AC0C5D"/>
    <w:multiLevelType w:val="hybridMultilevel"/>
    <w:tmpl w:val="6D6AFB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814BFE"/>
    <w:multiLevelType w:val="hybridMultilevel"/>
    <w:tmpl w:val="09DEFB5E"/>
    <w:lvl w:ilvl="0" w:tplc="BE32040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74FE078C"/>
    <w:multiLevelType w:val="hybridMultilevel"/>
    <w:tmpl w:val="9274E912"/>
    <w:lvl w:ilvl="0" w:tplc="BE3204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BB1794F"/>
    <w:multiLevelType w:val="multilevel"/>
    <w:tmpl w:val="F1F62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lang w:val="pl-P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C6972"/>
    <w:multiLevelType w:val="hybridMultilevel"/>
    <w:tmpl w:val="13A86432"/>
    <w:lvl w:ilvl="0" w:tplc="BE3204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F8F7081"/>
    <w:multiLevelType w:val="hybridMultilevel"/>
    <w:tmpl w:val="CC404D0E"/>
    <w:lvl w:ilvl="0" w:tplc="BE3204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34"/>
  </w:num>
  <w:num w:numId="4">
    <w:abstractNumId w:val="36"/>
  </w:num>
  <w:num w:numId="5">
    <w:abstractNumId w:val="37"/>
  </w:num>
  <w:num w:numId="6">
    <w:abstractNumId w:val="44"/>
  </w:num>
  <w:num w:numId="7">
    <w:abstractNumId w:val="19"/>
  </w:num>
  <w:num w:numId="8">
    <w:abstractNumId w:val="0"/>
  </w:num>
  <w:num w:numId="9">
    <w:abstractNumId w:val="42"/>
  </w:num>
  <w:num w:numId="10">
    <w:abstractNumId w:val="21"/>
  </w:num>
  <w:num w:numId="11">
    <w:abstractNumId w:val="26"/>
  </w:num>
  <w:num w:numId="12">
    <w:abstractNumId w:val="39"/>
  </w:num>
  <w:num w:numId="13">
    <w:abstractNumId w:val="15"/>
  </w:num>
  <w:num w:numId="14">
    <w:abstractNumId w:val="24"/>
  </w:num>
  <w:num w:numId="15">
    <w:abstractNumId w:val="17"/>
  </w:num>
  <w:num w:numId="16">
    <w:abstractNumId w:val="31"/>
  </w:num>
  <w:num w:numId="17">
    <w:abstractNumId w:val="28"/>
  </w:num>
  <w:num w:numId="18">
    <w:abstractNumId w:val="40"/>
  </w:num>
  <w:num w:numId="19">
    <w:abstractNumId w:val="38"/>
  </w:num>
  <w:num w:numId="20">
    <w:abstractNumId w:val="27"/>
  </w:num>
  <w:num w:numId="21">
    <w:abstractNumId w:val="16"/>
  </w:num>
  <w:num w:numId="22">
    <w:abstractNumId w:val="18"/>
  </w:num>
  <w:num w:numId="23">
    <w:abstractNumId w:val="25"/>
  </w:num>
  <w:num w:numId="24">
    <w:abstractNumId w:val="13"/>
  </w:num>
  <w:num w:numId="25">
    <w:abstractNumId w:val="46"/>
  </w:num>
  <w:num w:numId="26">
    <w:abstractNumId w:val="48"/>
  </w:num>
  <w:num w:numId="27">
    <w:abstractNumId w:val="33"/>
  </w:num>
  <w:num w:numId="28">
    <w:abstractNumId w:val="41"/>
  </w:num>
  <w:num w:numId="29">
    <w:abstractNumId w:val="20"/>
  </w:num>
  <w:num w:numId="30">
    <w:abstractNumId w:val="29"/>
  </w:num>
  <w:num w:numId="31">
    <w:abstractNumId w:val="35"/>
  </w:num>
  <w:num w:numId="32">
    <w:abstractNumId w:val="30"/>
  </w:num>
  <w:num w:numId="33">
    <w:abstractNumId w:val="23"/>
  </w:num>
  <w:num w:numId="34">
    <w:abstractNumId w:val="49"/>
  </w:num>
  <w:num w:numId="35">
    <w:abstractNumId w:val="45"/>
  </w:num>
  <w:num w:numId="36">
    <w:abstractNumId w:val="32"/>
  </w:num>
  <w:num w:numId="37">
    <w:abstractNumId w:val="14"/>
  </w:num>
  <w:num w:numId="38">
    <w:abstractNumId w:val="47"/>
  </w:num>
  <w:num w:numId="39">
    <w:abstractNumId w:val="43"/>
  </w:num>
  <w:num w:numId="40">
    <w:abstractNumId w:val="22"/>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00"/>
    <w:rsid w:val="00000BE5"/>
    <w:rsid w:val="00000C3F"/>
    <w:rsid w:val="00001E02"/>
    <w:rsid w:val="0000460F"/>
    <w:rsid w:val="000053A1"/>
    <w:rsid w:val="00011128"/>
    <w:rsid w:val="00012A09"/>
    <w:rsid w:val="00014C79"/>
    <w:rsid w:val="000221E5"/>
    <w:rsid w:val="000303BB"/>
    <w:rsid w:val="00033984"/>
    <w:rsid w:val="00037E53"/>
    <w:rsid w:val="000431B4"/>
    <w:rsid w:val="00043C27"/>
    <w:rsid w:val="00056D23"/>
    <w:rsid w:val="00061B52"/>
    <w:rsid w:val="000640F9"/>
    <w:rsid w:val="00064DDE"/>
    <w:rsid w:val="0007384A"/>
    <w:rsid w:val="0007467C"/>
    <w:rsid w:val="000912E0"/>
    <w:rsid w:val="00093A90"/>
    <w:rsid w:val="00095795"/>
    <w:rsid w:val="00095AC7"/>
    <w:rsid w:val="000A10FB"/>
    <w:rsid w:val="000A3ACE"/>
    <w:rsid w:val="000A4FAE"/>
    <w:rsid w:val="000A7C78"/>
    <w:rsid w:val="000B3FF7"/>
    <w:rsid w:val="000C3251"/>
    <w:rsid w:val="000D7CB9"/>
    <w:rsid w:val="000E2AA3"/>
    <w:rsid w:val="000E6846"/>
    <w:rsid w:val="000E79C7"/>
    <w:rsid w:val="000F16C1"/>
    <w:rsid w:val="0010016B"/>
    <w:rsid w:val="00100573"/>
    <w:rsid w:val="00112386"/>
    <w:rsid w:val="00116A10"/>
    <w:rsid w:val="00120BC2"/>
    <w:rsid w:val="00133612"/>
    <w:rsid w:val="00133943"/>
    <w:rsid w:val="0014184B"/>
    <w:rsid w:val="00142C8C"/>
    <w:rsid w:val="00143659"/>
    <w:rsid w:val="00143C61"/>
    <w:rsid w:val="00144B72"/>
    <w:rsid w:val="001451CC"/>
    <w:rsid w:val="00155BB6"/>
    <w:rsid w:val="00155F50"/>
    <w:rsid w:val="00161405"/>
    <w:rsid w:val="00164942"/>
    <w:rsid w:val="00173440"/>
    <w:rsid w:val="00173875"/>
    <w:rsid w:val="00176A20"/>
    <w:rsid w:val="00177254"/>
    <w:rsid w:val="00181593"/>
    <w:rsid w:val="00183BAF"/>
    <w:rsid w:val="00184FD1"/>
    <w:rsid w:val="00185A20"/>
    <w:rsid w:val="00191E18"/>
    <w:rsid w:val="00192975"/>
    <w:rsid w:val="00194E47"/>
    <w:rsid w:val="00196FAD"/>
    <w:rsid w:val="001975F0"/>
    <w:rsid w:val="001A2F07"/>
    <w:rsid w:val="001A34CC"/>
    <w:rsid w:val="001B00A6"/>
    <w:rsid w:val="001B2161"/>
    <w:rsid w:val="001B4211"/>
    <w:rsid w:val="001B717E"/>
    <w:rsid w:val="001C2074"/>
    <w:rsid w:val="001C29F3"/>
    <w:rsid w:val="001C4D80"/>
    <w:rsid w:val="001C4DA9"/>
    <w:rsid w:val="001C64D2"/>
    <w:rsid w:val="001C7AE2"/>
    <w:rsid w:val="001D440F"/>
    <w:rsid w:val="001D7F35"/>
    <w:rsid w:val="001E0F1B"/>
    <w:rsid w:val="001E2A59"/>
    <w:rsid w:val="001E2EB5"/>
    <w:rsid w:val="001F0B40"/>
    <w:rsid w:val="001F26B7"/>
    <w:rsid w:val="001F2CFC"/>
    <w:rsid w:val="00210D97"/>
    <w:rsid w:val="00215DA0"/>
    <w:rsid w:val="00224E56"/>
    <w:rsid w:val="00225F40"/>
    <w:rsid w:val="00230549"/>
    <w:rsid w:val="00231E60"/>
    <w:rsid w:val="00232320"/>
    <w:rsid w:val="0023364E"/>
    <w:rsid w:val="0023592E"/>
    <w:rsid w:val="002553D1"/>
    <w:rsid w:val="00257853"/>
    <w:rsid w:val="00264CC4"/>
    <w:rsid w:val="00271014"/>
    <w:rsid w:val="00271562"/>
    <w:rsid w:val="0027586E"/>
    <w:rsid w:val="00282FA2"/>
    <w:rsid w:val="00285CDF"/>
    <w:rsid w:val="00285EC7"/>
    <w:rsid w:val="00286608"/>
    <w:rsid w:val="00291553"/>
    <w:rsid w:val="00292B23"/>
    <w:rsid w:val="00294F34"/>
    <w:rsid w:val="002967FB"/>
    <w:rsid w:val="002A0502"/>
    <w:rsid w:val="002A600F"/>
    <w:rsid w:val="002B3E74"/>
    <w:rsid w:val="002B7854"/>
    <w:rsid w:val="002C027C"/>
    <w:rsid w:val="002C3719"/>
    <w:rsid w:val="002C4917"/>
    <w:rsid w:val="002D6807"/>
    <w:rsid w:val="002E0208"/>
    <w:rsid w:val="002E6DBE"/>
    <w:rsid w:val="002F5F52"/>
    <w:rsid w:val="002F6E63"/>
    <w:rsid w:val="00302811"/>
    <w:rsid w:val="0030352D"/>
    <w:rsid w:val="0030756E"/>
    <w:rsid w:val="0031052A"/>
    <w:rsid w:val="00314130"/>
    <w:rsid w:val="00316DAC"/>
    <w:rsid w:val="00316F9E"/>
    <w:rsid w:val="003208EC"/>
    <w:rsid w:val="00335E3E"/>
    <w:rsid w:val="00337457"/>
    <w:rsid w:val="00347D06"/>
    <w:rsid w:val="0035185C"/>
    <w:rsid w:val="00354023"/>
    <w:rsid w:val="00357E97"/>
    <w:rsid w:val="00367270"/>
    <w:rsid w:val="00370724"/>
    <w:rsid w:val="00370766"/>
    <w:rsid w:val="00376362"/>
    <w:rsid w:val="00376A3A"/>
    <w:rsid w:val="00376F84"/>
    <w:rsid w:val="003825E8"/>
    <w:rsid w:val="00394C8F"/>
    <w:rsid w:val="0039524D"/>
    <w:rsid w:val="003953B2"/>
    <w:rsid w:val="003A17AD"/>
    <w:rsid w:val="003A3589"/>
    <w:rsid w:val="003A432C"/>
    <w:rsid w:val="003A621E"/>
    <w:rsid w:val="003A70C0"/>
    <w:rsid w:val="003B413B"/>
    <w:rsid w:val="003B676B"/>
    <w:rsid w:val="003C6A3C"/>
    <w:rsid w:val="003D1FD9"/>
    <w:rsid w:val="003D3FA0"/>
    <w:rsid w:val="003D509B"/>
    <w:rsid w:val="003E25DC"/>
    <w:rsid w:val="003E7C75"/>
    <w:rsid w:val="003F6B48"/>
    <w:rsid w:val="00403A1E"/>
    <w:rsid w:val="0041037E"/>
    <w:rsid w:val="00420E1E"/>
    <w:rsid w:val="00421CDA"/>
    <w:rsid w:val="00423613"/>
    <w:rsid w:val="0042581F"/>
    <w:rsid w:val="00431907"/>
    <w:rsid w:val="00441A51"/>
    <w:rsid w:val="0044337E"/>
    <w:rsid w:val="00445843"/>
    <w:rsid w:val="004462C9"/>
    <w:rsid w:val="0045563E"/>
    <w:rsid w:val="00462302"/>
    <w:rsid w:val="0046394E"/>
    <w:rsid w:val="004719A7"/>
    <w:rsid w:val="00482578"/>
    <w:rsid w:val="0048542F"/>
    <w:rsid w:val="00490301"/>
    <w:rsid w:val="00496E61"/>
    <w:rsid w:val="00496F67"/>
    <w:rsid w:val="004A2881"/>
    <w:rsid w:val="004A295E"/>
    <w:rsid w:val="004A3367"/>
    <w:rsid w:val="004B2287"/>
    <w:rsid w:val="004B315F"/>
    <w:rsid w:val="004B4996"/>
    <w:rsid w:val="004C2C0E"/>
    <w:rsid w:val="004C5085"/>
    <w:rsid w:val="004C7B33"/>
    <w:rsid w:val="004D1BC9"/>
    <w:rsid w:val="004D76AE"/>
    <w:rsid w:val="004E3BB8"/>
    <w:rsid w:val="004E3F99"/>
    <w:rsid w:val="004E3FD0"/>
    <w:rsid w:val="004F0FBF"/>
    <w:rsid w:val="004F273B"/>
    <w:rsid w:val="004F356E"/>
    <w:rsid w:val="004F7CB3"/>
    <w:rsid w:val="0050209B"/>
    <w:rsid w:val="00513E41"/>
    <w:rsid w:val="005325F6"/>
    <w:rsid w:val="005328D4"/>
    <w:rsid w:val="00540EEE"/>
    <w:rsid w:val="005426AC"/>
    <w:rsid w:val="00542982"/>
    <w:rsid w:val="0055090F"/>
    <w:rsid w:val="005521B6"/>
    <w:rsid w:val="00552FAB"/>
    <w:rsid w:val="00562749"/>
    <w:rsid w:val="00562EAF"/>
    <w:rsid w:val="00563E86"/>
    <w:rsid w:val="00564420"/>
    <w:rsid w:val="0056575C"/>
    <w:rsid w:val="00576270"/>
    <w:rsid w:val="00580756"/>
    <w:rsid w:val="00581616"/>
    <w:rsid w:val="005839F9"/>
    <w:rsid w:val="00584DE8"/>
    <w:rsid w:val="005914E7"/>
    <w:rsid w:val="00595DEA"/>
    <w:rsid w:val="005A1630"/>
    <w:rsid w:val="005A22CA"/>
    <w:rsid w:val="005A3010"/>
    <w:rsid w:val="005A42C1"/>
    <w:rsid w:val="005A4B29"/>
    <w:rsid w:val="005B4A70"/>
    <w:rsid w:val="005C1806"/>
    <w:rsid w:val="005C2CDF"/>
    <w:rsid w:val="005C3773"/>
    <w:rsid w:val="005C7BDA"/>
    <w:rsid w:val="005D742D"/>
    <w:rsid w:val="005D7F88"/>
    <w:rsid w:val="005E4133"/>
    <w:rsid w:val="005E76F6"/>
    <w:rsid w:val="005F26CF"/>
    <w:rsid w:val="005F50E8"/>
    <w:rsid w:val="00605BAE"/>
    <w:rsid w:val="00614F43"/>
    <w:rsid w:val="00620CB7"/>
    <w:rsid w:val="00625C57"/>
    <w:rsid w:val="0062699E"/>
    <w:rsid w:val="00635E9D"/>
    <w:rsid w:val="00642437"/>
    <w:rsid w:val="00643C6D"/>
    <w:rsid w:val="0064558D"/>
    <w:rsid w:val="00647971"/>
    <w:rsid w:val="00650B57"/>
    <w:rsid w:val="00651894"/>
    <w:rsid w:val="0066060B"/>
    <w:rsid w:val="0066166D"/>
    <w:rsid w:val="00662D38"/>
    <w:rsid w:val="006669CA"/>
    <w:rsid w:val="00672441"/>
    <w:rsid w:val="0067362D"/>
    <w:rsid w:val="0067514D"/>
    <w:rsid w:val="006751FF"/>
    <w:rsid w:val="0068051C"/>
    <w:rsid w:val="00686D5E"/>
    <w:rsid w:val="00692035"/>
    <w:rsid w:val="00693161"/>
    <w:rsid w:val="00696E16"/>
    <w:rsid w:val="00697EAB"/>
    <w:rsid w:val="006A0211"/>
    <w:rsid w:val="006A0CB7"/>
    <w:rsid w:val="006B0575"/>
    <w:rsid w:val="006B434E"/>
    <w:rsid w:val="006B47FD"/>
    <w:rsid w:val="006B4E1D"/>
    <w:rsid w:val="006B7BA3"/>
    <w:rsid w:val="006C0619"/>
    <w:rsid w:val="006C1CD4"/>
    <w:rsid w:val="006C4B12"/>
    <w:rsid w:val="006C7374"/>
    <w:rsid w:val="006D46A7"/>
    <w:rsid w:val="006D669D"/>
    <w:rsid w:val="006E214B"/>
    <w:rsid w:val="006E397B"/>
    <w:rsid w:val="006E3FBC"/>
    <w:rsid w:val="006E51BB"/>
    <w:rsid w:val="006E5A97"/>
    <w:rsid w:val="006E62F7"/>
    <w:rsid w:val="006F0A46"/>
    <w:rsid w:val="006F4974"/>
    <w:rsid w:val="006F5745"/>
    <w:rsid w:val="006F5A4A"/>
    <w:rsid w:val="00700344"/>
    <w:rsid w:val="007009D2"/>
    <w:rsid w:val="007017DC"/>
    <w:rsid w:val="0070491A"/>
    <w:rsid w:val="0070497F"/>
    <w:rsid w:val="007077AC"/>
    <w:rsid w:val="00710320"/>
    <w:rsid w:val="007108FB"/>
    <w:rsid w:val="00717F27"/>
    <w:rsid w:val="007205EE"/>
    <w:rsid w:val="007206B4"/>
    <w:rsid w:val="00722968"/>
    <w:rsid w:val="007251A7"/>
    <w:rsid w:val="0072684C"/>
    <w:rsid w:val="00726DF6"/>
    <w:rsid w:val="007314BE"/>
    <w:rsid w:val="007353EE"/>
    <w:rsid w:val="007405FF"/>
    <w:rsid w:val="007432CE"/>
    <w:rsid w:val="00746CE7"/>
    <w:rsid w:val="00753380"/>
    <w:rsid w:val="00757E7C"/>
    <w:rsid w:val="007615B0"/>
    <w:rsid w:val="00761F6E"/>
    <w:rsid w:val="007633F0"/>
    <w:rsid w:val="00766941"/>
    <w:rsid w:val="00767AE9"/>
    <w:rsid w:val="00771152"/>
    <w:rsid w:val="0077299F"/>
    <w:rsid w:val="00774EA9"/>
    <w:rsid w:val="00783376"/>
    <w:rsid w:val="00783A6E"/>
    <w:rsid w:val="00783F87"/>
    <w:rsid w:val="00786D9F"/>
    <w:rsid w:val="0079117D"/>
    <w:rsid w:val="00793770"/>
    <w:rsid w:val="0079384B"/>
    <w:rsid w:val="007A1973"/>
    <w:rsid w:val="007A3FF5"/>
    <w:rsid w:val="007A6EB0"/>
    <w:rsid w:val="007B2591"/>
    <w:rsid w:val="007B4257"/>
    <w:rsid w:val="007B5E07"/>
    <w:rsid w:val="007B7253"/>
    <w:rsid w:val="007C0861"/>
    <w:rsid w:val="007C13E5"/>
    <w:rsid w:val="007C2766"/>
    <w:rsid w:val="007C5FE2"/>
    <w:rsid w:val="007D1B44"/>
    <w:rsid w:val="007F2838"/>
    <w:rsid w:val="007F38F6"/>
    <w:rsid w:val="007F4C97"/>
    <w:rsid w:val="00815F38"/>
    <w:rsid w:val="00832631"/>
    <w:rsid w:val="0084185D"/>
    <w:rsid w:val="00841BDE"/>
    <w:rsid w:val="008429C3"/>
    <w:rsid w:val="00843DD4"/>
    <w:rsid w:val="0086287C"/>
    <w:rsid w:val="00872B35"/>
    <w:rsid w:val="0088344F"/>
    <w:rsid w:val="00884FED"/>
    <w:rsid w:val="00885251"/>
    <w:rsid w:val="008907AC"/>
    <w:rsid w:val="00891852"/>
    <w:rsid w:val="008925BD"/>
    <w:rsid w:val="00892F63"/>
    <w:rsid w:val="008939B5"/>
    <w:rsid w:val="0089587F"/>
    <w:rsid w:val="0089613B"/>
    <w:rsid w:val="00896738"/>
    <w:rsid w:val="008A0B0E"/>
    <w:rsid w:val="008A1024"/>
    <w:rsid w:val="008A1FD3"/>
    <w:rsid w:val="008A2FF5"/>
    <w:rsid w:val="008A310D"/>
    <w:rsid w:val="008A3682"/>
    <w:rsid w:val="008B1614"/>
    <w:rsid w:val="008C2EEC"/>
    <w:rsid w:val="008C71F7"/>
    <w:rsid w:val="008C7C68"/>
    <w:rsid w:val="008D034F"/>
    <w:rsid w:val="008E0248"/>
    <w:rsid w:val="008F15FA"/>
    <w:rsid w:val="008F3B3D"/>
    <w:rsid w:val="0090420A"/>
    <w:rsid w:val="00904930"/>
    <w:rsid w:val="00905466"/>
    <w:rsid w:val="0091473B"/>
    <w:rsid w:val="00914DE1"/>
    <w:rsid w:val="009156C1"/>
    <w:rsid w:val="00915B15"/>
    <w:rsid w:val="009300CB"/>
    <w:rsid w:val="00937885"/>
    <w:rsid w:val="009411CE"/>
    <w:rsid w:val="00941B05"/>
    <w:rsid w:val="00942AC0"/>
    <w:rsid w:val="00944AEA"/>
    <w:rsid w:val="00944DDC"/>
    <w:rsid w:val="009454D0"/>
    <w:rsid w:val="00945B5A"/>
    <w:rsid w:val="0094614A"/>
    <w:rsid w:val="009469B5"/>
    <w:rsid w:val="00951DE5"/>
    <w:rsid w:val="00952C1B"/>
    <w:rsid w:val="00957171"/>
    <w:rsid w:val="009633C8"/>
    <w:rsid w:val="00964516"/>
    <w:rsid w:val="009666F2"/>
    <w:rsid w:val="009672BD"/>
    <w:rsid w:val="00970A41"/>
    <w:rsid w:val="00970D84"/>
    <w:rsid w:val="00973ECD"/>
    <w:rsid w:val="00973F1C"/>
    <w:rsid w:val="00974F7C"/>
    <w:rsid w:val="00975A35"/>
    <w:rsid w:val="00982070"/>
    <w:rsid w:val="00987B8C"/>
    <w:rsid w:val="00990BE0"/>
    <w:rsid w:val="009920E6"/>
    <w:rsid w:val="00992695"/>
    <w:rsid w:val="009934A2"/>
    <w:rsid w:val="009A25EE"/>
    <w:rsid w:val="009A31B8"/>
    <w:rsid w:val="009A4F8B"/>
    <w:rsid w:val="009A7365"/>
    <w:rsid w:val="009B2AF6"/>
    <w:rsid w:val="009B7AA4"/>
    <w:rsid w:val="009C41EC"/>
    <w:rsid w:val="009D0659"/>
    <w:rsid w:val="009D2447"/>
    <w:rsid w:val="009D30C3"/>
    <w:rsid w:val="009D376B"/>
    <w:rsid w:val="009D51AB"/>
    <w:rsid w:val="009D673F"/>
    <w:rsid w:val="009D7ED4"/>
    <w:rsid w:val="009E18A8"/>
    <w:rsid w:val="009E54DA"/>
    <w:rsid w:val="009E649C"/>
    <w:rsid w:val="009E64C5"/>
    <w:rsid w:val="009F692D"/>
    <w:rsid w:val="00A023BA"/>
    <w:rsid w:val="00A04111"/>
    <w:rsid w:val="00A04FC7"/>
    <w:rsid w:val="00A06921"/>
    <w:rsid w:val="00A10131"/>
    <w:rsid w:val="00A157B3"/>
    <w:rsid w:val="00A21AA8"/>
    <w:rsid w:val="00A33917"/>
    <w:rsid w:val="00A41F3E"/>
    <w:rsid w:val="00A423A7"/>
    <w:rsid w:val="00A4264E"/>
    <w:rsid w:val="00A430F5"/>
    <w:rsid w:val="00A5290D"/>
    <w:rsid w:val="00A52D3B"/>
    <w:rsid w:val="00A60491"/>
    <w:rsid w:val="00A74E4F"/>
    <w:rsid w:val="00A752E8"/>
    <w:rsid w:val="00A75B22"/>
    <w:rsid w:val="00A80491"/>
    <w:rsid w:val="00A81CF1"/>
    <w:rsid w:val="00A8397C"/>
    <w:rsid w:val="00A85406"/>
    <w:rsid w:val="00A870AC"/>
    <w:rsid w:val="00A877EA"/>
    <w:rsid w:val="00A87DE7"/>
    <w:rsid w:val="00A90C3D"/>
    <w:rsid w:val="00A96122"/>
    <w:rsid w:val="00AB007A"/>
    <w:rsid w:val="00AB023F"/>
    <w:rsid w:val="00AB2651"/>
    <w:rsid w:val="00AB4635"/>
    <w:rsid w:val="00AB5DAB"/>
    <w:rsid w:val="00AC0970"/>
    <w:rsid w:val="00AC11C5"/>
    <w:rsid w:val="00AC551C"/>
    <w:rsid w:val="00AD4280"/>
    <w:rsid w:val="00AD7543"/>
    <w:rsid w:val="00AE1102"/>
    <w:rsid w:val="00AE2DA7"/>
    <w:rsid w:val="00AF1B4D"/>
    <w:rsid w:val="00AF361E"/>
    <w:rsid w:val="00AF57CD"/>
    <w:rsid w:val="00B007CB"/>
    <w:rsid w:val="00B016A6"/>
    <w:rsid w:val="00B1306F"/>
    <w:rsid w:val="00B14CCA"/>
    <w:rsid w:val="00B22993"/>
    <w:rsid w:val="00B32349"/>
    <w:rsid w:val="00B34670"/>
    <w:rsid w:val="00B43605"/>
    <w:rsid w:val="00B45996"/>
    <w:rsid w:val="00B475BD"/>
    <w:rsid w:val="00B5601C"/>
    <w:rsid w:val="00B56A33"/>
    <w:rsid w:val="00B61C1A"/>
    <w:rsid w:val="00B6459B"/>
    <w:rsid w:val="00B6687C"/>
    <w:rsid w:val="00B7136C"/>
    <w:rsid w:val="00B7381D"/>
    <w:rsid w:val="00B73862"/>
    <w:rsid w:val="00B745DD"/>
    <w:rsid w:val="00B7495B"/>
    <w:rsid w:val="00B77F67"/>
    <w:rsid w:val="00B8700F"/>
    <w:rsid w:val="00B94352"/>
    <w:rsid w:val="00BA3A4D"/>
    <w:rsid w:val="00BB06D1"/>
    <w:rsid w:val="00BB52C5"/>
    <w:rsid w:val="00BC3CBF"/>
    <w:rsid w:val="00BC7F7F"/>
    <w:rsid w:val="00BD0666"/>
    <w:rsid w:val="00BD20C2"/>
    <w:rsid w:val="00BE0054"/>
    <w:rsid w:val="00BE0DA1"/>
    <w:rsid w:val="00BE61E4"/>
    <w:rsid w:val="00BF7E56"/>
    <w:rsid w:val="00C0049E"/>
    <w:rsid w:val="00C04111"/>
    <w:rsid w:val="00C10534"/>
    <w:rsid w:val="00C10F48"/>
    <w:rsid w:val="00C2122E"/>
    <w:rsid w:val="00C21ECC"/>
    <w:rsid w:val="00C32FFD"/>
    <w:rsid w:val="00C357F1"/>
    <w:rsid w:val="00C37793"/>
    <w:rsid w:val="00C54299"/>
    <w:rsid w:val="00C5568E"/>
    <w:rsid w:val="00C57829"/>
    <w:rsid w:val="00C615FF"/>
    <w:rsid w:val="00C642DC"/>
    <w:rsid w:val="00C73822"/>
    <w:rsid w:val="00C91840"/>
    <w:rsid w:val="00C94A5C"/>
    <w:rsid w:val="00CA2F3A"/>
    <w:rsid w:val="00CA7117"/>
    <w:rsid w:val="00CC3B99"/>
    <w:rsid w:val="00CC3C2C"/>
    <w:rsid w:val="00CD1D9B"/>
    <w:rsid w:val="00CD510F"/>
    <w:rsid w:val="00CE06CE"/>
    <w:rsid w:val="00CE4860"/>
    <w:rsid w:val="00CF051F"/>
    <w:rsid w:val="00CF150E"/>
    <w:rsid w:val="00CF1F0E"/>
    <w:rsid w:val="00CF7049"/>
    <w:rsid w:val="00D01A88"/>
    <w:rsid w:val="00D01B06"/>
    <w:rsid w:val="00D02804"/>
    <w:rsid w:val="00D0281A"/>
    <w:rsid w:val="00D0371F"/>
    <w:rsid w:val="00D04B1C"/>
    <w:rsid w:val="00D06545"/>
    <w:rsid w:val="00D150F6"/>
    <w:rsid w:val="00D21213"/>
    <w:rsid w:val="00D3024A"/>
    <w:rsid w:val="00D314DF"/>
    <w:rsid w:val="00D3246B"/>
    <w:rsid w:val="00D36FFC"/>
    <w:rsid w:val="00D41566"/>
    <w:rsid w:val="00D450F9"/>
    <w:rsid w:val="00D45506"/>
    <w:rsid w:val="00D52F55"/>
    <w:rsid w:val="00D5500E"/>
    <w:rsid w:val="00D6797A"/>
    <w:rsid w:val="00D70C2F"/>
    <w:rsid w:val="00D76A3A"/>
    <w:rsid w:val="00D83753"/>
    <w:rsid w:val="00D93B4B"/>
    <w:rsid w:val="00D93BD8"/>
    <w:rsid w:val="00D93C86"/>
    <w:rsid w:val="00D94693"/>
    <w:rsid w:val="00D97598"/>
    <w:rsid w:val="00DA10E7"/>
    <w:rsid w:val="00DA21BE"/>
    <w:rsid w:val="00DA2BE3"/>
    <w:rsid w:val="00DA39EE"/>
    <w:rsid w:val="00DB1352"/>
    <w:rsid w:val="00DB2D2B"/>
    <w:rsid w:val="00DB7C8B"/>
    <w:rsid w:val="00DC0D4E"/>
    <w:rsid w:val="00DC3C49"/>
    <w:rsid w:val="00DC7414"/>
    <w:rsid w:val="00DD66A9"/>
    <w:rsid w:val="00DE2C7B"/>
    <w:rsid w:val="00DF2D62"/>
    <w:rsid w:val="00DF51AC"/>
    <w:rsid w:val="00E041F6"/>
    <w:rsid w:val="00E05D7D"/>
    <w:rsid w:val="00E14C83"/>
    <w:rsid w:val="00E15042"/>
    <w:rsid w:val="00E15F5C"/>
    <w:rsid w:val="00E23C6E"/>
    <w:rsid w:val="00E24170"/>
    <w:rsid w:val="00E32A84"/>
    <w:rsid w:val="00E35E4D"/>
    <w:rsid w:val="00E40377"/>
    <w:rsid w:val="00E4174C"/>
    <w:rsid w:val="00E42F29"/>
    <w:rsid w:val="00E43DED"/>
    <w:rsid w:val="00E43FF0"/>
    <w:rsid w:val="00E44FA5"/>
    <w:rsid w:val="00E47D58"/>
    <w:rsid w:val="00E51ACF"/>
    <w:rsid w:val="00E54B4A"/>
    <w:rsid w:val="00E60FCC"/>
    <w:rsid w:val="00E62F3D"/>
    <w:rsid w:val="00E644A6"/>
    <w:rsid w:val="00E64C27"/>
    <w:rsid w:val="00E71B6B"/>
    <w:rsid w:val="00E7201A"/>
    <w:rsid w:val="00E72532"/>
    <w:rsid w:val="00E725D1"/>
    <w:rsid w:val="00E76714"/>
    <w:rsid w:val="00E90611"/>
    <w:rsid w:val="00E9237D"/>
    <w:rsid w:val="00E92DBF"/>
    <w:rsid w:val="00EA356F"/>
    <w:rsid w:val="00EA3D1F"/>
    <w:rsid w:val="00EA5D5F"/>
    <w:rsid w:val="00EA5FC6"/>
    <w:rsid w:val="00EB01BD"/>
    <w:rsid w:val="00EB0C7B"/>
    <w:rsid w:val="00EB140D"/>
    <w:rsid w:val="00EB2BF4"/>
    <w:rsid w:val="00EB5503"/>
    <w:rsid w:val="00EB7717"/>
    <w:rsid w:val="00EC171F"/>
    <w:rsid w:val="00EC2037"/>
    <w:rsid w:val="00EC217C"/>
    <w:rsid w:val="00EC4F84"/>
    <w:rsid w:val="00ED34B5"/>
    <w:rsid w:val="00EE0067"/>
    <w:rsid w:val="00EE0212"/>
    <w:rsid w:val="00EE166B"/>
    <w:rsid w:val="00EF07ED"/>
    <w:rsid w:val="00EF219A"/>
    <w:rsid w:val="00EF3B06"/>
    <w:rsid w:val="00EF68C9"/>
    <w:rsid w:val="00EF75F3"/>
    <w:rsid w:val="00EF7B95"/>
    <w:rsid w:val="00F063DF"/>
    <w:rsid w:val="00F10800"/>
    <w:rsid w:val="00F1140D"/>
    <w:rsid w:val="00F128E8"/>
    <w:rsid w:val="00F150B3"/>
    <w:rsid w:val="00F16B0D"/>
    <w:rsid w:val="00F17345"/>
    <w:rsid w:val="00F17F9C"/>
    <w:rsid w:val="00F2198F"/>
    <w:rsid w:val="00F25EBB"/>
    <w:rsid w:val="00F33F7F"/>
    <w:rsid w:val="00F36C8B"/>
    <w:rsid w:val="00F430CC"/>
    <w:rsid w:val="00F4438F"/>
    <w:rsid w:val="00F44E7D"/>
    <w:rsid w:val="00F451DE"/>
    <w:rsid w:val="00F4725F"/>
    <w:rsid w:val="00F62EBA"/>
    <w:rsid w:val="00F703B5"/>
    <w:rsid w:val="00F712EC"/>
    <w:rsid w:val="00F72ABC"/>
    <w:rsid w:val="00F73614"/>
    <w:rsid w:val="00F77A41"/>
    <w:rsid w:val="00FA78F2"/>
    <w:rsid w:val="00FB317A"/>
    <w:rsid w:val="00FB5E30"/>
    <w:rsid w:val="00FC58EF"/>
    <w:rsid w:val="00FC5FEA"/>
    <w:rsid w:val="00FD0A3C"/>
    <w:rsid w:val="00FD3352"/>
    <w:rsid w:val="00FD4B15"/>
    <w:rsid w:val="00FE0EAB"/>
    <w:rsid w:val="00FE1414"/>
    <w:rsid w:val="00FE3F8F"/>
    <w:rsid w:val="00FE59CD"/>
    <w:rsid w:val="00FF0ACC"/>
    <w:rsid w:val="00FF4B5C"/>
    <w:rsid w:val="00FF7103"/>
    <w:rsid w:val="00FF7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575D7"/>
  <w15:docId w15:val="{0AFAFBAB-66E7-46D2-B204-53B760F6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93770"/>
    <w:pPr>
      <w:ind w:left="720"/>
      <w:contextualSpacing/>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nhideWhenUsed/>
    <w:rsid w:val="003C6A3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rsid w:val="003C6A3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3C6A3C"/>
    <w:rPr>
      <w:vertAlign w:val="superscript"/>
    </w:rPr>
  </w:style>
  <w:style w:type="character" w:styleId="Hipercze">
    <w:name w:val="Hyperlink"/>
    <w:basedOn w:val="Domylnaczcionkaakapitu"/>
    <w:uiPriority w:val="99"/>
    <w:unhideWhenUsed/>
    <w:rsid w:val="003C6A3C"/>
    <w:rPr>
      <w:color w:val="0563C1" w:themeColor="hyperlink"/>
      <w:u w:val="single"/>
    </w:rPr>
  </w:style>
  <w:style w:type="paragraph" w:customStyle="1" w:styleId="Default">
    <w:name w:val="Default"/>
    <w:rsid w:val="003C6A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70497F"/>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70497F"/>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914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A3A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A4D"/>
  </w:style>
  <w:style w:type="paragraph" w:styleId="Stopka">
    <w:name w:val="footer"/>
    <w:basedOn w:val="Normalny"/>
    <w:link w:val="StopkaZnak"/>
    <w:uiPriority w:val="99"/>
    <w:unhideWhenUsed/>
    <w:rsid w:val="00BA3A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A4D"/>
  </w:style>
  <w:style w:type="character" w:styleId="Odwoaniedokomentarza">
    <w:name w:val="annotation reference"/>
    <w:basedOn w:val="Domylnaczcionkaakapitu"/>
    <w:uiPriority w:val="99"/>
    <w:semiHidden/>
    <w:unhideWhenUsed/>
    <w:rsid w:val="00EF68C9"/>
    <w:rPr>
      <w:sz w:val="16"/>
      <w:szCs w:val="16"/>
    </w:rPr>
  </w:style>
  <w:style w:type="paragraph" w:styleId="Tekstkomentarza">
    <w:name w:val="annotation text"/>
    <w:basedOn w:val="Normalny"/>
    <w:link w:val="TekstkomentarzaZnak"/>
    <w:uiPriority w:val="99"/>
    <w:unhideWhenUsed/>
    <w:rsid w:val="00EF68C9"/>
    <w:pPr>
      <w:spacing w:line="240" w:lineRule="auto"/>
    </w:pPr>
    <w:rPr>
      <w:sz w:val="20"/>
      <w:szCs w:val="20"/>
    </w:rPr>
  </w:style>
  <w:style w:type="character" w:customStyle="1" w:styleId="TekstkomentarzaZnak">
    <w:name w:val="Tekst komentarza Znak"/>
    <w:basedOn w:val="Domylnaczcionkaakapitu"/>
    <w:link w:val="Tekstkomentarza"/>
    <w:uiPriority w:val="99"/>
    <w:rsid w:val="00EF68C9"/>
    <w:rPr>
      <w:sz w:val="20"/>
      <w:szCs w:val="20"/>
    </w:rPr>
  </w:style>
  <w:style w:type="paragraph" w:styleId="Tematkomentarza">
    <w:name w:val="annotation subject"/>
    <w:basedOn w:val="Tekstkomentarza"/>
    <w:next w:val="Tekstkomentarza"/>
    <w:link w:val="TematkomentarzaZnak"/>
    <w:uiPriority w:val="99"/>
    <w:semiHidden/>
    <w:unhideWhenUsed/>
    <w:rsid w:val="00EF68C9"/>
    <w:rPr>
      <w:b/>
      <w:bCs/>
    </w:rPr>
  </w:style>
  <w:style w:type="character" w:customStyle="1" w:styleId="TematkomentarzaZnak">
    <w:name w:val="Temat komentarza Znak"/>
    <w:basedOn w:val="TekstkomentarzaZnak"/>
    <w:link w:val="Tematkomentarza"/>
    <w:uiPriority w:val="99"/>
    <w:semiHidden/>
    <w:rsid w:val="00EF68C9"/>
    <w:rPr>
      <w:b/>
      <w:bCs/>
      <w:sz w:val="20"/>
      <w:szCs w:val="20"/>
    </w:rPr>
  </w:style>
  <w:style w:type="paragraph" w:styleId="Tekstdymka">
    <w:name w:val="Balloon Text"/>
    <w:basedOn w:val="Normalny"/>
    <w:link w:val="TekstdymkaZnak"/>
    <w:uiPriority w:val="99"/>
    <w:semiHidden/>
    <w:unhideWhenUsed/>
    <w:rsid w:val="00EF68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68C9"/>
    <w:rPr>
      <w:rFonts w:ascii="Segoe UI" w:hAnsi="Segoe UI" w:cs="Segoe UI"/>
      <w:sz w:val="18"/>
      <w:szCs w:val="18"/>
    </w:rPr>
  </w:style>
  <w:style w:type="character" w:customStyle="1" w:styleId="NagwekZnak1">
    <w:name w:val="Nagłówek Znak1"/>
    <w:basedOn w:val="Domylnaczcionkaakapitu"/>
    <w:rsid w:val="004F7CB3"/>
    <w:rPr>
      <w:rFonts w:ascii="Arial" w:eastAsia="Times New Roman" w:hAnsi="Arial" w:cs="Arial"/>
      <w:sz w:val="24"/>
      <w:szCs w:val="24"/>
      <w:lang w:eastAsia="ar-SA"/>
    </w:rPr>
  </w:style>
  <w:style w:type="table" w:customStyle="1" w:styleId="Tabela-Siatka1">
    <w:name w:val="Tabela - Siatka1"/>
    <w:basedOn w:val="Standardowy"/>
    <w:next w:val="Tabela-Siatka"/>
    <w:uiPriority w:val="39"/>
    <w:rsid w:val="00D0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0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A8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517">
      <w:bodyDiv w:val="1"/>
      <w:marLeft w:val="0"/>
      <w:marRight w:val="0"/>
      <w:marTop w:val="0"/>
      <w:marBottom w:val="0"/>
      <w:divBdr>
        <w:top w:val="none" w:sz="0" w:space="0" w:color="auto"/>
        <w:left w:val="none" w:sz="0" w:space="0" w:color="auto"/>
        <w:bottom w:val="none" w:sz="0" w:space="0" w:color="auto"/>
        <w:right w:val="none" w:sz="0" w:space="0" w:color="auto"/>
      </w:divBdr>
    </w:div>
    <w:div w:id="291448676">
      <w:bodyDiv w:val="1"/>
      <w:marLeft w:val="0"/>
      <w:marRight w:val="0"/>
      <w:marTop w:val="0"/>
      <w:marBottom w:val="0"/>
      <w:divBdr>
        <w:top w:val="none" w:sz="0" w:space="0" w:color="auto"/>
        <w:left w:val="none" w:sz="0" w:space="0" w:color="auto"/>
        <w:bottom w:val="none" w:sz="0" w:space="0" w:color="auto"/>
        <w:right w:val="none" w:sz="0" w:space="0" w:color="auto"/>
      </w:divBdr>
    </w:div>
    <w:div w:id="386416476">
      <w:bodyDiv w:val="1"/>
      <w:marLeft w:val="0"/>
      <w:marRight w:val="0"/>
      <w:marTop w:val="0"/>
      <w:marBottom w:val="0"/>
      <w:divBdr>
        <w:top w:val="none" w:sz="0" w:space="0" w:color="auto"/>
        <w:left w:val="none" w:sz="0" w:space="0" w:color="auto"/>
        <w:bottom w:val="none" w:sz="0" w:space="0" w:color="auto"/>
        <w:right w:val="none" w:sz="0" w:space="0" w:color="auto"/>
      </w:divBdr>
    </w:div>
    <w:div w:id="697435570">
      <w:bodyDiv w:val="1"/>
      <w:marLeft w:val="0"/>
      <w:marRight w:val="0"/>
      <w:marTop w:val="0"/>
      <w:marBottom w:val="0"/>
      <w:divBdr>
        <w:top w:val="none" w:sz="0" w:space="0" w:color="auto"/>
        <w:left w:val="none" w:sz="0" w:space="0" w:color="auto"/>
        <w:bottom w:val="none" w:sz="0" w:space="0" w:color="auto"/>
        <w:right w:val="none" w:sz="0" w:space="0" w:color="auto"/>
      </w:divBdr>
    </w:div>
    <w:div w:id="938759408">
      <w:bodyDiv w:val="1"/>
      <w:marLeft w:val="0"/>
      <w:marRight w:val="0"/>
      <w:marTop w:val="0"/>
      <w:marBottom w:val="0"/>
      <w:divBdr>
        <w:top w:val="none" w:sz="0" w:space="0" w:color="auto"/>
        <w:left w:val="none" w:sz="0" w:space="0" w:color="auto"/>
        <w:bottom w:val="none" w:sz="0" w:space="0" w:color="auto"/>
        <w:right w:val="none" w:sz="0" w:space="0" w:color="auto"/>
      </w:divBdr>
    </w:div>
    <w:div w:id="1076897547">
      <w:bodyDiv w:val="1"/>
      <w:marLeft w:val="0"/>
      <w:marRight w:val="0"/>
      <w:marTop w:val="0"/>
      <w:marBottom w:val="0"/>
      <w:divBdr>
        <w:top w:val="none" w:sz="0" w:space="0" w:color="auto"/>
        <w:left w:val="none" w:sz="0" w:space="0" w:color="auto"/>
        <w:bottom w:val="none" w:sz="0" w:space="0" w:color="auto"/>
        <w:right w:val="none" w:sz="0" w:space="0" w:color="auto"/>
      </w:divBdr>
      <w:divsChild>
        <w:div w:id="792557195">
          <w:marLeft w:val="0"/>
          <w:marRight w:val="0"/>
          <w:marTop w:val="0"/>
          <w:marBottom w:val="0"/>
          <w:divBdr>
            <w:top w:val="none" w:sz="0" w:space="0" w:color="auto"/>
            <w:left w:val="none" w:sz="0" w:space="0" w:color="auto"/>
            <w:bottom w:val="none" w:sz="0" w:space="0" w:color="auto"/>
            <w:right w:val="none" w:sz="0" w:space="0" w:color="auto"/>
          </w:divBdr>
          <w:divsChild>
            <w:div w:id="6012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025">
      <w:bodyDiv w:val="1"/>
      <w:marLeft w:val="0"/>
      <w:marRight w:val="0"/>
      <w:marTop w:val="0"/>
      <w:marBottom w:val="0"/>
      <w:divBdr>
        <w:top w:val="none" w:sz="0" w:space="0" w:color="auto"/>
        <w:left w:val="none" w:sz="0" w:space="0" w:color="auto"/>
        <w:bottom w:val="none" w:sz="0" w:space="0" w:color="auto"/>
        <w:right w:val="none" w:sz="0" w:space="0" w:color="auto"/>
      </w:divBdr>
    </w:div>
    <w:div w:id="1340814998">
      <w:bodyDiv w:val="1"/>
      <w:marLeft w:val="0"/>
      <w:marRight w:val="0"/>
      <w:marTop w:val="0"/>
      <w:marBottom w:val="0"/>
      <w:divBdr>
        <w:top w:val="none" w:sz="0" w:space="0" w:color="auto"/>
        <w:left w:val="none" w:sz="0" w:space="0" w:color="auto"/>
        <w:bottom w:val="none" w:sz="0" w:space="0" w:color="auto"/>
        <w:right w:val="none" w:sz="0" w:space="0" w:color="auto"/>
      </w:divBdr>
    </w:div>
    <w:div w:id="1549606409">
      <w:bodyDiv w:val="1"/>
      <w:marLeft w:val="0"/>
      <w:marRight w:val="0"/>
      <w:marTop w:val="0"/>
      <w:marBottom w:val="0"/>
      <w:divBdr>
        <w:top w:val="none" w:sz="0" w:space="0" w:color="auto"/>
        <w:left w:val="none" w:sz="0" w:space="0" w:color="auto"/>
        <w:bottom w:val="none" w:sz="0" w:space="0" w:color="auto"/>
        <w:right w:val="none" w:sz="0" w:space="0" w:color="auto"/>
      </w:divBdr>
    </w:div>
    <w:div w:id="1684550260">
      <w:bodyDiv w:val="1"/>
      <w:marLeft w:val="0"/>
      <w:marRight w:val="0"/>
      <w:marTop w:val="0"/>
      <w:marBottom w:val="0"/>
      <w:divBdr>
        <w:top w:val="none" w:sz="0" w:space="0" w:color="auto"/>
        <w:left w:val="none" w:sz="0" w:space="0" w:color="auto"/>
        <w:bottom w:val="none" w:sz="0" w:space="0" w:color="auto"/>
        <w:right w:val="none" w:sz="0" w:space="0" w:color="auto"/>
      </w:divBdr>
    </w:div>
    <w:div w:id="1817335565">
      <w:bodyDiv w:val="1"/>
      <w:marLeft w:val="0"/>
      <w:marRight w:val="0"/>
      <w:marTop w:val="0"/>
      <w:marBottom w:val="0"/>
      <w:divBdr>
        <w:top w:val="none" w:sz="0" w:space="0" w:color="auto"/>
        <w:left w:val="none" w:sz="0" w:space="0" w:color="auto"/>
        <w:bottom w:val="none" w:sz="0" w:space="0" w:color="auto"/>
        <w:right w:val="none" w:sz="0" w:space="0" w:color="auto"/>
      </w:divBdr>
    </w:div>
    <w:div w:id="1868639869">
      <w:bodyDiv w:val="1"/>
      <w:marLeft w:val="0"/>
      <w:marRight w:val="0"/>
      <w:marTop w:val="0"/>
      <w:marBottom w:val="0"/>
      <w:divBdr>
        <w:top w:val="none" w:sz="0" w:space="0" w:color="auto"/>
        <w:left w:val="none" w:sz="0" w:space="0" w:color="auto"/>
        <w:bottom w:val="none" w:sz="0" w:space="0" w:color="auto"/>
        <w:right w:val="none" w:sz="0" w:space="0" w:color="auto"/>
      </w:divBdr>
    </w:div>
    <w:div w:id="20998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opolskie.pl" TargetMode="External"/><Relationship Id="rId18" Type="http://schemas.openxmlformats.org/officeDocument/2006/relationships/hyperlink" Target="http://www.funduszeeuropejskie.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wup@wup.opole.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2007-2013.gov.pl/dzialaniapromocyjne/PI/Strony/aktualnosci.aspx"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epejskie.gov.pl" TargetMode="External"/><Relationship Id="rId24" Type="http://schemas.openxmlformats.org/officeDocument/2006/relationships/hyperlink" Target="mailto:promocja@ao.opole.pl" TargetMode="External"/><Relationship Id="rId5" Type="http://schemas.openxmlformats.org/officeDocument/2006/relationships/webSettings" Target="webSettings.xml"/><Relationship Id="rId15" Type="http://schemas.openxmlformats.org/officeDocument/2006/relationships/hyperlink" Target="mailto:dpo@opolskie.pl" TargetMode="External"/><Relationship Id="rId23" Type="http://schemas.openxmlformats.org/officeDocument/2006/relationships/hyperlink" Target="mailto:info@ocrg.opolskie.pl" TargetMode="External"/><Relationship Id="rId28" Type="http://schemas.openxmlformats.org/officeDocument/2006/relationships/image" Target="media/image3.jpeg"/><Relationship Id="rId10" Type="http://schemas.openxmlformats.org/officeDocument/2006/relationships/hyperlink" Target="http://www.rpo.opolskie.pl" TargetMode="External"/><Relationship Id="rId19" Type="http://schemas.openxmlformats.org/officeDocument/2006/relationships/hyperlink" Target="mailto:biuro@ao.opol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mailto:punktefs@wup.opole.pl"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3B8D-0E0D-4F6A-B3C2-1B363AE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13998</Words>
  <Characters>83992</Characters>
  <Application>Microsoft Office Word</Application>
  <DocSecurity>4</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Kiecoń</dc:creator>
  <cp:keywords/>
  <dc:description/>
  <cp:lastModifiedBy>Barbara Łuczywo</cp:lastModifiedBy>
  <cp:revision>2</cp:revision>
  <cp:lastPrinted>2018-04-10T05:52:00Z</cp:lastPrinted>
  <dcterms:created xsi:type="dcterms:W3CDTF">2018-05-17T12:09:00Z</dcterms:created>
  <dcterms:modified xsi:type="dcterms:W3CDTF">2018-05-17T12:09:00Z</dcterms:modified>
</cp:coreProperties>
</file>