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F5" w:rsidRDefault="008634F5" w:rsidP="008634F5">
      <w:pPr>
        <w:spacing w:after="0" w:line="276" w:lineRule="auto"/>
        <w:jc w:val="center"/>
        <w:rPr>
          <w:rFonts w:ascii="Calibri" w:eastAsia="Times New Roman" w:hAnsi="Calibri" w:cs="Times New Roman"/>
          <w:b/>
          <w:color w:val="000099"/>
          <w:sz w:val="36"/>
          <w:szCs w:val="36"/>
        </w:rPr>
      </w:pPr>
    </w:p>
    <w:p w:rsidR="008634F5" w:rsidRDefault="008634F5" w:rsidP="008634F5">
      <w:pPr>
        <w:spacing w:after="0" w:line="276" w:lineRule="auto"/>
        <w:jc w:val="center"/>
        <w:rPr>
          <w:rFonts w:ascii="Calibri" w:eastAsia="Times New Roman" w:hAnsi="Calibri" w:cs="Times New Roman"/>
          <w:b/>
          <w:color w:val="000099"/>
          <w:sz w:val="36"/>
          <w:szCs w:val="36"/>
        </w:rPr>
      </w:pPr>
    </w:p>
    <w:p w:rsidR="008634F5" w:rsidRDefault="008634F5" w:rsidP="008634F5">
      <w:pPr>
        <w:spacing w:after="0" w:line="276" w:lineRule="auto"/>
        <w:jc w:val="center"/>
        <w:rPr>
          <w:rFonts w:ascii="Calibri" w:eastAsia="Times New Roman" w:hAnsi="Calibri" w:cs="Times New Roman"/>
          <w:b/>
          <w:color w:val="000099"/>
          <w:sz w:val="36"/>
          <w:szCs w:val="36"/>
        </w:rPr>
      </w:pPr>
    </w:p>
    <w:p w:rsidR="008634F5" w:rsidRDefault="008634F5" w:rsidP="008634F5">
      <w:pPr>
        <w:spacing w:after="0" w:line="276" w:lineRule="auto"/>
        <w:jc w:val="center"/>
        <w:rPr>
          <w:rFonts w:ascii="Calibri" w:eastAsia="Times New Roman" w:hAnsi="Calibri" w:cs="Times New Roman"/>
          <w:b/>
          <w:color w:val="000099"/>
          <w:sz w:val="36"/>
          <w:szCs w:val="36"/>
        </w:rPr>
      </w:pPr>
    </w:p>
    <w:p w:rsidR="008634F5" w:rsidRDefault="008634F5" w:rsidP="008634F5">
      <w:pPr>
        <w:spacing w:after="0" w:line="276" w:lineRule="auto"/>
        <w:jc w:val="center"/>
        <w:rPr>
          <w:rFonts w:ascii="Calibri" w:eastAsia="Times New Roman" w:hAnsi="Calibri" w:cs="Times New Roman"/>
          <w:b/>
          <w:color w:val="000099"/>
          <w:sz w:val="36"/>
          <w:szCs w:val="36"/>
        </w:rPr>
      </w:pPr>
    </w:p>
    <w:p w:rsidR="008634F5" w:rsidRDefault="008634F5" w:rsidP="008634F5">
      <w:pPr>
        <w:spacing w:after="0" w:line="276" w:lineRule="auto"/>
        <w:jc w:val="center"/>
        <w:rPr>
          <w:rFonts w:ascii="Calibri" w:eastAsia="Times New Roman" w:hAnsi="Calibri" w:cs="Times New Roman"/>
          <w:b/>
          <w:color w:val="000099"/>
          <w:sz w:val="36"/>
          <w:szCs w:val="36"/>
        </w:rPr>
      </w:pPr>
    </w:p>
    <w:p w:rsidR="008634F5" w:rsidRPr="008634F5" w:rsidRDefault="008634F5" w:rsidP="008634F5">
      <w:pPr>
        <w:spacing w:after="0" w:line="276" w:lineRule="auto"/>
        <w:jc w:val="center"/>
        <w:rPr>
          <w:rFonts w:ascii="Calibri" w:eastAsia="Times New Roman" w:hAnsi="Calibri" w:cs="Times New Roman"/>
          <w:b/>
          <w:color w:val="000099"/>
          <w:sz w:val="36"/>
          <w:szCs w:val="36"/>
        </w:rPr>
      </w:pPr>
      <w:r w:rsidRPr="008634F5">
        <w:rPr>
          <w:rFonts w:ascii="Calibri" w:eastAsia="Times New Roman" w:hAnsi="Calibri" w:cs="Times New Roman"/>
          <w:b/>
          <w:color w:val="000099"/>
          <w:sz w:val="36"/>
          <w:szCs w:val="36"/>
        </w:rPr>
        <w:t>OŚ PRIORYTETOWA 9 RPO WO 2014-2020</w:t>
      </w:r>
    </w:p>
    <w:p w:rsidR="008634F5" w:rsidRPr="008634F5" w:rsidRDefault="008634F5" w:rsidP="008634F5">
      <w:pPr>
        <w:spacing w:after="0" w:line="276" w:lineRule="auto"/>
        <w:jc w:val="center"/>
        <w:rPr>
          <w:rFonts w:ascii="Calibri" w:eastAsia="Times New Roman" w:hAnsi="Calibri" w:cs="Times New Roman"/>
          <w:b/>
          <w:color w:val="000099"/>
          <w:sz w:val="36"/>
          <w:szCs w:val="36"/>
        </w:rPr>
      </w:pPr>
      <w:r w:rsidRPr="008634F5">
        <w:rPr>
          <w:rFonts w:ascii="Calibri" w:eastAsia="Times New Roman" w:hAnsi="Calibri" w:cs="Times New Roman"/>
          <w:b/>
          <w:color w:val="000099"/>
          <w:sz w:val="36"/>
          <w:szCs w:val="36"/>
        </w:rPr>
        <w:t>WYSOKA JAKOŚĆ EDUKACJI</w:t>
      </w:r>
    </w:p>
    <w:p w:rsidR="008634F5" w:rsidRPr="008634F5" w:rsidRDefault="008634F5" w:rsidP="008634F5">
      <w:pPr>
        <w:spacing w:after="0" w:line="276" w:lineRule="auto"/>
        <w:jc w:val="center"/>
        <w:rPr>
          <w:rFonts w:ascii="Calibri" w:eastAsia="Times New Roman" w:hAnsi="Calibri" w:cs="Times New Roman"/>
          <w:b/>
          <w:color w:val="000099"/>
          <w:sz w:val="36"/>
          <w:szCs w:val="36"/>
        </w:rPr>
      </w:pPr>
      <w:r w:rsidRPr="008634F5">
        <w:rPr>
          <w:rFonts w:ascii="Calibri" w:eastAsia="Times New Roman" w:hAnsi="Calibri" w:cs="Times New Roman"/>
          <w:b/>
          <w:color w:val="000099"/>
          <w:sz w:val="36"/>
          <w:szCs w:val="36"/>
        </w:rPr>
        <w:t>- KRYTERIA MERYTORYCZNE SZCZEGÓŁOWE -</w:t>
      </w:r>
    </w:p>
    <w:p w:rsidR="008634F5" w:rsidRPr="008634F5" w:rsidRDefault="008634F5" w:rsidP="008634F5">
      <w:pPr>
        <w:spacing w:after="200" w:line="276" w:lineRule="auto"/>
        <w:rPr>
          <w:rFonts w:ascii="Calibri" w:eastAsia="Times New Roman" w:hAnsi="Calibri" w:cs="Times New Roman"/>
          <w:b/>
          <w:sz w:val="36"/>
          <w:szCs w:val="36"/>
        </w:rPr>
      </w:pPr>
    </w:p>
    <w:p w:rsidR="008634F5" w:rsidRPr="008634F5" w:rsidRDefault="008634F5" w:rsidP="008634F5">
      <w:pPr>
        <w:spacing w:after="200" w:line="276" w:lineRule="auto"/>
        <w:jc w:val="center"/>
        <w:rPr>
          <w:rFonts w:ascii="Calibri" w:eastAsia="Times New Roman" w:hAnsi="Calibri" w:cs="Times New Roman"/>
          <w:b/>
          <w:sz w:val="16"/>
          <w:szCs w:val="16"/>
        </w:rPr>
      </w:pPr>
    </w:p>
    <w:p w:rsidR="008634F5" w:rsidRPr="008634F5" w:rsidRDefault="008634F5" w:rsidP="008634F5">
      <w:pPr>
        <w:spacing w:after="200" w:line="276" w:lineRule="auto"/>
        <w:jc w:val="center"/>
        <w:rPr>
          <w:rFonts w:ascii="Calibri" w:eastAsia="Times New Roman" w:hAnsi="Calibri" w:cs="Times New Roman"/>
          <w:b/>
          <w:sz w:val="16"/>
          <w:szCs w:val="16"/>
        </w:rPr>
      </w:pPr>
    </w:p>
    <w:p w:rsidR="008634F5" w:rsidRDefault="008634F5" w:rsidP="008634F5">
      <w:pPr>
        <w:spacing w:after="200" w:line="276" w:lineRule="auto"/>
        <w:rPr>
          <w:rFonts w:ascii="Calibri" w:eastAsia="Times New Roman" w:hAnsi="Calibri" w:cs="Times New Roman"/>
          <w:sz w:val="16"/>
          <w:szCs w:val="16"/>
        </w:rPr>
      </w:pPr>
    </w:p>
    <w:p w:rsidR="008634F5" w:rsidRPr="008634F5" w:rsidRDefault="008634F5" w:rsidP="008634F5">
      <w:pPr>
        <w:spacing w:after="200" w:line="276" w:lineRule="auto"/>
        <w:rPr>
          <w:rFonts w:ascii="Calibri" w:eastAsia="Times New Roman" w:hAnsi="Calibri" w:cs="Times New Roman"/>
          <w:sz w:val="16"/>
          <w:szCs w:val="16"/>
        </w:rPr>
      </w:pPr>
    </w:p>
    <w:p w:rsidR="008634F5" w:rsidRPr="008634F5" w:rsidRDefault="008634F5" w:rsidP="008634F5">
      <w:pPr>
        <w:spacing w:after="200" w:line="276" w:lineRule="auto"/>
        <w:jc w:val="center"/>
        <w:rPr>
          <w:rFonts w:ascii="Calibri" w:eastAsia="Times New Roman" w:hAnsi="Calibri" w:cs="Times New Roman"/>
          <w:sz w:val="16"/>
          <w:szCs w:val="16"/>
        </w:rPr>
      </w:pPr>
    </w:p>
    <w:p w:rsidR="008634F5" w:rsidRPr="008634F5" w:rsidRDefault="008634F5" w:rsidP="008634F5">
      <w:pPr>
        <w:spacing w:after="200" w:line="276" w:lineRule="auto"/>
        <w:jc w:val="center"/>
        <w:rPr>
          <w:rFonts w:ascii="Calibri" w:eastAsia="Times New Roman" w:hAnsi="Calibri" w:cs="Times New Roman"/>
          <w:sz w:val="16"/>
          <w:szCs w:val="16"/>
        </w:rPr>
      </w:pPr>
    </w:p>
    <w:p w:rsidR="008634F5" w:rsidRPr="008634F5" w:rsidRDefault="008634F5" w:rsidP="008634F5">
      <w:pPr>
        <w:spacing w:after="200" w:line="276" w:lineRule="auto"/>
        <w:jc w:val="center"/>
        <w:rPr>
          <w:rFonts w:ascii="Calibri" w:eastAsia="Times New Roman" w:hAnsi="Calibri" w:cs="Times New Roman"/>
          <w:sz w:val="16"/>
          <w:szCs w:val="16"/>
        </w:rPr>
      </w:pPr>
    </w:p>
    <w:p w:rsidR="008634F5" w:rsidRPr="008634F5" w:rsidRDefault="008634F5" w:rsidP="008634F5">
      <w:pPr>
        <w:spacing w:after="200" w:line="276" w:lineRule="auto"/>
        <w:jc w:val="center"/>
        <w:rPr>
          <w:rFonts w:ascii="Calibri" w:eastAsia="Times New Roman" w:hAnsi="Calibri" w:cs="Times New Roman"/>
          <w:sz w:val="16"/>
          <w:szCs w:val="16"/>
        </w:rPr>
      </w:pPr>
    </w:p>
    <w:p w:rsidR="008634F5" w:rsidRPr="008634F5" w:rsidRDefault="008634F5" w:rsidP="008634F5">
      <w:pPr>
        <w:spacing w:after="0" w:line="276" w:lineRule="auto"/>
        <w:jc w:val="center"/>
        <w:rPr>
          <w:rFonts w:ascii="Calibri" w:eastAsia="Times New Roman" w:hAnsi="Calibri" w:cs="Times New Roman"/>
          <w:b/>
          <w:color w:val="000099"/>
          <w:sz w:val="36"/>
          <w:szCs w:val="36"/>
        </w:rPr>
      </w:pPr>
    </w:p>
    <w:tbl>
      <w:tblPr>
        <w:tblW w:w="1508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631"/>
        <w:gridCol w:w="2307"/>
        <w:gridCol w:w="1565"/>
        <w:gridCol w:w="1559"/>
        <w:gridCol w:w="1134"/>
        <w:gridCol w:w="4438"/>
        <w:gridCol w:w="3450"/>
      </w:tblGrid>
      <w:tr w:rsidR="008634F5" w:rsidRPr="008634F5" w:rsidTr="00DB1BB7">
        <w:trPr>
          <w:gridAfter w:val="1"/>
          <w:wAfter w:w="3450" w:type="dxa"/>
          <w:trHeight w:val="318"/>
          <w:jc w:val="center"/>
        </w:trPr>
        <w:tc>
          <w:tcPr>
            <w:tcW w:w="2938" w:type="dxa"/>
            <w:gridSpan w:val="2"/>
            <w:noWrap/>
          </w:tcPr>
          <w:p w:rsidR="008634F5" w:rsidRPr="008634F5" w:rsidRDefault="008634F5" w:rsidP="008634F5">
            <w:pPr>
              <w:tabs>
                <w:tab w:val="right" w:leader="dot" w:pos="9060"/>
              </w:tabs>
              <w:spacing w:after="0" w:line="240" w:lineRule="auto"/>
              <w:jc w:val="both"/>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ś priorytetowa</w:t>
            </w:r>
          </w:p>
        </w:tc>
        <w:tc>
          <w:tcPr>
            <w:tcW w:w="8696" w:type="dxa"/>
            <w:gridSpan w:val="4"/>
            <w:shd w:val="clear" w:color="auto" w:fill="FFFFFF"/>
            <w:noWrap/>
          </w:tcPr>
          <w:p w:rsidR="008634F5" w:rsidRPr="008634F5" w:rsidRDefault="008634F5" w:rsidP="008634F5">
            <w:pPr>
              <w:tabs>
                <w:tab w:val="right" w:leader="dot" w:pos="9060"/>
              </w:tabs>
              <w:spacing w:after="0" w:line="240" w:lineRule="auto"/>
              <w:jc w:val="both"/>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 xml:space="preserve">IX </w:t>
            </w:r>
            <w:r w:rsidRPr="008634F5">
              <w:rPr>
                <w:rFonts w:ascii="Calibri" w:eastAsia="Times New Roman" w:hAnsi="Calibri" w:cs="Times New Roman"/>
                <w:b/>
                <w:bCs/>
                <w:i/>
                <w:color w:val="000099"/>
                <w:sz w:val="18"/>
                <w:szCs w:val="18"/>
              </w:rPr>
              <w:t>Wysoka jakość edukacji</w:t>
            </w:r>
          </w:p>
        </w:tc>
      </w:tr>
      <w:tr w:rsidR="008634F5" w:rsidRPr="008634F5" w:rsidTr="00DB1BB7">
        <w:trPr>
          <w:gridAfter w:val="1"/>
          <w:wAfter w:w="3450" w:type="dxa"/>
          <w:trHeight w:val="318"/>
          <w:jc w:val="center"/>
        </w:trPr>
        <w:tc>
          <w:tcPr>
            <w:tcW w:w="2938" w:type="dxa"/>
            <w:gridSpan w:val="2"/>
            <w:noWrap/>
          </w:tcPr>
          <w:p w:rsidR="008634F5" w:rsidRPr="008634F5" w:rsidRDefault="008634F5" w:rsidP="008634F5">
            <w:pPr>
              <w:tabs>
                <w:tab w:val="right" w:leader="dot" w:pos="9060"/>
              </w:tabs>
              <w:spacing w:after="0" w:line="240" w:lineRule="auto"/>
              <w:jc w:val="both"/>
              <w:rPr>
                <w:rFonts w:ascii="Calibri" w:eastAsia="Times New Roman" w:hAnsi="Calibri" w:cs="Times New Roman"/>
                <w:b/>
                <w:bCs/>
                <w:color w:val="000099"/>
                <w:sz w:val="18"/>
                <w:szCs w:val="18"/>
              </w:rPr>
            </w:pPr>
            <w:r w:rsidRPr="008634F5">
              <w:rPr>
                <w:rFonts w:ascii="Calibri" w:eastAsia="Times New Roman" w:hAnsi="Calibri" w:cs="Times New Roman"/>
                <w:b/>
                <w:color w:val="000099"/>
                <w:sz w:val="18"/>
                <w:szCs w:val="18"/>
              </w:rPr>
              <w:br w:type="page"/>
            </w:r>
            <w:r w:rsidRPr="008634F5">
              <w:rPr>
                <w:rFonts w:ascii="Calibri" w:eastAsia="Times New Roman" w:hAnsi="Calibri" w:cs="Times New Roman"/>
                <w:b/>
                <w:color w:val="000099"/>
                <w:sz w:val="18"/>
                <w:szCs w:val="18"/>
              </w:rPr>
              <w:br w:type="page"/>
            </w:r>
            <w:r w:rsidRPr="008634F5">
              <w:rPr>
                <w:rFonts w:ascii="Calibri" w:eastAsia="Times New Roman" w:hAnsi="Calibri" w:cs="Times New Roman"/>
                <w:b/>
                <w:color w:val="000099"/>
                <w:sz w:val="18"/>
                <w:szCs w:val="18"/>
              </w:rPr>
              <w:br w:type="page"/>
            </w:r>
            <w:r w:rsidRPr="008634F5">
              <w:rPr>
                <w:rFonts w:ascii="Calibri" w:eastAsia="Times New Roman" w:hAnsi="Calibri" w:cs="Times New Roman"/>
                <w:b/>
                <w:bCs/>
                <w:color w:val="000099"/>
                <w:sz w:val="18"/>
                <w:szCs w:val="18"/>
              </w:rPr>
              <w:t>Działanie</w:t>
            </w:r>
          </w:p>
        </w:tc>
        <w:tc>
          <w:tcPr>
            <w:tcW w:w="8696" w:type="dxa"/>
            <w:gridSpan w:val="4"/>
            <w:shd w:val="clear" w:color="auto" w:fill="FFFFFF"/>
            <w:noWrap/>
          </w:tcPr>
          <w:p w:rsidR="008634F5" w:rsidRPr="008634F5" w:rsidRDefault="008634F5" w:rsidP="008634F5">
            <w:pPr>
              <w:tabs>
                <w:tab w:val="right" w:leader="dot" w:pos="9060"/>
              </w:tabs>
              <w:spacing w:after="0" w:line="240" w:lineRule="auto"/>
              <w:jc w:val="both"/>
              <w:rPr>
                <w:rFonts w:ascii="Calibri" w:eastAsia="Times New Roman" w:hAnsi="Calibri" w:cs="Times New Roman"/>
                <w:b/>
                <w:bCs/>
                <w:i/>
                <w:color w:val="000099"/>
                <w:sz w:val="18"/>
                <w:szCs w:val="18"/>
              </w:rPr>
            </w:pPr>
            <w:r w:rsidRPr="008634F5">
              <w:rPr>
                <w:rFonts w:ascii="Calibri" w:eastAsia="Times New Roman" w:hAnsi="Calibri" w:cs="Times New Roman"/>
                <w:b/>
                <w:bCs/>
                <w:i/>
                <w:color w:val="000099"/>
                <w:sz w:val="18"/>
                <w:szCs w:val="18"/>
              </w:rPr>
              <w:t>9.1 Rozwój edukacji</w:t>
            </w:r>
          </w:p>
        </w:tc>
      </w:tr>
      <w:tr w:rsidR="008634F5" w:rsidRPr="008634F5" w:rsidTr="00DB1BB7">
        <w:trPr>
          <w:gridAfter w:val="1"/>
          <w:wAfter w:w="3450" w:type="dxa"/>
          <w:trHeight w:val="318"/>
          <w:jc w:val="center"/>
        </w:trPr>
        <w:tc>
          <w:tcPr>
            <w:tcW w:w="2938" w:type="dxa"/>
            <w:gridSpan w:val="2"/>
            <w:noWrap/>
          </w:tcPr>
          <w:p w:rsidR="008634F5" w:rsidRPr="008634F5" w:rsidRDefault="008634F5" w:rsidP="008634F5">
            <w:pPr>
              <w:tabs>
                <w:tab w:val="right" w:leader="dot" w:pos="9060"/>
              </w:tabs>
              <w:spacing w:after="0" w:line="240" w:lineRule="auto"/>
              <w:jc w:val="both"/>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Poddziałanie</w:t>
            </w:r>
          </w:p>
        </w:tc>
        <w:tc>
          <w:tcPr>
            <w:tcW w:w="8696" w:type="dxa"/>
            <w:gridSpan w:val="4"/>
            <w:shd w:val="clear" w:color="auto" w:fill="FFFFFF"/>
          </w:tcPr>
          <w:p w:rsidR="008634F5" w:rsidRPr="008634F5" w:rsidRDefault="008634F5" w:rsidP="008634F5">
            <w:pPr>
              <w:tabs>
                <w:tab w:val="right" w:leader="dot" w:pos="9060"/>
              </w:tabs>
              <w:spacing w:after="0" w:line="240" w:lineRule="auto"/>
              <w:jc w:val="both"/>
              <w:rPr>
                <w:rFonts w:ascii="Calibri" w:eastAsia="Times New Roman" w:hAnsi="Calibri" w:cs="Times New Roman"/>
                <w:b/>
                <w:bCs/>
                <w:i/>
                <w:color w:val="000099"/>
                <w:sz w:val="18"/>
                <w:szCs w:val="18"/>
              </w:rPr>
            </w:pPr>
            <w:r w:rsidRPr="008634F5">
              <w:rPr>
                <w:rFonts w:ascii="Calibri" w:eastAsia="Times New Roman" w:hAnsi="Calibri" w:cs="Times New Roman"/>
                <w:b/>
                <w:bCs/>
                <w:i/>
                <w:color w:val="000099"/>
                <w:sz w:val="18"/>
                <w:szCs w:val="18"/>
              </w:rPr>
              <w:t>9.1.3 Wsparcie edukacji przedszkolnej</w:t>
            </w:r>
          </w:p>
        </w:tc>
      </w:tr>
      <w:tr w:rsidR="008634F5" w:rsidRPr="008634F5" w:rsidTr="00DB1BB7">
        <w:trPr>
          <w:trHeight w:val="318"/>
          <w:jc w:val="center"/>
        </w:trPr>
        <w:tc>
          <w:tcPr>
            <w:tcW w:w="15084" w:type="dxa"/>
            <w:gridSpan w:val="7"/>
            <w:shd w:val="clear" w:color="auto" w:fill="A6A6A6"/>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Kryteria merytoryczne szczegółowe (TAK/NIE)</w:t>
            </w:r>
          </w:p>
        </w:tc>
      </w:tr>
      <w:tr w:rsidR="008634F5" w:rsidRPr="008634F5" w:rsidTr="00DB1BB7">
        <w:trPr>
          <w:trHeight w:val="573"/>
          <w:jc w:val="center"/>
        </w:trPr>
        <w:tc>
          <w:tcPr>
            <w:tcW w:w="631" w:type="dxa"/>
            <w:shd w:val="clear" w:color="auto" w:fill="BFBFBF"/>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LP</w:t>
            </w:r>
          </w:p>
        </w:tc>
        <w:tc>
          <w:tcPr>
            <w:tcW w:w="3872" w:type="dxa"/>
            <w:gridSpan w:val="2"/>
            <w:shd w:val="clear" w:color="auto" w:fill="BFBFBF"/>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Nazwa kryterium</w:t>
            </w:r>
          </w:p>
        </w:tc>
        <w:tc>
          <w:tcPr>
            <w:tcW w:w="1559" w:type="dxa"/>
            <w:shd w:val="clear" w:color="auto" w:fill="BFBFBF"/>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Źródło informacji</w:t>
            </w:r>
          </w:p>
        </w:tc>
        <w:tc>
          <w:tcPr>
            <w:tcW w:w="1134" w:type="dxa"/>
            <w:shd w:val="clear" w:color="auto" w:fill="BFBFBF"/>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Charakter kryterium</w:t>
            </w:r>
            <w:r w:rsidRPr="008634F5">
              <w:rPr>
                <w:rFonts w:ascii="Calibri" w:eastAsia="Times New Roman" w:hAnsi="Calibri" w:cs="Times New Roman"/>
                <w:b/>
                <w:bCs/>
                <w:color w:val="000099"/>
                <w:sz w:val="18"/>
                <w:szCs w:val="18"/>
              </w:rPr>
              <w:br/>
              <w:t>W/B</w:t>
            </w:r>
          </w:p>
        </w:tc>
        <w:tc>
          <w:tcPr>
            <w:tcW w:w="7888" w:type="dxa"/>
            <w:gridSpan w:val="2"/>
            <w:shd w:val="clear" w:color="auto" w:fill="BFBFBF"/>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Definicja</w:t>
            </w:r>
          </w:p>
        </w:tc>
      </w:tr>
      <w:tr w:rsidR="008634F5" w:rsidRPr="008634F5" w:rsidTr="00DB1BB7">
        <w:trPr>
          <w:trHeight w:val="277"/>
          <w:jc w:val="center"/>
        </w:trPr>
        <w:tc>
          <w:tcPr>
            <w:tcW w:w="631" w:type="dxa"/>
            <w:shd w:val="clear" w:color="auto" w:fill="D9D9D9"/>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1</w:t>
            </w:r>
          </w:p>
        </w:tc>
        <w:tc>
          <w:tcPr>
            <w:tcW w:w="3872" w:type="dxa"/>
            <w:gridSpan w:val="2"/>
            <w:shd w:val="clear" w:color="auto" w:fill="D9D9D9"/>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2</w:t>
            </w:r>
          </w:p>
        </w:tc>
        <w:tc>
          <w:tcPr>
            <w:tcW w:w="1559" w:type="dxa"/>
            <w:shd w:val="clear" w:color="auto" w:fill="D9D9D9"/>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3</w:t>
            </w:r>
          </w:p>
        </w:tc>
        <w:tc>
          <w:tcPr>
            <w:tcW w:w="1134" w:type="dxa"/>
            <w:shd w:val="clear" w:color="auto" w:fill="D9D9D9"/>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4</w:t>
            </w:r>
          </w:p>
        </w:tc>
        <w:tc>
          <w:tcPr>
            <w:tcW w:w="7888" w:type="dxa"/>
            <w:gridSpan w:val="2"/>
            <w:shd w:val="clear" w:color="auto" w:fill="D9D9D9"/>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5</w:t>
            </w:r>
          </w:p>
        </w:tc>
      </w:tr>
      <w:tr w:rsidR="008634F5" w:rsidRPr="008634F5" w:rsidTr="00DB1BB7">
        <w:trPr>
          <w:trHeight w:val="428"/>
          <w:jc w:val="center"/>
        </w:trPr>
        <w:tc>
          <w:tcPr>
            <w:tcW w:w="631" w:type="dxa"/>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1</w:t>
            </w:r>
          </w:p>
        </w:tc>
        <w:tc>
          <w:tcPr>
            <w:tcW w:w="3872" w:type="dxa"/>
            <w:gridSpan w:val="2"/>
            <w:shd w:val="clear" w:color="auto" w:fill="FFFFFF"/>
            <w:vAlign w:val="center"/>
          </w:tcPr>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Ograniczenie terytorialne realizacji projektu</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Wniosek o dofinansowanie</w:t>
            </w:r>
            <w:r w:rsidRPr="008634F5">
              <w:rPr>
                <w:rFonts w:ascii="Calibri" w:eastAsia="Times New Roman" w:hAnsi="Calibri" w:cs="Times New Roman"/>
                <w:color w:val="000000"/>
                <w:sz w:val="16"/>
                <w:szCs w:val="16"/>
              </w:rPr>
              <w:t xml:space="preserve"> </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color w:val="000000"/>
                <w:sz w:val="16"/>
                <w:szCs w:val="16"/>
              </w:rPr>
              <w:t>Bezwzględny</w:t>
            </w:r>
          </w:p>
        </w:tc>
        <w:tc>
          <w:tcPr>
            <w:tcW w:w="7888" w:type="dxa"/>
            <w:gridSpan w:val="2"/>
            <w:vAlign w:val="center"/>
          </w:tcPr>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Ze wsparcia wyłączone (i) są:</w:t>
            </w:r>
          </w:p>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ośrodki wychowania przedszkolnego  (OWP) z terenu Aglomeracji Opolskiej,</w:t>
            </w:r>
          </w:p>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xml:space="preserve">- dzieci w wieku przedszkolnym wyżej wymienionych ośrodków wychowania przedszkolnego i  ich rodzice/opiekunowie, </w:t>
            </w:r>
          </w:p>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xml:space="preserve">- nauczyciele wyżej wymienionych ośrodków wychowania przedszkolnego </w:t>
            </w:r>
          </w:p>
        </w:tc>
      </w:tr>
      <w:tr w:rsidR="008634F5" w:rsidRPr="008634F5" w:rsidTr="00DB1BB7">
        <w:trPr>
          <w:trHeight w:val="428"/>
          <w:jc w:val="center"/>
        </w:trPr>
        <w:tc>
          <w:tcPr>
            <w:tcW w:w="631" w:type="dxa"/>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2.</w:t>
            </w:r>
          </w:p>
        </w:tc>
        <w:tc>
          <w:tcPr>
            <w:tcW w:w="3872" w:type="dxa"/>
            <w:gridSpan w:val="2"/>
            <w:shd w:val="clear" w:color="auto" w:fill="FFFFFF"/>
            <w:vAlign w:val="center"/>
          </w:tcPr>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xml:space="preserve">Trwałość nowopowstałych miejsc wychowania przedszkolnego </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Wniosek</w:t>
            </w:r>
          </w:p>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Bezwzględny</w:t>
            </w:r>
          </w:p>
        </w:tc>
        <w:tc>
          <w:tcPr>
            <w:tcW w:w="7888" w:type="dxa"/>
            <w:gridSpan w:val="2"/>
            <w:vAlign w:val="center"/>
          </w:tcPr>
          <w:p w:rsidR="008634F5" w:rsidRPr="008634F5" w:rsidRDefault="008634F5" w:rsidP="008634F5">
            <w:pPr>
              <w:spacing w:after="0" w:line="276" w:lineRule="auto"/>
              <w:jc w:val="both"/>
              <w:rPr>
                <w:rFonts w:ascii="Calibri" w:eastAsia="Calibri" w:hAnsi="Calibri" w:cs="Times New Roman"/>
                <w:sz w:val="16"/>
                <w:szCs w:val="16"/>
              </w:rPr>
            </w:pPr>
            <w:r w:rsidRPr="008634F5">
              <w:rPr>
                <w:rFonts w:ascii="Calibri" w:eastAsia="Times New Roman" w:hAnsi="Calibri" w:cs="Times New Roman"/>
                <w:bCs/>
                <w:sz w:val="16"/>
                <w:szCs w:val="16"/>
              </w:rPr>
              <w:t xml:space="preserve">W przypadku projektów zakładających tworzenie nowych miejsc wychowania przedszkolnego będą one finansowane wyłącznie, jeżeli zostanie zagwarantowana trwałość </w:t>
            </w:r>
            <w:r w:rsidRPr="008634F5">
              <w:rPr>
                <w:rFonts w:ascii="Calibri" w:eastAsia="Times New Roman" w:hAnsi="Calibri" w:cs="Arial"/>
                <w:sz w:val="16"/>
                <w:szCs w:val="16"/>
                <w:lang w:eastAsia="pl-PL"/>
              </w:rPr>
              <w:t xml:space="preserve">utworzonych w ramach projektu miejsc wychowania przedszkolnego, przez okres co najmniej 24 miesięcy od daty zakończenia realizacji projektu, określonej w umowie o dofinansowanie projektu. </w:t>
            </w:r>
            <w:r w:rsidRPr="008634F5">
              <w:rPr>
                <w:rFonts w:ascii="Calibri" w:eastAsia="Times New Roman" w:hAnsi="Calibri" w:cs="Times New Roman"/>
                <w:bCs/>
                <w:sz w:val="16"/>
                <w:szCs w:val="16"/>
              </w:rPr>
              <w:t xml:space="preserve">Trwałość powinna być rozumiana jako instytucjonalna gotowość ośrodków wychowania przedszkolnego (OWP) do świadczenia usług przedszkolnych w ramach utworzonych w projekcie miejsc wychowania przedszkolnego </w:t>
            </w:r>
            <w:r w:rsidRPr="008634F5">
              <w:rPr>
                <w:rFonts w:ascii="Calibri" w:eastAsia="Times New Roman" w:hAnsi="Calibri" w:cs="Arial"/>
                <w:sz w:val="16"/>
                <w:szCs w:val="16"/>
                <w:lang w:eastAsia="pl-PL"/>
              </w:rPr>
              <w:t>finansowana ze środków innych niż europejskie</w:t>
            </w:r>
            <w:r w:rsidRPr="008634F5">
              <w:rPr>
                <w:rFonts w:ascii="Calibri" w:eastAsia="Times New Roman" w:hAnsi="Calibri" w:cs="Times New Roman"/>
                <w:bCs/>
                <w:sz w:val="16"/>
                <w:szCs w:val="16"/>
              </w:rPr>
              <w:t>.</w:t>
            </w:r>
            <w:r w:rsidRPr="008634F5">
              <w:rPr>
                <w:rFonts w:ascii="Calibri" w:eastAsia="Calibri" w:hAnsi="Calibri" w:cs="Arial"/>
                <w:sz w:val="16"/>
                <w:szCs w:val="16"/>
              </w:rPr>
              <w:t xml:space="preserve"> </w:t>
            </w:r>
            <w:r w:rsidRPr="008634F5">
              <w:rPr>
                <w:rFonts w:ascii="Calibri" w:eastAsia="Times New Roman" w:hAnsi="Calibri" w:cs="Arial"/>
                <w:sz w:val="16"/>
                <w:szCs w:val="16"/>
                <w:lang w:eastAsia="pl-PL"/>
              </w:rPr>
              <w:t>Liczba zadeklarowanych w arkuszu organizacyjnym placówki miejsc wychowania przedszkolnego musi uwzględniać dokładną liczbę miejsc utworzonych w projekcie</w:t>
            </w:r>
            <w:r w:rsidRPr="008634F5">
              <w:rPr>
                <w:rFonts w:ascii="Calibri" w:eastAsia="Times New Roman" w:hAnsi="Calibri" w:cs="Times New Roman"/>
                <w:bCs/>
                <w:sz w:val="16"/>
                <w:szCs w:val="16"/>
              </w:rPr>
              <w:t>.</w:t>
            </w:r>
            <w:r w:rsidRPr="008634F5">
              <w:rPr>
                <w:rFonts w:ascii="Calibri" w:eastAsia="Calibri" w:hAnsi="Calibri" w:cs="Arial"/>
                <w:sz w:val="16"/>
                <w:szCs w:val="16"/>
              </w:rPr>
              <w:t xml:space="preserve"> Wnioskodawca zobowiązany jest </w:t>
            </w:r>
            <w:r w:rsidRPr="008634F5">
              <w:rPr>
                <w:rFonts w:ascii="Calibri" w:eastAsia="Calibri" w:hAnsi="Calibri" w:cs="Times New Roman"/>
                <w:sz w:val="16"/>
                <w:szCs w:val="16"/>
              </w:rPr>
              <w:t xml:space="preserve">do zamieszczenia we wniosku o dofinansowanie </w:t>
            </w:r>
            <w:r w:rsidRPr="008634F5">
              <w:rPr>
                <w:rFonts w:ascii="Calibri" w:eastAsia="Calibri" w:hAnsi="Calibri" w:cs="Times New Roman"/>
                <w:sz w:val="16"/>
                <w:szCs w:val="16"/>
              </w:rPr>
              <w:br/>
              <w:t xml:space="preserve">informacji dotyczącej utrzymania utworzonych w ramach projektu miejsc wychowania przedszkolnego przez okres co najmniej 24 miesięcy licząc od daty zakończenia </w:t>
            </w:r>
            <w:r w:rsidRPr="008634F5">
              <w:rPr>
                <w:rFonts w:ascii="Calibri" w:eastAsia="Calibri" w:hAnsi="Calibri" w:cs="Times New Roman"/>
                <w:bCs/>
                <w:sz w:val="16"/>
                <w:szCs w:val="16"/>
              </w:rPr>
              <w:t>realizacji projektu</w:t>
            </w:r>
            <w:r w:rsidRPr="008634F5">
              <w:rPr>
                <w:rFonts w:ascii="Calibri" w:eastAsia="Calibri" w:hAnsi="Calibri" w:cs="Times New Roman"/>
                <w:sz w:val="16"/>
                <w:szCs w:val="16"/>
              </w:rPr>
              <w:t>.</w:t>
            </w:r>
          </w:p>
          <w:p w:rsidR="008634F5" w:rsidRPr="008634F5" w:rsidRDefault="008634F5" w:rsidP="008634F5">
            <w:pPr>
              <w:spacing w:after="0" w:line="276" w:lineRule="auto"/>
              <w:jc w:val="both"/>
              <w:rPr>
                <w:rFonts w:ascii="Calibri" w:eastAsia="Calibri" w:hAnsi="Calibri" w:cs="Times New Roman"/>
                <w:sz w:val="16"/>
                <w:szCs w:val="16"/>
              </w:rPr>
            </w:pPr>
          </w:p>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xml:space="preserve">Ocena kryterium może skutkować wezwaniem do uzupełnienia lub poprawienia projektu  w części dotyczącej spełnienia tego kryterium. </w:t>
            </w:r>
          </w:p>
          <w:p w:rsidR="008634F5" w:rsidRPr="008634F5" w:rsidRDefault="008634F5" w:rsidP="008634F5">
            <w:pPr>
              <w:spacing w:after="0" w:line="276" w:lineRule="auto"/>
              <w:rPr>
                <w:rFonts w:ascii="Calibri" w:eastAsia="Times New Roman" w:hAnsi="Calibri" w:cs="Times New Roman"/>
                <w:bCs/>
                <w:sz w:val="16"/>
                <w:szCs w:val="16"/>
              </w:rPr>
            </w:pPr>
          </w:p>
        </w:tc>
      </w:tr>
      <w:tr w:rsidR="008634F5" w:rsidRPr="008634F5" w:rsidTr="00DB1BB7">
        <w:trPr>
          <w:trHeight w:val="428"/>
          <w:jc w:val="center"/>
        </w:trPr>
        <w:tc>
          <w:tcPr>
            <w:tcW w:w="631" w:type="dxa"/>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3.</w:t>
            </w:r>
          </w:p>
        </w:tc>
        <w:tc>
          <w:tcPr>
            <w:tcW w:w="3872" w:type="dxa"/>
            <w:gridSpan w:val="2"/>
            <w:shd w:val="clear" w:color="auto" w:fill="FFFFFF"/>
            <w:vAlign w:val="center"/>
          </w:tcPr>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Okres finansowania działań realizowanych w ramach projektu.</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Wniosek</w:t>
            </w:r>
          </w:p>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Bezwzględny</w:t>
            </w:r>
          </w:p>
        </w:tc>
        <w:tc>
          <w:tcPr>
            <w:tcW w:w="7888" w:type="dxa"/>
            <w:gridSpan w:val="2"/>
            <w:vAlign w:val="center"/>
          </w:tcPr>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xml:space="preserve">Finansowanie działalności bieżącej nowoutworzonych miejsc wychowania przedszkolnego w ramach EFS możliwe jest przez okres nie dłuższy niż 12 miesięcy. Finansowanie realizacji dodatkowych zajęć w OWP oraz doskonalenie umiejętności, kompetencji lub kwalifikacji nauczycieli OWP możliwe jest przez okres nie dłuższy niż 24 miesiące. </w:t>
            </w:r>
          </w:p>
          <w:p w:rsidR="008634F5" w:rsidRPr="008634F5" w:rsidRDefault="008634F5" w:rsidP="008634F5">
            <w:pPr>
              <w:spacing w:after="0" w:line="276" w:lineRule="auto"/>
              <w:rPr>
                <w:rFonts w:ascii="Calibri" w:eastAsia="Times New Roman" w:hAnsi="Calibri" w:cs="Times New Roman"/>
                <w:bCs/>
                <w:sz w:val="16"/>
                <w:szCs w:val="16"/>
              </w:rPr>
            </w:pPr>
          </w:p>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xml:space="preserve">Ocena kryterium może skutkować wezwaniem do uzupełnienia lub poprawienia projektu  w części dotyczącej spełnienia tego kryterium. </w:t>
            </w:r>
          </w:p>
          <w:p w:rsidR="008634F5" w:rsidRPr="008634F5" w:rsidRDefault="008634F5" w:rsidP="008634F5">
            <w:pPr>
              <w:spacing w:after="0" w:line="276" w:lineRule="auto"/>
              <w:rPr>
                <w:rFonts w:ascii="Calibri" w:eastAsia="Times New Roman" w:hAnsi="Calibri" w:cs="Times New Roman"/>
                <w:bCs/>
                <w:sz w:val="16"/>
                <w:szCs w:val="16"/>
              </w:rPr>
            </w:pPr>
          </w:p>
        </w:tc>
      </w:tr>
      <w:tr w:rsidR="008634F5" w:rsidRPr="008634F5" w:rsidTr="00DB1BB7">
        <w:trPr>
          <w:trHeight w:val="428"/>
          <w:jc w:val="center"/>
        </w:trPr>
        <w:tc>
          <w:tcPr>
            <w:tcW w:w="631" w:type="dxa"/>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4.</w:t>
            </w:r>
          </w:p>
        </w:tc>
        <w:tc>
          <w:tcPr>
            <w:tcW w:w="3872" w:type="dxa"/>
            <w:gridSpan w:val="2"/>
            <w:shd w:val="clear" w:color="auto" w:fill="FFFFFF"/>
            <w:vAlign w:val="center"/>
          </w:tcPr>
          <w:p w:rsidR="008634F5" w:rsidRPr="008634F5" w:rsidRDefault="008634F5" w:rsidP="008634F5">
            <w:pPr>
              <w:spacing w:after="20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xml:space="preserve">Mechanizm przeciwdziałania ryzyku podwójnego finansowania </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Wniosek</w:t>
            </w:r>
          </w:p>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Bezwzględny</w:t>
            </w:r>
          </w:p>
        </w:tc>
        <w:tc>
          <w:tcPr>
            <w:tcW w:w="7888" w:type="dxa"/>
            <w:gridSpan w:val="2"/>
            <w:vAlign w:val="center"/>
          </w:tcPr>
          <w:p w:rsidR="008634F5" w:rsidRPr="008634F5" w:rsidRDefault="008634F5" w:rsidP="008634F5">
            <w:pPr>
              <w:spacing w:after="200" w:line="276"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Korzystanie z finansowania działalności bieżącej nowo utworzonych miejsc wychowania przedszkolnego obliguje organ prowadzący OWP do złożenia zobowiązania do sfinansowania działalności bieżącej wyłącznie ze środków EFS bądź ze środków dotacji z budżetu gminy. W przypadku publicznych OWP prowadzonych przez podmioty inne niż JST oraz niepublicznych OWP,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 Jedynie w stosunku do nowo utworzonych miejsc w ramach projektu podmiot nie może występować o dotację z budżetu gminy w okresie realizacji projektu, gdyż wydatki na finansowanie działalności bieżącej są pokrywane ze środków projektowych. Może to robić natomiast wobec dotychczasowej (pozostałej) liczby dzieci objętych wychowaniem przedszkolnym i na tę grupę dzieci uzyskiwać nadal dotacje z budżetu gminy. Po zakończeniu finansowania projektowego możliwe jest uzyskanie dotacji także na dzieci korzystające wcześniej z miejsc przedszkolnych utworzonych z EFS.</w:t>
            </w:r>
            <w:r w:rsidRPr="008634F5">
              <w:rPr>
                <w:rFonts w:ascii="Calibri" w:eastAsia="Times New Roman" w:hAnsi="Calibri" w:cs="Times New Roman"/>
                <w:bCs/>
                <w:sz w:val="16"/>
                <w:szCs w:val="16"/>
              </w:rPr>
              <w:t xml:space="preserve"> Wnioskodawca zobowiązany jest do zamieszczenia we wniosku o dofinansowanie powyższej informacji.</w:t>
            </w:r>
          </w:p>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bCs/>
                <w:sz w:val="16"/>
                <w:szCs w:val="16"/>
              </w:rPr>
              <w:t xml:space="preserve">Ocena kryterium może skutkować wezwaniem do uzupełnienia lub poprawienia projektu  w części dotyczącej spełnienia tego kryterium. </w:t>
            </w:r>
          </w:p>
          <w:p w:rsidR="008634F5" w:rsidRPr="008634F5" w:rsidRDefault="008634F5" w:rsidP="008634F5">
            <w:pPr>
              <w:spacing w:after="0" w:line="276" w:lineRule="auto"/>
              <w:rPr>
                <w:rFonts w:ascii="Calibri" w:eastAsia="Times New Roman" w:hAnsi="Calibri" w:cs="Times New Roman"/>
                <w:bCs/>
                <w:sz w:val="16"/>
                <w:szCs w:val="16"/>
              </w:rPr>
            </w:pPr>
          </w:p>
        </w:tc>
      </w:tr>
      <w:tr w:rsidR="008634F5" w:rsidRPr="008634F5" w:rsidTr="00DB1BB7">
        <w:trPr>
          <w:trHeight w:val="428"/>
          <w:jc w:val="center"/>
        </w:trPr>
        <w:tc>
          <w:tcPr>
            <w:tcW w:w="631" w:type="dxa"/>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sz w:val="16"/>
                <w:szCs w:val="16"/>
              </w:rPr>
              <w:t>5.</w:t>
            </w:r>
          </w:p>
        </w:tc>
        <w:tc>
          <w:tcPr>
            <w:tcW w:w="3872" w:type="dxa"/>
            <w:gridSpan w:val="2"/>
            <w:shd w:val="clear" w:color="auto" w:fill="FFFFFF"/>
            <w:vAlign w:val="center"/>
          </w:tcPr>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sz w:val="16"/>
                <w:szCs w:val="16"/>
              </w:rPr>
              <w:t>Indywidualna analiza potrzeb ośrodków wychowania przedszkolnego.</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Wniosek</w:t>
            </w:r>
          </w:p>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Bezwzględny</w:t>
            </w:r>
          </w:p>
        </w:tc>
        <w:tc>
          <w:tcPr>
            <w:tcW w:w="7888" w:type="dxa"/>
            <w:gridSpan w:val="2"/>
            <w:vAlign w:val="center"/>
          </w:tcPr>
          <w:p w:rsidR="008634F5" w:rsidRPr="008634F5" w:rsidRDefault="008634F5" w:rsidP="008634F5">
            <w:pPr>
              <w:autoSpaceDE w:val="0"/>
              <w:autoSpaceDN w:val="0"/>
              <w:adjustRightInd w:val="0"/>
              <w:spacing w:after="0" w:line="276"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Weryfikuje się czy realizacja wsparcia dokonywana jest na podstawie indywidualnie zdiagnozowanego zapotrzebowania OWP  objętego wsparciem. Diagnoza powinna być przygotowana i przeprowadzona przez OWP lub organ prowadzący OWP lub inny podmiot prowadzący działalność o charakterze edukacyjnym lub badawczym oraz zatwierdzona przez organ prowadzący bądź osobę upoważnioną do podejmowania decyzji. Przez organ prowadzący rozumie się ministra właściwego, jednostkę samorządu terytorialnego, inną osobę prawną lub fizyczną odpowiedzialną za działalność OWP.</w:t>
            </w:r>
            <w:r w:rsidRPr="008634F5">
              <w:rPr>
                <w:rFonts w:ascii="Calibri" w:eastAsia="Calibri" w:hAnsi="Calibri" w:cs="Calibri"/>
                <w:sz w:val="16"/>
                <w:szCs w:val="16"/>
                <w:lang w:eastAsia="pl-PL"/>
              </w:rPr>
              <w:t xml:space="preserve"> Wnioskodawca zobowiązany jest do zamieszczenia we wniosku o dofinansowanie projektu informacji, że diagnoza została zatwierdzona przez organ prowadzący bądź osobę upoważnioną do podejmowania decyzji.</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Podmiot przeprowadzający diagnozę  może skorzystać ze wsparcia instytucji systemu wspomagania pracy OWP tj. placówki doskonalenia nauczycieli, poradni psychologiczno-pedagogicznej lub biblioteki pedagogicznej. Wnioski z diagnozy muszą stanowić element wniosku o dofinansowanie projektu.</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Ocena kryterium może skutkować wezwaniem do uzupełnienia lub poprawienia projektu  w części dotyczącej spełnienia tego kryterium. </w:t>
            </w:r>
          </w:p>
          <w:p w:rsidR="008634F5" w:rsidRPr="008634F5" w:rsidRDefault="008634F5" w:rsidP="008634F5">
            <w:pPr>
              <w:spacing w:after="0" w:line="276" w:lineRule="auto"/>
              <w:rPr>
                <w:rFonts w:ascii="Calibri" w:eastAsia="Times New Roman" w:hAnsi="Calibri" w:cs="Times New Roman"/>
                <w:bCs/>
                <w:sz w:val="16"/>
                <w:szCs w:val="16"/>
              </w:rPr>
            </w:pPr>
          </w:p>
        </w:tc>
      </w:tr>
      <w:tr w:rsidR="008634F5" w:rsidRPr="008634F5" w:rsidTr="00DB1BB7">
        <w:trPr>
          <w:trHeight w:val="428"/>
          <w:jc w:val="center"/>
        </w:trPr>
        <w:tc>
          <w:tcPr>
            <w:tcW w:w="631" w:type="dxa"/>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6.</w:t>
            </w:r>
          </w:p>
        </w:tc>
        <w:tc>
          <w:tcPr>
            <w:tcW w:w="3872" w:type="dxa"/>
            <w:gridSpan w:val="2"/>
            <w:shd w:val="clear" w:color="auto" w:fill="FFFFFF"/>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Analiza potrzeb dzieci w wieku przedszkolnym.</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Wniosek 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Bezwzględny</w:t>
            </w:r>
          </w:p>
        </w:tc>
        <w:tc>
          <w:tcPr>
            <w:tcW w:w="7888" w:type="dxa"/>
            <w:gridSpan w:val="2"/>
            <w:vAlign w:val="center"/>
          </w:tcPr>
          <w:p w:rsidR="008634F5" w:rsidRPr="008634F5" w:rsidRDefault="008634F5" w:rsidP="008634F5">
            <w:pPr>
              <w:autoSpaceDE w:val="0"/>
              <w:autoSpaceDN w:val="0"/>
              <w:adjustRightInd w:val="0"/>
              <w:spacing w:after="0" w:line="276" w:lineRule="auto"/>
              <w:jc w:val="both"/>
              <w:rPr>
                <w:rFonts w:ascii="Calibri" w:eastAsia="Calibri" w:hAnsi="Calibri" w:cs="Calibri"/>
                <w:sz w:val="16"/>
                <w:szCs w:val="16"/>
                <w:lang w:eastAsia="pl-PL"/>
              </w:rPr>
            </w:pPr>
            <w:r w:rsidRPr="008634F5">
              <w:rPr>
                <w:rFonts w:ascii="Calibri" w:eastAsia="Calibri" w:hAnsi="Calibri" w:cs="Calibri"/>
                <w:sz w:val="16"/>
                <w:szCs w:val="16"/>
                <w:lang w:eastAsia="pl-PL"/>
              </w:rPr>
              <w:t>Działania realizowane w ramach projektów muszą uwzględniać indywidualne potrzeby rozwojowe</w:t>
            </w:r>
          </w:p>
          <w:p w:rsidR="008634F5" w:rsidRPr="008634F5" w:rsidRDefault="008634F5" w:rsidP="008634F5">
            <w:pPr>
              <w:autoSpaceDE w:val="0"/>
              <w:autoSpaceDN w:val="0"/>
              <w:adjustRightInd w:val="0"/>
              <w:spacing w:after="0" w:line="240" w:lineRule="auto"/>
              <w:jc w:val="both"/>
              <w:rPr>
                <w:rFonts w:ascii="Calibri" w:eastAsia="Calibri" w:hAnsi="Calibri" w:cs="Calibri"/>
                <w:sz w:val="16"/>
                <w:szCs w:val="16"/>
                <w:lang w:eastAsia="pl-PL"/>
              </w:rPr>
            </w:pPr>
            <w:r w:rsidRPr="008634F5">
              <w:rPr>
                <w:rFonts w:ascii="Calibri" w:eastAsia="Calibri" w:hAnsi="Calibri" w:cs="Calibri"/>
                <w:sz w:val="16"/>
                <w:szCs w:val="16"/>
                <w:lang w:eastAsia="pl-PL"/>
              </w:rPr>
              <w:t>i edukacyjne oraz możliwości psychofizyczne dzieci objętych wsparciem, w tym z niepełnosprawnościami oraz uwzględniać specyficzne potrzeby dzieci w wieku 3-4 lat, poparte diagnozą przedstawioną we wniosku o dofinansowanie projektu. Wnioskodawca zobowiązany jest do zamieszczenia we wniosku o dofinansowanie stosownej informacji.</w:t>
            </w:r>
          </w:p>
          <w:p w:rsidR="008634F5" w:rsidRPr="008634F5" w:rsidRDefault="008634F5" w:rsidP="008634F5">
            <w:pPr>
              <w:autoSpaceDE w:val="0"/>
              <w:autoSpaceDN w:val="0"/>
              <w:adjustRightInd w:val="0"/>
              <w:spacing w:after="0" w:line="240" w:lineRule="auto"/>
              <w:jc w:val="both"/>
              <w:rPr>
                <w:rFonts w:ascii="Calibri" w:eastAsia="Calibri" w:hAnsi="Calibri" w:cs="Calibri"/>
                <w:sz w:val="16"/>
                <w:szCs w:val="16"/>
                <w:lang w:eastAsia="pl-PL"/>
              </w:rPr>
            </w:pP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 xml:space="preserve">Ocena kryterium może skutkować wezwaniem do uzupełnienia lub poprawienia projektu  w części dotyczącej spełnienia tego kryterium. </w:t>
            </w: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p>
        </w:tc>
      </w:tr>
      <w:tr w:rsidR="008634F5" w:rsidRPr="008634F5" w:rsidTr="00DB1BB7">
        <w:trPr>
          <w:trHeight w:val="428"/>
          <w:jc w:val="center"/>
        </w:trPr>
        <w:tc>
          <w:tcPr>
            <w:tcW w:w="631" w:type="dxa"/>
            <w:shd w:val="clear" w:color="auto" w:fill="FFFFFF"/>
            <w:noWrap/>
            <w:vAlign w:val="center"/>
          </w:tcPr>
          <w:p w:rsidR="008634F5" w:rsidRPr="008634F5" w:rsidDel="00AF7318"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7.</w:t>
            </w:r>
          </w:p>
        </w:tc>
        <w:tc>
          <w:tcPr>
            <w:tcW w:w="3872" w:type="dxa"/>
            <w:gridSpan w:val="2"/>
            <w:shd w:val="clear" w:color="auto" w:fill="FFFFFF"/>
            <w:vAlign w:val="center"/>
          </w:tcPr>
          <w:p w:rsidR="008634F5" w:rsidRPr="008634F5" w:rsidRDefault="008634F5" w:rsidP="008634F5">
            <w:pPr>
              <w:spacing w:after="0" w:line="276" w:lineRule="auto"/>
              <w:rPr>
                <w:rFonts w:ascii="Calibri" w:eastAsia="Times New Roman" w:hAnsi="Calibri" w:cs="Times New Roman"/>
                <w:bCs/>
                <w:sz w:val="16"/>
                <w:szCs w:val="16"/>
              </w:rPr>
            </w:pPr>
            <w:r w:rsidRPr="008634F5">
              <w:rPr>
                <w:rFonts w:ascii="Calibri" w:eastAsia="Times New Roman" w:hAnsi="Calibri" w:cs="Times New Roman"/>
                <w:sz w:val="16"/>
                <w:szCs w:val="16"/>
              </w:rPr>
              <w:t>Indywidualna diagnoza stopnia przygotowania nauczycieli ośrodków wychowania przedszkolnego do pracy z dziećmi w wieku przedszkolnym</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sz w:val="16"/>
                <w:szCs w:val="16"/>
              </w:rPr>
              <w:t>Wniosek 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Bezwzględny</w:t>
            </w:r>
          </w:p>
        </w:tc>
        <w:tc>
          <w:tcPr>
            <w:tcW w:w="7888" w:type="dxa"/>
            <w:gridSpan w:val="2"/>
            <w:vAlign w:val="center"/>
          </w:tcPr>
          <w:p w:rsidR="008634F5" w:rsidRPr="008634F5" w:rsidRDefault="008634F5" w:rsidP="008634F5">
            <w:pPr>
              <w:autoSpaceDE w:val="0"/>
              <w:autoSpaceDN w:val="0"/>
              <w:adjustRightInd w:val="0"/>
              <w:spacing w:after="0" w:line="276"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 xml:space="preserve">Realizacja projektu w zakresie doskonalenia umiejętności i kompetencji zawodowych nauczycieli OWP powinna każdorazowo zostać poprzedzona diagnozą stopnia przygotowania ww. grupy docelowej do pracy z dziećmi w wieku przedszkolnym, w tym z dziećmi ze specjalnymi potrzebami edukacyjnymi oraz analizą zapotrzebowania OWP na określone kompetencje i kwalifikacje. </w:t>
            </w:r>
            <w:r w:rsidRPr="008634F5">
              <w:rPr>
                <w:rFonts w:ascii="Calibri" w:eastAsia="Calibri" w:hAnsi="Calibri" w:cs="Calibri"/>
                <w:sz w:val="16"/>
                <w:szCs w:val="16"/>
                <w:lang w:eastAsia="pl-PL"/>
              </w:rPr>
              <w:t xml:space="preserve">Wnioskodawca zobowiązany jest do zamieszczenia we wniosku </w:t>
            </w:r>
            <w:r w:rsidRPr="008634F5">
              <w:rPr>
                <w:rFonts w:ascii="Calibri" w:eastAsia="Calibri" w:hAnsi="Calibri" w:cs="Calibri"/>
                <w:sz w:val="16"/>
                <w:szCs w:val="16"/>
                <w:lang w:eastAsia="pl-PL"/>
              </w:rPr>
              <w:br/>
              <w:t>o dofinansowanie projektu informacji, że realizacja projektu została/zostanie poprzedzona diagnozą stopnia przygotowania nauczycieli OWP do pracy z dziećmi w wieku przedszkolnym.</w:t>
            </w: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Podmiot przeprowadzający diagnozę może skorzystać ze wsparcia instytucji wspomagających OWP, tj.</w:t>
            </w:r>
            <w:r w:rsidRPr="008634F5">
              <w:rPr>
                <w:rFonts w:ascii="Calibri" w:eastAsia="Times New Roman" w:hAnsi="Calibri" w:cs="Times New Roman"/>
                <w:sz w:val="16"/>
                <w:szCs w:val="16"/>
              </w:rPr>
              <w:br/>
              <w:t>z uwzględnieniem narzędzi i metodologii opracowanych przez MEN i jednostki podległe lub nadzorowane.</w:t>
            </w:r>
          </w:p>
          <w:p w:rsidR="008634F5" w:rsidRPr="008634F5" w:rsidRDefault="008634F5" w:rsidP="008634F5">
            <w:pPr>
              <w:autoSpaceDE w:val="0"/>
              <w:autoSpaceDN w:val="0"/>
              <w:adjustRightInd w:val="0"/>
              <w:spacing w:after="0" w:line="240" w:lineRule="auto"/>
              <w:rPr>
                <w:rFonts w:ascii="Calibri" w:eastAsia="Times New Roman" w:hAnsi="Calibri" w:cs="Times New Roman"/>
                <w:sz w:val="16"/>
                <w:szCs w:val="16"/>
              </w:rPr>
            </w:pPr>
          </w:p>
          <w:p w:rsidR="008634F5" w:rsidRPr="008634F5" w:rsidRDefault="008634F5" w:rsidP="008634F5">
            <w:pPr>
              <w:autoSpaceDE w:val="0"/>
              <w:autoSpaceDN w:val="0"/>
              <w:adjustRightInd w:val="0"/>
              <w:spacing w:after="0" w:line="240"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Ocena kryterium może skutkować wezwaniem do uzupełnienia lub poprawienia projektu  w części dotyczącej spełnienia tego kryterium. </w:t>
            </w:r>
          </w:p>
          <w:p w:rsidR="008634F5" w:rsidRPr="008634F5" w:rsidRDefault="008634F5" w:rsidP="008634F5">
            <w:pPr>
              <w:autoSpaceDE w:val="0"/>
              <w:autoSpaceDN w:val="0"/>
              <w:adjustRightInd w:val="0"/>
              <w:spacing w:after="0" w:line="240" w:lineRule="auto"/>
              <w:rPr>
                <w:rFonts w:ascii="Calibri" w:eastAsia="Times New Roman" w:hAnsi="Calibri" w:cs="Times New Roman"/>
                <w:bCs/>
                <w:sz w:val="16"/>
                <w:szCs w:val="16"/>
              </w:rPr>
            </w:pPr>
          </w:p>
        </w:tc>
      </w:tr>
      <w:tr w:rsidR="008634F5" w:rsidRPr="008634F5" w:rsidTr="00DB1BB7">
        <w:trPr>
          <w:trHeight w:val="428"/>
          <w:jc w:val="center"/>
        </w:trPr>
        <w:tc>
          <w:tcPr>
            <w:tcW w:w="631" w:type="dxa"/>
            <w:shd w:val="clear" w:color="auto" w:fill="FFFFFF"/>
            <w:noWrap/>
            <w:vAlign w:val="center"/>
          </w:tcPr>
          <w:p w:rsidR="008634F5" w:rsidRPr="008634F5" w:rsidDel="00AF7318"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8.</w:t>
            </w:r>
          </w:p>
        </w:tc>
        <w:tc>
          <w:tcPr>
            <w:tcW w:w="3872" w:type="dxa"/>
            <w:gridSpan w:val="2"/>
            <w:shd w:val="clear" w:color="auto" w:fill="FFFFFF"/>
            <w:vAlign w:val="center"/>
          </w:tcPr>
          <w:p w:rsidR="008634F5" w:rsidRPr="008634F5" w:rsidDel="00335783" w:rsidRDefault="008634F5" w:rsidP="008634F5">
            <w:pPr>
              <w:spacing w:after="200" w:line="240" w:lineRule="auto"/>
              <w:rPr>
                <w:rFonts w:ascii="Calibri" w:eastAsia="Times New Roman" w:hAnsi="Calibri" w:cs="Times New Roman"/>
                <w:sz w:val="16"/>
                <w:szCs w:val="16"/>
              </w:rPr>
            </w:pPr>
            <w:r w:rsidRPr="008634F5">
              <w:rPr>
                <w:rFonts w:ascii="Calibri" w:eastAsia="Times New Roman" w:hAnsi="Calibri" w:cs="Times New Roman"/>
                <w:sz w:val="16"/>
                <w:szCs w:val="16"/>
              </w:rPr>
              <w:t>Przedsięwzięcia finansowane ze środków EFS prowadzone w ramach projektu stanowią uzupełnienie działań prowadzonych przed rozpoczęciem realizacji projektu</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Wniosek</w:t>
            </w:r>
          </w:p>
          <w:p w:rsidR="008634F5" w:rsidRPr="008634F5" w:rsidDel="00335783"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o dofinansowanie</w:t>
            </w:r>
          </w:p>
        </w:tc>
        <w:tc>
          <w:tcPr>
            <w:tcW w:w="1134" w:type="dxa"/>
            <w:noWrap/>
            <w:vAlign w:val="center"/>
          </w:tcPr>
          <w:p w:rsidR="008634F5" w:rsidRPr="008634F5" w:rsidDel="00335783"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Bezwzględny</w:t>
            </w:r>
          </w:p>
        </w:tc>
        <w:tc>
          <w:tcPr>
            <w:tcW w:w="7888" w:type="dxa"/>
            <w:gridSpan w:val="2"/>
            <w:vAlign w:val="center"/>
          </w:tcPr>
          <w:p w:rsidR="008634F5" w:rsidRPr="008634F5" w:rsidRDefault="008634F5" w:rsidP="008634F5">
            <w:pPr>
              <w:autoSpaceDE w:val="0"/>
              <w:autoSpaceDN w:val="0"/>
              <w:adjustRightInd w:val="0"/>
              <w:spacing w:after="0" w:line="276" w:lineRule="auto"/>
              <w:jc w:val="both"/>
              <w:rPr>
                <w:rFonts w:ascii="Calibri" w:eastAsia="Calibri" w:hAnsi="Calibri" w:cs="Arial"/>
                <w:sz w:val="16"/>
                <w:szCs w:val="16"/>
                <w:lang w:eastAsia="pl-PL"/>
              </w:rPr>
            </w:pPr>
            <w:r w:rsidRPr="008634F5">
              <w:rPr>
                <w:rFonts w:ascii="Calibri" w:eastAsia="Calibri" w:hAnsi="Calibri" w:cs="Arial"/>
                <w:sz w:val="16"/>
                <w:szCs w:val="16"/>
                <w:lang w:eastAsia="pl-PL"/>
              </w:rPr>
              <w:t xml:space="preserve">Skala działań prowadzonych przed rozpoczęciem realizacji projektu przez OWP (nakłady środków na ich realizację) nie może ulec zmniejszeniu w stosunku do skali działań (nakładów) prowadzonych przez OWP w okresie 12 miesięcy poprzedzających  złożenie wniosku o dofinansowanie projektu (średniomiesięcznie). </w:t>
            </w:r>
            <w:r w:rsidRPr="008634F5">
              <w:rPr>
                <w:rFonts w:ascii="Calibri" w:eastAsia="Calibri" w:hAnsi="Calibri" w:cs="Arial"/>
                <w:sz w:val="16"/>
                <w:szCs w:val="16"/>
                <w:lang w:eastAsia="pl-PL"/>
              </w:rPr>
              <w:br/>
              <w:t xml:space="preserve">Warunek nie dotyczy działań zrealizowanych w ramach PO KL albo programów rządowych. </w:t>
            </w:r>
          </w:p>
          <w:p w:rsidR="008634F5" w:rsidRPr="008634F5" w:rsidRDefault="008634F5" w:rsidP="008634F5">
            <w:pPr>
              <w:autoSpaceDE w:val="0"/>
              <w:autoSpaceDN w:val="0"/>
              <w:adjustRightInd w:val="0"/>
              <w:spacing w:after="0" w:line="276" w:lineRule="auto"/>
              <w:jc w:val="both"/>
              <w:rPr>
                <w:rFonts w:ascii="Calibri" w:eastAsia="Calibri" w:hAnsi="Calibri" w:cs="Arial"/>
                <w:sz w:val="16"/>
                <w:szCs w:val="16"/>
                <w:lang w:eastAsia="pl-PL"/>
              </w:rPr>
            </w:pPr>
          </w:p>
          <w:p w:rsidR="008634F5" w:rsidRPr="008634F5" w:rsidRDefault="008634F5" w:rsidP="008634F5">
            <w:pPr>
              <w:autoSpaceDE w:val="0"/>
              <w:autoSpaceDN w:val="0"/>
              <w:adjustRightInd w:val="0"/>
              <w:spacing w:after="0" w:line="276" w:lineRule="auto"/>
              <w:jc w:val="both"/>
              <w:rPr>
                <w:rFonts w:ascii="Calibri" w:eastAsia="Calibri" w:hAnsi="Calibri" w:cs="Arial"/>
                <w:sz w:val="16"/>
                <w:szCs w:val="16"/>
                <w:lang w:eastAsia="pl-PL"/>
              </w:rPr>
            </w:pPr>
            <w:r w:rsidRPr="008634F5">
              <w:rPr>
                <w:rFonts w:ascii="Calibri" w:eastAsia="Calibri" w:hAnsi="Calibri" w:cs="Calibri"/>
                <w:sz w:val="16"/>
                <w:szCs w:val="16"/>
                <w:lang w:eastAsia="pl-PL"/>
              </w:rPr>
              <w:t xml:space="preserve">W celu uznania kryterium za spełnione Wnioskodawca zobowiązany jest do zamieszczenia we wniosku o dofinansowanie projektu stosownej informacji (Przykład: Oświadczam, iż </w:t>
            </w:r>
            <w:r w:rsidRPr="008634F5">
              <w:rPr>
                <w:rFonts w:ascii="Calibri" w:eastAsia="Calibri" w:hAnsi="Calibri" w:cs="Arial"/>
                <w:sz w:val="16"/>
                <w:szCs w:val="16"/>
                <w:lang w:eastAsia="pl-PL"/>
              </w:rPr>
              <w:t>przedsięwzięcia finansowane ze środków EFS będą stanowiły uzupełnienie działań prowadzonych przez OWP w okresie 12 miesięcy poprzedzających złożenie wniosku o dofinansowanie projektu).</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Ocena kryterium może skutkować wezwaniem do uzupełnienia lub poprawienia projektu  w części dotyczącej spełnienia tego kryterium. </w:t>
            </w:r>
          </w:p>
          <w:p w:rsidR="008634F5" w:rsidRPr="008634F5" w:rsidDel="00335783" w:rsidRDefault="008634F5" w:rsidP="008634F5">
            <w:pPr>
              <w:spacing w:after="0" w:line="276" w:lineRule="auto"/>
              <w:rPr>
                <w:rFonts w:ascii="Calibri" w:eastAsia="Times New Roman" w:hAnsi="Calibri" w:cs="Times New Roman"/>
                <w:sz w:val="16"/>
                <w:szCs w:val="16"/>
              </w:rPr>
            </w:pPr>
          </w:p>
        </w:tc>
      </w:tr>
      <w:tr w:rsidR="008634F5" w:rsidRPr="008634F5" w:rsidTr="00DB1BB7">
        <w:trPr>
          <w:trHeight w:val="428"/>
          <w:jc w:val="center"/>
        </w:trPr>
        <w:tc>
          <w:tcPr>
            <w:tcW w:w="631" w:type="dxa"/>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9</w:t>
            </w:r>
          </w:p>
        </w:tc>
        <w:tc>
          <w:tcPr>
            <w:tcW w:w="3872" w:type="dxa"/>
            <w:gridSpan w:val="2"/>
            <w:shd w:val="clear" w:color="auto" w:fill="FFFFFF"/>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Wsparcie skierowane jest w co najmniej 50% do OWP znajdujących się na obszarach gmin, na których funkcjonują szkoły osiągające najsłabsze wyniki edukacyjne.</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Wniosek</w:t>
            </w:r>
          </w:p>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Bezwzględny</w:t>
            </w:r>
          </w:p>
        </w:tc>
        <w:tc>
          <w:tcPr>
            <w:tcW w:w="7888" w:type="dxa"/>
            <w:gridSpan w:val="2"/>
            <w:vAlign w:val="center"/>
          </w:tcPr>
          <w:p w:rsidR="008634F5" w:rsidRPr="008634F5" w:rsidRDefault="008634F5" w:rsidP="008634F5">
            <w:pPr>
              <w:autoSpaceDE w:val="0"/>
              <w:autoSpaceDN w:val="0"/>
              <w:adjustRightInd w:val="0"/>
              <w:spacing w:line="276" w:lineRule="auto"/>
              <w:jc w:val="both"/>
              <w:rPr>
                <w:rFonts w:ascii="Calibri" w:eastAsia="Calibri" w:hAnsi="Calibri" w:cs="Arial"/>
                <w:sz w:val="16"/>
                <w:szCs w:val="16"/>
                <w:lang w:eastAsia="pl-PL"/>
              </w:rPr>
            </w:pPr>
          </w:p>
          <w:p w:rsidR="008634F5" w:rsidRPr="008634F5" w:rsidRDefault="008634F5" w:rsidP="008634F5">
            <w:pPr>
              <w:autoSpaceDE w:val="0"/>
              <w:autoSpaceDN w:val="0"/>
              <w:adjustRightInd w:val="0"/>
              <w:spacing w:after="0" w:line="276" w:lineRule="auto"/>
              <w:jc w:val="both"/>
              <w:rPr>
                <w:rFonts w:ascii="Calibri" w:eastAsia="Calibri" w:hAnsi="Calibri" w:cs="Arial"/>
                <w:sz w:val="16"/>
                <w:szCs w:val="16"/>
                <w:lang w:eastAsia="pl-PL"/>
              </w:rPr>
            </w:pPr>
            <w:r w:rsidRPr="008634F5">
              <w:rPr>
                <w:rFonts w:ascii="Calibri" w:eastAsia="Calibri" w:hAnsi="Calibri" w:cs="Arial"/>
                <w:sz w:val="16"/>
                <w:szCs w:val="16"/>
                <w:lang w:eastAsia="pl-PL"/>
              </w:rPr>
              <w:t>Przez szkoły podstawowe osiągające najsłabsze wyniki edukacyjne w skali regionu należy rozumieć szkoły, których wyniki edukacyjne  są niższe niż średnia w skali  województwa opolskiego z wyłączeniem terenu Aglomeracji Opolskiej. Szczegółowy zakres danych podlegających ocenie oraz sposób ich weryfikacji zostanie określony w Regulaminie Konkursu.</w:t>
            </w:r>
          </w:p>
          <w:p w:rsidR="008634F5" w:rsidRPr="008634F5" w:rsidRDefault="008634F5" w:rsidP="008634F5">
            <w:pPr>
              <w:autoSpaceDE w:val="0"/>
              <w:autoSpaceDN w:val="0"/>
              <w:adjustRightInd w:val="0"/>
              <w:spacing w:after="0" w:line="276" w:lineRule="auto"/>
              <w:jc w:val="both"/>
              <w:rPr>
                <w:rFonts w:ascii="Calibri" w:eastAsia="Calibri" w:hAnsi="Calibri" w:cs="Arial"/>
                <w:sz w:val="16"/>
                <w:szCs w:val="16"/>
                <w:lang w:eastAsia="pl-PL"/>
              </w:rPr>
            </w:pPr>
          </w:p>
          <w:p w:rsidR="008634F5" w:rsidRPr="008634F5" w:rsidRDefault="008634F5" w:rsidP="008634F5">
            <w:pPr>
              <w:autoSpaceDE w:val="0"/>
              <w:autoSpaceDN w:val="0"/>
              <w:adjustRightInd w:val="0"/>
              <w:spacing w:after="0" w:line="276" w:lineRule="auto"/>
              <w:jc w:val="both"/>
              <w:rPr>
                <w:rFonts w:ascii="Calibri" w:eastAsia="Calibri" w:hAnsi="Calibri" w:cs="Arial"/>
                <w:sz w:val="16"/>
                <w:szCs w:val="16"/>
                <w:lang w:eastAsia="pl-PL"/>
              </w:rPr>
            </w:pPr>
            <w:r w:rsidRPr="008634F5">
              <w:rPr>
                <w:rFonts w:ascii="Calibri" w:eastAsia="Calibri" w:hAnsi="Calibri" w:cs="Arial"/>
                <w:sz w:val="16"/>
                <w:szCs w:val="16"/>
                <w:lang w:eastAsia="pl-PL"/>
              </w:rPr>
              <w:t xml:space="preserve">Ocena kryterium może skutkować wezwaniem do uzupełnienia lub poprawienia projektu  w części dotyczącej spełnienia tego kryterium. </w:t>
            </w:r>
          </w:p>
          <w:p w:rsidR="008634F5" w:rsidRPr="008634F5" w:rsidRDefault="008634F5" w:rsidP="008634F5">
            <w:pPr>
              <w:autoSpaceDE w:val="0"/>
              <w:autoSpaceDN w:val="0"/>
              <w:adjustRightInd w:val="0"/>
              <w:spacing w:after="0" w:line="276" w:lineRule="auto"/>
              <w:jc w:val="both"/>
              <w:rPr>
                <w:rFonts w:ascii="Calibri" w:eastAsia="Calibri" w:hAnsi="Calibri" w:cs="Arial"/>
                <w:sz w:val="16"/>
                <w:szCs w:val="16"/>
                <w:lang w:eastAsia="pl-PL"/>
              </w:rPr>
            </w:pPr>
          </w:p>
        </w:tc>
      </w:tr>
    </w:tbl>
    <w:p w:rsidR="008634F5" w:rsidRDefault="008634F5" w:rsidP="008634F5">
      <w:pPr>
        <w:spacing w:after="200" w:line="276" w:lineRule="auto"/>
        <w:rPr>
          <w:rFonts w:ascii="Calibri" w:eastAsia="Times New Roman" w:hAnsi="Calibri" w:cs="Times New Roman"/>
        </w:rPr>
      </w:pPr>
    </w:p>
    <w:p w:rsidR="008634F5" w:rsidRDefault="008634F5" w:rsidP="008634F5">
      <w:pPr>
        <w:spacing w:after="200" w:line="276" w:lineRule="auto"/>
        <w:rPr>
          <w:rFonts w:ascii="Calibri" w:eastAsia="Times New Roman" w:hAnsi="Calibri" w:cs="Times New Roman"/>
        </w:rPr>
      </w:pPr>
    </w:p>
    <w:p w:rsidR="008634F5" w:rsidRDefault="008634F5" w:rsidP="008634F5">
      <w:pPr>
        <w:spacing w:after="200" w:line="276" w:lineRule="auto"/>
        <w:rPr>
          <w:rFonts w:ascii="Calibri" w:eastAsia="Times New Roman" w:hAnsi="Calibri" w:cs="Times New Roman"/>
        </w:rPr>
      </w:pPr>
    </w:p>
    <w:p w:rsidR="008634F5" w:rsidRPr="008634F5" w:rsidRDefault="008634F5" w:rsidP="008634F5">
      <w:pPr>
        <w:spacing w:after="200" w:line="276" w:lineRule="auto"/>
        <w:rPr>
          <w:rFonts w:ascii="Calibri" w:eastAsia="Times New Roman" w:hAnsi="Calibri" w:cs="Times New Roman"/>
        </w:rPr>
      </w:pPr>
    </w:p>
    <w:tbl>
      <w:tblPr>
        <w:tblW w:w="1505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426"/>
        <w:gridCol w:w="4111"/>
        <w:gridCol w:w="1559"/>
        <w:gridCol w:w="1134"/>
        <w:gridCol w:w="992"/>
        <w:gridCol w:w="6833"/>
      </w:tblGrid>
      <w:tr w:rsidR="008634F5" w:rsidRPr="008634F5" w:rsidTr="00DB1BB7">
        <w:trPr>
          <w:trHeight w:val="318"/>
          <w:jc w:val="center"/>
        </w:trPr>
        <w:tc>
          <w:tcPr>
            <w:tcW w:w="15055" w:type="dxa"/>
            <w:gridSpan w:val="6"/>
            <w:shd w:val="clear" w:color="auto" w:fill="A6A6A6"/>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Kryteria merytoryczne szczegółowe (punktowane)</w:t>
            </w:r>
          </w:p>
        </w:tc>
      </w:tr>
      <w:tr w:rsidR="008634F5" w:rsidRPr="008634F5" w:rsidTr="00DB1BB7">
        <w:trPr>
          <w:trHeight w:val="573"/>
          <w:jc w:val="center"/>
        </w:trPr>
        <w:tc>
          <w:tcPr>
            <w:tcW w:w="426" w:type="dxa"/>
            <w:shd w:val="clear" w:color="auto" w:fill="BFBFBF"/>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LP</w:t>
            </w:r>
          </w:p>
        </w:tc>
        <w:tc>
          <w:tcPr>
            <w:tcW w:w="4111" w:type="dxa"/>
            <w:shd w:val="clear" w:color="auto" w:fill="BFBFBF"/>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Nazwa kryterium</w:t>
            </w:r>
          </w:p>
        </w:tc>
        <w:tc>
          <w:tcPr>
            <w:tcW w:w="1559" w:type="dxa"/>
            <w:shd w:val="clear" w:color="auto" w:fill="BFBFBF"/>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Źródło informacji</w:t>
            </w:r>
          </w:p>
        </w:tc>
        <w:tc>
          <w:tcPr>
            <w:tcW w:w="1134" w:type="dxa"/>
            <w:shd w:val="clear" w:color="auto" w:fill="BFBFBF"/>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Waga</w:t>
            </w:r>
          </w:p>
        </w:tc>
        <w:tc>
          <w:tcPr>
            <w:tcW w:w="992" w:type="dxa"/>
            <w:shd w:val="clear" w:color="auto" w:fill="BFBFBF"/>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Punktacja</w:t>
            </w:r>
          </w:p>
        </w:tc>
        <w:tc>
          <w:tcPr>
            <w:tcW w:w="6833" w:type="dxa"/>
            <w:shd w:val="clear" w:color="auto" w:fill="BFBFBF"/>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Definicja</w:t>
            </w:r>
          </w:p>
        </w:tc>
      </w:tr>
      <w:tr w:rsidR="008634F5" w:rsidRPr="008634F5" w:rsidTr="00DB1BB7">
        <w:trPr>
          <w:trHeight w:val="277"/>
          <w:jc w:val="center"/>
        </w:trPr>
        <w:tc>
          <w:tcPr>
            <w:tcW w:w="426" w:type="dxa"/>
            <w:shd w:val="clear" w:color="auto" w:fill="D9D9D9"/>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1</w:t>
            </w:r>
          </w:p>
        </w:tc>
        <w:tc>
          <w:tcPr>
            <w:tcW w:w="4111" w:type="dxa"/>
            <w:shd w:val="clear" w:color="auto" w:fill="D9D9D9"/>
            <w:noWrap/>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2</w:t>
            </w:r>
          </w:p>
        </w:tc>
        <w:tc>
          <w:tcPr>
            <w:tcW w:w="1559" w:type="dxa"/>
            <w:shd w:val="clear" w:color="auto" w:fill="D9D9D9"/>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3</w:t>
            </w:r>
          </w:p>
        </w:tc>
        <w:tc>
          <w:tcPr>
            <w:tcW w:w="1134" w:type="dxa"/>
            <w:shd w:val="clear" w:color="auto" w:fill="D9D9D9"/>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4</w:t>
            </w:r>
          </w:p>
        </w:tc>
        <w:tc>
          <w:tcPr>
            <w:tcW w:w="992" w:type="dxa"/>
            <w:shd w:val="clear" w:color="auto" w:fill="D9D9D9"/>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5</w:t>
            </w:r>
          </w:p>
        </w:tc>
        <w:tc>
          <w:tcPr>
            <w:tcW w:w="6833" w:type="dxa"/>
            <w:shd w:val="clear" w:color="auto" w:fill="D9D9D9"/>
            <w:vAlign w:val="center"/>
          </w:tcPr>
          <w:p w:rsidR="008634F5" w:rsidRPr="008634F5" w:rsidRDefault="008634F5" w:rsidP="008634F5">
            <w:pPr>
              <w:tabs>
                <w:tab w:val="right" w:leader="dot" w:pos="9060"/>
              </w:tabs>
              <w:spacing w:after="0" w:line="240" w:lineRule="auto"/>
              <w:jc w:val="center"/>
              <w:rPr>
                <w:rFonts w:ascii="Calibri" w:eastAsia="Times New Roman" w:hAnsi="Calibri" w:cs="Times New Roman"/>
                <w:b/>
                <w:bCs/>
                <w:color w:val="000099"/>
                <w:sz w:val="18"/>
                <w:szCs w:val="18"/>
              </w:rPr>
            </w:pPr>
            <w:r w:rsidRPr="008634F5">
              <w:rPr>
                <w:rFonts w:ascii="Calibri" w:eastAsia="Times New Roman" w:hAnsi="Calibri" w:cs="Times New Roman"/>
                <w:b/>
                <w:bCs/>
                <w:color w:val="000099"/>
                <w:sz w:val="18"/>
                <w:szCs w:val="18"/>
              </w:rPr>
              <w:t>6</w:t>
            </w:r>
          </w:p>
        </w:tc>
      </w:tr>
      <w:tr w:rsidR="008634F5" w:rsidRPr="008634F5" w:rsidDel="00912952" w:rsidTr="00DB1BB7">
        <w:trPr>
          <w:trHeight w:val="594"/>
          <w:jc w:val="center"/>
        </w:trPr>
        <w:tc>
          <w:tcPr>
            <w:tcW w:w="426" w:type="dxa"/>
            <w:shd w:val="clear" w:color="auto" w:fill="FFFFFF"/>
            <w:noWrap/>
            <w:vAlign w:val="center"/>
          </w:tcPr>
          <w:p w:rsidR="008634F5" w:rsidRPr="008634F5" w:rsidDel="00912952"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1.</w:t>
            </w:r>
          </w:p>
        </w:tc>
        <w:tc>
          <w:tcPr>
            <w:tcW w:w="4111" w:type="dxa"/>
            <w:shd w:val="clear" w:color="auto" w:fill="FFFFFF"/>
            <w:vAlign w:val="center"/>
          </w:tcPr>
          <w:p w:rsidR="008634F5" w:rsidRPr="008634F5" w:rsidDel="00912952"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Komplementarność projektu.</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Wniosek</w:t>
            </w:r>
          </w:p>
          <w:p w:rsidR="008634F5" w:rsidRPr="008634F5" w:rsidDel="00912952"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o dofinansowanie</w:t>
            </w:r>
          </w:p>
        </w:tc>
        <w:tc>
          <w:tcPr>
            <w:tcW w:w="1134" w:type="dxa"/>
            <w:noWrap/>
            <w:vAlign w:val="center"/>
          </w:tcPr>
          <w:p w:rsidR="008634F5" w:rsidRPr="008634F5" w:rsidDel="00912952"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1</w:t>
            </w:r>
          </w:p>
        </w:tc>
        <w:tc>
          <w:tcPr>
            <w:tcW w:w="992" w:type="dxa"/>
            <w:vAlign w:val="center"/>
          </w:tcPr>
          <w:p w:rsidR="008634F5" w:rsidRPr="008634F5" w:rsidDel="00912952"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0,2,3 lub 5 pkt</w:t>
            </w:r>
          </w:p>
        </w:tc>
        <w:tc>
          <w:tcPr>
            <w:tcW w:w="6833" w:type="dxa"/>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Projekt jest komplementarny:  </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- 2 pkt - z projektami współfinansowanymi ze środków unijnych (w tym np. w zakresie wykorzystania sprzętu zakupionego w ramach projektów realizowanych w latach 2007-2015) -</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- 3 pkt- projekt jest komplementarny  z inicjatywami zaplanowanymi w ramach Programu Specjalnej Strefy Demograficznej -</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- 0 pkt- Projekt nie zakłada komplementarności </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Punkty sumują się</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Dla kryterium przewidziano możliwość pozytywnej oceny z zastrzeżeniem:</w:t>
            </w:r>
          </w:p>
          <w:p w:rsidR="008634F5" w:rsidRPr="008634F5" w:rsidRDefault="008634F5" w:rsidP="008634F5">
            <w:pPr>
              <w:numPr>
                <w:ilvl w:val="0"/>
                <w:numId w:val="4"/>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8634F5" w:rsidRPr="008634F5" w:rsidRDefault="008634F5" w:rsidP="008634F5">
            <w:pPr>
              <w:numPr>
                <w:ilvl w:val="0"/>
                <w:numId w:val="4"/>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konieczności uzyskania informacji i wyjaśnień wątpliwości dotyczących zapisów wniosku o dofinansowanie projektu.</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 Ocena kryterium może skutkować wezwaniem do uzupełnienia lub poprawienia projektu  w części dotyczącej spełnienia tego kryterium. </w:t>
            </w:r>
          </w:p>
          <w:p w:rsidR="008634F5" w:rsidRPr="008634F5" w:rsidDel="00912952" w:rsidRDefault="008634F5" w:rsidP="008634F5">
            <w:pPr>
              <w:spacing w:after="0" w:line="276" w:lineRule="auto"/>
              <w:rPr>
                <w:rFonts w:ascii="Calibri" w:eastAsia="Times New Roman" w:hAnsi="Calibri" w:cs="Times New Roman"/>
                <w:sz w:val="16"/>
                <w:szCs w:val="16"/>
              </w:rPr>
            </w:pPr>
          </w:p>
        </w:tc>
      </w:tr>
      <w:tr w:rsidR="008634F5" w:rsidRPr="008634F5" w:rsidDel="00912952" w:rsidTr="00DB1BB7">
        <w:trPr>
          <w:trHeight w:val="428"/>
          <w:jc w:val="center"/>
        </w:trPr>
        <w:tc>
          <w:tcPr>
            <w:tcW w:w="426" w:type="dxa"/>
            <w:shd w:val="clear" w:color="auto" w:fill="FFFFFF"/>
            <w:noWrap/>
            <w:vAlign w:val="center"/>
          </w:tcPr>
          <w:p w:rsidR="008634F5" w:rsidRPr="008634F5" w:rsidDel="00912952"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2.</w:t>
            </w:r>
          </w:p>
        </w:tc>
        <w:tc>
          <w:tcPr>
            <w:tcW w:w="4111" w:type="dxa"/>
            <w:shd w:val="clear" w:color="auto" w:fill="FFFFFF"/>
            <w:vAlign w:val="center"/>
          </w:tcPr>
          <w:p w:rsidR="008634F5" w:rsidRPr="008634F5" w:rsidDel="00912952"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Projekt  w co najmniej 15% skierowany  jest do dzieci </w:t>
            </w:r>
            <w:r w:rsidRPr="008634F5">
              <w:rPr>
                <w:rFonts w:ascii="Calibri" w:eastAsia="Times New Roman" w:hAnsi="Calibri" w:cs="Times New Roman"/>
                <w:sz w:val="16"/>
                <w:szCs w:val="16"/>
              </w:rPr>
              <w:br/>
              <w:t>z grup defaworyzowanych.</w:t>
            </w:r>
          </w:p>
        </w:tc>
        <w:tc>
          <w:tcPr>
            <w:tcW w:w="1559" w:type="dxa"/>
            <w:vAlign w:val="center"/>
          </w:tcPr>
          <w:p w:rsidR="008634F5" w:rsidRPr="008634F5" w:rsidDel="00912952"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 xml:space="preserve">Wniosek                   </w:t>
            </w:r>
            <w:r w:rsidRPr="008634F5">
              <w:rPr>
                <w:rFonts w:ascii="Calibri" w:eastAsia="Times New Roman" w:hAnsi="Calibri" w:cs="Times New Roman"/>
                <w:sz w:val="16"/>
                <w:szCs w:val="16"/>
              </w:rPr>
              <w:br/>
              <w:t>o dofinansowanie</w:t>
            </w:r>
          </w:p>
        </w:tc>
        <w:tc>
          <w:tcPr>
            <w:tcW w:w="1134" w:type="dxa"/>
            <w:noWrap/>
            <w:vAlign w:val="center"/>
          </w:tcPr>
          <w:p w:rsidR="008634F5" w:rsidRPr="008634F5" w:rsidDel="00912952"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2</w:t>
            </w:r>
          </w:p>
        </w:tc>
        <w:tc>
          <w:tcPr>
            <w:tcW w:w="992" w:type="dxa"/>
            <w:vAlign w:val="center"/>
          </w:tcPr>
          <w:p w:rsidR="008634F5" w:rsidRPr="008634F5" w:rsidDel="00912952"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bCs/>
                <w:sz w:val="16"/>
                <w:szCs w:val="16"/>
              </w:rPr>
              <w:t>0 lub 5 pkt</w:t>
            </w:r>
          </w:p>
        </w:tc>
        <w:tc>
          <w:tcPr>
            <w:tcW w:w="6833" w:type="dxa"/>
            <w:vAlign w:val="center"/>
          </w:tcPr>
          <w:p w:rsidR="008634F5" w:rsidRPr="008634F5" w:rsidRDefault="008634F5" w:rsidP="008634F5">
            <w:pPr>
              <w:spacing w:after="0" w:line="276" w:lineRule="auto"/>
              <w:rPr>
                <w:rFonts w:ascii="Calibri" w:eastAsia="Calibri" w:hAnsi="Calibri" w:cs="Calibri"/>
                <w:color w:val="000000"/>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Calibri" w:hAnsi="Calibri" w:cs="Calibri"/>
                <w:color w:val="000000"/>
                <w:sz w:val="16"/>
                <w:szCs w:val="16"/>
              </w:rPr>
              <w:t xml:space="preserve">Kryterium ma za zadanie preferowanie objęcia wsparciem w ramach projektu grup znajdujących się </w:t>
            </w:r>
            <w:r w:rsidRPr="008634F5">
              <w:rPr>
                <w:rFonts w:ascii="Calibri" w:eastAsia="Calibri" w:hAnsi="Calibri" w:cs="Calibri"/>
                <w:color w:val="000000"/>
                <w:sz w:val="16"/>
                <w:szCs w:val="16"/>
              </w:rPr>
              <w:br/>
              <w:t>w szczególnie trudnej sytuacji.</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Przez grupy defaworyzowane rozumie się: osoby z niepełnosprawnościami , osoby żyjące  w ubóstwie czy doświadczające przejawów dyskryminacji.</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- 5 pkt - Projekt w co najmniej 15% skierowany jest do dzieci z grup defaworyzowanych </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-0 pkt - Projekt nie jest w co najmniej 15% skierowany  do dzieci z grup defaworyzowanych </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Dla kryterium przewidziano możliwość pozytywnej oceny z zastrzeżeniem:</w:t>
            </w:r>
          </w:p>
          <w:p w:rsidR="008634F5" w:rsidRPr="008634F5" w:rsidRDefault="008634F5" w:rsidP="008634F5">
            <w:pPr>
              <w:numPr>
                <w:ilvl w:val="0"/>
                <w:numId w:val="5"/>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8634F5" w:rsidRPr="008634F5" w:rsidRDefault="008634F5" w:rsidP="008634F5">
            <w:pPr>
              <w:numPr>
                <w:ilvl w:val="0"/>
                <w:numId w:val="5"/>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konieczności uzyskania informacji i wyjaśnień wątpliwości dotyczących zapisów wniosku o dofinansowanie projektu.</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Del="00912952"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8634F5" w:rsidRPr="008634F5" w:rsidDel="009F3276" w:rsidTr="00DB1BB7">
        <w:trPr>
          <w:trHeight w:val="964"/>
          <w:jc w:val="center"/>
        </w:trPr>
        <w:tc>
          <w:tcPr>
            <w:tcW w:w="426"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3.</w:t>
            </w:r>
          </w:p>
        </w:tc>
        <w:tc>
          <w:tcPr>
            <w:tcW w:w="4111"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8634F5" w:rsidRPr="008634F5" w:rsidDel="009F3276"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Projekt, w co najmniej 65% skierowany jest do osób zamieszkałych na terenach wiejskich</w:t>
            </w:r>
            <w:r w:rsidRPr="008634F5">
              <w:rPr>
                <w:rFonts w:ascii="Calibri" w:eastAsia="Times New Roman" w:hAnsi="Calibri" w:cs="Calibri"/>
                <w:sz w:val="16"/>
                <w:szCs w:val="16"/>
              </w:rPr>
              <w:t>.</w:t>
            </w:r>
          </w:p>
        </w:tc>
        <w:tc>
          <w:tcPr>
            <w:tcW w:w="1559" w:type="dxa"/>
            <w:tcBorders>
              <w:left w:val="single" w:sz="4" w:space="0" w:color="92D050"/>
              <w:right w:val="single" w:sz="4" w:space="0" w:color="92D050"/>
            </w:tcBorders>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Wniosek</w:t>
            </w:r>
          </w:p>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o dofinansowanie</w:t>
            </w:r>
          </w:p>
        </w:tc>
        <w:tc>
          <w:tcPr>
            <w:tcW w:w="1134" w:type="dxa"/>
            <w:tcBorders>
              <w:left w:val="single" w:sz="4" w:space="0" w:color="92D050"/>
              <w:right w:val="single" w:sz="4" w:space="0" w:color="92D050"/>
            </w:tcBorders>
            <w:noWrap/>
            <w:vAlign w:val="center"/>
          </w:tcPr>
          <w:p w:rsidR="008634F5" w:rsidRPr="008634F5" w:rsidDel="009F3276"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bCs/>
                <w:sz w:val="16"/>
                <w:szCs w:val="16"/>
              </w:rPr>
              <w:t>3</w:t>
            </w:r>
          </w:p>
        </w:tc>
        <w:tc>
          <w:tcPr>
            <w:tcW w:w="992" w:type="dxa"/>
            <w:tcBorders>
              <w:left w:val="single" w:sz="4" w:space="0" w:color="92D050"/>
              <w:right w:val="single" w:sz="4" w:space="0" w:color="92D050"/>
            </w:tcBorders>
            <w:vAlign w:val="center"/>
          </w:tcPr>
          <w:p w:rsidR="008634F5" w:rsidRPr="008634F5" w:rsidDel="009F3276"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Calibri"/>
                <w:sz w:val="16"/>
                <w:szCs w:val="16"/>
              </w:rPr>
              <w:t>0 lub 5 pkt</w:t>
            </w:r>
          </w:p>
        </w:tc>
        <w:tc>
          <w:tcPr>
            <w:tcW w:w="6833" w:type="dxa"/>
            <w:tcBorders>
              <w:left w:val="single" w:sz="4" w:space="0" w:color="92D050"/>
              <w:right w:val="single" w:sz="4" w:space="0" w:color="92D050"/>
            </w:tcBorders>
          </w:tcPr>
          <w:p w:rsidR="008634F5" w:rsidRPr="008634F5" w:rsidRDefault="008634F5" w:rsidP="008634F5">
            <w:pPr>
              <w:autoSpaceDE w:val="0"/>
              <w:autoSpaceDN w:val="0"/>
              <w:adjustRightInd w:val="0"/>
              <w:spacing w:after="0" w:line="276" w:lineRule="auto"/>
              <w:jc w:val="both"/>
              <w:rPr>
                <w:rFonts w:ascii="Calibri" w:eastAsia="Calibri" w:hAnsi="Calibri" w:cs="Calibri"/>
                <w:color w:val="000000"/>
                <w:sz w:val="16"/>
                <w:szCs w:val="16"/>
              </w:rPr>
            </w:pPr>
            <w:r w:rsidRPr="008634F5">
              <w:rPr>
                <w:rFonts w:ascii="Calibri" w:eastAsia="Calibri" w:hAnsi="Calibri" w:cs="Calibri"/>
                <w:color w:val="000000"/>
                <w:sz w:val="16"/>
                <w:szCs w:val="16"/>
              </w:rPr>
              <w:t xml:space="preserve">Kryterium ma za zadanie preferowanie objęcia wsparciem w ramach projektu </w:t>
            </w:r>
            <w:r w:rsidRPr="008634F5">
              <w:rPr>
                <w:rFonts w:ascii="Calibri" w:eastAsia="Times New Roman" w:hAnsi="Calibri" w:cs="Times New Roman"/>
                <w:sz w:val="16"/>
                <w:szCs w:val="16"/>
              </w:rPr>
              <w:t xml:space="preserve"> osób zamieszkałych na terenach wiejskich, co</w:t>
            </w:r>
            <w:r w:rsidRPr="008634F5">
              <w:rPr>
                <w:rFonts w:ascii="Calibri" w:eastAsia="Calibri" w:hAnsi="Calibri" w:cs="Calibri"/>
                <w:color w:val="000000"/>
                <w:sz w:val="16"/>
                <w:szCs w:val="16"/>
              </w:rPr>
              <w:t xml:space="preserve"> bezpośrednio wpłynie na wsparcie ośrodków wychowania przedszkolnego położonych na terenach wiejskich.</w:t>
            </w:r>
          </w:p>
          <w:p w:rsidR="008634F5" w:rsidRPr="008634F5" w:rsidRDefault="008634F5" w:rsidP="008634F5">
            <w:pPr>
              <w:autoSpaceDE w:val="0"/>
              <w:autoSpaceDN w:val="0"/>
              <w:adjustRightInd w:val="0"/>
              <w:spacing w:after="0" w:line="276" w:lineRule="auto"/>
              <w:jc w:val="both"/>
              <w:rPr>
                <w:rFonts w:ascii="Calibri" w:eastAsia="Calibri" w:hAnsi="Calibri" w:cs="Calibri"/>
                <w:color w:val="000000"/>
                <w:sz w:val="16"/>
                <w:szCs w:val="16"/>
              </w:rPr>
            </w:pPr>
            <w:r w:rsidRPr="008634F5">
              <w:rPr>
                <w:rFonts w:ascii="Calibri" w:eastAsia="Calibri" w:hAnsi="Calibri" w:cs="Calibri"/>
                <w:color w:val="000000"/>
                <w:sz w:val="16"/>
                <w:szCs w:val="16"/>
              </w:rPr>
              <w:t>Kierowanie środków w ramach realizowanej interwencji na obszary wiejskie sprzyjać będzie zachowaniu spójności pomiędzy miastem a wsią.</w:t>
            </w:r>
          </w:p>
          <w:p w:rsidR="008634F5" w:rsidRPr="008634F5" w:rsidRDefault="008634F5" w:rsidP="008634F5">
            <w:pPr>
              <w:spacing w:after="0" w:line="276"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 xml:space="preserve">Osoby pochodzące z terenów wiejskich należy rozumieć jako osoby zamieszkujące na obszarach słabo zaludnionych zgodnie ze stopniem urbanizacji ujętym w klasyfikacji DEGURBA (kategoria 3).Definicja osób zamieszkałych na terenach wiejskich zgodnie z </w:t>
            </w:r>
            <w:r w:rsidRPr="008634F5">
              <w:rPr>
                <w:rFonts w:ascii="Calibri" w:eastAsia="Times New Roman" w:hAnsi="Calibri" w:cs="Times New Roman"/>
                <w:i/>
                <w:sz w:val="16"/>
                <w:szCs w:val="16"/>
              </w:rPr>
              <w:t>Listą wskaźników na poziomie projektu RPO WO 2014-2020. Zakres EFS</w:t>
            </w:r>
            <w:r w:rsidRPr="008634F5">
              <w:rPr>
                <w:rFonts w:ascii="Calibri" w:eastAsia="Times New Roman" w:hAnsi="Calibri" w:cs="Times New Roman"/>
                <w:sz w:val="16"/>
                <w:szCs w:val="16"/>
              </w:rPr>
              <w:t>. We wniosku o dofinansowanie  należy wpisać nazwy grup docelowych objętych wsparciem w ramach projektu.</w:t>
            </w:r>
          </w:p>
          <w:p w:rsidR="008634F5" w:rsidRPr="008634F5" w:rsidRDefault="008634F5" w:rsidP="008634F5">
            <w:pPr>
              <w:spacing w:after="0" w:line="276" w:lineRule="auto"/>
              <w:jc w:val="both"/>
              <w:rPr>
                <w:rFonts w:ascii="Calibri" w:eastAsia="Times New Roman" w:hAnsi="Calibri" w:cs="Calibri"/>
                <w:sz w:val="16"/>
                <w:szCs w:val="16"/>
              </w:rPr>
            </w:pPr>
            <w:r w:rsidRPr="008634F5">
              <w:rPr>
                <w:rFonts w:ascii="Calibri" w:eastAsia="Times New Roman" w:hAnsi="Calibri" w:cs="Calibri"/>
                <w:sz w:val="16"/>
                <w:szCs w:val="16"/>
              </w:rPr>
              <w:t>5 pkt</w:t>
            </w:r>
            <w:r w:rsidRPr="008634F5">
              <w:rPr>
                <w:rFonts w:ascii="Calibri" w:eastAsia="Times New Roman" w:hAnsi="Calibri" w:cs="Times New Roman"/>
                <w:sz w:val="16"/>
                <w:szCs w:val="16"/>
              </w:rPr>
              <w:t xml:space="preserve"> -  Projekt, w co najmniej 65% skierowany jest do osób zamieszkałych na terenach wiejskich</w:t>
            </w:r>
            <w:r w:rsidRPr="008634F5">
              <w:rPr>
                <w:rFonts w:ascii="Calibri" w:eastAsia="Times New Roman" w:hAnsi="Calibri" w:cs="Calibri"/>
                <w:sz w:val="16"/>
                <w:szCs w:val="16"/>
              </w:rPr>
              <w:t xml:space="preserve">  </w:t>
            </w: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r w:rsidRPr="008634F5">
              <w:rPr>
                <w:rFonts w:ascii="Calibri" w:eastAsia="Times New Roman" w:hAnsi="Calibri" w:cs="Calibri"/>
                <w:sz w:val="16"/>
                <w:szCs w:val="16"/>
              </w:rPr>
              <w:t>0 pkt</w:t>
            </w:r>
            <w:r w:rsidRPr="008634F5">
              <w:rPr>
                <w:rFonts w:ascii="Calibri" w:eastAsia="Times New Roman" w:hAnsi="Calibri" w:cs="Times New Roman"/>
                <w:sz w:val="16"/>
                <w:szCs w:val="16"/>
              </w:rPr>
              <w:t xml:space="preserve"> -  Projekt, nie jest w co najmniej 65% skierowany do osób zamieszkałych na terenach wiejskich </w:t>
            </w: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Dla kryterium przewidziano możliwość pozytywnej oceny z zastrzeżeniem:</w:t>
            </w:r>
          </w:p>
          <w:p w:rsidR="008634F5" w:rsidRPr="008634F5" w:rsidRDefault="008634F5" w:rsidP="008634F5">
            <w:pPr>
              <w:numPr>
                <w:ilvl w:val="0"/>
                <w:numId w:val="6"/>
              </w:numPr>
              <w:autoSpaceDE w:val="0"/>
              <w:autoSpaceDN w:val="0"/>
              <w:adjustRightInd w:val="0"/>
              <w:spacing w:after="0" w:line="240"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8634F5" w:rsidRPr="008634F5" w:rsidRDefault="008634F5" w:rsidP="008634F5">
            <w:pPr>
              <w:numPr>
                <w:ilvl w:val="0"/>
                <w:numId w:val="6"/>
              </w:numPr>
              <w:autoSpaceDE w:val="0"/>
              <w:autoSpaceDN w:val="0"/>
              <w:adjustRightInd w:val="0"/>
              <w:spacing w:after="0" w:line="240"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konieczności uzyskania informacji i wyjaśnień wątpliwości dotyczących zapisów wniosku o dofinansowanie projektu.</w:t>
            </w: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p>
          <w:p w:rsidR="008634F5" w:rsidRPr="008634F5" w:rsidRDefault="008634F5" w:rsidP="008634F5">
            <w:pPr>
              <w:autoSpaceDE w:val="0"/>
              <w:autoSpaceDN w:val="0"/>
              <w:adjustRightInd w:val="0"/>
              <w:spacing w:after="0" w:line="240"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Ocena kryterium może skutkować wezwaniem do uzupełnienia lub poprawienia projektu  w części dotyczącej spełnienia tego kryterium.</w:t>
            </w:r>
          </w:p>
          <w:p w:rsidR="008634F5" w:rsidRPr="008634F5" w:rsidDel="009F3276" w:rsidRDefault="008634F5" w:rsidP="008634F5">
            <w:pPr>
              <w:spacing w:after="0" w:line="276" w:lineRule="auto"/>
              <w:rPr>
                <w:rFonts w:ascii="Calibri" w:eastAsia="Times New Roman" w:hAnsi="Calibri" w:cs="Times New Roman"/>
                <w:sz w:val="16"/>
                <w:szCs w:val="16"/>
              </w:rPr>
            </w:pPr>
          </w:p>
        </w:tc>
      </w:tr>
      <w:tr w:rsidR="008634F5" w:rsidRPr="008634F5" w:rsidTr="00DB1BB7">
        <w:trPr>
          <w:trHeight w:val="428"/>
          <w:jc w:val="center"/>
        </w:trPr>
        <w:tc>
          <w:tcPr>
            <w:tcW w:w="426" w:type="dxa"/>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4.</w:t>
            </w:r>
          </w:p>
        </w:tc>
        <w:tc>
          <w:tcPr>
            <w:tcW w:w="4111" w:type="dxa"/>
            <w:shd w:val="clear" w:color="auto" w:fill="FFFFFF"/>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Projekt dotyczy OWP, które nie były wspierane w ramach POKL.</w:t>
            </w:r>
          </w:p>
        </w:tc>
        <w:tc>
          <w:tcPr>
            <w:tcW w:w="1559" w:type="dxa"/>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Wniosek</w:t>
            </w:r>
          </w:p>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1</w:t>
            </w:r>
          </w:p>
        </w:tc>
        <w:tc>
          <w:tcPr>
            <w:tcW w:w="992" w:type="dxa"/>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bCs/>
                <w:sz w:val="16"/>
                <w:szCs w:val="16"/>
              </w:rPr>
              <w:t>0 lub 5 pkt</w:t>
            </w:r>
          </w:p>
        </w:tc>
        <w:tc>
          <w:tcPr>
            <w:tcW w:w="6833" w:type="dxa"/>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Punktowane będą ośrodki, które nie korzystały ze wsparcia udzielanego w ramach POKL. Wnioskodawca zobowiązany jest do zamieszczenia  stosownej deklaracji we wniosku</w:t>
            </w:r>
            <w:r w:rsidRPr="008634F5">
              <w:rPr>
                <w:rFonts w:ascii="Calibri" w:eastAsia="Times New Roman" w:hAnsi="Calibri" w:cs="Times New Roman"/>
                <w:sz w:val="16"/>
                <w:szCs w:val="16"/>
              </w:rPr>
              <w:br/>
              <w:t xml:space="preserve"> o dofinansowanie projektu.</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5 pkt – co najmniej jeden OWP objęty wsparciem </w:t>
            </w:r>
            <w:r w:rsidRPr="008634F5">
              <w:rPr>
                <w:rFonts w:ascii="Calibri" w:eastAsia="Times New Roman" w:hAnsi="Calibri" w:cs="Times New Roman"/>
                <w:sz w:val="16"/>
                <w:szCs w:val="16"/>
              </w:rPr>
              <w:br/>
              <w:t>w ramach projektu nie był wspierany w ramach POKL</w:t>
            </w:r>
            <w:r w:rsidRPr="008634F5">
              <w:rPr>
                <w:rFonts w:ascii="Calibri" w:eastAsia="Times New Roman" w:hAnsi="Calibri" w:cs="Times New Roman"/>
                <w:sz w:val="16"/>
                <w:szCs w:val="16"/>
              </w:rPr>
              <w:br/>
              <w:t xml:space="preserve"> 0 pkt - projekt dotyczy OWP, które były wspierane w ramach POKL</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Dla kryterium przewidziano możliwość pozytywnej oceny z zastrzeżeniem:</w:t>
            </w:r>
          </w:p>
          <w:p w:rsidR="008634F5" w:rsidRPr="008634F5" w:rsidRDefault="008634F5" w:rsidP="008634F5">
            <w:pPr>
              <w:numPr>
                <w:ilvl w:val="0"/>
                <w:numId w:val="7"/>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8634F5" w:rsidRPr="008634F5" w:rsidRDefault="008634F5" w:rsidP="008634F5">
            <w:pPr>
              <w:numPr>
                <w:ilvl w:val="0"/>
                <w:numId w:val="7"/>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konieczności uzyskania informacji i wyjaśnień wątpliwości dotyczących zapisów wniosku o dofinansowanie projektu.</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8634F5" w:rsidRPr="008634F5" w:rsidTr="00DB1BB7">
        <w:trPr>
          <w:trHeight w:val="428"/>
          <w:jc w:val="center"/>
        </w:trPr>
        <w:tc>
          <w:tcPr>
            <w:tcW w:w="426"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5.</w:t>
            </w:r>
          </w:p>
        </w:tc>
        <w:tc>
          <w:tcPr>
            <w:tcW w:w="4111"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Projekt zakłada wsparcie doskonalenia umiejętności, </w:t>
            </w:r>
            <w:r w:rsidRPr="008634F5">
              <w:rPr>
                <w:rFonts w:ascii="Calibri" w:eastAsia="Times New Roman" w:hAnsi="Calibri" w:cs="Times New Roman"/>
                <w:sz w:val="16"/>
                <w:szCs w:val="16"/>
              </w:rPr>
              <w:br/>
              <w:t>kompetencji lub kwalifikacji zawodowych nauczycieli w zakresie pedagogiki specjalnej.</w:t>
            </w:r>
          </w:p>
        </w:tc>
        <w:tc>
          <w:tcPr>
            <w:tcW w:w="1559" w:type="dxa"/>
            <w:tcBorders>
              <w:top w:val="single" w:sz="4" w:space="0" w:color="92D050"/>
              <w:left w:val="single" w:sz="4" w:space="0" w:color="92D050"/>
              <w:bottom w:val="single" w:sz="4" w:space="0" w:color="92D050"/>
              <w:right w:val="single" w:sz="4" w:space="0" w:color="92D050"/>
            </w:tcBorders>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Wniosek</w:t>
            </w:r>
          </w:p>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1</w:t>
            </w:r>
          </w:p>
        </w:tc>
        <w:tc>
          <w:tcPr>
            <w:tcW w:w="992" w:type="dxa"/>
            <w:vAlign w:val="center"/>
          </w:tcPr>
          <w:p w:rsidR="008634F5" w:rsidRPr="008634F5" w:rsidRDefault="008634F5" w:rsidP="008634F5">
            <w:pPr>
              <w:spacing w:after="0" w:line="276" w:lineRule="auto"/>
              <w:jc w:val="center"/>
              <w:rPr>
                <w:rFonts w:ascii="Calibri" w:eastAsia="Times New Roman" w:hAnsi="Calibri" w:cs="Times New Roman"/>
                <w:bCs/>
                <w:sz w:val="16"/>
                <w:szCs w:val="16"/>
              </w:rPr>
            </w:pPr>
            <w:r w:rsidRPr="008634F5">
              <w:rPr>
                <w:rFonts w:ascii="Calibri" w:eastAsia="Times New Roman" w:hAnsi="Calibri" w:cs="Times New Roman"/>
                <w:sz w:val="16"/>
                <w:szCs w:val="16"/>
              </w:rPr>
              <w:t>0 lub 5 pkt</w:t>
            </w:r>
          </w:p>
        </w:tc>
        <w:tc>
          <w:tcPr>
            <w:tcW w:w="6833" w:type="dxa"/>
            <w:tcBorders>
              <w:top w:val="single" w:sz="4" w:space="0" w:color="92D050"/>
              <w:left w:val="single" w:sz="4" w:space="0" w:color="92D050"/>
              <w:bottom w:val="single" w:sz="4" w:space="0" w:color="92D050"/>
              <w:right w:val="single" w:sz="4" w:space="0" w:color="92D050"/>
            </w:tcBorders>
            <w:vAlign w:val="center"/>
          </w:tcPr>
          <w:p w:rsidR="008634F5" w:rsidRPr="008634F5" w:rsidRDefault="008634F5" w:rsidP="008634F5">
            <w:pPr>
              <w:spacing w:after="0" w:line="276"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Wnioskodawca zapewnia, że w ramach wsparcia na rzecz  doskonalenia umiejętności, kompetencji lub kwalifikacji zawodowych nauczycieli będą prowadzone działania służące poprawie kompetencji lub kwalifikacji w zakresie pedagogiki specjalnej:</w:t>
            </w:r>
          </w:p>
          <w:p w:rsidR="008634F5" w:rsidRPr="008634F5" w:rsidRDefault="008634F5" w:rsidP="008634F5">
            <w:pPr>
              <w:spacing w:after="0" w:line="276" w:lineRule="auto"/>
              <w:jc w:val="both"/>
              <w:rPr>
                <w:rFonts w:ascii="Calibri" w:eastAsia="Times New Roman" w:hAnsi="Calibri" w:cs="Times New Roman"/>
                <w:sz w:val="16"/>
                <w:szCs w:val="16"/>
              </w:rPr>
            </w:pPr>
            <w:r w:rsidRPr="008634F5">
              <w:rPr>
                <w:rFonts w:ascii="Calibri" w:eastAsia="Times New Roman" w:hAnsi="Calibri" w:cs="Times New Roman"/>
                <w:sz w:val="16"/>
                <w:szCs w:val="16"/>
              </w:rPr>
              <w:t>0 pkt. -  projekt nie zakłada działań  służących poprawie kompetencji lub kwalifikacji nauczycieli w zakresie pedagogiki specjalnej,</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5 pkt. - projekt zakłada działania służące poprawie , kompetencji lub kwalifikacji nauczycieli w zakresie pedagogiki specjalnej.</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Dla kryterium przewidziano możliwość pozytywnej oceny z zastrzeżeniem:</w:t>
            </w:r>
          </w:p>
          <w:p w:rsidR="008634F5" w:rsidRPr="008634F5" w:rsidRDefault="008634F5" w:rsidP="008634F5">
            <w:pPr>
              <w:numPr>
                <w:ilvl w:val="0"/>
                <w:numId w:val="8"/>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8634F5" w:rsidRPr="008634F5" w:rsidRDefault="008634F5" w:rsidP="008634F5">
            <w:pPr>
              <w:numPr>
                <w:ilvl w:val="0"/>
                <w:numId w:val="8"/>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konieczności uzyskania informacji i wyjaśnień wątpliwości dotyczących zapisów wniosku o dofinansowanie projektu.</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Ocena kryterium może skutkować wezwaniem do uzupełnienia lub poprawienia projektu  w części dotyczącej spełnienia tego kryterium.</w:t>
            </w:r>
          </w:p>
          <w:p w:rsidR="008634F5" w:rsidRPr="008634F5" w:rsidRDefault="008634F5" w:rsidP="008634F5">
            <w:pPr>
              <w:spacing w:after="0" w:line="276" w:lineRule="auto"/>
              <w:rPr>
                <w:rFonts w:ascii="Calibri" w:eastAsia="Times New Roman" w:hAnsi="Calibri" w:cs="Times New Roman"/>
                <w:sz w:val="16"/>
                <w:szCs w:val="16"/>
              </w:rPr>
            </w:pPr>
          </w:p>
        </w:tc>
      </w:tr>
      <w:tr w:rsidR="008634F5" w:rsidRPr="008634F5" w:rsidTr="00DB1BB7">
        <w:trPr>
          <w:trHeight w:val="428"/>
          <w:jc w:val="center"/>
        </w:trPr>
        <w:tc>
          <w:tcPr>
            <w:tcW w:w="426"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6.</w:t>
            </w:r>
          </w:p>
        </w:tc>
        <w:tc>
          <w:tcPr>
            <w:tcW w:w="4111"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Wydłużenie godzin pracy ośrodków wychowania przedszkolnego.</w:t>
            </w:r>
          </w:p>
        </w:tc>
        <w:tc>
          <w:tcPr>
            <w:tcW w:w="1559" w:type="dxa"/>
            <w:tcBorders>
              <w:top w:val="single" w:sz="4" w:space="0" w:color="92D050"/>
              <w:left w:val="single" w:sz="4" w:space="0" w:color="92D050"/>
              <w:bottom w:val="single" w:sz="4" w:space="0" w:color="92D050"/>
              <w:right w:val="single" w:sz="4" w:space="0" w:color="92D050"/>
            </w:tcBorders>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Wniosek</w:t>
            </w:r>
          </w:p>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2</w:t>
            </w:r>
          </w:p>
        </w:tc>
        <w:tc>
          <w:tcPr>
            <w:tcW w:w="992" w:type="dxa"/>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0 lub 5 pkt</w:t>
            </w:r>
          </w:p>
        </w:tc>
        <w:tc>
          <w:tcPr>
            <w:tcW w:w="6833" w:type="dxa"/>
            <w:tcBorders>
              <w:top w:val="single" w:sz="4" w:space="0" w:color="92D050"/>
              <w:left w:val="single" w:sz="4" w:space="0" w:color="92D050"/>
              <w:bottom w:val="single" w:sz="4" w:space="0" w:color="92D050"/>
              <w:right w:val="single" w:sz="4" w:space="0" w:color="92D050"/>
            </w:tcBorders>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Bada się czy Wnioskodawca zapewnia w ramach projektu wydłużenie godzin pracy ośrodków wychowania przedszkolnego zgodnie z przeprowadzoną diagnozą.</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Projekt zakłada wydłużenie godzin pracy ośrodków wychowania przedszkolnego – 5 pkt</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Projekt nie zakłada  wydłużenia godzin pracy ośrodków wychowania przedszkolnego – 0 pkt</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Dla kryterium przewidziano możliwość pozytywnej oceny z zastrzeżeniem:</w:t>
            </w:r>
          </w:p>
          <w:p w:rsidR="008634F5" w:rsidRPr="008634F5" w:rsidRDefault="008634F5" w:rsidP="008634F5">
            <w:pPr>
              <w:numPr>
                <w:ilvl w:val="0"/>
                <w:numId w:val="9"/>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8634F5" w:rsidRPr="008634F5" w:rsidRDefault="008634F5" w:rsidP="008634F5">
            <w:pPr>
              <w:numPr>
                <w:ilvl w:val="0"/>
                <w:numId w:val="9"/>
              </w:num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konieczności uzyskania informacji i wyjaśnień wątpliwości dotyczących zapisów wniosku o dofinansowanie projektu.</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8634F5" w:rsidRPr="008634F5" w:rsidTr="00DB1BB7">
        <w:trPr>
          <w:trHeight w:val="851"/>
          <w:jc w:val="center"/>
        </w:trPr>
        <w:tc>
          <w:tcPr>
            <w:tcW w:w="426"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7.</w:t>
            </w:r>
          </w:p>
        </w:tc>
        <w:tc>
          <w:tcPr>
            <w:tcW w:w="4111"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Upowszechnienie edukacji przedszkolnej.</w:t>
            </w:r>
          </w:p>
        </w:tc>
        <w:tc>
          <w:tcPr>
            <w:tcW w:w="1559" w:type="dxa"/>
            <w:tcBorders>
              <w:top w:val="single" w:sz="4" w:space="0" w:color="92D050"/>
              <w:left w:val="single" w:sz="4" w:space="0" w:color="92D050"/>
              <w:bottom w:val="single" w:sz="4" w:space="0" w:color="92D050"/>
              <w:right w:val="single" w:sz="4" w:space="0" w:color="92D050"/>
            </w:tcBorders>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Wniosek</w:t>
            </w:r>
          </w:p>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o dofinansowanie</w:t>
            </w:r>
          </w:p>
        </w:tc>
        <w:tc>
          <w:tcPr>
            <w:tcW w:w="1134" w:type="dxa"/>
            <w:noWrap/>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1</w:t>
            </w:r>
          </w:p>
        </w:tc>
        <w:tc>
          <w:tcPr>
            <w:tcW w:w="992" w:type="dxa"/>
            <w:vAlign w:val="center"/>
          </w:tcPr>
          <w:p w:rsidR="008634F5" w:rsidRPr="008634F5" w:rsidRDefault="008634F5" w:rsidP="008634F5">
            <w:pPr>
              <w:spacing w:after="0" w:line="276" w:lineRule="auto"/>
              <w:jc w:val="center"/>
              <w:rPr>
                <w:rFonts w:ascii="Calibri" w:eastAsia="Times New Roman" w:hAnsi="Calibri" w:cs="Times New Roman"/>
                <w:sz w:val="16"/>
                <w:szCs w:val="16"/>
              </w:rPr>
            </w:pPr>
            <w:r w:rsidRPr="008634F5">
              <w:rPr>
                <w:rFonts w:ascii="Calibri" w:eastAsia="Times New Roman" w:hAnsi="Calibri" w:cs="Times New Roman"/>
                <w:sz w:val="16"/>
                <w:szCs w:val="16"/>
              </w:rPr>
              <w:t>0,2,3 lub -5 pkt</w:t>
            </w:r>
          </w:p>
        </w:tc>
        <w:tc>
          <w:tcPr>
            <w:tcW w:w="6833" w:type="dxa"/>
            <w:tcBorders>
              <w:top w:val="single" w:sz="4" w:space="0" w:color="92D050"/>
              <w:left w:val="single" w:sz="4" w:space="0" w:color="92D050"/>
              <w:bottom w:val="single" w:sz="4" w:space="0" w:color="92D050"/>
              <w:right w:val="single" w:sz="4" w:space="0" w:color="92D050"/>
            </w:tcBorders>
            <w:vAlign w:val="center"/>
          </w:tcPr>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Upowszechnieniem edukacji przedszkolnej jest wzrost liczby dzieci rozumiany jako:</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wykorzystanie już istniejących, dotychczas wolnych miejsc przedszkolnych w OWP;</w:t>
            </w:r>
          </w:p>
          <w:p w:rsidR="008634F5" w:rsidRPr="008634F5" w:rsidRDefault="008634F5" w:rsidP="008634F5">
            <w:pPr>
              <w:spacing w:after="0" w:line="276" w:lineRule="auto"/>
              <w:rPr>
                <w:rFonts w:ascii="Calibri" w:eastAsia="Times New Roman" w:hAnsi="Calibri" w:cs="Courier New"/>
                <w:sz w:val="16"/>
                <w:szCs w:val="16"/>
                <w:lang w:eastAsia="pl-PL"/>
              </w:rPr>
            </w:pPr>
            <w:r w:rsidRPr="008634F5">
              <w:rPr>
                <w:rFonts w:ascii="Calibri" w:eastAsia="Times New Roman" w:hAnsi="Calibri" w:cs="Times New Roman"/>
                <w:sz w:val="16"/>
                <w:szCs w:val="16"/>
              </w:rPr>
              <w:t xml:space="preserve">-  stworzenie nowych miejsc przedszkolnych </w:t>
            </w:r>
            <w:r w:rsidRPr="008634F5">
              <w:rPr>
                <w:rFonts w:ascii="Calibri" w:eastAsia="Times New Roman" w:hAnsi="Calibri" w:cs="Courier New"/>
                <w:sz w:val="16"/>
                <w:szCs w:val="16"/>
                <w:lang w:eastAsia="pl-PL"/>
              </w:rPr>
              <w:br/>
              <w:t>w OWP sfinansowanych ze środków pochodzących z  RPO WO 2014-2020.</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Courier New"/>
                <w:sz w:val="16"/>
                <w:szCs w:val="16"/>
                <w:lang w:eastAsia="pl-PL"/>
              </w:rPr>
            </w:pPr>
            <w:r w:rsidRPr="008634F5">
              <w:rPr>
                <w:rFonts w:ascii="Calibri" w:eastAsia="Times New Roman" w:hAnsi="Calibri" w:cs="Times New Roman"/>
                <w:sz w:val="16"/>
                <w:szCs w:val="16"/>
              </w:rPr>
              <w:t>2 pkt. – zakłada się wzrost liczby dzieci  uczestniczących w edukacji przedszkolnej;</w:t>
            </w:r>
          </w:p>
          <w:p w:rsidR="008634F5" w:rsidRPr="008634F5" w:rsidRDefault="008634F5" w:rsidP="008634F5">
            <w:pPr>
              <w:spacing w:after="0" w:line="276" w:lineRule="auto"/>
              <w:rPr>
                <w:rFonts w:ascii="Calibri" w:eastAsia="Times New Roman" w:hAnsi="Calibri" w:cs="Courier New"/>
                <w:sz w:val="16"/>
                <w:szCs w:val="16"/>
                <w:lang w:eastAsia="pl-PL"/>
              </w:rPr>
            </w:pPr>
            <w:r w:rsidRPr="008634F5">
              <w:rPr>
                <w:rFonts w:ascii="Calibri" w:eastAsia="Times New Roman" w:hAnsi="Calibri" w:cs="Times New Roman"/>
                <w:sz w:val="16"/>
                <w:szCs w:val="16"/>
              </w:rPr>
              <w:t xml:space="preserve">3 pkt – zakłada się wzrost liczby dzieci 3-4 letnich i/lub niepełnosprawnych uczestniczących </w:t>
            </w:r>
            <w:r w:rsidRPr="008634F5">
              <w:rPr>
                <w:rFonts w:ascii="Calibri" w:eastAsia="Times New Roman" w:hAnsi="Calibri" w:cs="Times New Roman"/>
                <w:sz w:val="16"/>
                <w:szCs w:val="16"/>
              </w:rPr>
              <w:br/>
              <w:t>w edukacji przedszkolnej o min. 60% w stosunku do ogólnej liczby dzieci uczęszczających do objętego wsparciem OWP przed rozpoczęciem projektu</w:t>
            </w:r>
            <w:r w:rsidRPr="008634F5">
              <w:rPr>
                <w:rFonts w:ascii="Calibri" w:eastAsia="Times New Roman" w:hAnsi="Calibri" w:cs="Courier New"/>
                <w:sz w:val="16"/>
                <w:szCs w:val="16"/>
                <w:lang w:eastAsia="pl-PL"/>
              </w:rPr>
              <w:t>;</w:t>
            </w:r>
          </w:p>
          <w:p w:rsidR="008634F5" w:rsidRPr="008634F5" w:rsidRDefault="008634F5" w:rsidP="008634F5">
            <w:pPr>
              <w:spacing w:after="0" w:line="276"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0 pkt </w:t>
            </w:r>
            <w:r w:rsidRPr="008634F5">
              <w:rPr>
                <w:rFonts w:ascii="Calibri" w:eastAsia="Times New Roman" w:hAnsi="Calibri" w:cs="Courier New"/>
                <w:sz w:val="16"/>
                <w:szCs w:val="16"/>
                <w:lang w:eastAsia="pl-PL"/>
              </w:rPr>
              <w:t xml:space="preserve">- </w:t>
            </w:r>
            <w:r w:rsidRPr="008634F5">
              <w:rPr>
                <w:rFonts w:ascii="Calibri" w:eastAsia="Times New Roman" w:hAnsi="Calibri" w:cs="Times New Roman"/>
                <w:sz w:val="16"/>
                <w:szCs w:val="16"/>
              </w:rPr>
              <w:t>nie zakłada się wzrostu liczby dzieci uczestniczących w edukacji przedszkolnej .</w:t>
            </w:r>
          </w:p>
          <w:p w:rsidR="008634F5" w:rsidRPr="008634F5" w:rsidRDefault="008634F5" w:rsidP="008634F5">
            <w:pPr>
              <w:spacing w:after="0" w:line="276" w:lineRule="auto"/>
              <w:rPr>
                <w:rFonts w:ascii="Calibri" w:eastAsia="Times New Roman" w:hAnsi="Calibri" w:cs="Times New Roman"/>
                <w:sz w:val="16"/>
                <w:szCs w:val="16"/>
              </w:rPr>
            </w:pPr>
          </w:p>
          <w:p w:rsidR="008634F5" w:rsidRPr="008634F5" w:rsidRDefault="008634F5" w:rsidP="008634F5">
            <w:pPr>
              <w:spacing w:after="0" w:line="276" w:lineRule="auto"/>
              <w:rPr>
                <w:rFonts w:ascii="Calibri" w:eastAsia="Times New Roman" w:hAnsi="Calibri" w:cs="Courier New"/>
                <w:sz w:val="16"/>
                <w:szCs w:val="16"/>
                <w:lang w:eastAsia="pl-PL"/>
              </w:rPr>
            </w:pPr>
            <w:r w:rsidRPr="008634F5">
              <w:rPr>
                <w:rFonts w:ascii="Calibri" w:eastAsia="Times New Roman" w:hAnsi="Calibri" w:cs="Courier New"/>
                <w:sz w:val="16"/>
                <w:szCs w:val="16"/>
                <w:lang w:eastAsia="pl-PL"/>
              </w:rPr>
              <w:t>Punkty sumują się</w:t>
            </w:r>
          </w:p>
          <w:p w:rsidR="008634F5" w:rsidRPr="008634F5" w:rsidRDefault="008634F5" w:rsidP="008634F5">
            <w:pPr>
              <w:spacing w:after="0" w:line="240" w:lineRule="auto"/>
              <w:rPr>
                <w:rFonts w:ascii="Calibri" w:eastAsia="Times New Roman" w:hAnsi="Calibri" w:cs="Times New Roman"/>
                <w:sz w:val="16"/>
                <w:szCs w:val="16"/>
              </w:rPr>
            </w:pPr>
            <w:r w:rsidRPr="008634F5">
              <w:rPr>
                <w:rFonts w:ascii="Calibri" w:eastAsia="Times New Roman" w:hAnsi="Calibri" w:cs="Times New Roman"/>
                <w:sz w:val="16"/>
                <w:szCs w:val="16"/>
              </w:rPr>
              <w:t>Dla kryterium przewidziano możliwość pozytywnej oceny z zastrzeżeniem:</w:t>
            </w:r>
          </w:p>
          <w:p w:rsidR="008634F5" w:rsidRPr="008634F5" w:rsidRDefault="008634F5" w:rsidP="008634F5">
            <w:pPr>
              <w:numPr>
                <w:ilvl w:val="0"/>
                <w:numId w:val="10"/>
              </w:numPr>
              <w:spacing w:after="0" w:line="240" w:lineRule="auto"/>
              <w:rPr>
                <w:rFonts w:ascii="Calibri" w:eastAsia="Times New Roman" w:hAnsi="Calibri" w:cs="Times New Roman"/>
                <w:sz w:val="16"/>
                <w:szCs w:val="16"/>
              </w:rPr>
            </w:pPr>
            <w:r w:rsidRPr="008634F5">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8634F5" w:rsidRPr="008634F5" w:rsidRDefault="008634F5" w:rsidP="008634F5">
            <w:pPr>
              <w:numPr>
                <w:ilvl w:val="0"/>
                <w:numId w:val="10"/>
              </w:numPr>
              <w:spacing w:after="0" w:line="240" w:lineRule="auto"/>
              <w:rPr>
                <w:rFonts w:ascii="Calibri" w:eastAsia="Times New Roman" w:hAnsi="Calibri" w:cs="Times New Roman"/>
                <w:sz w:val="16"/>
                <w:szCs w:val="16"/>
              </w:rPr>
            </w:pPr>
            <w:r w:rsidRPr="008634F5">
              <w:rPr>
                <w:rFonts w:ascii="Calibri" w:eastAsia="Times New Roman" w:hAnsi="Calibri" w:cs="Times New Roman"/>
                <w:sz w:val="16"/>
                <w:szCs w:val="16"/>
              </w:rPr>
              <w:t>konieczności uzyskania informacji i wyjaśnień wątpliwości dotyczących zapisów wniosku o dofinansowanie projektu.</w:t>
            </w:r>
          </w:p>
          <w:p w:rsidR="008634F5" w:rsidRPr="008634F5" w:rsidRDefault="008634F5" w:rsidP="008634F5">
            <w:pPr>
              <w:spacing w:after="0" w:line="240" w:lineRule="auto"/>
              <w:rPr>
                <w:rFonts w:ascii="Calibri" w:eastAsia="Times New Roman" w:hAnsi="Calibri" w:cs="Times New Roman"/>
                <w:sz w:val="16"/>
                <w:szCs w:val="16"/>
              </w:rPr>
            </w:pPr>
          </w:p>
          <w:p w:rsidR="008634F5" w:rsidRPr="008634F5" w:rsidRDefault="008634F5" w:rsidP="008634F5">
            <w:pPr>
              <w:spacing w:after="0" w:line="240" w:lineRule="auto"/>
              <w:rPr>
                <w:rFonts w:ascii="Calibri" w:eastAsia="Times New Roman" w:hAnsi="Calibri" w:cs="Times New Roman"/>
                <w:sz w:val="16"/>
                <w:szCs w:val="16"/>
              </w:rPr>
            </w:pPr>
          </w:p>
          <w:p w:rsidR="008634F5" w:rsidRPr="008634F5" w:rsidRDefault="008634F5" w:rsidP="008634F5">
            <w:pPr>
              <w:spacing w:after="0" w:line="240" w:lineRule="auto"/>
              <w:rPr>
                <w:rFonts w:ascii="Calibri" w:eastAsia="Times New Roman" w:hAnsi="Calibri" w:cs="Times New Roman"/>
                <w:sz w:val="16"/>
                <w:szCs w:val="16"/>
              </w:rPr>
            </w:pPr>
            <w:r w:rsidRPr="008634F5">
              <w:rPr>
                <w:rFonts w:ascii="Calibri" w:eastAsia="Times New Roman" w:hAnsi="Calibri" w:cs="Times New Roman"/>
                <w:sz w:val="16"/>
                <w:szCs w:val="16"/>
              </w:rPr>
              <w:t>Ocena kryterium może skutkować wezwaniem do uzupełnienia lub poprawienia projektu  w części dotyczącej spełnienia tego kryterium.</w:t>
            </w:r>
          </w:p>
          <w:p w:rsidR="008634F5" w:rsidRPr="008634F5" w:rsidRDefault="008634F5" w:rsidP="008634F5">
            <w:pPr>
              <w:spacing w:after="0" w:line="240" w:lineRule="auto"/>
              <w:rPr>
                <w:rFonts w:ascii="Calibri" w:eastAsia="Times New Roman" w:hAnsi="Calibri" w:cs="Times New Roman"/>
                <w:sz w:val="16"/>
                <w:szCs w:val="16"/>
              </w:rPr>
            </w:pPr>
          </w:p>
          <w:p w:rsidR="008634F5" w:rsidRPr="008634F5" w:rsidRDefault="008634F5" w:rsidP="008634F5">
            <w:pPr>
              <w:spacing w:after="0" w:line="240" w:lineRule="auto"/>
              <w:rPr>
                <w:rFonts w:ascii="Consolas" w:eastAsia="Times New Roman" w:hAnsi="Consolas" w:cs="Times New Roman"/>
                <w:sz w:val="16"/>
                <w:szCs w:val="16"/>
              </w:rPr>
            </w:pPr>
          </w:p>
        </w:tc>
      </w:tr>
    </w:tbl>
    <w:p w:rsidR="008634F5" w:rsidRPr="008634F5" w:rsidRDefault="008634F5" w:rsidP="008634F5">
      <w:pPr>
        <w:spacing w:after="200" w:line="276" w:lineRule="auto"/>
        <w:jc w:val="center"/>
        <w:rPr>
          <w:rFonts w:ascii="Calibri" w:eastAsia="Times New Roman" w:hAnsi="Calibri" w:cs="Times New Roman"/>
        </w:rPr>
      </w:pPr>
      <w:bookmarkStart w:id="0" w:name="_GoBack"/>
      <w:bookmarkEnd w:id="0"/>
    </w:p>
    <w:sectPr w:rsidR="008634F5" w:rsidRPr="008634F5" w:rsidSect="008634F5">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B7" w:rsidRDefault="00DB1BB7" w:rsidP="00DB1BB7">
      <w:pPr>
        <w:spacing w:after="0" w:line="240" w:lineRule="auto"/>
      </w:pPr>
      <w:r>
        <w:separator/>
      </w:r>
    </w:p>
  </w:endnote>
  <w:endnote w:type="continuationSeparator" w:id="0">
    <w:p w:rsidR="00DB1BB7" w:rsidRDefault="00DB1BB7" w:rsidP="00DB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B7" w:rsidRDefault="00DB1BB7" w:rsidP="00DB1BB7">
      <w:pPr>
        <w:spacing w:after="0" w:line="240" w:lineRule="auto"/>
      </w:pPr>
      <w:r>
        <w:separator/>
      </w:r>
    </w:p>
  </w:footnote>
  <w:footnote w:type="continuationSeparator" w:id="0">
    <w:p w:rsidR="00DB1BB7" w:rsidRDefault="00DB1BB7" w:rsidP="00DB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B7" w:rsidRPr="00DB1BB7" w:rsidRDefault="00DB1BB7" w:rsidP="00DB1BB7">
    <w:pPr>
      <w:tabs>
        <w:tab w:val="center" w:pos="4536"/>
        <w:tab w:val="right" w:pos="9072"/>
      </w:tabs>
      <w:spacing w:after="60" w:line="240" w:lineRule="auto"/>
      <w:jc w:val="right"/>
      <w:rPr>
        <w:rFonts w:ascii="Calibri" w:eastAsia="Calibri" w:hAnsi="Calibri" w:cs="Times New Roman"/>
        <w:i/>
      </w:rPr>
    </w:pPr>
    <w:r>
      <w:rPr>
        <w:rFonts w:ascii="Calibri" w:eastAsia="Calibri" w:hAnsi="Calibri" w:cs="Times New Roman"/>
        <w:i/>
      </w:rPr>
      <w:t>Załącznik do Uchwały Nr 142</w:t>
    </w:r>
    <w:r w:rsidRPr="00DB1BB7">
      <w:rPr>
        <w:rFonts w:ascii="Calibri" w:eastAsia="Calibri" w:hAnsi="Calibri" w:cs="Times New Roman"/>
        <w:i/>
      </w:rPr>
      <w:t>/2017 KM RPO WO 2014-2020</w:t>
    </w:r>
  </w:p>
  <w:p w:rsidR="00DB1BB7" w:rsidRPr="00DB1BB7" w:rsidRDefault="00DB1BB7" w:rsidP="00DB1BB7">
    <w:pPr>
      <w:tabs>
        <w:tab w:val="center" w:pos="4536"/>
        <w:tab w:val="right" w:pos="9072"/>
      </w:tabs>
      <w:spacing w:after="60" w:line="240" w:lineRule="auto"/>
      <w:jc w:val="right"/>
      <w:rPr>
        <w:rFonts w:ascii="Calibri" w:eastAsia="Calibri" w:hAnsi="Calibri" w:cs="Times New Roman"/>
      </w:rPr>
    </w:pPr>
    <w:r w:rsidRPr="00DB1BB7">
      <w:rPr>
        <w:rFonts w:ascii="Calibri" w:eastAsia="Calibri" w:hAnsi="Calibri" w:cs="Times New Roman"/>
        <w:i/>
      </w:rPr>
      <w:t>z dnia 27 września 2017 r.</w:t>
    </w:r>
  </w:p>
  <w:p w:rsidR="00DB1BB7" w:rsidRDefault="00DB1B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154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37F2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50BBC"/>
    <w:multiLevelType w:val="hybridMultilevel"/>
    <w:tmpl w:val="74EAB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11CC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646E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41FF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DF2017"/>
    <w:multiLevelType w:val="hybridMultilevel"/>
    <w:tmpl w:val="8F261AEC"/>
    <w:lvl w:ilvl="0" w:tplc="47A01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3D3867"/>
    <w:multiLevelType w:val="hybridMultilevel"/>
    <w:tmpl w:val="CC743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A2D1F1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073F7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4"/>
  </w:num>
  <w:num w:numId="7">
    <w:abstractNumId w:val="5"/>
  </w:num>
  <w:num w:numId="8">
    <w:abstractNumId w:val="9"/>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F5"/>
    <w:rsid w:val="005D5A22"/>
    <w:rsid w:val="007B0621"/>
    <w:rsid w:val="008634F5"/>
    <w:rsid w:val="00DB1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FE6A7-C9F7-4112-AB73-E54FA3B7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8634F5"/>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34F5"/>
    <w:rPr>
      <w:rFonts w:ascii="Cambria" w:eastAsia="Times New Roman" w:hAnsi="Cambria" w:cs="Times New Roman"/>
      <w:b/>
      <w:bCs/>
      <w:color w:val="365F91"/>
      <w:sz w:val="28"/>
      <w:szCs w:val="28"/>
    </w:rPr>
  </w:style>
  <w:style w:type="numbering" w:customStyle="1" w:styleId="Bezlisty1">
    <w:name w:val="Bez listy1"/>
    <w:next w:val="Bezlisty"/>
    <w:uiPriority w:val="99"/>
    <w:semiHidden/>
    <w:unhideWhenUsed/>
    <w:rsid w:val="008634F5"/>
  </w:style>
  <w:style w:type="paragraph" w:styleId="Tekstdymka">
    <w:name w:val="Balloon Text"/>
    <w:basedOn w:val="Normalny"/>
    <w:link w:val="TekstdymkaZnak"/>
    <w:uiPriority w:val="99"/>
    <w:semiHidden/>
    <w:rsid w:val="008634F5"/>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8634F5"/>
    <w:rPr>
      <w:rFonts w:ascii="Tahoma" w:eastAsia="Times New Roman" w:hAnsi="Tahoma" w:cs="Tahoma"/>
      <w:sz w:val="16"/>
      <w:szCs w:val="16"/>
    </w:rPr>
  </w:style>
  <w:style w:type="character" w:styleId="Hipercze">
    <w:name w:val="Hyperlink"/>
    <w:uiPriority w:val="99"/>
    <w:rsid w:val="008634F5"/>
    <w:rPr>
      <w:rFonts w:cs="Times New Roman"/>
      <w:color w:val="0000FF"/>
      <w:u w:val="single"/>
    </w:rPr>
  </w:style>
  <w:style w:type="paragraph" w:styleId="Spistreci1">
    <w:name w:val="toc 1"/>
    <w:basedOn w:val="Normalny"/>
    <w:next w:val="Normalny"/>
    <w:autoRedefine/>
    <w:uiPriority w:val="99"/>
    <w:rsid w:val="008634F5"/>
    <w:pPr>
      <w:tabs>
        <w:tab w:val="right" w:leader="dot" w:pos="9060"/>
      </w:tabs>
      <w:spacing w:after="0" w:line="240" w:lineRule="auto"/>
      <w:jc w:val="both"/>
    </w:pPr>
    <w:rPr>
      <w:rFonts w:ascii="Calibri" w:eastAsia="Times New Roman" w:hAnsi="Calibri" w:cs="Times New Roman"/>
      <w:b/>
      <w:bCs/>
      <w:noProof/>
      <w:color w:val="000099"/>
      <w:kern w:val="32"/>
      <w:sz w:val="20"/>
      <w:szCs w:val="20"/>
    </w:rPr>
  </w:style>
  <w:style w:type="paragraph" w:styleId="Nagwek">
    <w:name w:val="header"/>
    <w:basedOn w:val="Normalny"/>
    <w:link w:val="NagwekZnak"/>
    <w:uiPriority w:val="99"/>
    <w:rsid w:val="008634F5"/>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8634F5"/>
    <w:rPr>
      <w:rFonts w:ascii="Calibri" w:eastAsia="Times New Roman" w:hAnsi="Calibri" w:cs="Times New Roman"/>
    </w:rPr>
  </w:style>
  <w:style w:type="paragraph" w:styleId="Stopka">
    <w:name w:val="footer"/>
    <w:basedOn w:val="Normalny"/>
    <w:link w:val="StopkaZnak"/>
    <w:uiPriority w:val="99"/>
    <w:rsid w:val="008634F5"/>
    <w:pPr>
      <w:tabs>
        <w:tab w:val="center" w:pos="4536"/>
        <w:tab w:val="right" w:pos="9072"/>
      </w:tab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8634F5"/>
    <w:rPr>
      <w:rFonts w:ascii="Calibri" w:eastAsia="Times New Roman" w:hAnsi="Calibri" w:cs="Times New Roman"/>
    </w:rPr>
  </w:style>
  <w:style w:type="paragraph" w:styleId="Akapitzlist">
    <w:name w:val="List Paragraph"/>
    <w:basedOn w:val="Normalny"/>
    <w:uiPriority w:val="34"/>
    <w:qFormat/>
    <w:rsid w:val="008634F5"/>
    <w:pPr>
      <w:spacing w:after="200" w:line="276" w:lineRule="auto"/>
      <w:ind w:left="720"/>
      <w:contextualSpacing/>
    </w:pPr>
    <w:rPr>
      <w:rFonts w:ascii="Calibri" w:eastAsia="Times New Roman" w:hAnsi="Calibri" w:cs="Times New Roman"/>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
    <w:basedOn w:val="Normalny"/>
    <w:link w:val="TekstprzypisudolnegoZnak"/>
    <w:uiPriority w:val="99"/>
    <w:qFormat/>
    <w:rsid w:val="008634F5"/>
    <w:pPr>
      <w:suppressAutoHyphens/>
      <w:spacing w:after="0" w:line="240" w:lineRule="auto"/>
    </w:pPr>
    <w:rPr>
      <w:rFonts w:ascii="Arial" w:eastAsia="Times New Roman" w:hAnsi="Arial" w:cs="Tahoma"/>
      <w:sz w:val="16"/>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8634F5"/>
    <w:rPr>
      <w:rFonts w:ascii="Arial" w:eastAsia="Times New Roman" w:hAnsi="Arial" w:cs="Tahoma"/>
      <w:sz w:val="16"/>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uiPriority w:val="99"/>
    <w:semiHidden/>
    <w:locked/>
    <w:rsid w:val="008634F5"/>
    <w:rPr>
      <w:rFonts w:eastAsia="Times New Roman" w:cs="Times New Roman"/>
      <w:sz w:val="20"/>
      <w:szCs w:val="20"/>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634F5"/>
    <w:rPr>
      <w:rFonts w:ascii="Arial" w:hAnsi="Arial" w:cs="Times New Roman"/>
      <w:sz w:val="16"/>
      <w:shd w:val="clear" w:color="auto" w:fill="auto"/>
      <w:vertAlign w:val="superscript"/>
    </w:rPr>
  </w:style>
  <w:style w:type="character" w:styleId="Odwoaniedokomentarza">
    <w:name w:val="annotation reference"/>
    <w:uiPriority w:val="99"/>
    <w:semiHidden/>
    <w:rsid w:val="008634F5"/>
    <w:rPr>
      <w:rFonts w:cs="Times New Roman"/>
      <w:sz w:val="16"/>
    </w:rPr>
  </w:style>
  <w:style w:type="paragraph" w:styleId="Tekstkomentarza">
    <w:name w:val="annotation text"/>
    <w:basedOn w:val="Normalny"/>
    <w:link w:val="TekstkomentarzaZnak"/>
    <w:uiPriority w:val="99"/>
    <w:semiHidden/>
    <w:rsid w:val="008634F5"/>
    <w:pPr>
      <w:spacing w:after="200" w:line="240" w:lineRule="auto"/>
    </w:pPr>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semiHidden/>
    <w:rsid w:val="008634F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8634F5"/>
    <w:rPr>
      <w:b/>
      <w:bCs/>
    </w:rPr>
  </w:style>
  <w:style w:type="character" w:customStyle="1" w:styleId="TematkomentarzaZnak">
    <w:name w:val="Temat komentarza Znak"/>
    <w:basedOn w:val="TekstkomentarzaZnak"/>
    <w:link w:val="Tematkomentarza"/>
    <w:uiPriority w:val="99"/>
    <w:semiHidden/>
    <w:rsid w:val="008634F5"/>
    <w:rPr>
      <w:rFonts w:ascii="Calibri" w:eastAsia="Times New Roman" w:hAnsi="Calibri" w:cs="Times New Roman"/>
      <w:b/>
      <w:bCs/>
      <w:sz w:val="20"/>
      <w:szCs w:val="20"/>
    </w:rPr>
  </w:style>
  <w:style w:type="paragraph" w:customStyle="1" w:styleId="Default">
    <w:name w:val="Default"/>
    <w:rsid w:val="008634F5"/>
    <w:pPr>
      <w:autoSpaceDE w:val="0"/>
      <w:autoSpaceDN w:val="0"/>
      <w:adjustRightInd w:val="0"/>
      <w:spacing w:after="0" w:line="240" w:lineRule="auto"/>
    </w:pPr>
    <w:rPr>
      <w:rFonts w:ascii="Calibri" w:eastAsia="Calibri" w:hAnsi="Calibri" w:cs="Calibri"/>
      <w:color w:val="000000"/>
      <w:sz w:val="24"/>
      <w:szCs w:val="24"/>
    </w:rPr>
  </w:style>
  <w:style w:type="paragraph" w:styleId="Tekstprzypisukocowego">
    <w:name w:val="endnote text"/>
    <w:basedOn w:val="Normalny"/>
    <w:link w:val="TekstprzypisukocowegoZnak"/>
    <w:uiPriority w:val="99"/>
    <w:semiHidden/>
    <w:unhideWhenUsed/>
    <w:rsid w:val="008634F5"/>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34F5"/>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8634F5"/>
    <w:rPr>
      <w:vertAlign w:val="superscript"/>
    </w:rPr>
  </w:style>
  <w:style w:type="paragraph" w:styleId="Poprawka">
    <w:name w:val="Revision"/>
    <w:hidden/>
    <w:uiPriority w:val="99"/>
    <w:semiHidden/>
    <w:rsid w:val="008634F5"/>
    <w:pPr>
      <w:spacing w:after="0" w:line="240" w:lineRule="auto"/>
    </w:pPr>
    <w:rPr>
      <w:rFonts w:ascii="Calibri" w:eastAsia="Times New Roman" w:hAnsi="Calibri" w:cs="Times New Roman"/>
    </w:rPr>
  </w:style>
  <w:style w:type="numbering" w:customStyle="1" w:styleId="Bezlisty11">
    <w:name w:val="Bez listy11"/>
    <w:next w:val="Bezlisty"/>
    <w:uiPriority w:val="99"/>
    <w:semiHidden/>
    <w:unhideWhenUsed/>
    <w:rsid w:val="008634F5"/>
  </w:style>
  <w:style w:type="paragraph" w:styleId="HTML-wstpniesformatowany">
    <w:name w:val="HTML Preformatted"/>
    <w:basedOn w:val="Normalny"/>
    <w:link w:val="HTML-wstpniesformatowanyZnak"/>
    <w:uiPriority w:val="99"/>
    <w:unhideWhenUsed/>
    <w:rsid w:val="008634F5"/>
    <w:pPr>
      <w:spacing w:after="0" w:line="240" w:lineRule="auto"/>
    </w:pPr>
    <w:rPr>
      <w:rFonts w:ascii="Consolas" w:eastAsia="Times New Roman" w:hAnsi="Consolas" w:cs="Times New Roman"/>
      <w:sz w:val="20"/>
      <w:szCs w:val="20"/>
    </w:rPr>
  </w:style>
  <w:style w:type="character" w:customStyle="1" w:styleId="HTML-wstpniesformatowanyZnak">
    <w:name w:val="HTML - wstępnie sformatowany Znak"/>
    <w:basedOn w:val="Domylnaczcionkaakapitu"/>
    <w:link w:val="HTML-wstpniesformatowany"/>
    <w:uiPriority w:val="99"/>
    <w:rsid w:val="008634F5"/>
    <w:rPr>
      <w:rFonts w:ascii="Consolas" w:eastAsia="Times New Roman" w:hAnsi="Consolas" w:cs="Times New Roman"/>
      <w:sz w:val="20"/>
      <w:szCs w:val="20"/>
    </w:rPr>
  </w:style>
  <w:style w:type="paragraph" w:styleId="Bezodstpw">
    <w:name w:val="No Spacing"/>
    <w:uiPriority w:val="1"/>
    <w:qFormat/>
    <w:rsid w:val="008634F5"/>
    <w:pPr>
      <w:spacing w:after="0" w:line="240" w:lineRule="auto"/>
    </w:pPr>
    <w:rPr>
      <w:rFonts w:ascii="Calibri" w:eastAsia="Times New Roman" w:hAnsi="Calibri" w:cs="Times New Roman"/>
    </w:rPr>
  </w:style>
  <w:style w:type="paragraph" w:customStyle="1" w:styleId="TableContents">
    <w:name w:val="Table Contents"/>
    <w:basedOn w:val="Normalny"/>
    <w:rsid w:val="008634F5"/>
    <w:pPr>
      <w:widowControl w:val="0"/>
      <w:suppressLineNumbers/>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2388</Words>
  <Characters>14328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Barbara Łuczywo</cp:lastModifiedBy>
  <cp:revision>2</cp:revision>
  <dcterms:created xsi:type="dcterms:W3CDTF">2017-10-09T13:00:00Z</dcterms:created>
  <dcterms:modified xsi:type="dcterms:W3CDTF">2017-10-09T13:00:00Z</dcterms:modified>
</cp:coreProperties>
</file>