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E33A6" w14:textId="052DCC2A" w:rsidR="00AB6E32" w:rsidRDefault="00DB6151" w:rsidP="00690B1A">
      <w:pPr>
        <w:jc w:val="center"/>
        <w:rPr>
          <w:rFonts w:cs="Calibri"/>
          <w:color w:val="808080"/>
          <w:sz w:val="32"/>
        </w:rPr>
      </w:pPr>
      <w:r>
        <w:rPr>
          <w:noProof/>
          <w:lang w:eastAsia="pl-PL"/>
        </w:rPr>
        <w:drawing>
          <wp:inline distT="0" distB="0" distL="0" distR="0" wp14:anchorId="3AE6BE96" wp14:editId="62AE881F">
            <wp:extent cx="6191250" cy="809625"/>
            <wp:effectExtent l="0" t="0" r="0" b="9525"/>
            <wp:docPr id="1" name="Obraz 1" descr="RPO_OPOLSKIE_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OPOLSKIE_E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5D6A6" w14:textId="5606FEF8" w:rsidR="00AB6E32" w:rsidRDefault="00AB6E32" w:rsidP="00690B1A">
      <w:pPr>
        <w:spacing w:before="240" w:after="0"/>
        <w:jc w:val="center"/>
        <w:rPr>
          <w:sz w:val="24"/>
          <w:szCs w:val="24"/>
        </w:rPr>
      </w:pPr>
      <w:r w:rsidRPr="006F58E2">
        <w:rPr>
          <w:rFonts w:cs="Calibri"/>
          <w:sz w:val="28"/>
          <w:szCs w:val="28"/>
        </w:rPr>
        <w:t>ZARZĄD WOJEWÓDZTWA OPOLSKIEGO</w:t>
      </w:r>
      <w:r w:rsidRPr="006F58E2">
        <w:rPr>
          <w:rFonts w:cs="Calibri"/>
          <w:sz w:val="28"/>
          <w:szCs w:val="28"/>
        </w:rPr>
        <w:tab/>
      </w:r>
      <w:r w:rsidRPr="006F58E2">
        <w:rPr>
          <w:rFonts w:cs="Calibri"/>
          <w:sz w:val="28"/>
          <w:szCs w:val="28"/>
        </w:rPr>
        <w:br/>
      </w:r>
    </w:p>
    <w:p w14:paraId="617828D8" w14:textId="4EB4ABB4" w:rsidR="00AB6E32" w:rsidRPr="008D024D" w:rsidRDefault="00AB6E32" w:rsidP="008D024D">
      <w:pPr>
        <w:spacing w:after="0"/>
        <w:jc w:val="center"/>
        <w:rPr>
          <w:b/>
          <w:color w:val="000099"/>
          <w:sz w:val="56"/>
          <w:szCs w:val="56"/>
        </w:rPr>
      </w:pPr>
      <w:r w:rsidRPr="00D65AEB">
        <w:rPr>
          <w:b/>
          <w:color w:val="000099"/>
          <w:sz w:val="56"/>
          <w:szCs w:val="56"/>
        </w:rPr>
        <w:t xml:space="preserve">KRYTERIA WYBORU PROJEKTÓW </w:t>
      </w:r>
      <w:r w:rsidR="008D024D">
        <w:rPr>
          <w:b/>
          <w:color w:val="000099"/>
          <w:sz w:val="56"/>
          <w:szCs w:val="56"/>
        </w:rPr>
        <w:t>DLA DZIAŁANIA</w:t>
      </w:r>
      <w:r w:rsidRPr="00D65AEB">
        <w:rPr>
          <w:b/>
          <w:color w:val="000099"/>
          <w:sz w:val="56"/>
          <w:szCs w:val="56"/>
        </w:rPr>
        <w:t xml:space="preserve"> </w:t>
      </w:r>
      <w:r w:rsidR="008D024D">
        <w:rPr>
          <w:b/>
          <w:color w:val="000099"/>
          <w:sz w:val="56"/>
          <w:szCs w:val="56"/>
        </w:rPr>
        <w:t xml:space="preserve">                        8.1 </w:t>
      </w:r>
      <w:r w:rsidR="008D024D" w:rsidRPr="003F151B">
        <w:rPr>
          <w:b/>
          <w:i/>
          <w:color w:val="000099"/>
          <w:sz w:val="56"/>
          <w:szCs w:val="56"/>
        </w:rPr>
        <w:t xml:space="preserve">DOSTĘP DO WYSOKIEJ </w:t>
      </w:r>
      <w:r w:rsidR="003F151B" w:rsidRPr="003F151B">
        <w:rPr>
          <w:b/>
          <w:i/>
          <w:color w:val="000099"/>
          <w:sz w:val="56"/>
          <w:szCs w:val="56"/>
        </w:rPr>
        <w:t>JAKOŚCI USŁUG ZDROWOTNYCH      I SPOŁECZNYCH</w:t>
      </w:r>
      <w:r w:rsidR="003F151B">
        <w:rPr>
          <w:b/>
          <w:color w:val="000099"/>
          <w:sz w:val="56"/>
          <w:szCs w:val="56"/>
        </w:rPr>
        <w:t xml:space="preserve"> </w:t>
      </w:r>
      <w:r w:rsidR="009D1C20">
        <w:rPr>
          <w:b/>
          <w:i/>
          <w:color w:val="000099"/>
          <w:sz w:val="56"/>
          <w:szCs w:val="56"/>
        </w:rPr>
        <w:t xml:space="preserve">W ZAKRESIE </w:t>
      </w:r>
      <w:r w:rsidR="00764C60">
        <w:rPr>
          <w:b/>
          <w:i/>
          <w:color w:val="000099"/>
          <w:sz w:val="56"/>
          <w:szCs w:val="56"/>
        </w:rPr>
        <w:t>KOMPLEKSOWEJ OPIEKI NAD MATKĄ I DZIECKIEM</w:t>
      </w:r>
      <w:r w:rsidR="009D1C20">
        <w:rPr>
          <w:rFonts w:asciiTheme="minorHAnsi" w:hAnsiTheme="minorHAnsi"/>
          <w:bCs/>
          <w:i/>
          <w:spacing w:val="-2"/>
        </w:rPr>
        <w:t xml:space="preserve"> </w:t>
      </w:r>
      <w:r w:rsidR="00A9141C">
        <w:rPr>
          <w:rFonts w:asciiTheme="minorHAnsi" w:hAnsiTheme="minorHAnsi"/>
          <w:bCs/>
          <w:i/>
          <w:spacing w:val="-2"/>
        </w:rPr>
        <w:t xml:space="preserve"> </w:t>
      </w:r>
      <w:r w:rsidR="003F151B" w:rsidRPr="0036145A">
        <w:rPr>
          <w:b/>
          <w:color w:val="000099"/>
          <w:sz w:val="56"/>
          <w:szCs w:val="56"/>
        </w:rPr>
        <w:t>W RAMA</w:t>
      </w:r>
      <w:r w:rsidR="003F151B">
        <w:rPr>
          <w:b/>
          <w:color w:val="000099"/>
          <w:sz w:val="56"/>
          <w:szCs w:val="56"/>
        </w:rPr>
        <w:t>CH</w:t>
      </w:r>
      <w:r w:rsidR="008D024D">
        <w:rPr>
          <w:b/>
          <w:color w:val="000099"/>
          <w:sz w:val="56"/>
          <w:szCs w:val="56"/>
        </w:rPr>
        <w:t xml:space="preserve"> </w:t>
      </w:r>
      <w:r>
        <w:rPr>
          <w:b/>
          <w:color w:val="000099"/>
          <w:sz w:val="56"/>
          <w:szCs w:val="56"/>
        </w:rPr>
        <w:t>RPO WO 2014-2020</w:t>
      </w:r>
    </w:p>
    <w:p w14:paraId="59C3BEA8" w14:textId="77777777" w:rsidR="00AB6E32" w:rsidRPr="00360F8A" w:rsidRDefault="00AB6E32" w:rsidP="00AB6E32">
      <w:pPr>
        <w:keepNext/>
        <w:spacing w:after="0"/>
        <w:jc w:val="center"/>
        <w:rPr>
          <w:b/>
          <w:color w:val="000099"/>
          <w:sz w:val="44"/>
          <w:szCs w:val="56"/>
        </w:rPr>
      </w:pPr>
      <w:r>
        <w:rPr>
          <w:b/>
          <w:color w:val="000099"/>
          <w:sz w:val="44"/>
          <w:szCs w:val="56"/>
        </w:rPr>
        <w:t xml:space="preserve">Zakres: Europejski Fundusz Społeczny </w:t>
      </w:r>
    </w:p>
    <w:p w14:paraId="1FE46C80" w14:textId="7B9F9275" w:rsidR="002E4AB9" w:rsidRPr="00690B1A" w:rsidRDefault="00AB6E32" w:rsidP="00690B1A">
      <w:pPr>
        <w:spacing w:after="480" w:line="360" w:lineRule="auto"/>
        <w:ind w:firstLine="3"/>
        <w:jc w:val="center"/>
        <w:rPr>
          <w:sz w:val="24"/>
          <w:szCs w:val="24"/>
        </w:rPr>
      </w:pPr>
      <w:r w:rsidRPr="00AE4B6D">
        <w:rPr>
          <w:sz w:val="28"/>
          <w:szCs w:val="28"/>
        </w:rPr>
        <w:br/>
      </w:r>
      <w:r w:rsidRPr="002A0099">
        <w:rPr>
          <w:rFonts w:cs="Arial"/>
          <w:sz w:val="24"/>
          <w:szCs w:val="24"/>
        </w:rPr>
        <w:t>OPOLE,</w:t>
      </w:r>
      <w:r w:rsidR="00FF52F6">
        <w:rPr>
          <w:rFonts w:cs="Arial"/>
          <w:sz w:val="24"/>
          <w:szCs w:val="24"/>
        </w:rPr>
        <w:t xml:space="preserve"> </w:t>
      </w:r>
      <w:r w:rsidR="00E67649">
        <w:rPr>
          <w:rFonts w:cs="Arial"/>
          <w:sz w:val="24"/>
          <w:szCs w:val="24"/>
        </w:rPr>
        <w:t>WRZESIEŃ</w:t>
      </w:r>
      <w:r>
        <w:rPr>
          <w:rFonts w:cs="Arial"/>
          <w:sz w:val="24"/>
          <w:szCs w:val="24"/>
        </w:rPr>
        <w:t xml:space="preserve"> 201</w:t>
      </w:r>
      <w:r w:rsidR="00D8232D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 xml:space="preserve"> r.</w:t>
      </w:r>
    </w:p>
    <w:p w14:paraId="56EB03EA" w14:textId="77777777" w:rsidR="00AB6E32" w:rsidRPr="001377DB" w:rsidRDefault="00AB6E32" w:rsidP="006E54B9">
      <w:pPr>
        <w:spacing w:after="0"/>
        <w:rPr>
          <w:rFonts w:ascii="Times New Roman" w:hAnsi="Times New Roman"/>
        </w:rPr>
      </w:pPr>
    </w:p>
    <w:p w14:paraId="757474A5" w14:textId="77777777" w:rsidR="00E43A12" w:rsidRDefault="00E43A12" w:rsidP="006161A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CA3808A" w14:textId="77777777" w:rsidR="0078377D" w:rsidRDefault="0078377D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626F0B72" w14:textId="77777777" w:rsidR="0078377D" w:rsidRDefault="0078377D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591704F5" w14:textId="77777777" w:rsidR="0078377D" w:rsidRDefault="0078377D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6325FE19" w14:textId="77777777" w:rsidR="0078377D" w:rsidRDefault="0078377D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1BACE7A9" w14:textId="77777777" w:rsidR="00E85224" w:rsidRDefault="00E85224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5340068D" w14:textId="77777777" w:rsidR="00E85224" w:rsidRPr="007D3814" w:rsidRDefault="00E85224" w:rsidP="007D3814">
      <w:pPr>
        <w:spacing w:after="0" w:line="259" w:lineRule="auto"/>
        <w:rPr>
          <w:rFonts w:ascii="Times New Roman" w:eastAsia="Calibri" w:hAnsi="Times New Roman"/>
          <w:b/>
          <w:sz w:val="36"/>
          <w:szCs w:val="36"/>
        </w:rPr>
      </w:pPr>
    </w:p>
    <w:p w14:paraId="75B74C8B" w14:textId="77777777" w:rsidR="007D3814" w:rsidRPr="007D3814" w:rsidRDefault="007D3814" w:rsidP="007D3814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KRYTERIA FORMALNE,MERYTORYCZNE – UNIWERSALNE,</w:t>
      </w:r>
      <w:r w:rsidRPr="007D3814">
        <w:rPr>
          <w:rFonts w:eastAsia="Calibri"/>
          <w:b/>
          <w:color w:val="000099"/>
          <w:sz w:val="36"/>
          <w:szCs w:val="36"/>
        </w:rPr>
        <w:br/>
        <w:t>HORYZONTALNE UNIWERSALNE I SZCZEGÓŁOWE UNIWERSALNE</w:t>
      </w:r>
      <w:r w:rsidRPr="007D3814">
        <w:rPr>
          <w:rFonts w:eastAsia="Calibri"/>
          <w:b/>
          <w:color w:val="000099"/>
          <w:sz w:val="36"/>
          <w:szCs w:val="36"/>
        </w:rPr>
        <w:br/>
        <w:t>DLA WSZYSTKICH DZIAŁAŃ I PODDZIAŁAŃ RPO WO 2014-2020 (z wyłączeniem 7.1)</w:t>
      </w:r>
    </w:p>
    <w:p w14:paraId="140066F6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6E7AA595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722F4A80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1B49F6A1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7F874824" w14:textId="77777777" w:rsidR="007D3814" w:rsidRP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03E77C20" w14:textId="77777777" w:rsidR="007D3814" w:rsidRDefault="007D3814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42991C1B" w14:textId="77777777" w:rsidR="00BA7A06" w:rsidRDefault="00BA7A06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735AB0" w:rsidRPr="007D3814" w14:paraId="6A6245DA" w14:textId="77777777" w:rsidTr="0091128E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14:paraId="7216A91A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i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lastRenderedPageBreak/>
              <w:t>Kryteria formalne (TAK/NIE)</w:t>
            </w:r>
          </w:p>
        </w:tc>
      </w:tr>
      <w:tr w:rsidR="00735AB0" w:rsidRPr="007D3814" w14:paraId="7F876B79" w14:textId="77777777" w:rsidTr="0091128E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14:paraId="571E9C54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14:paraId="4C601E14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1E6EBDC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97282D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14:paraId="5911160A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735AB0" w:rsidRPr="007D3814" w14:paraId="5A3F23AB" w14:textId="77777777" w:rsidTr="0091128E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14:paraId="09330C1A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14:paraId="066400C3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14:paraId="457DFEF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14:paraId="0DAB70E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14:paraId="0516E44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735AB0" w:rsidRPr="007D3814" w14:paraId="2EEFB29B" w14:textId="77777777" w:rsidTr="0091128E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43484EB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8004BB2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uprawniony do składania wniosku.</w:t>
            </w:r>
          </w:p>
        </w:tc>
        <w:tc>
          <w:tcPr>
            <w:tcW w:w="1842" w:type="dxa"/>
            <w:vAlign w:val="center"/>
          </w:tcPr>
          <w:p w14:paraId="4E64D29D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0CF0C0E8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0B253F07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 potencjalnych beneficjentów określony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 xml:space="preserve">w "Szczegółowym opisie osi priorytetowych RPO WO 2014-2020", ogłoszeniu o naborze wniosków oraz regulaminie konkursu. </w:t>
            </w:r>
          </w:p>
        </w:tc>
      </w:tr>
      <w:tr w:rsidR="00735AB0" w:rsidRPr="007D3814" w14:paraId="242323DD" w14:textId="77777777" w:rsidTr="0091128E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3CA3AD97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6E47460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Roczny obrót Wnioskodawcy  i/lub Partnera  </w:t>
            </w:r>
            <w:r w:rsidRPr="00540818">
              <w:rPr>
                <w:rFonts w:eastAsia="Calibri"/>
                <w:sz w:val="16"/>
                <w:szCs w:val="16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14:paraId="3F577CE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1A5E658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269E92D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</w:tc>
      </w:tr>
      <w:tr w:rsidR="00735AB0" w:rsidRPr="007D3814" w14:paraId="60D19DED" w14:textId="77777777" w:rsidTr="0091128E">
        <w:trPr>
          <w:trHeight w:val="82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732397D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37843885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Typ projektu możliwy do realizacji w ramach działania / poddziałania, zakresu konkursu/ wykazu projektów zidentyfikowanych (stanowiącego załącznik do SZOOP)</w:t>
            </w:r>
            <w:r w:rsidRPr="00540818">
              <w:rPr>
                <w:rFonts w:eastAsia="Calibri"/>
                <w:sz w:val="16"/>
                <w:szCs w:val="16"/>
                <w:vertAlign w:val="superscript"/>
              </w:rPr>
              <w:footnoteReference w:id="1"/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14:paraId="66790913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4C5E180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0CCEDF5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Rodzaje dopuszczalnych projektów określone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540818">
              <w:rPr>
                <w:rFonts w:eastAsia="Calibri"/>
                <w:sz w:val="16"/>
                <w:szCs w:val="16"/>
              </w:rPr>
              <w:t>w "Szczegółowym opisie osi priorytetowych RPO WO 2014-2020",ogłoszeniu o naborze wniosków oraz regulaminie konkursu (w przypadku projektu pozakonkursowego zgodnie z pismem wzywającym do złożenia wniosku projektowego).</w:t>
            </w:r>
          </w:p>
        </w:tc>
      </w:tr>
      <w:tr w:rsidR="00735AB0" w:rsidRPr="007D3814" w14:paraId="65A0C5C7" w14:textId="77777777" w:rsidTr="0091128E">
        <w:trPr>
          <w:trHeight w:val="364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64A489B4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7439ADB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wypełniony poprawnie, zgodnie </w:t>
            </w:r>
            <w:r w:rsidRPr="00540818"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color w:val="000000"/>
                <w:sz w:val="16"/>
                <w:szCs w:val="16"/>
              </w:rPr>
              <w:t>z wymogami I</w:t>
            </w:r>
            <w:r w:rsidRPr="00540818">
              <w:rPr>
                <w:rFonts w:eastAsia="Calibri"/>
                <w:sz w:val="16"/>
                <w:szCs w:val="16"/>
              </w:rPr>
              <w:t>nstytucji Zarządzającej RPO WO 2014-2020.</w:t>
            </w:r>
          </w:p>
        </w:tc>
        <w:tc>
          <w:tcPr>
            <w:tcW w:w="1842" w:type="dxa"/>
            <w:vAlign w:val="center"/>
          </w:tcPr>
          <w:p w14:paraId="17987C9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4FF01C5F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497D43D9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”Instrukcją wypełniania wniosku o dofinansowanie projektu ze środków Europejskiego Funduszu Społecznego w ramach RPO WO 2014-2020”, treścią ogłoszenia o naborze wniosków, regulaminem konkursu lub pismem wzywającym do złożenia wniosku . </w:t>
            </w:r>
          </w:p>
        </w:tc>
      </w:tr>
      <w:tr w:rsidR="00735AB0" w:rsidRPr="007D3814" w14:paraId="7CEFA710" w14:textId="77777777" w:rsidTr="0091128E">
        <w:trPr>
          <w:trHeight w:val="555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63D05D5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4B9A1B6A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 spełnia warunki finansowe (m.in. wartość kwotowa, wysokość procentowa wnioskowanego dofinansowania, całkowita wartość projektu, koszty pośrednie, kwoty ryczałtowe).</w:t>
            </w:r>
          </w:p>
        </w:tc>
        <w:tc>
          <w:tcPr>
            <w:tcW w:w="1842" w:type="dxa"/>
            <w:vAlign w:val="center"/>
          </w:tcPr>
          <w:p w14:paraId="721A838D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7E35B473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6D58A645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warunkami dla działania/poddziałania/rodzaju projektu określonymi w "Szczegółowym opisie osi priorytetowych RPO WO 2014-2020", w Regulaminie Konkursu oraz ogłoszeniu o naborze wniosków </w:t>
            </w:r>
            <w:r w:rsidRPr="00540818">
              <w:rPr>
                <w:rFonts w:eastAsia="Calibri"/>
                <w:sz w:val="16"/>
                <w:szCs w:val="16"/>
              </w:rPr>
              <w:br/>
              <w:t xml:space="preserve">o dofinansowanie. Wnioskowana intensywność pomocy publicznej jest zgodna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poziomem dozwolonym dla regionu*.</w:t>
            </w:r>
          </w:p>
        </w:tc>
      </w:tr>
      <w:tr w:rsidR="00735AB0" w:rsidRPr="007D3814" w14:paraId="475459F7" w14:textId="77777777" w:rsidTr="0091128E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10E916B6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9190E5F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14:paraId="31492C94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5F3FE9FA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32000F36" w14:textId="77777777" w:rsidR="00735AB0" w:rsidRPr="00F77092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</w:tc>
      </w:tr>
      <w:tr w:rsidR="00735AB0" w:rsidRPr="007D3814" w14:paraId="521FD232" w14:textId="77777777" w:rsidTr="0091128E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0A0C4049" w14:textId="77777777" w:rsidR="00735AB0" w:rsidRPr="00F77092" w:rsidRDefault="00735AB0" w:rsidP="0091128E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130AE50C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14:paraId="2401BD80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 xml:space="preserve">Wniosek </w:t>
            </w:r>
            <w:r w:rsidRPr="008C35DA">
              <w:rPr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71CF9D8E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44DC4A6B" w14:textId="77777777" w:rsidR="00735AB0" w:rsidRPr="00F77092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Wnioskodawca określa wartość docelową większą od zera przynajmniej dla jednego wskaźnika obligatoryjnego lub pomocniczego w projekcie.</w:t>
            </w:r>
          </w:p>
        </w:tc>
      </w:tr>
      <w:tr w:rsidR="00735AB0" w:rsidRPr="007D3814" w14:paraId="343AFE2F" w14:textId="77777777" w:rsidTr="0091128E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29CFB483" w14:textId="77777777" w:rsidR="00735AB0" w:rsidRPr="00540818" w:rsidRDefault="00735AB0" w:rsidP="0091128E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04CD218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Wnioskodawca oraz partnerzy (jeśli dotyczy) nie podlegają wykluczeniu z ubiegania się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na podstawie:</w:t>
            </w:r>
          </w:p>
          <w:p w14:paraId="3E24A7A7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art. 207 ust. 4 ustawy z dnia 27 sierpnia 2009 r.   o finansach publicznych,</w:t>
            </w:r>
          </w:p>
          <w:p w14:paraId="1F408FB5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12 ustawy z dnia 15 czerwca 2012 r.  </w:t>
            </w:r>
            <w:r w:rsidRPr="00540818">
              <w:rPr>
                <w:rFonts w:eastAsia="Calibri"/>
                <w:sz w:val="16"/>
                <w:szCs w:val="16"/>
              </w:rPr>
              <w:br/>
              <w:t>o skutkach powierzania wykonywania pracy cudzoziemcom przebywającym wbrew przepisom na terytorium Rzeczypospolitej Polskiej,</w:t>
            </w:r>
          </w:p>
          <w:p w14:paraId="0AD5C4A9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art. 9 ustawy z dnia 28 października 2002 r. </w:t>
            </w:r>
            <w:r w:rsidRPr="00540818">
              <w:rPr>
                <w:rFonts w:eastAsia="Calibri"/>
                <w:sz w:val="16"/>
                <w:szCs w:val="16"/>
              </w:rPr>
              <w:br/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14:paraId="45E639D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2C45107F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70969E7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5D4B371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298E50B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 (oświadczenie), wypełnionego na podstawie instrukcji.</w:t>
            </w:r>
          </w:p>
          <w:p w14:paraId="53BC5081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7A6949A3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2F069FD8" w14:textId="77777777" w:rsidTr="0091128E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14:paraId="5636103D" w14:textId="77777777" w:rsidR="00735AB0" w:rsidRPr="00540818" w:rsidRDefault="00735AB0" w:rsidP="0091128E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319D2B8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14:paraId="40B5BF8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14:paraId="17815A1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14:paraId="5868DE3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4A22E6D6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37FE7250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Zgodnie z </w:t>
            </w:r>
            <w:r w:rsidRPr="00540818">
              <w:rPr>
                <w:rFonts w:eastAsia="Calibri"/>
                <w:i/>
                <w:sz w:val="16"/>
                <w:szCs w:val="16"/>
              </w:rPr>
              <w:t>Wytycznymi w zakresie trybów wyboru projektów na lata 2014-2020</w:t>
            </w:r>
            <w:r w:rsidRPr="00540818">
              <w:rPr>
                <w:rFonts w:eastAsia="Calibri"/>
                <w:sz w:val="16"/>
                <w:szCs w:val="16"/>
              </w:rPr>
              <w:t>.</w:t>
            </w:r>
          </w:p>
          <w:p w14:paraId="37744759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02E1E479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</w:tbl>
    <w:p w14:paraId="2C2EE98E" w14:textId="77777777" w:rsidR="00735AB0" w:rsidRPr="00540818" w:rsidRDefault="00735AB0" w:rsidP="00735AB0">
      <w:pPr>
        <w:spacing w:after="0" w:line="259" w:lineRule="auto"/>
        <w:rPr>
          <w:rFonts w:eastAsia="Calibri"/>
          <w:sz w:val="16"/>
          <w:szCs w:val="16"/>
        </w:rPr>
      </w:pPr>
      <w:r w:rsidRPr="00540818">
        <w:rPr>
          <w:rFonts w:eastAsia="Calibri"/>
          <w:sz w:val="16"/>
          <w:szCs w:val="16"/>
        </w:rPr>
        <w:t>*Uwaga dotycząca wszystkich kryteriów: pojęcie „region” jest równoznaczne z województwem opolskim</w:t>
      </w:r>
    </w:p>
    <w:p w14:paraId="1EC2AD07" w14:textId="77777777" w:rsidR="00735AB0" w:rsidRPr="00540818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2D74A11D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6E559885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64C90EFD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1050F6AD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0D13FA81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527DEE6B" w14:textId="77777777" w:rsidR="00735AB0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p w14:paraId="44306A9E" w14:textId="77777777" w:rsidR="00735AB0" w:rsidRPr="00540818" w:rsidRDefault="00735AB0" w:rsidP="00735AB0">
      <w:pPr>
        <w:spacing w:after="160" w:line="259" w:lineRule="auto"/>
        <w:rPr>
          <w:rFonts w:eastAsia="Calibri"/>
          <w:sz w:val="16"/>
          <w:szCs w:val="16"/>
        </w:rPr>
      </w:pPr>
    </w:p>
    <w:tbl>
      <w:tblPr>
        <w:tblW w:w="1520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"/>
        <w:gridCol w:w="15"/>
        <w:gridCol w:w="487"/>
        <w:gridCol w:w="14"/>
        <w:gridCol w:w="4464"/>
        <w:gridCol w:w="341"/>
        <w:gridCol w:w="35"/>
        <w:gridCol w:w="1364"/>
        <w:gridCol w:w="444"/>
        <w:gridCol w:w="45"/>
        <w:gridCol w:w="477"/>
        <w:gridCol w:w="895"/>
        <w:gridCol w:w="45"/>
        <w:gridCol w:w="101"/>
        <w:gridCol w:w="5856"/>
        <w:gridCol w:w="319"/>
      </w:tblGrid>
      <w:tr w:rsidR="00735AB0" w:rsidRPr="007D3814" w14:paraId="42CF6DA4" w14:textId="77777777" w:rsidTr="0091128E">
        <w:trPr>
          <w:gridBefore w:val="2"/>
          <w:wBefore w:w="317" w:type="dxa"/>
          <w:trHeight w:val="518"/>
          <w:jc w:val="center"/>
        </w:trPr>
        <w:tc>
          <w:tcPr>
            <w:tcW w:w="14887" w:type="dxa"/>
            <w:gridSpan w:val="14"/>
            <w:shd w:val="clear" w:color="auto" w:fill="D9D9D9"/>
            <w:noWrap/>
            <w:vAlign w:val="center"/>
          </w:tcPr>
          <w:p w14:paraId="107710E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lastRenderedPageBreak/>
              <w:t xml:space="preserve">Kryteria merytoryczne – </w:t>
            </w:r>
            <w:r w:rsidRPr="00540818">
              <w:rPr>
                <w:rFonts w:eastAsia="Calibri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735AB0" w:rsidRPr="007D3814" w14:paraId="29931275" w14:textId="77777777" w:rsidTr="0091128E">
        <w:trPr>
          <w:gridBefore w:val="2"/>
          <w:wBefore w:w="317" w:type="dxa"/>
          <w:trHeight w:val="691"/>
          <w:jc w:val="center"/>
        </w:trPr>
        <w:tc>
          <w:tcPr>
            <w:tcW w:w="501" w:type="dxa"/>
            <w:gridSpan w:val="2"/>
            <w:shd w:val="clear" w:color="auto" w:fill="D9D9D9"/>
            <w:noWrap/>
            <w:vAlign w:val="center"/>
          </w:tcPr>
          <w:p w14:paraId="2AAE079E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40" w:type="dxa"/>
            <w:gridSpan w:val="3"/>
            <w:shd w:val="clear" w:color="auto" w:fill="D9D9D9"/>
            <w:vAlign w:val="center"/>
          </w:tcPr>
          <w:p w14:paraId="71670679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3"/>
            <w:shd w:val="clear" w:color="auto" w:fill="D9D9D9"/>
            <w:vAlign w:val="center"/>
          </w:tcPr>
          <w:p w14:paraId="18703424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3"/>
            <w:shd w:val="clear" w:color="auto" w:fill="D9D9D9"/>
            <w:vAlign w:val="center"/>
          </w:tcPr>
          <w:p w14:paraId="238CF703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6276" w:type="dxa"/>
            <w:gridSpan w:val="3"/>
            <w:shd w:val="clear" w:color="auto" w:fill="D9D9D9"/>
            <w:vAlign w:val="center"/>
          </w:tcPr>
          <w:p w14:paraId="71ECEED3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735AB0" w:rsidRPr="007D3814" w14:paraId="7BB73FAB" w14:textId="77777777" w:rsidTr="0091128E">
        <w:trPr>
          <w:gridBefore w:val="2"/>
          <w:wBefore w:w="317" w:type="dxa"/>
          <w:trHeight w:val="351"/>
          <w:jc w:val="center"/>
        </w:trPr>
        <w:tc>
          <w:tcPr>
            <w:tcW w:w="501" w:type="dxa"/>
            <w:gridSpan w:val="2"/>
            <w:shd w:val="clear" w:color="auto" w:fill="F2F2F2"/>
            <w:noWrap/>
            <w:vAlign w:val="center"/>
          </w:tcPr>
          <w:p w14:paraId="0A37EB73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3"/>
            <w:shd w:val="clear" w:color="auto" w:fill="F2F2F2"/>
            <w:vAlign w:val="center"/>
          </w:tcPr>
          <w:p w14:paraId="1E503F32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3"/>
            <w:shd w:val="clear" w:color="auto" w:fill="F2F2F2"/>
            <w:vAlign w:val="center"/>
          </w:tcPr>
          <w:p w14:paraId="07951F49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3"/>
            <w:shd w:val="clear" w:color="auto" w:fill="F2F2F2"/>
            <w:vAlign w:val="center"/>
          </w:tcPr>
          <w:p w14:paraId="7EDDD6E2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6276" w:type="dxa"/>
            <w:gridSpan w:val="3"/>
            <w:shd w:val="clear" w:color="auto" w:fill="F2F2F2"/>
            <w:vAlign w:val="center"/>
          </w:tcPr>
          <w:p w14:paraId="1F89921E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735AB0" w:rsidRPr="007D3814" w14:paraId="1317FFB7" w14:textId="77777777" w:rsidTr="0091128E">
        <w:trPr>
          <w:gridBefore w:val="2"/>
          <w:wBefore w:w="317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14:paraId="40127ADB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3"/>
            <w:shd w:val="clear" w:color="auto" w:fill="FFFFFF"/>
            <w:vAlign w:val="center"/>
          </w:tcPr>
          <w:p w14:paraId="20000797" w14:textId="77777777" w:rsidR="00735AB0" w:rsidRPr="00F77092" w:rsidRDefault="00735AB0" w:rsidP="009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3"/>
            <w:vAlign w:val="center"/>
          </w:tcPr>
          <w:p w14:paraId="3C2FF224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14:paraId="16691118" w14:textId="77777777" w:rsidR="00735AB0" w:rsidRPr="00F77092" w:rsidRDefault="00735AB0" w:rsidP="0091128E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276" w:type="dxa"/>
            <w:gridSpan w:val="3"/>
            <w:vAlign w:val="center"/>
          </w:tcPr>
          <w:p w14:paraId="57C17A2B" w14:textId="77777777" w:rsidR="00735AB0" w:rsidRPr="008C35DA" w:rsidRDefault="00735AB0" w:rsidP="0091128E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się, czy wybrane wskaźniki obligatoryjne i pomocnicze w sposób kompleksowy opisują zakres rzeczowy i charakter projektu, a także czy mierzą założone w nim cele/ grupy docelowe.</w:t>
            </w:r>
          </w:p>
          <w:p w14:paraId="3478A328" w14:textId="77777777" w:rsidR="00735AB0" w:rsidRPr="008C35DA" w:rsidRDefault="00735AB0" w:rsidP="0091128E">
            <w:pPr>
              <w:spacing w:after="160" w:line="256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4A19980F" w14:textId="77777777" w:rsidTr="0091128E">
        <w:trPr>
          <w:gridBefore w:val="2"/>
          <w:wBefore w:w="317" w:type="dxa"/>
          <w:trHeight w:val="1079"/>
          <w:jc w:val="center"/>
        </w:trPr>
        <w:tc>
          <w:tcPr>
            <w:tcW w:w="501" w:type="dxa"/>
            <w:gridSpan w:val="2"/>
            <w:shd w:val="clear" w:color="auto" w:fill="FFFFFF"/>
            <w:noWrap/>
            <w:vAlign w:val="center"/>
          </w:tcPr>
          <w:p w14:paraId="1AB9BC37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3"/>
            <w:shd w:val="clear" w:color="auto" w:fill="FFFFFF"/>
            <w:vAlign w:val="center"/>
          </w:tcPr>
          <w:p w14:paraId="62764E50" w14:textId="77777777" w:rsidR="00735AB0" w:rsidRPr="00F77092" w:rsidRDefault="00735AB0" w:rsidP="0091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Założone wartości docelowe wskaźników większe od zera są realne do osiągnięcia</w:t>
            </w:r>
          </w:p>
        </w:tc>
        <w:tc>
          <w:tcPr>
            <w:tcW w:w="1853" w:type="dxa"/>
            <w:gridSpan w:val="3"/>
            <w:vAlign w:val="center"/>
          </w:tcPr>
          <w:p w14:paraId="6FA74613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14:paraId="7F384022" w14:textId="77777777" w:rsidR="00735AB0" w:rsidRPr="00F77092" w:rsidRDefault="00735AB0" w:rsidP="0091128E">
            <w:pPr>
              <w:spacing w:after="16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8C35DA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6276" w:type="dxa"/>
            <w:gridSpan w:val="3"/>
            <w:vAlign w:val="center"/>
          </w:tcPr>
          <w:p w14:paraId="2C0154A9" w14:textId="77777777" w:rsidR="00735AB0" w:rsidRPr="00F77092" w:rsidRDefault="00735AB0" w:rsidP="0091128E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8C35DA">
              <w:rPr>
                <w:sz w:val="16"/>
                <w:szCs w:val="16"/>
              </w:rPr>
              <w:t>Sprawdza się realność przyjętych do osiągnięcia wartości docelowych wskaźników obligatoryjnych i pomocniczych w odniesieniu przede wszystkim do: wartości finansowej projektu, czasu i miejsca realizacji, kondycji finansowej wnioskodawcy oraz innych czynników istotnych dla realizacji przedsięwzięcia.</w:t>
            </w:r>
          </w:p>
        </w:tc>
      </w:tr>
      <w:tr w:rsidR="00735AB0" w:rsidRPr="007D3814" w14:paraId="273305B9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365"/>
        </w:trPr>
        <w:tc>
          <w:tcPr>
            <w:tcW w:w="14885" w:type="dxa"/>
            <w:gridSpan w:val="15"/>
            <w:shd w:val="clear" w:color="auto" w:fill="D9D9D9" w:themeFill="background1" w:themeFillShade="D9"/>
            <w:noWrap/>
            <w:vAlign w:val="center"/>
          </w:tcPr>
          <w:p w14:paraId="52EB47EC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i/>
                <w:color w:val="000099"/>
                <w:sz w:val="16"/>
                <w:szCs w:val="16"/>
              </w:rPr>
            </w:pPr>
            <w:r w:rsidRPr="00F77092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F77092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735AB0" w:rsidRPr="007D3814" w14:paraId="47945344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6B6F4DA4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3"/>
          </w:tcPr>
          <w:p w14:paraId="280278B4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Zgodność z prawodawstwem unijnym oraz właściwymi zasadami unijnymi, w tym:</w:t>
            </w:r>
          </w:p>
          <w:p w14:paraId="01DD4911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równości kobiet i mężczyzn w oparciu o standard minimum,</w:t>
            </w:r>
          </w:p>
          <w:p w14:paraId="2148C315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- zasada równości szans i niedyskryminacji </w:t>
            </w:r>
            <w:r w:rsidRPr="00F77092">
              <w:rPr>
                <w:rFonts w:eastAsia="Calibri"/>
                <w:sz w:val="16"/>
                <w:szCs w:val="16"/>
              </w:rPr>
              <w:br/>
              <w:t>w tym dostępności dla osób z niepełnosprawnościami oraz</w:t>
            </w:r>
          </w:p>
          <w:p w14:paraId="7F70AF0E" w14:textId="77777777" w:rsidR="00735AB0" w:rsidRPr="00F7709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3"/>
            <w:vAlign w:val="center"/>
          </w:tcPr>
          <w:p w14:paraId="20F8A64C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Wniosek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7E106EF9" w14:textId="77777777" w:rsidR="00735AB0" w:rsidRPr="00F77092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F7709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 w:val="restart"/>
            <w:vAlign w:val="bottom"/>
          </w:tcPr>
          <w:p w14:paraId="577E3D98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210DC2DE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27F97F8A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299E9026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430CD26D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5DF18A85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165BF1E0" w14:textId="77777777" w:rsidR="00735AB0" w:rsidRPr="00F77092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  <w:r w:rsidRPr="00F77092">
              <w:rPr>
                <w:rFonts w:eastAsia="Calibri"/>
                <w:sz w:val="16"/>
                <w:szCs w:val="16"/>
              </w:rPr>
              <w:t xml:space="preserve">Kryterium weryfikowane na podstawie zapisów wniosku                  </w:t>
            </w:r>
            <w:r w:rsidRPr="00F7709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  <w:p w14:paraId="605AE4E2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1A0B8905" w14:textId="77777777" w:rsidR="00735AB0" w:rsidRPr="00F77092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30E7EB49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204B385D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3"/>
          </w:tcPr>
          <w:p w14:paraId="00BE0767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prawodawstwem  krajowym, </w:t>
            </w:r>
            <w:r w:rsidRPr="00540818">
              <w:rPr>
                <w:rFonts w:eastAsia="Calibri"/>
                <w:sz w:val="16"/>
                <w:szCs w:val="16"/>
              </w:rPr>
              <w:br/>
              <w:t>w tym z przepisami ustawy Prawo zamówień publicznych.</w:t>
            </w:r>
          </w:p>
        </w:tc>
        <w:tc>
          <w:tcPr>
            <w:tcW w:w="1843" w:type="dxa"/>
            <w:gridSpan w:val="3"/>
            <w:vAlign w:val="center"/>
          </w:tcPr>
          <w:p w14:paraId="152EB610" w14:textId="77777777" w:rsidR="00735AB0" w:rsidRPr="00540818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3C0B4DC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18B34843" w14:textId="77777777" w:rsidR="00735AB0" w:rsidRPr="00540818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55F87ED2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501"/>
        </w:trPr>
        <w:tc>
          <w:tcPr>
            <w:tcW w:w="804" w:type="dxa"/>
            <w:gridSpan w:val="3"/>
            <w:noWrap/>
            <w:vAlign w:val="center"/>
          </w:tcPr>
          <w:p w14:paraId="4C3A2B28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3"/>
          </w:tcPr>
          <w:p w14:paraId="6E967CFD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3"/>
            <w:vAlign w:val="center"/>
          </w:tcPr>
          <w:p w14:paraId="1E45DF7D" w14:textId="77777777" w:rsidR="00735AB0" w:rsidRPr="00540818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799B6F5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5B0B2788" w14:textId="77777777" w:rsidR="00735AB0" w:rsidRPr="00540818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71739059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1013"/>
        </w:trPr>
        <w:tc>
          <w:tcPr>
            <w:tcW w:w="804" w:type="dxa"/>
            <w:gridSpan w:val="3"/>
            <w:noWrap/>
            <w:vAlign w:val="center"/>
          </w:tcPr>
          <w:p w14:paraId="39262624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3"/>
          </w:tcPr>
          <w:p w14:paraId="0792037B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odpowiednim narzędziem zdefiniowanym w </w:t>
            </w:r>
            <w:r w:rsidRPr="00540818">
              <w:rPr>
                <w:rFonts w:eastAsia="Calibri"/>
                <w:i/>
                <w:sz w:val="16"/>
                <w:szCs w:val="16"/>
              </w:rPr>
              <w:t>Policy Paper dla ochrony zdrowia na lata 2014-2020. Krajowe Strategiczne Ramy</w:t>
            </w:r>
            <w:r w:rsidRPr="00540818">
              <w:rPr>
                <w:rFonts w:eastAsia="Calibri"/>
                <w:sz w:val="16"/>
                <w:szCs w:val="16"/>
              </w:rPr>
              <w:t xml:space="preserve"> (jeżeli dotyczy) </w:t>
            </w:r>
          </w:p>
        </w:tc>
        <w:tc>
          <w:tcPr>
            <w:tcW w:w="1843" w:type="dxa"/>
            <w:gridSpan w:val="3"/>
            <w:vAlign w:val="center"/>
          </w:tcPr>
          <w:p w14:paraId="079C3557" w14:textId="77777777" w:rsidR="00735AB0" w:rsidRPr="00540818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14:paraId="0EB7122A" w14:textId="77777777" w:rsidR="00735AB0" w:rsidRPr="00540818" w:rsidRDefault="00735AB0" w:rsidP="0091128E">
            <w:pPr>
              <w:spacing w:after="12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20409AA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6979670F" w14:textId="77777777" w:rsidR="00735AB0" w:rsidRPr="00540818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0EDF2F45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1013"/>
        </w:trPr>
        <w:tc>
          <w:tcPr>
            <w:tcW w:w="804" w:type="dxa"/>
            <w:gridSpan w:val="3"/>
            <w:noWrap/>
            <w:vAlign w:val="center"/>
          </w:tcPr>
          <w:p w14:paraId="7975A7BB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3"/>
          </w:tcPr>
          <w:p w14:paraId="31B0A573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Czy projekt jest zgodny z Szczegółowym Opisem  Osi Priorytetowych RPO WO 2014-2020 – EFS), w tym:</w:t>
            </w:r>
          </w:p>
          <w:p w14:paraId="60C7F1A3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grup docelowych,</w:t>
            </w:r>
          </w:p>
          <w:p w14:paraId="718DD147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- limitów i ograniczeń w realizacji projektów (jeżeli dotyczy). </w:t>
            </w:r>
          </w:p>
        </w:tc>
        <w:tc>
          <w:tcPr>
            <w:tcW w:w="1843" w:type="dxa"/>
            <w:gridSpan w:val="3"/>
            <w:vAlign w:val="center"/>
          </w:tcPr>
          <w:p w14:paraId="68A2938A" w14:textId="77777777" w:rsidR="00735AB0" w:rsidRPr="00540818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400313FD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5122983E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  <w:p w14:paraId="3737595E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02" w:type="dxa"/>
            <w:gridSpan w:val="3"/>
            <w:vMerge/>
          </w:tcPr>
          <w:p w14:paraId="616C32A1" w14:textId="77777777" w:rsidR="00735AB0" w:rsidRPr="00540818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41368BE3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1013"/>
        </w:trPr>
        <w:tc>
          <w:tcPr>
            <w:tcW w:w="804" w:type="dxa"/>
            <w:gridSpan w:val="3"/>
            <w:noWrap/>
            <w:vAlign w:val="center"/>
          </w:tcPr>
          <w:p w14:paraId="2325294F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4819" w:type="dxa"/>
            <w:gridSpan w:val="3"/>
          </w:tcPr>
          <w:p w14:paraId="63AE7ADD" w14:textId="77777777" w:rsidR="00735AB0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37AC4ED8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Zgodność z określonym na dany rok </w:t>
            </w:r>
            <w:r w:rsidRPr="00540818">
              <w:rPr>
                <w:rFonts w:eastAsia="Calibri"/>
                <w:i/>
                <w:sz w:val="16"/>
                <w:szCs w:val="16"/>
              </w:rPr>
              <w:t xml:space="preserve">Planem działania w sektorze zdrowia RPO WO 2014-2020 </w:t>
            </w:r>
            <w:r w:rsidRPr="00540818">
              <w:rPr>
                <w:rFonts w:eastAsia="Calibri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3"/>
            <w:vAlign w:val="center"/>
          </w:tcPr>
          <w:p w14:paraId="68599726" w14:textId="77777777" w:rsidR="00735AB0" w:rsidRPr="00540818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Wniosek</w:t>
            </w:r>
          </w:p>
          <w:p w14:paraId="50086F1C" w14:textId="77777777" w:rsidR="00735AB0" w:rsidRPr="00540818" w:rsidRDefault="00735AB0" w:rsidP="0091128E">
            <w:pPr>
              <w:spacing w:before="40" w:after="16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6E9B6AFF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5B64B311" w14:textId="77777777" w:rsidR="00735AB0" w:rsidRPr="00540818" w:rsidRDefault="00735AB0" w:rsidP="0091128E">
            <w:pPr>
              <w:spacing w:before="40" w:after="16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1B5A83F8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344"/>
        </w:trPr>
        <w:tc>
          <w:tcPr>
            <w:tcW w:w="14885" w:type="dxa"/>
            <w:gridSpan w:val="15"/>
            <w:shd w:val="clear" w:color="auto" w:fill="BFBFBF" w:themeFill="background1" w:themeFillShade="BF"/>
            <w:noWrap/>
            <w:vAlign w:val="center"/>
          </w:tcPr>
          <w:p w14:paraId="64A14ED7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540818">
              <w:rPr>
                <w:rFonts w:eastAsia="Calibri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735AB0" w:rsidRPr="007D3814" w14:paraId="417B2649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7A859037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3"/>
          </w:tcPr>
          <w:p w14:paraId="70FA86FD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14:paraId="56197F3C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2B330D38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608EF0D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66B942BD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 w:val="restart"/>
            <w:vAlign w:val="center"/>
          </w:tcPr>
          <w:p w14:paraId="6C422B11" w14:textId="77777777" w:rsidR="00735AB0" w:rsidRPr="006B2622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6B2622">
              <w:rPr>
                <w:rFonts w:eastAsia="Calibri"/>
                <w:sz w:val="16"/>
                <w:szCs w:val="16"/>
              </w:rPr>
              <w:t xml:space="preserve">Kryterium weryfikowane na podstawie zapisów wniosku </w:t>
            </w:r>
            <w:r w:rsidRPr="006B2622">
              <w:rPr>
                <w:rFonts w:eastAsia="Calibri"/>
                <w:sz w:val="16"/>
                <w:szCs w:val="16"/>
              </w:rPr>
              <w:br/>
              <w:t>o dofinansowanie, wypełnionego na podstawie instrukcji.</w:t>
            </w:r>
          </w:p>
        </w:tc>
      </w:tr>
      <w:tr w:rsidR="00735AB0" w:rsidRPr="007D3814" w14:paraId="59E9B082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2C7882C8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3"/>
          </w:tcPr>
          <w:p w14:paraId="263DF857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3"/>
            <w:vAlign w:val="center"/>
          </w:tcPr>
          <w:p w14:paraId="326CF89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</w:p>
          <w:p w14:paraId="1989DB01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58A36B8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10614D2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7FD87CBE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2F36871A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5E9DA629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752550AD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3"/>
          </w:tcPr>
          <w:p w14:paraId="3394FAC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3"/>
            <w:vAlign w:val="center"/>
          </w:tcPr>
          <w:p w14:paraId="75667159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  <w:p w14:paraId="76174C3B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76D458A9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 </w:t>
            </w: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  <w:vMerge/>
          </w:tcPr>
          <w:p w14:paraId="4B5A3485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4C199AD7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60FC568C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3"/>
          </w:tcPr>
          <w:p w14:paraId="4B912907" w14:textId="77777777" w:rsidR="00735AB0" w:rsidRPr="00540818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1ADFC82A" w14:textId="77777777" w:rsidR="00735AB0" w:rsidRPr="00540818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3"/>
            <w:vAlign w:val="center"/>
          </w:tcPr>
          <w:p w14:paraId="160EA5D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3"/>
            <w:vAlign w:val="center"/>
          </w:tcPr>
          <w:p w14:paraId="4AFCCD8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</w:tcPr>
          <w:p w14:paraId="5F654BCB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  <w:highlight w:val="yellow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</w:tc>
      </w:tr>
      <w:tr w:rsidR="00735AB0" w:rsidRPr="007D3814" w14:paraId="6113C8DC" w14:textId="77777777" w:rsidTr="0091128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9" w:type="dxa"/>
          <w:trHeight w:val="719"/>
        </w:trPr>
        <w:tc>
          <w:tcPr>
            <w:tcW w:w="804" w:type="dxa"/>
            <w:gridSpan w:val="3"/>
            <w:noWrap/>
            <w:vAlign w:val="center"/>
          </w:tcPr>
          <w:p w14:paraId="0D55F9C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3"/>
          </w:tcPr>
          <w:p w14:paraId="365B3E2D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656D0EC0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23DBC3C1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40F17B16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0B0BC8C5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5E21F5DF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  <w:p w14:paraId="57E250B7" w14:textId="77777777" w:rsidR="00735AB0" w:rsidRPr="00540818" w:rsidRDefault="00735AB0" w:rsidP="0091128E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3"/>
            <w:vAlign w:val="center"/>
          </w:tcPr>
          <w:p w14:paraId="203F5B1E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3"/>
            <w:vAlign w:val="center"/>
          </w:tcPr>
          <w:p w14:paraId="3997512F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6002" w:type="dxa"/>
            <w:gridSpan w:val="3"/>
          </w:tcPr>
          <w:p w14:paraId="7D125641" w14:textId="77777777" w:rsidR="00735AB0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BE55B2">
              <w:rPr>
                <w:rFonts w:eastAsia="Calibri" w:cs="Arial"/>
                <w:sz w:val="16"/>
                <w:szCs w:val="16"/>
              </w:rPr>
              <w:t xml:space="preserve">Wszystkie wydatki </w:t>
            </w:r>
            <w:r>
              <w:rPr>
                <w:rFonts w:eastAsia="Calibri" w:cs="Arial"/>
                <w:sz w:val="16"/>
                <w:szCs w:val="16"/>
              </w:rPr>
              <w:t xml:space="preserve">planowane w związku z realizacją projektu: </w:t>
            </w:r>
          </w:p>
          <w:p w14:paraId="4384082E" w14:textId="77777777" w:rsidR="00735AB0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-są racjonalne i </w:t>
            </w:r>
            <w:r w:rsidRPr="00BE55B2">
              <w:rPr>
                <w:rFonts w:eastAsia="Calibri" w:cs="Arial"/>
                <w:sz w:val="16"/>
                <w:szCs w:val="16"/>
              </w:rPr>
              <w:t xml:space="preserve"> niezbędne do realizacji celów projektu</w:t>
            </w:r>
            <w:r>
              <w:rPr>
                <w:rFonts w:eastAsia="Calibri" w:cs="Arial"/>
                <w:sz w:val="16"/>
                <w:szCs w:val="16"/>
              </w:rPr>
              <w:t>,</w:t>
            </w:r>
          </w:p>
          <w:p w14:paraId="3B3A9D42" w14:textId="77777777" w:rsidR="00735AB0" w:rsidRDefault="00735AB0" w:rsidP="0091128E">
            <w:pPr>
              <w:tabs>
                <w:tab w:val="left" w:pos="502"/>
              </w:tabs>
              <w:spacing w:after="0" w:line="259" w:lineRule="auto"/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F33EC">
              <w:rPr>
                <w:color w:val="000000" w:themeColor="text1"/>
                <w:sz w:val="16"/>
                <w:szCs w:val="16"/>
              </w:rPr>
              <w:t xml:space="preserve">są zgodne z </w:t>
            </w:r>
            <w:hyperlink r:id="rId9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6F33EC">
                <w:rPr>
                  <w:rStyle w:val="Hipercze"/>
                  <w:rFonts w:cs="Arial"/>
                  <w:color w:val="000000" w:themeColor="text1"/>
                  <w:sz w:val="16"/>
                  <w:szCs w:val="16"/>
                </w:rPr>
                <w:t>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</w:t>
              </w:r>
            </w:hyperlink>
            <w:r>
              <w:rPr>
                <w:rStyle w:val="Hipercze"/>
                <w:rFonts w:cs="Arial"/>
                <w:color w:val="000000" w:themeColor="text1"/>
                <w:sz w:val="16"/>
                <w:szCs w:val="16"/>
              </w:rPr>
              <w:t>,</w:t>
            </w:r>
          </w:p>
          <w:p w14:paraId="52AFD0EE" w14:textId="77777777" w:rsidR="00735AB0" w:rsidRDefault="00735AB0" w:rsidP="0091128E">
            <w:pPr>
              <w:tabs>
                <w:tab w:val="left" w:pos="502"/>
              </w:tabs>
              <w:spacing w:after="0" w:line="259" w:lineRule="auto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-są zgodne ze stosownymi cenami rynkowymi,</w:t>
            </w:r>
          </w:p>
          <w:p w14:paraId="3DEF2024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5C1F4A">
              <w:rPr>
                <w:sz w:val="16"/>
                <w:szCs w:val="16"/>
              </w:rPr>
              <w:t xml:space="preserve">są zgodne z Wytycznymi </w:t>
            </w:r>
            <w:r w:rsidRPr="005C1F4A">
              <w:rPr>
                <w:rFonts w:eastAsiaTheme="minorHAnsi" w:cs="Arial"/>
                <w:bCs/>
                <w:sz w:val="16"/>
                <w:szCs w:val="16"/>
              </w:rPr>
              <w:t>w zakresie kwalifikowalno</w:t>
            </w:r>
            <w:r w:rsidRPr="005C1F4A">
              <w:rPr>
                <w:rFonts w:eastAsiaTheme="minorHAnsi" w:cs="Arial"/>
                <w:sz w:val="16"/>
                <w:szCs w:val="16"/>
              </w:rPr>
              <w:t>ś</w:t>
            </w:r>
            <w:r w:rsidRPr="005C1F4A">
              <w:rPr>
                <w:rFonts w:eastAsiaTheme="minorHAnsi" w:cs="Arial"/>
                <w:bCs/>
                <w:sz w:val="16"/>
                <w:szCs w:val="16"/>
              </w:rPr>
              <w:t>ci wydatków w ramach Europejskiego Funduszu Rozwoju Regionalnego, Europejskiego Funduszu Społecznego oraz Funduszu Spójno</w:t>
            </w:r>
            <w:r w:rsidRPr="005C1F4A">
              <w:rPr>
                <w:rFonts w:eastAsiaTheme="minorHAnsi" w:cs="Arial"/>
                <w:sz w:val="16"/>
                <w:szCs w:val="16"/>
              </w:rPr>
              <w:t>ś</w:t>
            </w:r>
            <w:r w:rsidRPr="005C1F4A">
              <w:rPr>
                <w:rFonts w:eastAsiaTheme="minorHAnsi" w:cs="Arial"/>
                <w:bCs/>
                <w:sz w:val="16"/>
                <w:szCs w:val="16"/>
              </w:rPr>
              <w:t>ci na lata 2014-2020</w:t>
            </w:r>
            <w:r>
              <w:rPr>
                <w:rFonts w:eastAsiaTheme="minorHAnsi" w:cs="Arial"/>
                <w:bCs/>
                <w:sz w:val="16"/>
                <w:szCs w:val="16"/>
              </w:rPr>
              <w:t xml:space="preserve"> oraz innymi obowiązującymi przepisami prawa.</w:t>
            </w:r>
          </w:p>
          <w:p w14:paraId="19B0CB37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</w:p>
          <w:p w14:paraId="2E70B10F" w14:textId="77777777" w:rsidR="00735AB0" w:rsidRDefault="00735AB0" w:rsidP="0091128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rial"/>
                <w:bCs/>
                <w:sz w:val="16"/>
                <w:szCs w:val="16"/>
              </w:rPr>
            </w:pPr>
            <w:r>
              <w:rPr>
                <w:rFonts w:eastAsiaTheme="minorHAnsi" w:cs="Arial"/>
                <w:bCs/>
                <w:sz w:val="16"/>
                <w:szCs w:val="16"/>
              </w:rPr>
              <w:t>Dla kryterium przewidziano możliwość warunkowej oceny</w:t>
            </w:r>
          </w:p>
          <w:p w14:paraId="34454924" w14:textId="77777777" w:rsidR="00735AB0" w:rsidRPr="00540818" w:rsidRDefault="00735AB0" w:rsidP="0091128E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</w:p>
        </w:tc>
      </w:tr>
      <w:tr w:rsidR="00735AB0" w:rsidRPr="007D3814" w14:paraId="577A2C2B" w14:textId="77777777" w:rsidTr="0091128E">
        <w:tblPrEx>
          <w:jc w:val="left"/>
        </w:tblPrEx>
        <w:trPr>
          <w:gridAfter w:val="1"/>
          <w:wAfter w:w="319" w:type="dxa"/>
          <w:trHeight w:val="315"/>
          <w:tblHeader/>
        </w:trPr>
        <w:tc>
          <w:tcPr>
            <w:tcW w:w="14885" w:type="dxa"/>
            <w:gridSpan w:val="15"/>
            <w:shd w:val="clear" w:color="auto" w:fill="A6A6A6"/>
            <w:noWrap/>
            <w:vAlign w:val="center"/>
          </w:tcPr>
          <w:p w14:paraId="4F0D9782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735AB0" w:rsidRPr="007D3814" w14:paraId="3E21FD8A" w14:textId="77777777" w:rsidTr="0091128E">
        <w:tblPrEx>
          <w:jc w:val="left"/>
        </w:tblPrEx>
        <w:trPr>
          <w:gridAfter w:val="1"/>
          <w:wAfter w:w="319" w:type="dxa"/>
          <w:trHeight w:val="255"/>
          <w:tblHeader/>
        </w:trPr>
        <w:tc>
          <w:tcPr>
            <w:tcW w:w="302" w:type="dxa"/>
            <w:shd w:val="clear" w:color="auto" w:fill="BFBFBF"/>
            <w:noWrap/>
            <w:vAlign w:val="center"/>
          </w:tcPr>
          <w:p w14:paraId="04FD5494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980" w:type="dxa"/>
            <w:gridSpan w:val="4"/>
            <w:shd w:val="clear" w:color="auto" w:fill="BFBFBF"/>
            <w:noWrap/>
            <w:vAlign w:val="center"/>
          </w:tcPr>
          <w:p w14:paraId="05A254E9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gridSpan w:val="3"/>
            <w:shd w:val="clear" w:color="auto" w:fill="BFBFBF"/>
            <w:vAlign w:val="center"/>
          </w:tcPr>
          <w:p w14:paraId="3FA02963" w14:textId="77777777" w:rsidR="00735AB0" w:rsidRPr="00540818" w:rsidRDefault="00735AB0" w:rsidP="0091128E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gridSpan w:val="3"/>
            <w:shd w:val="clear" w:color="auto" w:fill="BFBFBF"/>
            <w:vAlign w:val="center"/>
          </w:tcPr>
          <w:p w14:paraId="7E60A463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gridSpan w:val="3"/>
            <w:shd w:val="clear" w:color="auto" w:fill="BFBFBF"/>
            <w:vAlign w:val="center"/>
          </w:tcPr>
          <w:p w14:paraId="5C8F599B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856" w:type="dxa"/>
            <w:shd w:val="clear" w:color="auto" w:fill="BFBFBF"/>
            <w:vAlign w:val="center"/>
          </w:tcPr>
          <w:p w14:paraId="026D8207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735AB0" w:rsidRPr="007D3814" w14:paraId="58E4367A" w14:textId="77777777" w:rsidTr="0091128E">
        <w:tblPrEx>
          <w:jc w:val="left"/>
        </w:tblPrEx>
        <w:trPr>
          <w:gridAfter w:val="1"/>
          <w:wAfter w:w="319" w:type="dxa"/>
          <w:trHeight w:val="255"/>
          <w:tblHeader/>
        </w:trPr>
        <w:tc>
          <w:tcPr>
            <w:tcW w:w="302" w:type="dxa"/>
            <w:shd w:val="clear" w:color="auto" w:fill="D9D9D9"/>
            <w:noWrap/>
            <w:vAlign w:val="center"/>
          </w:tcPr>
          <w:p w14:paraId="39087D6A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980" w:type="dxa"/>
            <w:gridSpan w:val="4"/>
            <w:shd w:val="clear" w:color="auto" w:fill="D9D9D9"/>
            <w:noWrap/>
            <w:vAlign w:val="center"/>
          </w:tcPr>
          <w:p w14:paraId="15C013AB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gridSpan w:val="3"/>
            <w:shd w:val="clear" w:color="auto" w:fill="D9D9D9"/>
            <w:vAlign w:val="center"/>
          </w:tcPr>
          <w:p w14:paraId="04BF3787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gridSpan w:val="3"/>
            <w:shd w:val="clear" w:color="auto" w:fill="D9D9D9"/>
            <w:vAlign w:val="center"/>
          </w:tcPr>
          <w:p w14:paraId="36C1F68F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gridSpan w:val="3"/>
            <w:shd w:val="clear" w:color="auto" w:fill="D9D9D9"/>
            <w:vAlign w:val="center"/>
          </w:tcPr>
          <w:p w14:paraId="4A1C8E7C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856" w:type="dxa"/>
            <w:shd w:val="clear" w:color="auto" w:fill="D9D9D9"/>
            <w:vAlign w:val="center"/>
          </w:tcPr>
          <w:p w14:paraId="44931046" w14:textId="77777777" w:rsidR="00735AB0" w:rsidRPr="00540818" w:rsidRDefault="00735AB0" w:rsidP="0091128E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6"/>
                <w:szCs w:val="16"/>
              </w:rPr>
            </w:pPr>
            <w:r w:rsidRPr="00540818">
              <w:rPr>
                <w:rFonts w:eastAsia="Calibri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735AB0" w:rsidRPr="007D3814" w14:paraId="74968ABA" w14:textId="77777777" w:rsidTr="0091128E">
        <w:tblPrEx>
          <w:jc w:val="left"/>
        </w:tblPrEx>
        <w:trPr>
          <w:gridAfter w:val="1"/>
          <w:wAfter w:w="319" w:type="dxa"/>
          <w:trHeight w:val="852"/>
        </w:trPr>
        <w:tc>
          <w:tcPr>
            <w:tcW w:w="302" w:type="dxa"/>
            <w:shd w:val="clear" w:color="auto" w:fill="FFFFFF"/>
            <w:noWrap/>
            <w:vAlign w:val="center"/>
          </w:tcPr>
          <w:p w14:paraId="460AD97C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14:paraId="29464ADB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Potencjał Wnioskodawcy i/lub Partnerów w tym opis:</w:t>
            </w:r>
          </w:p>
          <w:p w14:paraId="08B2811D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zasobów finansowych, jakie wniesie do projektu Wnioskodawca i/lub Partnerzy,</w:t>
            </w:r>
          </w:p>
          <w:p w14:paraId="430FE8F0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14:paraId="546809E4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trike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gridSpan w:val="3"/>
            <w:vAlign w:val="center"/>
          </w:tcPr>
          <w:p w14:paraId="36504D57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41B3D07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2A50E7C8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6" w:type="dxa"/>
            <w:vAlign w:val="center"/>
          </w:tcPr>
          <w:p w14:paraId="7CD89DDF" w14:textId="77777777" w:rsidR="00735AB0" w:rsidRPr="00540818" w:rsidRDefault="00735AB0" w:rsidP="0091128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14:paraId="1D2D7963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 w:cs="Arial"/>
                <w:sz w:val="16"/>
                <w:szCs w:val="16"/>
              </w:rPr>
            </w:pPr>
          </w:p>
        </w:tc>
      </w:tr>
      <w:tr w:rsidR="00735AB0" w:rsidRPr="007D3814" w14:paraId="0CA60EB9" w14:textId="77777777" w:rsidTr="0091128E">
        <w:tblPrEx>
          <w:jc w:val="left"/>
        </w:tblPrEx>
        <w:trPr>
          <w:gridAfter w:val="1"/>
          <w:wAfter w:w="319" w:type="dxa"/>
          <w:trHeight w:val="854"/>
        </w:trPr>
        <w:tc>
          <w:tcPr>
            <w:tcW w:w="302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14:paraId="4E54F183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4980" w:type="dxa"/>
            <w:gridSpan w:val="4"/>
            <w:tcBorders>
              <w:bottom w:val="single" w:sz="4" w:space="0" w:color="A8D08D"/>
            </w:tcBorders>
            <w:shd w:val="clear" w:color="auto" w:fill="FFFFFF"/>
            <w:vAlign w:val="center"/>
          </w:tcPr>
          <w:p w14:paraId="2BC216D1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Doświadczenie Wnioskodawcy i/lub Partnerów </w:t>
            </w:r>
            <w:r w:rsidRPr="00540818">
              <w:rPr>
                <w:rFonts w:eastAsia="Calibri"/>
                <w:sz w:val="16"/>
                <w:szCs w:val="16"/>
              </w:rPr>
              <w:br/>
              <w:t>z uwzględnieniem dotychczasowej działalności:</w:t>
            </w:r>
          </w:p>
          <w:p w14:paraId="4FF21CCD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w obszarze merytorycznym wsparcia projektu (zakres tematyczny),</w:t>
            </w:r>
          </w:p>
          <w:p w14:paraId="1647CC40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rzecz grupy docelowej,</w:t>
            </w:r>
          </w:p>
          <w:p w14:paraId="5B737CAE" w14:textId="77777777" w:rsidR="00735AB0" w:rsidRPr="00540818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gridSpan w:val="3"/>
            <w:tcBorders>
              <w:bottom w:val="single" w:sz="4" w:space="0" w:color="A8D08D"/>
            </w:tcBorders>
            <w:vAlign w:val="center"/>
          </w:tcPr>
          <w:p w14:paraId="7882F959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tcBorders>
              <w:bottom w:val="single" w:sz="4" w:space="0" w:color="A8D08D"/>
            </w:tcBorders>
            <w:noWrap/>
            <w:vAlign w:val="center"/>
          </w:tcPr>
          <w:p w14:paraId="53A4B8E0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tcBorders>
              <w:bottom w:val="single" w:sz="4" w:space="0" w:color="A8D08D"/>
            </w:tcBorders>
            <w:vAlign w:val="center"/>
          </w:tcPr>
          <w:p w14:paraId="715558CA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0-5 pkt</w:t>
            </w:r>
          </w:p>
        </w:tc>
        <w:tc>
          <w:tcPr>
            <w:tcW w:w="5856" w:type="dxa"/>
            <w:tcBorders>
              <w:bottom w:val="single" w:sz="4" w:space="0" w:color="A8D08D"/>
            </w:tcBorders>
            <w:vAlign w:val="center"/>
          </w:tcPr>
          <w:p w14:paraId="723C4167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Sprawdza się, czy Wnioskodawca i/lub Partnerzy posiadają doświadczenie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z uwzględnieniem dotychczasowej działalności w obszarze merytorycznym wsparcia projektu, na rzecz grupy docelowej oraz na obszarze terytorialnym, na którym będzie realizowany projekt.</w:t>
            </w:r>
          </w:p>
        </w:tc>
      </w:tr>
      <w:tr w:rsidR="00735AB0" w:rsidRPr="007D3814" w14:paraId="24DA9A04" w14:textId="77777777" w:rsidTr="0091128E">
        <w:tblPrEx>
          <w:jc w:val="left"/>
        </w:tblPrEx>
        <w:trPr>
          <w:gridAfter w:val="1"/>
          <w:wAfter w:w="319" w:type="dxa"/>
          <w:trHeight w:val="850"/>
        </w:trPr>
        <w:tc>
          <w:tcPr>
            <w:tcW w:w="302" w:type="dxa"/>
            <w:shd w:val="clear" w:color="auto" w:fill="FFFFFF"/>
            <w:noWrap/>
            <w:vAlign w:val="center"/>
          </w:tcPr>
          <w:p w14:paraId="598F7DE3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14:paraId="70DD4D85" w14:textId="77777777" w:rsidR="00735AB0" w:rsidRPr="00540818" w:rsidRDefault="00735AB0" w:rsidP="0091128E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gridSpan w:val="3"/>
            <w:vAlign w:val="center"/>
          </w:tcPr>
          <w:p w14:paraId="74F3E24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</w:t>
            </w:r>
            <w:r w:rsidRPr="00540818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4B3C741E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gridSpan w:val="3"/>
            <w:vAlign w:val="center"/>
          </w:tcPr>
          <w:p w14:paraId="693F70E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6" w:type="dxa"/>
            <w:vAlign w:val="center"/>
          </w:tcPr>
          <w:p w14:paraId="41DB04C4" w14:textId="77777777" w:rsidR="00735AB0" w:rsidRPr="001A7497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Przedmiotowe kryterium bada się w zakresie:</w:t>
            </w:r>
          </w:p>
          <w:p w14:paraId="0A52AB8C" w14:textId="77777777" w:rsidR="00735AB0" w:rsidRPr="001A7497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-prawidłowości doboru zadań w kontekście założonych celów projektu,</w:t>
            </w:r>
          </w:p>
          <w:p w14:paraId="208BD342" w14:textId="77777777" w:rsidR="00735AB0" w:rsidRPr="001A7497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14:paraId="2F3443B3" w14:textId="77777777" w:rsidR="00735AB0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 adekwatności realizowanych działań do potrzeb grupy docelowej </w:t>
            </w:r>
          </w:p>
          <w:p w14:paraId="0315F0C4" w14:textId="77777777" w:rsidR="00735AB0" w:rsidRPr="001A7497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14:paraId="7BC22E4C" w14:textId="77777777" w:rsidR="00735AB0" w:rsidRPr="001A7497" w:rsidRDefault="00735AB0" w:rsidP="0091128E">
            <w:pPr>
              <w:spacing w:after="0" w:line="259" w:lineRule="auto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-uzasadnienia wyboru partnerów do realizacji poszczególnych zadań (o ile dotyczy),</w:t>
            </w:r>
          </w:p>
          <w:p w14:paraId="6377020F" w14:textId="77777777" w:rsidR="00735AB0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  <w:r w:rsidRPr="001A7497">
              <w:rPr>
                <w:rFonts w:eastAsia="Calibri"/>
                <w:sz w:val="16"/>
                <w:szCs w:val="16"/>
              </w:rPr>
              <w:t>-sposobu, w jaki zostanie zachowana trwałość rezultatów projektu (o ile dotyczy).</w:t>
            </w:r>
          </w:p>
          <w:p w14:paraId="6796F24E" w14:textId="77777777" w:rsidR="00735AB0" w:rsidRPr="00540818" w:rsidRDefault="00735AB0" w:rsidP="0091128E">
            <w:pPr>
              <w:spacing w:after="0" w:line="259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735AB0" w:rsidRPr="007D3814" w14:paraId="590CFE55" w14:textId="77777777" w:rsidTr="0091128E">
        <w:tblPrEx>
          <w:jc w:val="left"/>
        </w:tblPrEx>
        <w:trPr>
          <w:gridAfter w:val="1"/>
          <w:wAfter w:w="319" w:type="dxa"/>
          <w:trHeight w:val="850"/>
        </w:trPr>
        <w:tc>
          <w:tcPr>
            <w:tcW w:w="302" w:type="dxa"/>
            <w:shd w:val="clear" w:color="auto" w:fill="FFFFFF"/>
            <w:noWrap/>
            <w:vAlign w:val="center"/>
          </w:tcPr>
          <w:p w14:paraId="715352B5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980" w:type="dxa"/>
            <w:gridSpan w:val="4"/>
            <w:shd w:val="clear" w:color="auto" w:fill="FFFFFF"/>
            <w:vAlign w:val="center"/>
          </w:tcPr>
          <w:p w14:paraId="2498DFFE" w14:textId="77777777" w:rsidR="00735AB0" w:rsidRPr="00540818" w:rsidRDefault="00735AB0" w:rsidP="0091128E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540818">
              <w:rPr>
                <w:rFonts w:eastAsia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gridSpan w:val="3"/>
            <w:vAlign w:val="center"/>
          </w:tcPr>
          <w:p w14:paraId="17D5DF07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40818">
              <w:rPr>
                <w:rFonts w:eastAsia="Calibri"/>
                <w:sz w:val="16"/>
                <w:szCs w:val="16"/>
              </w:rPr>
              <w:t xml:space="preserve">Wniosek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40818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966" w:type="dxa"/>
            <w:gridSpan w:val="3"/>
            <w:noWrap/>
            <w:vAlign w:val="center"/>
          </w:tcPr>
          <w:p w14:paraId="02D9DB86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gridSpan w:val="3"/>
            <w:vAlign w:val="center"/>
          </w:tcPr>
          <w:p w14:paraId="7AC75E32" w14:textId="77777777" w:rsidR="00735AB0" w:rsidRPr="00540818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40818">
              <w:rPr>
                <w:rFonts w:eastAsia="Calibri"/>
                <w:bCs/>
                <w:sz w:val="16"/>
                <w:szCs w:val="16"/>
              </w:rPr>
              <w:t>0-10 pkt</w:t>
            </w:r>
          </w:p>
        </w:tc>
        <w:tc>
          <w:tcPr>
            <w:tcW w:w="5856" w:type="dxa"/>
            <w:vAlign w:val="center"/>
          </w:tcPr>
          <w:p w14:paraId="4D759F0C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14:paraId="34637C15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w tym:</w:t>
            </w:r>
          </w:p>
          <w:p w14:paraId="679BFA9B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kalkulacji kosztów,</w:t>
            </w:r>
          </w:p>
          <w:p w14:paraId="65EA095D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założonych jednostek miary dla poszczególnych zadań,</w:t>
            </w:r>
          </w:p>
          <w:p w14:paraId="5E7614B1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-poprawność rachunkową sporządzenia budżetu projektu,</w:t>
            </w:r>
          </w:p>
          <w:p w14:paraId="7304B752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14:paraId="16F9A9A5" w14:textId="77777777" w:rsidR="00735AB0" w:rsidRPr="001A7497" w:rsidRDefault="00735AB0" w:rsidP="0091128E">
            <w:pPr>
              <w:tabs>
                <w:tab w:val="left" w:pos="502"/>
              </w:tabs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-trafność doboru wskaźników dla rozliczenia kwot ryczałtowych i dokumentów potwierdzających ich wykonanie (o ile dotyczy),</w:t>
            </w:r>
          </w:p>
          <w:p w14:paraId="02EDE54E" w14:textId="77777777" w:rsidR="00735AB0" w:rsidRDefault="00735AB0" w:rsidP="0091128E">
            <w:pPr>
              <w:spacing w:after="0" w:line="259" w:lineRule="auto"/>
              <w:rPr>
                <w:rFonts w:eastAsia="Calibri" w:cs="Arial"/>
                <w:sz w:val="16"/>
                <w:szCs w:val="16"/>
              </w:rPr>
            </w:pPr>
            <w:r w:rsidRPr="001A7497">
              <w:rPr>
                <w:rFonts w:eastAsia="Calibri" w:cs="Arial"/>
                <w:sz w:val="16"/>
                <w:szCs w:val="16"/>
              </w:rPr>
              <w:t>-źródła finansowania wkładu własnego.</w:t>
            </w:r>
          </w:p>
          <w:p w14:paraId="7B8283F3" w14:textId="77777777" w:rsidR="00735AB0" w:rsidRPr="00540818" w:rsidRDefault="00735AB0" w:rsidP="0091128E">
            <w:pPr>
              <w:numPr>
                <w:ilvl w:val="0"/>
                <w:numId w:val="24"/>
              </w:numPr>
              <w:tabs>
                <w:tab w:val="left" w:pos="502"/>
              </w:tabs>
              <w:spacing w:after="0" w:line="259" w:lineRule="auto"/>
              <w:ind w:left="502" w:hanging="461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6D7FE65" w14:textId="77777777" w:rsidR="00BA7A06" w:rsidRDefault="00BA7A06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56805EA5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15BBD069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61371845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19AAFDE3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4FDAB9BE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1514846B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4F28C0E8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697D5B6C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09292198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09FA7227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67FA02E7" w14:textId="77777777" w:rsidR="00735AB0" w:rsidRDefault="00735AB0" w:rsidP="007D3814">
      <w:pPr>
        <w:spacing w:after="160" w:line="259" w:lineRule="auto"/>
        <w:jc w:val="center"/>
        <w:rPr>
          <w:rFonts w:eastAsia="Calibri"/>
          <w:b/>
          <w:sz w:val="36"/>
          <w:szCs w:val="36"/>
        </w:rPr>
      </w:pPr>
    </w:p>
    <w:p w14:paraId="072EC0F0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7AC6186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B261D36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03B57B1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F9FE82F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49B2678" w14:textId="77777777" w:rsidR="00FB5BE7" w:rsidRDefault="00FB5BE7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57C911B" w14:textId="77777777" w:rsidR="00735AB0" w:rsidRPr="007D3814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OŚ PRIORYTETOWA 8 RPO WO 2014-2020</w:t>
      </w:r>
    </w:p>
    <w:p w14:paraId="36D77D12" w14:textId="77777777" w:rsidR="00735AB0" w:rsidRPr="007D3814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INTEGRACJA SPOŁECZNA</w:t>
      </w:r>
    </w:p>
    <w:p w14:paraId="03E5E13A" w14:textId="77777777" w:rsidR="00735AB0" w:rsidRPr="007D3814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  <w:r w:rsidRPr="007D3814">
        <w:rPr>
          <w:rFonts w:eastAsia="Calibri"/>
          <w:b/>
          <w:color w:val="000099"/>
          <w:sz w:val="36"/>
          <w:szCs w:val="36"/>
        </w:rPr>
        <w:t>- KRYTERIA MERYTORYCZNE SZCZEGÓŁOWE -</w:t>
      </w:r>
    </w:p>
    <w:p w14:paraId="24FE1EB3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43EC8E72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652187F3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2695BA1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2EED0DF9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73DE52B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7C8D890B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5CCF76D0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p w14:paraId="15893BB7" w14:textId="77777777" w:rsidR="00735AB0" w:rsidRDefault="00735AB0" w:rsidP="00735AB0">
      <w:pPr>
        <w:spacing w:after="0" w:line="259" w:lineRule="auto"/>
        <w:jc w:val="center"/>
        <w:rPr>
          <w:rFonts w:eastAsia="Calibri"/>
          <w:b/>
          <w:color w:val="000099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"/>
        <w:gridCol w:w="1656"/>
        <w:gridCol w:w="2270"/>
        <w:gridCol w:w="1685"/>
        <w:gridCol w:w="1405"/>
        <w:gridCol w:w="6627"/>
      </w:tblGrid>
      <w:tr w:rsidR="00735AB0" w:rsidRPr="005C3DDC" w14:paraId="4EF1D875" w14:textId="77777777" w:rsidTr="0091128E">
        <w:trPr>
          <w:trHeight w:val="315"/>
          <w:jc w:val="center"/>
        </w:trPr>
        <w:tc>
          <w:tcPr>
            <w:tcW w:w="717" w:type="pct"/>
            <w:gridSpan w:val="2"/>
            <w:noWrap/>
            <w:vAlign w:val="center"/>
          </w:tcPr>
          <w:p w14:paraId="4CC48ECE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color w:val="000099"/>
                <w:sz w:val="18"/>
                <w:szCs w:val="18"/>
              </w:rPr>
              <w:br w:type="page"/>
            </w:r>
            <w:r w:rsidRPr="000024D6">
              <w:rPr>
                <w:rFonts w:eastAsia="Calibri"/>
                <w:color w:val="000099"/>
                <w:sz w:val="18"/>
                <w:szCs w:val="18"/>
              </w:rPr>
              <w:br w:type="page"/>
            </w:r>
            <w:r w:rsidRPr="000024D6">
              <w:rPr>
                <w:rFonts w:eastAsia="Calibri"/>
                <w:b/>
                <w:color w:val="000099"/>
                <w:sz w:val="18"/>
                <w:szCs w:val="18"/>
              </w:rPr>
              <w:br w:type="page"/>
            </w: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Oś priorytetowa</w:t>
            </w:r>
          </w:p>
        </w:tc>
        <w:tc>
          <w:tcPr>
            <w:tcW w:w="4283" w:type="pct"/>
            <w:gridSpan w:val="4"/>
            <w:noWrap/>
            <w:vAlign w:val="center"/>
          </w:tcPr>
          <w:p w14:paraId="2BA75EF0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  <w:t>VIII Integracja społeczna</w:t>
            </w:r>
          </w:p>
        </w:tc>
      </w:tr>
      <w:tr w:rsidR="00735AB0" w:rsidRPr="005C3DDC" w14:paraId="1709B403" w14:textId="77777777" w:rsidTr="0091128E">
        <w:trPr>
          <w:trHeight w:val="315"/>
          <w:jc w:val="center"/>
        </w:trPr>
        <w:tc>
          <w:tcPr>
            <w:tcW w:w="717" w:type="pct"/>
            <w:gridSpan w:val="2"/>
            <w:noWrap/>
            <w:vAlign w:val="center"/>
          </w:tcPr>
          <w:p w14:paraId="2F09CDFB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Działanie</w:t>
            </w:r>
          </w:p>
        </w:tc>
        <w:tc>
          <w:tcPr>
            <w:tcW w:w="4283" w:type="pct"/>
            <w:gridSpan w:val="4"/>
            <w:noWrap/>
            <w:vAlign w:val="center"/>
          </w:tcPr>
          <w:p w14:paraId="262FE8FB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  <w:t xml:space="preserve">8.1 Dostęp do wysokiej jakości usług zdrowotnych i społecznych </w:t>
            </w:r>
          </w:p>
        </w:tc>
      </w:tr>
      <w:tr w:rsidR="00735AB0" w:rsidRPr="005C3DDC" w14:paraId="3BBA98E9" w14:textId="77777777" w:rsidTr="0091128E">
        <w:trPr>
          <w:trHeight w:val="315"/>
          <w:jc w:val="center"/>
        </w:trPr>
        <w:tc>
          <w:tcPr>
            <w:tcW w:w="717" w:type="pct"/>
            <w:gridSpan w:val="2"/>
            <w:noWrap/>
            <w:vAlign w:val="center"/>
          </w:tcPr>
          <w:p w14:paraId="6A4B8DDC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Cel szczegółowy</w:t>
            </w:r>
          </w:p>
        </w:tc>
        <w:tc>
          <w:tcPr>
            <w:tcW w:w="4283" w:type="pct"/>
            <w:gridSpan w:val="4"/>
            <w:noWrap/>
            <w:vAlign w:val="center"/>
          </w:tcPr>
          <w:p w14:paraId="6F8E28A8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i/>
                <w:color w:val="000099"/>
                <w:sz w:val="18"/>
                <w:szCs w:val="18"/>
              </w:rPr>
              <w:t>Zwiększenie liczby świadczonych usług zdrowotnych w regionie</w:t>
            </w:r>
          </w:p>
        </w:tc>
      </w:tr>
      <w:tr w:rsidR="00735AB0" w:rsidRPr="005C3DDC" w14:paraId="2308AA2F" w14:textId="77777777" w:rsidTr="0091128E">
        <w:trPr>
          <w:trHeight w:val="315"/>
          <w:jc w:val="center"/>
        </w:trPr>
        <w:tc>
          <w:tcPr>
            <w:tcW w:w="5000" w:type="pct"/>
            <w:gridSpan w:val="6"/>
            <w:shd w:val="clear" w:color="auto" w:fill="92D050"/>
            <w:noWrap/>
            <w:vAlign w:val="center"/>
          </w:tcPr>
          <w:p w14:paraId="0089016F" w14:textId="77777777" w:rsidR="00735AB0" w:rsidRPr="000024D6" w:rsidRDefault="00735AB0" w:rsidP="0091128E">
            <w:pPr>
              <w:spacing w:after="0" w:line="259" w:lineRule="auto"/>
              <w:rPr>
                <w:rFonts w:eastAsia="Calibri"/>
                <w:b/>
                <w:bCs/>
                <w:color w:val="0000CC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CC"/>
                <w:sz w:val="18"/>
                <w:szCs w:val="18"/>
              </w:rPr>
              <w:t>Kompleksowa opieka nad matką i dzieckiem</w:t>
            </w:r>
          </w:p>
        </w:tc>
      </w:tr>
      <w:tr w:rsidR="00735AB0" w:rsidRPr="005C3DDC" w14:paraId="21FBC2E9" w14:textId="77777777" w:rsidTr="0091128E">
        <w:trPr>
          <w:trHeight w:val="315"/>
          <w:jc w:val="center"/>
        </w:trPr>
        <w:tc>
          <w:tcPr>
            <w:tcW w:w="5000" w:type="pct"/>
            <w:gridSpan w:val="6"/>
            <w:shd w:val="clear" w:color="auto" w:fill="A6A6A6"/>
            <w:noWrap/>
            <w:vAlign w:val="center"/>
          </w:tcPr>
          <w:p w14:paraId="1E75A305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Kryteria merytoryczne szczegółowe (TAK/NIE)</w:t>
            </w:r>
          </w:p>
        </w:tc>
      </w:tr>
      <w:tr w:rsidR="00735AB0" w:rsidRPr="005C3DDC" w14:paraId="6337E414" w14:textId="77777777" w:rsidTr="0091128E">
        <w:trPr>
          <w:trHeight w:val="485"/>
          <w:jc w:val="center"/>
        </w:trPr>
        <w:tc>
          <w:tcPr>
            <w:tcW w:w="125" w:type="pct"/>
            <w:shd w:val="clear" w:color="auto" w:fill="BFBFBF"/>
            <w:noWrap/>
            <w:vAlign w:val="center"/>
          </w:tcPr>
          <w:p w14:paraId="5271166F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LP</w:t>
            </w:r>
          </w:p>
        </w:tc>
        <w:tc>
          <w:tcPr>
            <w:tcW w:w="1403" w:type="pct"/>
            <w:gridSpan w:val="2"/>
            <w:shd w:val="clear" w:color="auto" w:fill="BFBFBF"/>
            <w:noWrap/>
            <w:vAlign w:val="center"/>
          </w:tcPr>
          <w:p w14:paraId="577681D8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602" w:type="pct"/>
            <w:shd w:val="clear" w:color="auto" w:fill="BFBFBF"/>
            <w:vAlign w:val="center"/>
          </w:tcPr>
          <w:p w14:paraId="786011A2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502" w:type="pct"/>
            <w:shd w:val="clear" w:color="auto" w:fill="BFBFBF"/>
            <w:vAlign w:val="center"/>
          </w:tcPr>
          <w:p w14:paraId="18916FB6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Charakter kryterium W/B</w:t>
            </w:r>
          </w:p>
        </w:tc>
        <w:tc>
          <w:tcPr>
            <w:tcW w:w="2368" w:type="pct"/>
            <w:shd w:val="clear" w:color="auto" w:fill="BFBFBF"/>
            <w:vAlign w:val="center"/>
          </w:tcPr>
          <w:p w14:paraId="1E775656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735AB0" w:rsidRPr="005C3DDC" w14:paraId="72F08E06" w14:textId="77777777" w:rsidTr="0091128E">
        <w:trPr>
          <w:trHeight w:val="255"/>
          <w:jc w:val="center"/>
        </w:trPr>
        <w:tc>
          <w:tcPr>
            <w:tcW w:w="125" w:type="pct"/>
            <w:tcBorders>
              <w:bottom w:val="single" w:sz="4" w:space="0" w:color="92D050"/>
            </w:tcBorders>
            <w:shd w:val="clear" w:color="auto" w:fill="D9D9D9"/>
            <w:noWrap/>
            <w:vAlign w:val="bottom"/>
          </w:tcPr>
          <w:p w14:paraId="7235AE00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1403" w:type="pct"/>
            <w:gridSpan w:val="2"/>
            <w:tcBorders>
              <w:bottom w:val="single" w:sz="4" w:space="0" w:color="92D050"/>
            </w:tcBorders>
            <w:shd w:val="clear" w:color="auto" w:fill="D9D9D9"/>
            <w:noWrap/>
            <w:vAlign w:val="bottom"/>
          </w:tcPr>
          <w:p w14:paraId="106134EF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602" w:type="pct"/>
            <w:tcBorders>
              <w:bottom w:val="single" w:sz="4" w:space="0" w:color="92D050"/>
            </w:tcBorders>
            <w:shd w:val="clear" w:color="auto" w:fill="D9D9D9"/>
            <w:vAlign w:val="bottom"/>
          </w:tcPr>
          <w:p w14:paraId="7C385CE8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bottom w:val="single" w:sz="4" w:space="0" w:color="92D050"/>
            </w:tcBorders>
            <w:shd w:val="clear" w:color="auto" w:fill="D9D9D9"/>
            <w:vAlign w:val="bottom"/>
          </w:tcPr>
          <w:p w14:paraId="1951374E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2368" w:type="pct"/>
            <w:tcBorders>
              <w:bottom w:val="single" w:sz="4" w:space="0" w:color="92D050"/>
            </w:tcBorders>
            <w:shd w:val="clear" w:color="auto" w:fill="D9D9D9"/>
            <w:vAlign w:val="bottom"/>
          </w:tcPr>
          <w:p w14:paraId="5BC36B19" w14:textId="77777777" w:rsidR="00735AB0" w:rsidRPr="000024D6" w:rsidRDefault="00735AB0" w:rsidP="0091128E">
            <w:pPr>
              <w:keepNext/>
              <w:keepLines/>
              <w:spacing w:after="0" w:line="259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5</w:t>
            </w:r>
          </w:p>
        </w:tc>
      </w:tr>
      <w:tr w:rsidR="00735AB0" w:rsidRPr="005C3DDC" w14:paraId="6FA2DE5C" w14:textId="77777777" w:rsidTr="0091128E">
        <w:trPr>
          <w:trHeight w:val="283"/>
          <w:jc w:val="center"/>
        </w:trPr>
        <w:tc>
          <w:tcPr>
            <w:tcW w:w="125" w:type="pct"/>
            <w:shd w:val="clear" w:color="auto" w:fill="auto"/>
            <w:noWrap/>
            <w:vAlign w:val="center"/>
          </w:tcPr>
          <w:p w14:paraId="11856442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563F6FE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Wnioskodawca zapewnia wyspecjalizowaną kadrę oraz odpowiednie zaplecze techniczne.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27073EE6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5C04C21D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D97B418" w14:textId="3C2467BD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Kadra zaangażowana w realizację projektu posiada odpowiednie </w:t>
            </w:r>
            <w:r w:rsidR="00DD1FE0">
              <w:rPr>
                <w:rFonts w:eastAsia="Calibri" w:cs="Arial"/>
                <w:sz w:val="16"/>
                <w:szCs w:val="16"/>
              </w:rPr>
              <w:t xml:space="preserve">kwalifikacje </w:t>
            </w:r>
            <w:r w:rsidRPr="000024D6">
              <w:rPr>
                <w:rFonts w:eastAsia="Calibri" w:cs="Arial"/>
                <w:sz w:val="16"/>
                <w:szCs w:val="16"/>
              </w:rPr>
              <w:t xml:space="preserve">i doświadczenie potwierdzone dokumentami, zgodnie z wymogami określonymi w odpowiednim regionalnym programie polityki zdrowotnej/regulaminie konkursu. Kadra świadczy usługi m.in. w oparciu </w:t>
            </w:r>
            <w:r w:rsidR="00DD1FE0">
              <w:rPr>
                <w:rFonts w:eastAsia="Calibri" w:cs="Arial"/>
                <w:sz w:val="16"/>
                <w:szCs w:val="16"/>
              </w:rPr>
              <w:t xml:space="preserve">                             </w:t>
            </w:r>
            <w:r w:rsidRPr="000024D6">
              <w:rPr>
                <w:rFonts w:eastAsia="Calibri" w:cs="Arial"/>
                <w:sz w:val="16"/>
                <w:szCs w:val="16"/>
              </w:rPr>
              <w:t xml:space="preserve">o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Ewidence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 xml:space="preserve">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Based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 xml:space="preserve">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Medicine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>.</w:t>
            </w:r>
          </w:p>
          <w:p w14:paraId="7FE4C339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Ponadto Wnioskodawca posiada zaplecze techniczne wskazane w odpowiednim regionalnym programie polityki zdrowotnej/regulaminie konkursu.</w:t>
            </w:r>
          </w:p>
          <w:p w14:paraId="06225EFE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W realizację projektu w roli lidera lub partnera zaangażowany jest co najmniej jeden podmiot leczniczy.</w:t>
            </w:r>
          </w:p>
        </w:tc>
      </w:tr>
      <w:tr w:rsidR="00735AB0" w:rsidRPr="005C3DDC" w14:paraId="5EAF7854" w14:textId="77777777" w:rsidTr="0091128E">
        <w:trPr>
          <w:trHeight w:val="283"/>
          <w:jc w:val="center"/>
        </w:trPr>
        <w:tc>
          <w:tcPr>
            <w:tcW w:w="125" w:type="pct"/>
            <w:shd w:val="clear" w:color="auto" w:fill="auto"/>
            <w:noWrap/>
            <w:vAlign w:val="center"/>
          </w:tcPr>
          <w:p w14:paraId="56395014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6FC1F564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Przewidziane w projekcie świadczenia opieki zdrowotnej są realizowane wyłącznie przez podmioty wykonujące działalność leczniczą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7EEFED4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</w:p>
          <w:p w14:paraId="556E584A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053E0234" w14:textId="77777777" w:rsidR="00735AB0" w:rsidRPr="000024D6" w:rsidRDefault="00735AB0" w:rsidP="0091128E">
            <w:pPr>
              <w:spacing w:after="0" w:line="259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36E726E9" w14:textId="77777777" w:rsidR="00735AB0" w:rsidRPr="000024D6" w:rsidRDefault="00735AB0" w:rsidP="0091128E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Zgodnie z ustawą z dnia 15 kwietnia 2011 r. o działalności leczniczej podmiot wykonujący działalność leczniczą oznacza podmiot leczniczy, tj.:</w:t>
            </w:r>
          </w:p>
          <w:p w14:paraId="5CCC7DF4" w14:textId="77777777" w:rsidR="00735AB0" w:rsidRPr="000024D6" w:rsidRDefault="00735AB0" w:rsidP="0091128E">
            <w:pPr>
              <w:spacing w:after="0" w:line="240" w:lineRule="auto"/>
              <w:ind w:left="276" w:hanging="276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1.</w:t>
            </w:r>
            <w:r w:rsidRPr="000024D6">
              <w:rPr>
                <w:rFonts w:eastAsia="Calibri" w:cs="Arial"/>
                <w:sz w:val="16"/>
                <w:szCs w:val="16"/>
              </w:rPr>
              <w:tab/>
              <w:t xml:space="preserve">przedsiębiorców w rozumieniu przepisów ustawy z dnia 2 lipca 2004 r. o swobodzie działalności gospodarczej (Dz. U. z 2015 r. poz. 584, z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późn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 xml:space="preserve">. zm.) we wszelkich formach przewidzianych dla wykonywania działalności gospodarczej, jeżeli ustawa nie stanowi inaczej, </w:t>
            </w:r>
          </w:p>
          <w:p w14:paraId="2C08D428" w14:textId="77777777" w:rsidR="00735AB0" w:rsidRPr="000024D6" w:rsidRDefault="00735AB0" w:rsidP="0091128E">
            <w:pPr>
              <w:spacing w:after="0" w:line="240" w:lineRule="auto"/>
              <w:ind w:left="276" w:hanging="276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2.</w:t>
            </w:r>
            <w:r w:rsidRPr="000024D6">
              <w:rPr>
                <w:rFonts w:eastAsia="Calibri" w:cs="Arial"/>
                <w:sz w:val="16"/>
                <w:szCs w:val="16"/>
              </w:rPr>
              <w:tab/>
              <w:t xml:space="preserve">samodzielne publiczne zakłady opieki zdrowotnej, </w:t>
            </w:r>
          </w:p>
          <w:p w14:paraId="69BFC630" w14:textId="77777777" w:rsidR="00735AB0" w:rsidRPr="000024D6" w:rsidRDefault="00735AB0" w:rsidP="0091128E">
            <w:pPr>
              <w:spacing w:after="0" w:line="240" w:lineRule="auto"/>
              <w:ind w:left="276" w:hanging="276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3.</w:t>
            </w:r>
            <w:r w:rsidRPr="000024D6">
              <w:rPr>
                <w:rFonts w:eastAsia="Calibri" w:cs="Arial"/>
                <w:sz w:val="16"/>
                <w:szCs w:val="16"/>
              </w:rPr>
              <w:tab/>
              <w:t>jednostki budżetowe, w tym państwowe jednostki budżet</w:t>
            </w:r>
            <w:r>
              <w:rPr>
                <w:rFonts w:eastAsia="Calibri" w:cs="Arial"/>
                <w:sz w:val="16"/>
                <w:szCs w:val="16"/>
              </w:rPr>
              <w:t xml:space="preserve">owe tworzone  </w:t>
            </w:r>
            <w:r w:rsidRPr="000024D6">
              <w:rPr>
                <w:rFonts w:eastAsia="Calibri" w:cs="Arial"/>
                <w:sz w:val="16"/>
                <w:szCs w:val="16"/>
              </w:rPr>
              <w:t>i nadzorowane przez Ministra Obrony Narodowej, ministra właściwego do spraw wewnętrznych, Ministra Sprawiedliwości lub Szefa Agencji Bezpieczeństwa Wewnętrznego, posiadające w strukturze organizacyjnej ambulatorium, ambulatorium z izbą chorych lub lekarza, o którym mowa                  w art. 55 ust. 2a ustawy z dnia 27 sierpnia 2004 r. o świadczeniach opieki zdrowotnej finansowanych ze środków publicznych (Dz. U. z 2015 r. poz. 581, z późn.zm),</w:t>
            </w:r>
          </w:p>
          <w:p w14:paraId="7D232076" w14:textId="77777777" w:rsidR="00735AB0" w:rsidRPr="000024D6" w:rsidRDefault="00735AB0" w:rsidP="00735AB0">
            <w:pPr>
              <w:numPr>
                <w:ilvl w:val="0"/>
                <w:numId w:val="47"/>
              </w:numPr>
              <w:spacing w:after="0" w:line="240" w:lineRule="auto"/>
              <w:ind w:left="276" w:hanging="141"/>
              <w:contextualSpacing/>
              <w:rPr>
                <w:rFonts w:cs="Arial"/>
                <w:sz w:val="16"/>
                <w:szCs w:val="16"/>
              </w:rPr>
            </w:pPr>
            <w:r w:rsidRPr="000024D6">
              <w:rPr>
                <w:rFonts w:cs="Arial"/>
                <w:sz w:val="16"/>
                <w:szCs w:val="16"/>
              </w:rPr>
              <w:t xml:space="preserve">instytuty badawcze, o których mowa w art. 3 ustawy z dnia 30 kwietnia 2010 r. o instytutach badawczych (Dz. U. Nr 96, poz. 618, z </w:t>
            </w:r>
            <w:proofErr w:type="spellStart"/>
            <w:r w:rsidRPr="000024D6">
              <w:rPr>
                <w:rFonts w:cs="Arial"/>
                <w:sz w:val="16"/>
                <w:szCs w:val="16"/>
              </w:rPr>
              <w:t>późn</w:t>
            </w:r>
            <w:proofErr w:type="spellEnd"/>
            <w:r w:rsidRPr="000024D6">
              <w:rPr>
                <w:rFonts w:cs="Arial"/>
                <w:sz w:val="16"/>
                <w:szCs w:val="16"/>
              </w:rPr>
              <w:t xml:space="preserve">. zm.), </w:t>
            </w:r>
          </w:p>
          <w:p w14:paraId="47A146D4" w14:textId="77777777" w:rsidR="00735AB0" w:rsidRPr="000024D6" w:rsidRDefault="00735AB0" w:rsidP="00735AB0">
            <w:pPr>
              <w:numPr>
                <w:ilvl w:val="0"/>
                <w:numId w:val="47"/>
              </w:numPr>
              <w:spacing w:after="0" w:line="240" w:lineRule="auto"/>
              <w:ind w:left="276" w:hanging="141"/>
              <w:contextualSpacing/>
              <w:rPr>
                <w:rFonts w:cs="Arial"/>
                <w:sz w:val="16"/>
                <w:szCs w:val="16"/>
              </w:rPr>
            </w:pPr>
            <w:r w:rsidRPr="000024D6">
              <w:rPr>
                <w:rFonts w:cs="Arial"/>
                <w:sz w:val="16"/>
                <w:szCs w:val="16"/>
              </w:rPr>
              <w:t>fundacje i stowarzyszenia, których celem statutowym jest wykonywanie zadań w zakresie ochrony zdrowia i których statut dopuszcza prowadzenie działalności leczniczej,</w:t>
            </w:r>
          </w:p>
          <w:p w14:paraId="11270584" w14:textId="77777777" w:rsidR="00735AB0" w:rsidRPr="000024D6" w:rsidRDefault="00735AB0" w:rsidP="00735AB0">
            <w:pPr>
              <w:numPr>
                <w:ilvl w:val="0"/>
                <w:numId w:val="47"/>
              </w:numPr>
              <w:spacing w:after="0" w:line="240" w:lineRule="auto"/>
              <w:ind w:left="276" w:hanging="141"/>
              <w:contextualSpacing/>
              <w:rPr>
                <w:rFonts w:cs="Arial"/>
                <w:sz w:val="16"/>
                <w:szCs w:val="16"/>
              </w:rPr>
            </w:pPr>
            <w:r w:rsidRPr="000024D6">
              <w:rPr>
                <w:rFonts w:cs="Arial"/>
                <w:sz w:val="16"/>
                <w:szCs w:val="16"/>
              </w:rPr>
              <w:t xml:space="preserve">posiadające osobowość prawną jednostki organizacyjne stowarzyszeń,  o których mowa w pkt 5, </w:t>
            </w:r>
          </w:p>
          <w:p w14:paraId="210B4BE8" w14:textId="77777777" w:rsidR="00735AB0" w:rsidRPr="000024D6" w:rsidRDefault="00735AB0" w:rsidP="00735AB0">
            <w:pPr>
              <w:numPr>
                <w:ilvl w:val="0"/>
                <w:numId w:val="47"/>
              </w:numPr>
              <w:spacing w:after="0" w:line="240" w:lineRule="auto"/>
              <w:ind w:left="276" w:hanging="141"/>
              <w:contextualSpacing/>
              <w:rPr>
                <w:rFonts w:cs="Arial"/>
                <w:sz w:val="16"/>
                <w:szCs w:val="16"/>
              </w:rPr>
            </w:pPr>
            <w:r w:rsidRPr="000024D6">
              <w:rPr>
                <w:rFonts w:cs="Arial"/>
                <w:sz w:val="16"/>
                <w:szCs w:val="16"/>
              </w:rPr>
              <w:t>osoby prawne i jednostki organizacyjne dzia</w:t>
            </w:r>
            <w:r>
              <w:rPr>
                <w:rFonts w:cs="Arial"/>
                <w:sz w:val="16"/>
                <w:szCs w:val="16"/>
              </w:rPr>
              <w:t xml:space="preserve">łające na podstawie przepisów  </w:t>
            </w:r>
            <w:r w:rsidRPr="000024D6">
              <w:rPr>
                <w:rFonts w:cs="Arial"/>
                <w:sz w:val="16"/>
                <w:szCs w:val="16"/>
              </w:rPr>
              <w:t>o stosunku Państwa do Kościoła Katolickieg</w:t>
            </w:r>
            <w:r>
              <w:rPr>
                <w:rFonts w:cs="Arial"/>
                <w:sz w:val="16"/>
                <w:szCs w:val="16"/>
              </w:rPr>
              <w:t xml:space="preserve">o w Rzeczypospolitej Polskiej, </w:t>
            </w:r>
            <w:r w:rsidRPr="000024D6">
              <w:rPr>
                <w:rFonts w:cs="Arial"/>
                <w:sz w:val="16"/>
                <w:szCs w:val="16"/>
              </w:rPr>
              <w:t xml:space="preserve">o stosunku Państwa do innych kościołów </w:t>
            </w:r>
            <w:r>
              <w:rPr>
                <w:rFonts w:cs="Arial"/>
                <w:sz w:val="16"/>
                <w:szCs w:val="16"/>
              </w:rPr>
              <w:br/>
            </w:r>
            <w:r w:rsidRPr="000024D6"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 xml:space="preserve"> związków wyznaniowych oraz  </w:t>
            </w:r>
            <w:r w:rsidRPr="000024D6">
              <w:rPr>
                <w:rFonts w:cs="Arial"/>
                <w:sz w:val="16"/>
                <w:szCs w:val="16"/>
              </w:rPr>
              <w:t>o gwarancjach wolności sumienia i wyznania,</w:t>
            </w:r>
          </w:p>
          <w:p w14:paraId="496BCA8A" w14:textId="77777777" w:rsidR="00735AB0" w:rsidRPr="000024D6" w:rsidRDefault="00735AB0" w:rsidP="00735AB0">
            <w:pPr>
              <w:numPr>
                <w:ilvl w:val="0"/>
                <w:numId w:val="47"/>
              </w:numPr>
              <w:spacing w:after="0" w:line="240" w:lineRule="auto"/>
              <w:ind w:left="276" w:hanging="141"/>
              <w:contextualSpacing/>
              <w:rPr>
                <w:rFonts w:cs="Arial"/>
                <w:sz w:val="16"/>
                <w:szCs w:val="16"/>
              </w:rPr>
            </w:pPr>
            <w:r w:rsidRPr="000024D6">
              <w:rPr>
                <w:rFonts w:cs="Arial"/>
                <w:sz w:val="16"/>
                <w:szCs w:val="16"/>
              </w:rPr>
              <w:t>jednostki wojskowe – w zakresie, w jakim wykonują działalność leczniczą.</w:t>
            </w:r>
          </w:p>
          <w:p w14:paraId="4745E002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oraz lekarza lub pielęgniarkę wykonujących zawód w ramach działalności leczniczej jako praktykę zawodową, o której mowa w art. 5 ww. ustawy.</w:t>
            </w:r>
          </w:p>
        </w:tc>
      </w:tr>
      <w:tr w:rsidR="00735AB0" w:rsidRPr="005C3DDC" w14:paraId="2E6DF666" w14:textId="77777777" w:rsidTr="0091128E">
        <w:trPr>
          <w:trHeight w:val="566"/>
          <w:jc w:val="center"/>
        </w:trPr>
        <w:tc>
          <w:tcPr>
            <w:tcW w:w="125" w:type="pct"/>
            <w:tcBorders>
              <w:bottom w:val="single" w:sz="4" w:space="0" w:color="92D050"/>
            </w:tcBorders>
            <w:shd w:val="clear" w:color="auto" w:fill="auto"/>
            <w:noWrap/>
            <w:vAlign w:val="center"/>
          </w:tcPr>
          <w:p w14:paraId="0CA812EC" w14:textId="77777777" w:rsidR="00735AB0" w:rsidRPr="005D3842" w:rsidRDefault="00735AB0" w:rsidP="0091128E">
            <w:pPr>
              <w:spacing w:after="0" w:line="259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403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26EAAA7F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Kompleksowość wsparcia w ramach projektu.</w:t>
            </w:r>
          </w:p>
          <w:p w14:paraId="139B9DE9" w14:textId="77777777" w:rsidR="00735AB0" w:rsidRPr="005D3842" w:rsidRDefault="00735AB0" w:rsidP="0091128E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single" w:sz="4" w:space="0" w:color="92D050"/>
            </w:tcBorders>
            <w:vAlign w:val="center"/>
          </w:tcPr>
          <w:p w14:paraId="5405A9F7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Wniosek</w:t>
            </w:r>
          </w:p>
          <w:p w14:paraId="78565D04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tcBorders>
              <w:bottom w:val="single" w:sz="4" w:space="0" w:color="92D050"/>
            </w:tcBorders>
            <w:noWrap/>
            <w:vAlign w:val="center"/>
          </w:tcPr>
          <w:p w14:paraId="243B5F10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D384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tcBorders>
              <w:bottom w:val="single" w:sz="4" w:space="0" w:color="92D050"/>
            </w:tcBorders>
            <w:vAlign w:val="center"/>
          </w:tcPr>
          <w:p w14:paraId="14BA9EFD" w14:textId="77777777" w:rsidR="00735AB0" w:rsidRPr="005D3842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5D3842">
              <w:rPr>
                <w:rFonts w:eastAsia="Calibri" w:cs="Arial"/>
                <w:sz w:val="16"/>
                <w:szCs w:val="16"/>
              </w:rPr>
              <w:t xml:space="preserve">Zakres realizowanych działań dostosowany jest do indywidualnych potrzeb każdego uczestnika projektu. </w:t>
            </w:r>
          </w:p>
          <w:p w14:paraId="56720FE6" w14:textId="77777777" w:rsidR="00735AB0" w:rsidRPr="005D3842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5D3842">
              <w:rPr>
                <w:rFonts w:eastAsia="Calibri" w:cs="Arial"/>
                <w:sz w:val="16"/>
                <w:szCs w:val="16"/>
              </w:rPr>
              <w:t>Kompleksowość wsparcia oznacza:</w:t>
            </w:r>
          </w:p>
          <w:p w14:paraId="70D8C909" w14:textId="77777777" w:rsidR="00735AB0" w:rsidRPr="005D3842" w:rsidRDefault="00735AB0" w:rsidP="0091128E">
            <w:pPr>
              <w:spacing w:after="0" w:line="240" w:lineRule="auto"/>
              <w:ind w:left="360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5D3842">
              <w:rPr>
                <w:rFonts w:cs="Arial"/>
                <w:sz w:val="16"/>
                <w:szCs w:val="16"/>
              </w:rPr>
              <w:t xml:space="preserve">objęcie wsparciem grupy docelowej pakietem specjalistycznych usług składającym się co najmniej z jednej z form działań, </w:t>
            </w:r>
            <w:r w:rsidRPr="005D3842">
              <w:rPr>
                <w:rFonts w:eastAsia="Calibri" w:cs="Arial"/>
                <w:sz w:val="16"/>
                <w:szCs w:val="16"/>
              </w:rPr>
              <w:t>przypisanych do danego modułu, zgodnie z wymogami określonymi w  regulaminie konkursu. Powyższe doprowadzić ma do zmniejszenia zachorowalności i umieralności wśród niemowląt oraz obniży występowanie wad rozwojowych, a tym samym zmniejszy koszty opieki w przyszłości,</w:t>
            </w:r>
          </w:p>
          <w:p w14:paraId="47A56058" w14:textId="77777777" w:rsidR="00735AB0" w:rsidRPr="005D3842" w:rsidRDefault="00735AB0" w:rsidP="00735A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5D3842">
              <w:rPr>
                <w:rFonts w:eastAsia="Calibri" w:cs="Arial"/>
                <w:sz w:val="16"/>
                <w:szCs w:val="16"/>
              </w:rPr>
              <w:t xml:space="preserve">zgodnie z założeniami RPO WO 2014-2020 szczepienia ochronne mogą być realizowane wyłącznie jako część kompleksowego projektu skierowanego do grupy docelowej, zgodnie </w:t>
            </w:r>
            <w:r w:rsidRPr="005D3842">
              <w:rPr>
                <w:rFonts w:eastAsia="Calibri" w:cs="Arial"/>
                <w:sz w:val="16"/>
                <w:szCs w:val="16"/>
              </w:rPr>
              <w:br/>
              <w:t xml:space="preserve">z założeniami RPO WO 2014-2020 działania z zakresu podnoszenia kwalifikacji </w:t>
            </w:r>
            <w:r w:rsidRPr="005D3842">
              <w:rPr>
                <w:rFonts w:eastAsia="Calibri" w:cs="Arial"/>
                <w:sz w:val="16"/>
                <w:szCs w:val="16"/>
              </w:rPr>
              <w:br/>
              <w:t xml:space="preserve">i kompetencji służb świadczących usługi zdrowotne stanowią jedynie część kompleksowego projektu i są uzupełnieniem działań o charakterze wdrożeniowym. </w:t>
            </w:r>
          </w:p>
        </w:tc>
      </w:tr>
      <w:tr w:rsidR="00735AB0" w:rsidRPr="005C3DDC" w14:paraId="22FF969F" w14:textId="77777777" w:rsidTr="0091128E">
        <w:trPr>
          <w:trHeight w:val="170"/>
          <w:jc w:val="center"/>
        </w:trPr>
        <w:tc>
          <w:tcPr>
            <w:tcW w:w="125" w:type="pct"/>
            <w:shd w:val="clear" w:color="auto" w:fill="auto"/>
            <w:noWrap/>
            <w:vAlign w:val="center"/>
          </w:tcPr>
          <w:p w14:paraId="4B926625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4A657108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Ograniczenie kosztów działań informacyjnych/edukacyjnych.</w:t>
            </w:r>
          </w:p>
          <w:p w14:paraId="30AE26B6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240FCFB0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Wniosek</w:t>
            </w:r>
          </w:p>
          <w:p w14:paraId="0D9F55ED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34B02769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D384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64E4B777" w14:textId="77777777" w:rsidR="00735AB0" w:rsidRPr="005D3842" w:rsidRDefault="00735AB0" w:rsidP="0091128E">
            <w:pPr>
              <w:spacing w:after="16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Koszty działań informacyjnych/ edukacyjnych/ poniesione w ramach kosztów bezpośrednich projektu stanowią nie więcej niż poziom wskazany w odpowiednim regionalnym programie polityki zdrowotnej/regulaminie konkursu.  </w:t>
            </w:r>
          </w:p>
          <w:p w14:paraId="355F45A5" w14:textId="77777777" w:rsidR="00735AB0" w:rsidRPr="005D3842" w:rsidRDefault="00735AB0" w:rsidP="0091128E">
            <w:pPr>
              <w:suppressAutoHyphens/>
              <w:spacing w:after="0" w:line="240" w:lineRule="auto"/>
              <w:jc w:val="both"/>
              <w:rPr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Powyższe odnosi się do działań </w:t>
            </w:r>
            <w:proofErr w:type="spellStart"/>
            <w:r w:rsidRPr="005D3842">
              <w:rPr>
                <w:rFonts w:eastAsia="Calibri"/>
                <w:sz w:val="16"/>
                <w:szCs w:val="16"/>
              </w:rPr>
              <w:t>informacyjno</w:t>
            </w:r>
            <w:proofErr w:type="spellEnd"/>
            <w:r w:rsidRPr="005D3842">
              <w:rPr>
                <w:rFonts w:eastAsia="Calibri"/>
                <w:sz w:val="16"/>
                <w:szCs w:val="16"/>
              </w:rPr>
              <w:t xml:space="preserve">/edukacyjnych rozumianych jako działania merytoryczne projektu, a nie działania </w:t>
            </w:r>
            <w:proofErr w:type="spellStart"/>
            <w:r w:rsidRPr="005D3842">
              <w:rPr>
                <w:rFonts w:eastAsia="Calibri"/>
                <w:sz w:val="16"/>
                <w:szCs w:val="16"/>
              </w:rPr>
              <w:t>informacyjno</w:t>
            </w:r>
            <w:proofErr w:type="spellEnd"/>
            <w:r w:rsidRPr="005D3842">
              <w:rPr>
                <w:rFonts w:eastAsia="Calibri"/>
                <w:sz w:val="16"/>
                <w:szCs w:val="16"/>
              </w:rPr>
              <w:t>/promocyjne projektu wchodzące w katalog kosztów  pośrednich.</w:t>
            </w:r>
          </w:p>
        </w:tc>
      </w:tr>
      <w:tr w:rsidR="00735AB0" w:rsidRPr="005C3DDC" w14:paraId="32B9A5FD" w14:textId="77777777" w:rsidTr="0091128E">
        <w:trPr>
          <w:trHeight w:val="170"/>
          <w:jc w:val="center"/>
        </w:trPr>
        <w:tc>
          <w:tcPr>
            <w:tcW w:w="125" w:type="pct"/>
            <w:shd w:val="clear" w:color="auto" w:fill="auto"/>
            <w:noWrap/>
            <w:vAlign w:val="center"/>
          </w:tcPr>
          <w:p w14:paraId="424216C5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color w:val="000099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03" w:type="pct"/>
            <w:gridSpan w:val="2"/>
            <w:shd w:val="clear" w:color="auto" w:fill="auto"/>
            <w:vAlign w:val="center"/>
          </w:tcPr>
          <w:p w14:paraId="7C706891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Działania objęte finansowaniem w ramach projektów nie zastępują świadczeń opieki zdrowotnej, których finansowanie jest zagwarantowane ze środków publicznych. </w:t>
            </w:r>
          </w:p>
          <w:p w14:paraId="7F687D2E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14:paraId="66974D50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Wniosek</w:t>
            </w:r>
          </w:p>
          <w:p w14:paraId="557DDCCA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588C0C58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D384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shd w:val="clear" w:color="auto" w:fill="auto"/>
            <w:vAlign w:val="center"/>
          </w:tcPr>
          <w:p w14:paraId="0FC27971" w14:textId="77777777" w:rsidR="00735AB0" w:rsidRPr="005D3842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Dopuszcza się możliwość finansowania usług zdrowotnych jeżeli wykraczają one poza gwarantowane świadczenia opieki zdrowotnej albo po wykazaniu, że gwarantowana usługa zdrowotna nie mogłaby zostać sfinansowana danej osobie ze środków publicznych w okresie trwania  odpowiedniego Regionalnego Programu Zdrowotnego lub danego projektu służącego jego realizacji.</w:t>
            </w:r>
          </w:p>
        </w:tc>
      </w:tr>
      <w:tr w:rsidR="00735AB0" w:rsidRPr="005C3DDC" w14:paraId="7E128BD3" w14:textId="77777777" w:rsidTr="0091128E">
        <w:trPr>
          <w:trHeight w:val="170"/>
          <w:jc w:val="center"/>
        </w:trPr>
        <w:tc>
          <w:tcPr>
            <w:tcW w:w="125" w:type="pct"/>
            <w:tcBorders>
              <w:bottom w:val="single" w:sz="4" w:space="0" w:color="92D050"/>
            </w:tcBorders>
            <w:shd w:val="clear" w:color="auto" w:fill="auto"/>
            <w:noWrap/>
            <w:vAlign w:val="center"/>
          </w:tcPr>
          <w:p w14:paraId="1721AEC2" w14:textId="77777777" w:rsidR="00735AB0" w:rsidRPr="005D3842" w:rsidRDefault="00735AB0" w:rsidP="0091128E">
            <w:pPr>
              <w:spacing w:after="0" w:line="240" w:lineRule="auto"/>
              <w:ind w:left="169" w:hanging="141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403" w:type="pct"/>
            <w:gridSpan w:val="2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23A05C6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Zasięg oddziaływania projektu.</w:t>
            </w:r>
          </w:p>
        </w:tc>
        <w:tc>
          <w:tcPr>
            <w:tcW w:w="602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6FC2060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Wniosek</w:t>
            </w:r>
          </w:p>
          <w:p w14:paraId="1172B322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tcBorders>
              <w:bottom w:val="single" w:sz="4" w:space="0" w:color="92D050"/>
            </w:tcBorders>
            <w:shd w:val="clear" w:color="auto" w:fill="auto"/>
            <w:noWrap/>
            <w:vAlign w:val="center"/>
          </w:tcPr>
          <w:p w14:paraId="784EE8EB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5D384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064A7E91" w14:textId="77777777" w:rsidR="00735AB0" w:rsidRPr="005D3842" w:rsidRDefault="00735AB0" w:rsidP="0091128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W celu efektywnego wydatkowania środków województwo opolskie zostało podzielone na 3 obszary, dla których w regulaminie konkursu zostanie wyodrębniona pula alokacji (zgodnie </w:t>
            </w:r>
            <w:r w:rsidRPr="005D3842">
              <w:rPr>
                <w:rFonts w:eastAsia="Calibri"/>
                <w:sz w:val="16"/>
                <w:szCs w:val="16"/>
              </w:rPr>
              <w:br/>
              <w:t>z podziałem przyjętym w Osi Priorytetowej VIII, dla działania 8.3). W świetle powyższego realizacja projektu może wyłącznie objąć terytorium jednego z obszarów:</w:t>
            </w:r>
          </w:p>
          <w:p w14:paraId="72E62DDB" w14:textId="77777777" w:rsidR="00735AB0" w:rsidRPr="005D3842" w:rsidRDefault="00735AB0" w:rsidP="00735A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 w:rsidRPr="005D3842">
              <w:rPr>
                <w:sz w:val="16"/>
                <w:szCs w:val="16"/>
              </w:rPr>
              <w:t>obszaru północnego (powiaty: kluczborski, brzeski, namysłowski, oleski),</w:t>
            </w:r>
          </w:p>
          <w:p w14:paraId="037A18B5" w14:textId="77777777" w:rsidR="00735AB0" w:rsidRPr="005D3842" w:rsidRDefault="00735AB0" w:rsidP="00735AB0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5D3842">
              <w:rPr>
                <w:sz w:val="16"/>
                <w:szCs w:val="16"/>
              </w:rPr>
              <w:t>obszaru środkowego (powiaty: opolski, grodzki-miasto Opole, nyski, prudnicki),obszaru południowego (powiaty: głubczycki, kędzierzyńsko-kozielski, krapkowicki, strzelecki).</w:t>
            </w:r>
          </w:p>
        </w:tc>
      </w:tr>
      <w:tr w:rsidR="00735AB0" w:rsidRPr="005C3DDC" w14:paraId="300379F6" w14:textId="77777777" w:rsidTr="0091128E">
        <w:trPr>
          <w:trHeight w:val="170"/>
          <w:jc w:val="center"/>
        </w:trPr>
        <w:tc>
          <w:tcPr>
            <w:tcW w:w="125" w:type="pct"/>
            <w:shd w:val="clear" w:color="auto" w:fill="auto"/>
            <w:noWrap/>
          </w:tcPr>
          <w:p w14:paraId="288B2713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1403" w:type="pct"/>
            <w:gridSpan w:val="2"/>
            <w:shd w:val="clear" w:color="auto" w:fill="auto"/>
          </w:tcPr>
          <w:p w14:paraId="7D66BC78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Projekt jest realizowany zgodnie                                  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D3842">
              <w:rPr>
                <w:rFonts w:eastAsia="Calibri"/>
                <w:sz w:val="16"/>
                <w:szCs w:val="16"/>
              </w:rPr>
              <w:t xml:space="preserve"> z odpowiednim Regionalnym Programem Zdrowotnym. </w:t>
            </w:r>
          </w:p>
          <w:p w14:paraId="69594D1D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14:paraId="21F045C0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Wniosek</w:t>
            </w:r>
          </w:p>
          <w:p w14:paraId="19B0A607" w14:textId="77777777" w:rsidR="00735AB0" w:rsidRPr="005D3842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502" w:type="pct"/>
            <w:shd w:val="clear" w:color="auto" w:fill="auto"/>
            <w:noWrap/>
          </w:tcPr>
          <w:p w14:paraId="28DE14C4" w14:textId="77777777" w:rsidR="00735AB0" w:rsidRPr="005D3842" w:rsidRDefault="00735AB0" w:rsidP="0091128E">
            <w:pPr>
              <w:spacing w:after="0" w:line="240" w:lineRule="auto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    </w:t>
            </w:r>
            <w:r w:rsidRPr="005D3842">
              <w:rPr>
                <w:rFonts w:eastAsia="Calibri"/>
                <w:bCs/>
                <w:sz w:val="16"/>
                <w:szCs w:val="16"/>
              </w:rPr>
              <w:t>Bezwzględny</w:t>
            </w:r>
          </w:p>
        </w:tc>
        <w:tc>
          <w:tcPr>
            <w:tcW w:w="2368" w:type="pct"/>
            <w:shd w:val="clear" w:color="auto" w:fill="auto"/>
          </w:tcPr>
          <w:p w14:paraId="6ACF5BD9" w14:textId="77777777" w:rsidR="00735AB0" w:rsidRPr="005D3842" w:rsidRDefault="00735AB0" w:rsidP="0091128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5D3842">
              <w:rPr>
                <w:rFonts w:eastAsia="Calibri"/>
                <w:sz w:val="16"/>
                <w:szCs w:val="16"/>
              </w:rPr>
              <w:t xml:space="preserve">Działania realizowane w projekcie przez wnioskodawcę oraz ewentualnych partnerów są zgodne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5D3842">
              <w:rPr>
                <w:rFonts w:eastAsia="Calibri"/>
                <w:sz w:val="16"/>
                <w:szCs w:val="16"/>
              </w:rPr>
              <w:t>z zakresem odpowiedniego regionalnego programu polityki zdrowotnej, który jest załącznikiem do regulaminu konkursu.</w:t>
            </w:r>
          </w:p>
        </w:tc>
      </w:tr>
    </w:tbl>
    <w:p w14:paraId="106A9C06" w14:textId="77777777" w:rsidR="00735AB0" w:rsidRPr="005C3DDC" w:rsidRDefault="00735AB0" w:rsidP="00735AB0">
      <w:pPr>
        <w:rPr>
          <w:rFonts w:eastAsia="Calibri"/>
        </w:rPr>
      </w:pPr>
    </w:p>
    <w:tbl>
      <w:tblPr>
        <w:tblW w:w="5000" w:type="pct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"/>
        <w:gridCol w:w="3949"/>
        <w:gridCol w:w="1615"/>
        <w:gridCol w:w="607"/>
        <w:gridCol w:w="949"/>
        <w:gridCol w:w="6545"/>
      </w:tblGrid>
      <w:tr w:rsidR="00735AB0" w:rsidRPr="005C3DDC" w14:paraId="73DA8B1A" w14:textId="77777777" w:rsidTr="0091128E">
        <w:trPr>
          <w:trHeight w:val="255"/>
          <w:tblHeader/>
          <w:jc w:val="center"/>
        </w:trPr>
        <w:tc>
          <w:tcPr>
            <w:tcW w:w="5000" w:type="pct"/>
            <w:gridSpan w:val="6"/>
            <w:shd w:val="clear" w:color="auto" w:fill="A6A6A6"/>
            <w:noWrap/>
            <w:vAlign w:val="center"/>
          </w:tcPr>
          <w:p w14:paraId="64F05ADC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Kryteria merytoryczne szczegółowe (punktowane)</w:t>
            </w:r>
          </w:p>
        </w:tc>
      </w:tr>
      <w:tr w:rsidR="00735AB0" w:rsidRPr="005C3DDC" w14:paraId="289EFC46" w14:textId="77777777" w:rsidTr="0091128E">
        <w:trPr>
          <w:trHeight w:val="255"/>
          <w:tblHeader/>
          <w:jc w:val="center"/>
        </w:trPr>
        <w:tc>
          <w:tcPr>
            <w:tcW w:w="117" w:type="pct"/>
            <w:shd w:val="clear" w:color="auto" w:fill="BFBFBF"/>
            <w:noWrap/>
            <w:vAlign w:val="center"/>
          </w:tcPr>
          <w:p w14:paraId="221754D7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411" w:type="pct"/>
            <w:shd w:val="clear" w:color="auto" w:fill="BFBFBF"/>
            <w:noWrap/>
            <w:vAlign w:val="center"/>
          </w:tcPr>
          <w:p w14:paraId="741E8143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577" w:type="pct"/>
            <w:shd w:val="clear" w:color="auto" w:fill="BFBFBF"/>
            <w:vAlign w:val="center"/>
          </w:tcPr>
          <w:p w14:paraId="5151DA47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217" w:type="pct"/>
            <w:shd w:val="clear" w:color="auto" w:fill="BFBFBF"/>
            <w:vAlign w:val="center"/>
          </w:tcPr>
          <w:p w14:paraId="4C2FC835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Waga</w:t>
            </w:r>
          </w:p>
        </w:tc>
        <w:tc>
          <w:tcPr>
            <w:tcW w:w="339" w:type="pct"/>
            <w:shd w:val="clear" w:color="auto" w:fill="BFBFBF"/>
            <w:vAlign w:val="center"/>
          </w:tcPr>
          <w:p w14:paraId="6020811A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Punktacja</w:t>
            </w:r>
          </w:p>
        </w:tc>
        <w:tc>
          <w:tcPr>
            <w:tcW w:w="2338" w:type="pct"/>
            <w:shd w:val="clear" w:color="auto" w:fill="BFBFBF"/>
            <w:vAlign w:val="center"/>
          </w:tcPr>
          <w:p w14:paraId="5A05B935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735AB0" w:rsidRPr="005C3DDC" w14:paraId="3D24D309" w14:textId="77777777" w:rsidTr="0091128E">
        <w:trPr>
          <w:trHeight w:val="70"/>
          <w:tblHeader/>
          <w:jc w:val="center"/>
        </w:trPr>
        <w:tc>
          <w:tcPr>
            <w:tcW w:w="117" w:type="pct"/>
            <w:tcBorders>
              <w:bottom w:val="single" w:sz="4" w:space="0" w:color="92D050"/>
            </w:tcBorders>
            <w:shd w:val="clear" w:color="auto" w:fill="D9D9D9"/>
            <w:noWrap/>
            <w:vAlign w:val="center"/>
          </w:tcPr>
          <w:p w14:paraId="7640D0FC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1" w:type="pct"/>
            <w:tcBorders>
              <w:bottom w:val="single" w:sz="4" w:space="0" w:color="92D050"/>
            </w:tcBorders>
            <w:shd w:val="clear" w:color="auto" w:fill="D9D9D9"/>
            <w:noWrap/>
            <w:vAlign w:val="center"/>
          </w:tcPr>
          <w:p w14:paraId="2F9E3F4C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577" w:type="pct"/>
            <w:tcBorders>
              <w:bottom w:val="single" w:sz="4" w:space="0" w:color="92D050"/>
            </w:tcBorders>
            <w:shd w:val="clear" w:color="auto" w:fill="D9D9D9"/>
            <w:vAlign w:val="center"/>
          </w:tcPr>
          <w:p w14:paraId="64EF01E0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217" w:type="pct"/>
            <w:tcBorders>
              <w:bottom w:val="single" w:sz="4" w:space="0" w:color="92D050"/>
            </w:tcBorders>
            <w:shd w:val="clear" w:color="auto" w:fill="D9D9D9"/>
            <w:vAlign w:val="center"/>
          </w:tcPr>
          <w:p w14:paraId="4027E237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bottom w:val="single" w:sz="4" w:space="0" w:color="92D050"/>
            </w:tcBorders>
            <w:shd w:val="clear" w:color="auto" w:fill="D9D9D9"/>
            <w:vAlign w:val="center"/>
          </w:tcPr>
          <w:p w14:paraId="551E2AC6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5</w:t>
            </w:r>
          </w:p>
        </w:tc>
        <w:tc>
          <w:tcPr>
            <w:tcW w:w="2338" w:type="pct"/>
            <w:tcBorders>
              <w:bottom w:val="single" w:sz="4" w:space="0" w:color="92D050"/>
            </w:tcBorders>
            <w:shd w:val="clear" w:color="auto" w:fill="D9D9D9"/>
            <w:vAlign w:val="center"/>
          </w:tcPr>
          <w:p w14:paraId="015BE31F" w14:textId="77777777" w:rsidR="00735AB0" w:rsidRPr="000024D6" w:rsidRDefault="00735AB0" w:rsidP="0091128E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/>
                <w:b/>
                <w:bCs/>
                <w:color w:val="000099"/>
                <w:sz w:val="18"/>
                <w:szCs w:val="18"/>
              </w:rPr>
            </w:pPr>
            <w:r w:rsidRPr="000024D6">
              <w:rPr>
                <w:rFonts w:eastAsia="Calibri"/>
                <w:b/>
                <w:bCs/>
                <w:color w:val="000099"/>
                <w:sz w:val="18"/>
                <w:szCs w:val="18"/>
              </w:rPr>
              <w:t>6</w:t>
            </w:r>
          </w:p>
        </w:tc>
      </w:tr>
      <w:tr w:rsidR="00735AB0" w:rsidRPr="005C3DDC" w14:paraId="00587AA5" w14:textId="77777777" w:rsidTr="0091128E">
        <w:trPr>
          <w:trHeight w:val="838"/>
          <w:jc w:val="center"/>
        </w:trPr>
        <w:tc>
          <w:tcPr>
            <w:tcW w:w="117" w:type="pct"/>
            <w:shd w:val="clear" w:color="auto" w:fill="auto"/>
            <w:noWrap/>
            <w:vAlign w:val="center"/>
          </w:tcPr>
          <w:p w14:paraId="48C0D1A5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28376FEC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Projekt preferuje świadczenie usług dla osób zamieszkałych w miejscowościach poniżej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0024D6">
              <w:rPr>
                <w:rFonts w:eastAsia="Calibri"/>
                <w:sz w:val="16"/>
                <w:szCs w:val="16"/>
              </w:rPr>
              <w:t>20 000 mieszkańców i/lub z obszarów wiejskich.</w:t>
            </w:r>
          </w:p>
          <w:p w14:paraId="71CD876C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4D14081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1AA481E3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417A008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 – 3</w:t>
            </w:r>
          </w:p>
          <w:p w14:paraId="09632016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 pkt</w:t>
            </w:r>
          </w:p>
        </w:tc>
        <w:tc>
          <w:tcPr>
            <w:tcW w:w="2338" w:type="pct"/>
            <w:shd w:val="clear" w:color="auto" w:fill="auto"/>
            <w:vAlign w:val="center"/>
          </w:tcPr>
          <w:p w14:paraId="3AD2A2EA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Wprowadzenie kryterium wynika z potrzeby zapewnienia dostępu do usług dla osób zamieszkałych w miejscowościach poniżej 20 000 mieszkańców i/lub z obszarów wiejskich, przy czym obszary wiejskie definiowane są</w:t>
            </w:r>
            <w:r w:rsidRPr="000024D6">
              <w:rPr>
                <w:rFonts w:eastAsia="Calibri"/>
                <w:color w:val="222222"/>
                <w:sz w:val="16"/>
                <w:szCs w:val="16"/>
              </w:rPr>
              <w:t xml:space="preserve"> zgodnie</w:t>
            </w:r>
            <w:r>
              <w:rPr>
                <w:rFonts w:eastAsia="Calibri"/>
                <w:color w:val="222222"/>
                <w:sz w:val="16"/>
                <w:szCs w:val="16"/>
              </w:rPr>
              <w:t xml:space="preserve"> </w:t>
            </w:r>
            <w:r w:rsidRPr="000024D6">
              <w:rPr>
                <w:rFonts w:eastAsia="Calibri"/>
                <w:color w:val="222222"/>
                <w:sz w:val="16"/>
                <w:szCs w:val="16"/>
              </w:rPr>
              <w:t>ze statystyką publiczną.</w:t>
            </w:r>
          </w:p>
          <w:p w14:paraId="3DC0CA5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0 pkt – projekt nie zakłada świadczenia usług dla preferowanej grupy </w:t>
            </w:r>
          </w:p>
          <w:p w14:paraId="281E611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2 pkt – projekt zakłada świadczenie usług dla osób zamieszkałych w miejscowościach poniżej 20 000 mieszkańców na poziomie powyżej 30% (liczony w stosunku do wszystkich uczestników projektu) </w:t>
            </w:r>
          </w:p>
          <w:p w14:paraId="307E8246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 pkt – projekt zakłada świadczenie usług dla osób zamieszkałych na terenach wiejskich na poziomie powyżej 40% (liczony w stosunku do wszystkich uczestników projektu).</w:t>
            </w:r>
          </w:p>
        </w:tc>
      </w:tr>
      <w:tr w:rsidR="00735AB0" w:rsidRPr="005C3DDC" w14:paraId="1D62477E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FFFFFF"/>
            <w:noWrap/>
            <w:vAlign w:val="center"/>
          </w:tcPr>
          <w:p w14:paraId="5D65BCCB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308A213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Projekt przewiduje kompleksową opiekę okołoporodową.</w:t>
            </w:r>
          </w:p>
          <w:p w14:paraId="1D3E6B1A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9F80C2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81B9B25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661BC04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0 lub 3 </w:t>
            </w:r>
          </w:p>
          <w:p w14:paraId="51ABEB23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B686FE9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 xml:space="preserve">Preferencje dla projektów, które oferują pakiet usług świadczonych w okresie ciąży, porodu, połogu i/lub opiekę nad noworodkiem. </w:t>
            </w:r>
          </w:p>
          <w:p w14:paraId="009A2174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 – projekt nie zakłada wsparcia w ww. zakresie</w:t>
            </w:r>
          </w:p>
          <w:p w14:paraId="34021085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 pkt – projekt zakłada wsparcie w ww. zakresie</w:t>
            </w:r>
          </w:p>
          <w:p w14:paraId="4E408CB1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 xml:space="preserve">Pakiet rozumiany jest jako </w:t>
            </w:r>
            <w:r w:rsidRPr="000024D6">
              <w:rPr>
                <w:rFonts w:cs="Arial"/>
                <w:sz w:val="16"/>
                <w:szCs w:val="16"/>
              </w:rPr>
              <w:t xml:space="preserve">zestaw usług składający się z co najmniej dwóch form działań skierowanych do matki i/lub noworodka. </w:t>
            </w:r>
          </w:p>
        </w:tc>
      </w:tr>
      <w:tr w:rsidR="00735AB0" w:rsidRPr="005C3DDC" w14:paraId="5D185F1C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FFFFFF"/>
            <w:noWrap/>
            <w:vAlign w:val="center"/>
          </w:tcPr>
          <w:p w14:paraId="5E5D7F31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3E57383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Projekt przewiduje kompl</w:t>
            </w:r>
            <w:r>
              <w:rPr>
                <w:sz w:val="16"/>
                <w:szCs w:val="16"/>
              </w:rPr>
              <w:t xml:space="preserve">eksowe wsparcie  </w:t>
            </w:r>
            <w:r w:rsidRPr="000024D6">
              <w:rPr>
                <w:sz w:val="16"/>
                <w:szCs w:val="16"/>
              </w:rPr>
              <w:t>w przypadku ryzyka okołoporodowego.</w:t>
            </w:r>
          </w:p>
          <w:p w14:paraId="548D33F7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80F8098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15C51659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44F7009D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0 lub 3 </w:t>
            </w:r>
          </w:p>
          <w:p w14:paraId="52DF6E49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096CBE5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Preferencje dla projektów, które oferują pakiet usług dedykowany dla:</w:t>
            </w:r>
          </w:p>
          <w:p w14:paraId="1419072E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- kobiet z nieprawidłowym przebiegiem ciąży/porodu, zagrożonych wczesnym porodem/rodzących wcześnie </w:t>
            </w:r>
          </w:p>
          <w:p w14:paraId="1F353446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i/lub </w:t>
            </w:r>
          </w:p>
          <w:p w14:paraId="57231C9F" w14:textId="77777777" w:rsidR="00735AB0" w:rsidRPr="000024D6" w:rsidRDefault="00735AB0" w:rsidP="0091128E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- dzieci z ryzyka okołoporodowego, tj.: wcześniaków oraz dzieci                                        </w:t>
            </w:r>
            <w:r>
              <w:rPr>
                <w:rFonts w:eastAsia="Calibri" w:cs="Arial"/>
                <w:sz w:val="16"/>
                <w:szCs w:val="16"/>
              </w:rPr>
              <w:br/>
            </w:r>
            <w:r w:rsidRPr="000024D6">
              <w:rPr>
                <w:rFonts w:eastAsia="Calibri" w:cs="Arial"/>
                <w:sz w:val="16"/>
                <w:szCs w:val="16"/>
              </w:rPr>
              <w:t xml:space="preserve">z nieprawidłowo przebiegającej ciąży/porodu. </w:t>
            </w:r>
          </w:p>
          <w:p w14:paraId="790DECA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 – projekt nie zakłada dedykowanego wsparcia w ww. zakresie</w:t>
            </w:r>
          </w:p>
          <w:p w14:paraId="263BD9C5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 pkt – projekt zakłada dedykowane wsparcie w ww. zakresie.</w:t>
            </w:r>
          </w:p>
          <w:p w14:paraId="611E2904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 xml:space="preserve">Pakiet rozumiany jest jako </w:t>
            </w:r>
            <w:r w:rsidRPr="000024D6">
              <w:rPr>
                <w:rFonts w:cs="Arial"/>
                <w:sz w:val="16"/>
                <w:szCs w:val="16"/>
              </w:rPr>
              <w:t xml:space="preserve">zestaw usług składający się z co najmniej dwóch form działań skierowanych do matki i/lub dziecka. </w:t>
            </w:r>
          </w:p>
        </w:tc>
      </w:tr>
      <w:tr w:rsidR="00735AB0" w:rsidRPr="005C3DDC" w14:paraId="082B5F95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FFFFFF"/>
            <w:noWrap/>
            <w:vAlign w:val="center"/>
          </w:tcPr>
          <w:p w14:paraId="0B059B27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1DE2CF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 xml:space="preserve">Realizacja projektów zakładających kompleksowe wsparcie z zakresu wczesnego wykrywania wad rozwojowych i rehabilitacji dzieci zagrożonych niepełnosprawnością i/lub   z niepełnosprawnościami. </w:t>
            </w:r>
          </w:p>
          <w:p w14:paraId="22930F85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(jeżeli dotyczy)</w:t>
            </w: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EC71F9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38136ECC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5C8E4FAA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0 - 3</w:t>
            </w:r>
          </w:p>
          <w:p w14:paraId="5A931881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 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81FEE58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>Preferencje dla projektów, których zakres wsparcia obejmuje działania związane z:</w:t>
            </w:r>
          </w:p>
          <w:p w14:paraId="5C078BDF" w14:textId="77777777" w:rsidR="00735AB0" w:rsidRPr="000024D6" w:rsidRDefault="00735AB0" w:rsidP="00735AB0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>wczesnym wykrywaniem wad rozwojowych,</w:t>
            </w:r>
          </w:p>
          <w:p w14:paraId="288DC50D" w14:textId="77777777" w:rsidR="00735AB0" w:rsidRPr="000024D6" w:rsidRDefault="00735AB0" w:rsidP="00735AB0">
            <w:pPr>
              <w:numPr>
                <w:ilvl w:val="0"/>
                <w:numId w:val="44"/>
              </w:numPr>
              <w:spacing w:after="0" w:line="240" w:lineRule="auto"/>
              <w:contextualSpacing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sz w:val="16"/>
                <w:szCs w:val="16"/>
                <w:lang w:eastAsia="pl-PL"/>
              </w:rPr>
              <w:t xml:space="preserve">rehabilitacją wad rozwojowych </w:t>
            </w:r>
            <w:r w:rsidRPr="000024D6">
              <w:rPr>
                <w:rFonts w:eastAsia="Calibri"/>
                <w:sz w:val="16"/>
                <w:szCs w:val="16"/>
                <w:lang w:eastAsia="pl-PL"/>
              </w:rPr>
              <w:t>dzieci zagrożonych nieprawidłowością rozwoju</w:t>
            </w:r>
            <w:r w:rsidRPr="000024D6">
              <w:rPr>
                <w:sz w:val="16"/>
                <w:szCs w:val="16"/>
                <w:lang w:eastAsia="pl-PL"/>
              </w:rPr>
              <w:t>, edukacją skierowaną do opiekunów dzieci.</w:t>
            </w:r>
          </w:p>
          <w:p w14:paraId="61CD51CC" w14:textId="77777777" w:rsidR="00735AB0" w:rsidRPr="000024D6" w:rsidRDefault="00735AB0" w:rsidP="0091128E">
            <w:pPr>
              <w:spacing w:after="0" w:line="240" w:lineRule="auto"/>
              <w:contextualSpacing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rFonts w:eastAsia="Calibri"/>
                <w:sz w:val="16"/>
                <w:szCs w:val="16"/>
                <w:lang w:eastAsia="pl-PL"/>
              </w:rPr>
              <w:t>0 pkt  – projekt nie zakłada wsparcia w ww. zakresie</w:t>
            </w:r>
          </w:p>
          <w:p w14:paraId="1CC7E34A" w14:textId="77777777" w:rsidR="00735AB0" w:rsidRDefault="00735AB0" w:rsidP="0091128E">
            <w:pPr>
              <w:spacing w:after="0" w:line="240" w:lineRule="auto"/>
              <w:contextualSpacing/>
              <w:jc w:val="both"/>
              <w:rPr>
                <w:rFonts w:eastAsia="Calibri"/>
                <w:sz w:val="16"/>
                <w:szCs w:val="16"/>
                <w:lang w:eastAsia="pl-PL"/>
              </w:rPr>
            </w:pPr>
            <w:r w:rsidRPr="000024D6">
              <w:rPr>
                <w:rFonts w:eastAsia="Calibri"/>
                <w:sz w:val="16"/>
                <w:szCs w:val="16"/>
                <w:lang w:eastAsia="pl-PL"/>
              </w:rPr>
              <w:t xml:space="preserve">1 pkt – projekt zakłada wsparcia w zakresie 1 z ww. działań                                              </w:t>
            </w:r>
          </w:p>
          <w:p w14:paraId="3B67621A" w14:textId="77777777" w:rsidR="00735AB0" w:rsidRPr="005D3842" w:rsidRDefault="00735AB0" w:rsidP="0091128E">
            <w:pPr>
              <w:spacing w:after="0" w:line="240" w:lineRule="auto"/>
              <w:contextualSpacing/>
              <w:jc w:val="both"/>
              <w:rPr>
                <w:rFonts w:eastAsia="Calibri"/>
                <w:sz w:val="16"/>
                <w:szCs w:val="16"/>
                <w:lang w:eastAsia="pl-PL"/>
              </w:rPr>
            </w:pPr>
            <w:r w:rsidRPr="000024D6">
              <w:rPr>
                <w:rFonts w:eastAsia="Calibri"/>
                <w:sz w:val="16"/>
                <w:szCs w:val="16"/>
                <w:lang w:eastAsia="pl-PL"/>
              </w:rPr>
              <w:t>3 pkt –  projekt zakłada wsparcie w zakresie 2-3 z ww. działań.</w:t>
            </w:r>
          </w:p>
        </w:tc>
      </w:tr>
      <w:tr w:rsidR="00735AB0" w:rsidRPr="005C3DDC" w14:paraId="353FAE11" w14:textId="77777777" w:rsidTr="0091128E">
        <w:trPr>
          <w:trHeight w:val="199"/>
          <w:jc w:val="center"/>
        </w:trPr>
        <w:tc>
          <w:tcPr>
            <w:tcW w:w="117" w:type="pct"/>
            <w:shd w:val="clear" w:color="auto" w:fill="FFFFFF"/>
            <w:noWrap/>
            <w:vAlign w:val="center"/>
          </w:tcPr>
          <w:p w14:paraId="02FE8C55" w14:textId="77777777" w:rsidR="00735AB0" w:rsidRPr="005C3DDC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5A4B01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Preferencje dostępu do usług w ramach opieki okołoporodowej oraz wsparcia wczesnego wykrywania wad rozwojowych i rehabilitacji dzieci zagrożonych niepełnosprawnością i/lub   z niepełnosprawnościami.</w:t>
            </w:r>
          </w:p>
          <w:p w14:paraId="74FC530F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F0B545F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0B085F8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4F10638B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 lub 3</w:t>
            </w:r>
          </w:p>
          <w:p w14:paraId="42C7AD47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14F5836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Preferencje dla projektów zakładających wsparcie w pierwszej kolejności dla matek samotnych oczekujących na dziecko i/lub opiekunów prawnych samotnie wychowujących dziecko.</w:t>
            </w:r>
          </w:p>
          <w:p w14:paraId="5BF7B3CE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projekt nie zakłada wsparcia w ww. zakresie</w:t>
            </w:r>
          </w:p>
          <w:p w14:paraId="48B9DBC6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 pkt – projekt zakłada wsparcie w ww. zakresie</w:t>
            </w:r>
          </w:p>
          <w:p w14:paraId="1D311C7D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Za osobę samotnie oczekującą na dziecko/ wychowującą dzieci uważa się jednego z rodziców albo opiekuna prawnego, jeżeli osoba ta jest: </w:t>
            </w:r>
          </w:p>
          <w:p w14:paraId="001EADEC" w14:textId="77777777" w:rsidR="00735AB0" w:rsidRPr="000024D6" w:rsidRDefault="00735AB0" w:rsidP="00735AB0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panną, kawalerem,</w:t>
            </w:r>
          </w:p>
          <w:p w14:paraId="3402E74A" w14:textId="77777777" w:rsidR="00735AB0" w:rsidRPr="000024D6" w:rsidRDefault="00735AB0" w:rsidP="00735AB0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wdową, wdowcem,</w:t>
            </w:r>
          </w:p>
          <w:p w14:paraId="6E6FD055" w14:textId="77777777" w:rsidR="00735AB0" w:rsidRPr="000024D6" w:rsidRDefault="00735AB0" w:rsidP="00735AB0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rozwódką, rozwodnikiem albo</w:t>
            </w:r>
          </w:p>
          <w:p w14:paraId="52983BEC" w14:textId="77777777" w:rsidR="00735AB0" w:rsidRPr="000024D6" w:rsidRDefault="00735AB0" w:rsidP="00735AB0">
            <w:pPr>
              <w:numPr>
                <w:ilvl w:val="0"/>
                <w:numId w:val="45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osobą, w stosunku do której orzeczono separację w rozumieniu odrębnych przepisów </w:t>
            </w:r>
            <w:r>
              <w:rPr>
                <w:rFonts w:eastAsia="Calibri" w:cs="Arial"/>
                <w:sz w:val="16"/>
                <w:szCs w:val="16"/>
              </w:rPr>
              <w:br/>
            </w:r>
            <w:r w:rsidRPr="000024D6">
              <w:rPr>
                <w:rFonts w:eastAsia="Calibri" w:cs="Arial"/>
                <w:sz w:val="16"/>
                <w:szCs w:val="16"/>
              </w:rPr>
              <w:t>i samotnie oczekuje na dziecko/ wychowuje dziecko.</w:t>
            </w:r>
          </w:p>
        </w:tc>
      </w:tr>
      <w:tr w:rsidR="00735AB0" w:rsidRPr="005C3DDC" w14:paraId="23C23A6A" w14:textId="77777777" w:rsidTr="0091128E">
        <w:trPr>
          <w:trHeight w:val="1340"/>
          <w:jc w:val="center"/>
        </w:trPr>
        <w:tc>
          <w:tcPr>
            <w:tcW w:w="117" w:type="pct"/>
            <w:tcBorders>
              <w:bottom w:val="single" w:sz="4" w:space="0" w:color="92D050"/>
            </w:tcBorders>
            <w:shd w:val="clear" w:color="auto" w:fill="FFFFFF"/>
            <w:noWrap/>
            <w:vAlign w:val="center"/>
          </w:tcPr>
          <w:p w14:paraId="67059A24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5CF73A5B" w14:textId="6F58E05E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Projekt przewiduje szkolenia dla personelu służb świadczących usługi zdr</w:t>
            </w:r>
            <w:r w:rsidR="0091128E">
              <w:rPr>
                <w:sz w:val="16"/>
                <w:szCs w:val="16"/>
              </w:rPr>
              <w:t>owotne</w:t>
            </w:r>
            <w:r w:rsidRPr="000024D6">
              <w:rPr>
                <w:sz w:val="16"/>
                <w:szCs w:val="16"/>
              </w:rPr>
              <w:t xml:space="preserve"> w obszarze opieki okołoporodowej</w:t>
            </w:r>
          </w:p>
          <w:p w14:paraId="1386A8C0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(jeżeli dotyczy)</w:t>
            </w:r>
          </w:p>
          <w:p w14:paraId="3004929C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A7941BD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58DBCC0C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32FC0C7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 lub 2</w:t>
            </w:r>
          </w:p>
          <w:p w14:paraId="5A0352A8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pkt 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C86D1FF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Preferencja odnosi się do projektów zakładających podnoszenie kwalifikacji personelu medycznego w zakresie umiejętności interpersonalnych.</w:t>
            </w:r>
          </w:p>
          <w:p w14:paraId="6B3301BF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Celem preferencji jest podniesienie jakości usług świadczonych na rzecz pacjenta (m.in. kobiety </w:t>
            </w:r>
            <w:r>
              <w:rPr>
                <w:rFonts w:eastAsia="Calibri" w:cs="Arial"/>
                <w:sz w:val="16"/>
                <w:szCs w:val="16"/>
              </w:rPr>
              <w:br/>
            </w:r>
            <w:r w:rsidRPr="000024D6">
              <w:rPr>
                <w:sz w:val="16"/>
                <w:szCs w:val="16"/>
                <w:lang w:eastAsia="pl-PL"/>
              </w:rPr>
              <w:t>w okresie ciąży, porodu, połogu, w tym w szczególności z zakresu ryzyka okołoporodowego).</w:t>
            </w:r>
          </w:p>
          <w:p w14:paraId="1ED6DB9F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projekt nie zakłada wsparcia ww. zakresie</w:t>
            </w:r>
          </w:p>
          <w:p w14:paraId="33B43782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2pkt – projekt zakłada wsparcie ww. zakresie.</w:t>
            </w:r>
          </w:p>
        </w:tc>
      </w:tr>
      <w:tr w:rsidR="00735AB0" w:rsidRPr="005C3DDC" w14:paraId="59361A29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auto"/>
            <w:noWrap/>
            <w:vAlign w:val="center"/>
          </w:tcPr>
          <w:p w14:paraId="6D47B338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72B36CD1" w14:textId="21A38B7A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 xml:space="preserve">Projekt realizowany przy współpracy                            </w:t>
            </w:r>
            <w:r w:rsidR="0091128E">
              <w:rPr>
                <w:sz w:val="16"/>
                <w:szCs w:val="16"/>
              </w:rPr>
              <w:t xml:space="preserve"> </w:t>
            </w:r>
            <w:r w:rsidRPr="000024D6">
              <w:rPr>
                <w:sz w:val="16"/>
                <w:szCs w:val="16"/>
              </w:rPr>
              <w:t xml:space="preserve"> </w:t>
            </w:r>
            <w:r w:rsidR="0091128E">
              <w:rPr>
                <w:sz w:val="16"/>
                <w:szCs w:val="16"/>
              </w:rPr>
              <w:t xml:space="preserve">                  </w:t>
            </w:r>
            <w:r w:rsidRPr="000024D6">
              <w:rPr>
                <w:sz w:val="16"/>
                <w:szCs w:val="16"/>
              </w:rPr>
              <w:t>z jednostkami podstawowej opieki zdrowotnej i/lub ambulatoryjnej opieki specjalistycznej.</w:t>
            </w:r>
          </w:p>
          <w:p w14:paraId="68628955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273B620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shd w:val="clear" w:color="auto" w:fill="auto"/>
            <w:noWrap/>
            <w:vAlign w:val="center"/>
          </w:tcPr>
          <w:p w14:paraId="2C2BE8A7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B892729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 lub 2</w:t>
            </w:r>
          </w:p>
          <w:p w14:paraId="47B0173A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977E2E9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Celem realizacji projektu we współpracy z jednostkami podstawowej opieki zdrowotnej i/lub ambulatoryjnej opieki specjalistycznej jest efektywniejsze wykorzystanie  potencjału kadry medycznej/ zasobów lokalowych/sprzętowych POZ/AOS.</w:t>
            </w:r>
          </w:p>
          <w:p w14:paraId="1748F27E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Wnioskodawca lub partner jest podmiotem leczniczym świadczącym usługi zdrowotne w zakresie POZ lub AOS (posiada kontrakt z właściwym dyrektorem OW NFZ w tym zakresie). </w:t>
            </w:r>
          </w:p>
          <w:p w14:paraId="648B8A30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 projekt nie zakłada współpracy z jednostkami POZ lub AOS</w:t>
            </w:r>
          </w:p>
          <w:p w14:paraId="5841390A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2 pkt –  projekt zakłada współpracę z jednostkami POZ lub AOS.</w:t>
            </w:r>
          </w:p>
        </w:tc>
      </w:tr>
      <w:tr w:rsidR="00735AB0" w:rsidRPr="005C3DDC" w14:paraId="5FD9C26F" w14:textId="77777777" w:rsidTr="0091128E">
        <w:trPr>
          <w:trHeight w:val="540"/>
          <w:jc w:val="center"/>
        </w:trPr>
        <w:tc>
          <w:tcPr>
            <w:tcW w:w="117" w:type="pct"/>
            <w:tcBorders>
              <w:bottom w:val="single" w:sz="4" w:space="0" w:color="92D050"/>
            </w:tcBorders>
            <w:shd w:val="clear" w:color="auto" w:fill="auto"/>
            <w:noWrap/>
            <w:vAlign w:val="center"/>
          </w:tcPr>
          <w:p w14:paraId="0B967575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624C5D3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Projekt przewidujący działania konsolidacyjne lub inne formy współpracy podmiotów uprawnionych do aplikowania w ramach konkursu.</w:t>
            </w:r>
          </w:p>
          <w:p w14:paraId="6BC5EB98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22EC0C0C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bottom w:val="single" w:sz="4" w:space="0" w:color="92D050"/>
            </w:tcBorders>
            <w:shd w:val="clear" w:color="auto" w:fill="auto"/>
            <w:noWrap/>
            <w:vAlign w:val="center"/>
          </w:tcPr>
          <w:p w14:paraId="5496FC81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bottom w:val="single" w:sz="4" w:space="0" w:color="92D050"/>
            </w:tcBorders>
            <w:shd w:val="clear" w:color="auto" w:fill="auto"/>
            <w:vAlign w:val="center"/>
          </w:tcPr>
          <w:p w14:paraId="3F61BA07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0 lub 2 </w:t>
            </w:r>
          </w:p>
          <w:p w14:paraId="232A7E3A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30394F30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Preferencje dla projektów przewidujących działania konsolidacyjne lub działania dotyczące współpracy podmiotów upraw</w:t>
            </w:r>
            <w:r>
              <w:rPr>
                <w:rFonts w:eastAsia="Calibri" w:cs="Arial"/>
                <w:sz w:val="16"/>
                <w:szCs w:val="16"/>
              </w:rPr>
              <w:t xml:space="preserve">nionych do aplikowania </w:t>
            </w:r>
            <w:r w:rsidRPr="000024D6">
              <w:rPr>
                <w:rFonts w:eastAsia="Calibri" w:cs="Arial"/>
                <w:sz w:val="16"/>
                <w:szCs w:val="16"/>
              </w:rPr>
              <w:t xml:space="preserve"> w ramach konkursu.</w:t>
            </w:r>
          </w:p>
          <w:p w14:paraId="219FAF4B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Jego celem jest wybór projektów opartych na partnerstwie, które może stanowić podwaliny pod dalszą współpracę również po zakończeniu realizacji projektu.</w:t>
            </w:r>
          </w:p>
          <w:p w14:paraId="06149555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projekt nie przewiduje działań konsolidacyjnych lub działań dotyczących współpracy podmiotów</w:t>
            </w:r>
          </w:p>
          <w:p w14:paraId="5EB1A37C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2 pkt – projekt przewiduje działania konsolidacyjne lub działania dotyczące współpracy podmiotów.</w:t>
            </w:r>
          </w:p>
        </w:tc>
      </w:tr>
      <w:tr w:rsidR="00735AB0" w:rsidRPr="005C3DDC" w14:paraId="39EB1A1A" w14:textId="77777777" w:rsidTr="0091128E">
        <w:trPr>
          <w:trHeight w:val="540"/>
          <w:jc w:val="center"/>
        </w:trPr>
        <w:tc>
          <w:tcPr>
            <w:tcW w:w="117" w:type="pct"/>
            <w:tcBorders>
              <w:top w:val="single" w:sz="4" w:space="0" w:color="92D050"/>
            </w:tcBorders>
            <w:shd w:val="clear" w:color="auto" w:fill="auto"/>
            <w:noWrap/>
            <w:vAlign w:val="center"/>
          </w:tcPr>
          <w:p w14:paraId="4004F5DD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1958FB73" w14:textId="0EF740A8" w:rsidR="00735AB0" w:rsidRPr="000024D6" w:rsidRDefault="00735AB0" w:rsidP="0091128E">
            <w:pPr>
              <w:spacing w:after="160" w:line="259" w:lineRule="auto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 projekcie przewidziano współpracę                            </w:t>
            </w:r>
            <w:r w:rsidR="0091128E">
              <w:rPr>
                <w:rFonts w:eastAsia="Calibri"/>
                <w:sz w:val="16"/>
                <w:szCs w:val="16"/>
              </w:rPr>
              <w:t xml:space="preserve">                  </w:t>
            </w:r>
            <w:r w:rsidRPr="000024D6">
              <w:rPr>
                <w:rFonts w:eastAsia="Calibri"/>
                <w:sz w:val="16"/>
                <w:szCs w:val="16"/>
              </w:rPr>
              <w:t>z jednostkami OPS/PCPR/organizacjami pozarządowymi/partnerami społecznymi reprezentującymi interesy i zrzeszającymi podmioty świadczące usługi w zakresie POZ.</w:t>
            </w:r>
          </w:p>
          <w:p w14:paraId="05B32E4B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603999C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1328CF8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4" w:space="0" w:color="92D050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1FADA644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0 lub 2 </w:t>
            </w:r>
          </w:p>
          <w:p w14:paraId="63D031BA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510A129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Preferencja</w:t>
            </w:r>
            <w:r>
              <w:rPr>
                <w:rFonts w:eastAsia="Calibri" w:cs="Arial"/>
                <w:sz w:val="16"/>
                <w:szCs w:val="16"/>
              </w:rPr>
              <w:t xml:space="preserve"> dla projektów, które zakładają </w:t>
            </w:r>
            <w:r w:rsidRPr="000024D6">
              <w:rPr>
                <w:rFonts w:eastAsia="Calibri" w:cs="Arial"/>
                <w:sz w:val="16"/>
                <w:szCs w:val="16"/>
              </w:rPr>
              <w:t xml:space="preserve">nawiązanie partnerstwa z jednostkami OPS/PCPR/organizacjami pozarządowymi/partnerami społecznymi w szczególności w zakresie sprawowania opieki nad kobietą i dzieckiem w okresie okołoporodowym, tj.  w okresie ciąży, porodu, połogu oraz nad noworodkiem. </w:t>
            </w:r>
          </w:p>
          <w:p w14:paraId="2A036DA6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projekt nie zakłada partnerstwa z jednostkami OPS/PCPR/organizacjami pozarządowymi/partnerami społecznymi</w:t>
            </w:r>
          </w:p>
          <w:p w14:paraId="60924548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1 pkt - projekt zakłada partnerstwo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0024D6">
              <w:rPr>
                <w:rFonts w:eastAsia="Calibri" w:cs="Arial"/>
                <w:sz w:val="16"/>
                <w:szCs w:val="16"/>
              </w:rPr>
              <w:t>z jedną jednostką OPS/PCPR/organizacją pozarządową/ partnerem społecznym</w:t>
            </w:r>
          </w:p>
          <w:p w14:paraId="6678BC09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2 pkt – projekt zakłada partnerstwo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0024D6">
              <w:rPr>
                <w:rFonts w:eastAsia="Calibri" w:cs="Arial"/>
                <w:sz w:val="16"/>
                <w:szCs w:val="16"/>
              </w:rPr>
              <w:t>z więcej niż jedną jednostką OPS/ PCPR/partnerami społecznymi/ organizacjami pozarządowymi, w tym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0024D6">
              <w:rPr>
                <w:rFonts w:eastAsia="Calibri" w:cs="Arial"/>
                <w:sz w:val="16"/>
                <w:szCs w:val="16"/>
              </w:rPr>
              <w:t xml:space="preserve">z </w:t>
            </w:r>
            <w:r w:rsidRPr="000024D6">
              <w:rPr>
                <w:rFonts w:eastAsia="Calibri"/>
                <w:sz w:val="16"/>
                <w:szCs w:val="16"/>
              </w:rPr>
              <w:t>organizacją pozarządową reprezentującą interesy pacjentów i posiadającą, co najmniej dwuletnie doświadczenie w zakresie sprawowania opieki nad kobietą           i dzieckiem w okresie okołoporodowym.</w:t>
            </w:r>
          </w:p>
          <w:p w14:paraId="40D2A027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 Wskazane podmioty należy definiować, jako:</w:t>
            </w:r>
          </w:p>
          <w:p w14:paraId="6B56CDCF" w14:textId="77777777" w:rsidR="00735AB0" w:rsidRPr="000024D6" w:rsidRDefault="00735AB0" w:rsidP="00735AB0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OPS/PCPR – jednostki organizacyjne systemu pomocy społecznej wykonujące zadania pomocy społecznej na poziomie gminy/powiatu zgodnie z ustawą z dnia 12 marca 2004r. o pomocy społecznej (DZ.U. z 2015r. poz. 163, z póź.zm.)</w:t>
            </w:r>
          </w:p>
          <w:p w14:paraId="7C226FA3" w14:textId="77777777" w:rsidR="00735AB0" w:rsidRPr="000024D6" w:rsidRDefault="00735AB0" w:rsidP="00735AB0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Organizacja Pozarządowa – podmiot rozumiany zgodnie z art. 3 ust. 2 ustawy z dnia 24 kwietnia 2003 r. o działalności pożytku publicznego  i o wolontariacie (Dz. U. z 2014, poz. 1118, z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późn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>. zm.)</w:t>
            </w:r>
          </w:p>
          <w:p w14:paraId="5021C0B7" w14:textId="77777777" w:rsidR="00735AB0" w:rsidRPr="000024D6" w:rsidRDefault="00735AB0" w:rsidP="00735AB0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Partner społeczny – Partner społeczny (organizacja pozarządowa, związek pracodawców, związek pracowników), reprezentujący interesy i zrzeszający placówki podstawowej opieki zdrowotnej rozumiane zgodnie z definicją zawartą w ustawie z dnia 15 kwietnia 2011 r. </w:t>
            </w:r>
            <w:r>
              <w:rPr>
                <w:rFonts w:eastAsia="Calibri" w:cs="Arial"/>
                <w:sz w:val="16"/>
                <w:szCs w:val="16"/>
              </w:rPr>
              <w:br/>
            </w:r>
            <w:r w:rsidRPr="000024D6">
              <w:rPr>
                <w:rFonts w:eastAsia="Calibri" w:cs="Arial"/>
                <w:sz w:val="16"/>
                <w:szCs w:val="16"/>
              </w:rPr>
              <w:t xml:space="preserve">o działalności leczniczej (Dz. U. z 2015 poz. 618, z </w:t>
            </w:r>
            <w:proofErr w:type="spellStart"/>
            <w:r w:rsidRPr="000024D6">
              <w:rPr>
                <w:rFonts w:eastAsia="Calibri" w:cs="Arial"/>
                <w:sz w:val="16"/>
                <w:szCs w:val="16"/>
              </w:rPr>
              <w:t>późn</w:t>
            </w:r>
            <w:proofErr w:type="spellEnd"/>
            <w:r w:rsidRPr="000024D6">
              <w:rPr>
                <w:rFonts w:eastAsia="Calibri" w:cs="Arial"/>
                <w:sz w:val="16"/>
                <w:szCs w:val="16"/>
              </w:rPr>
              <w:t>. zm.).</w:t>
            </w:r>
          </w:p>
        </w:tc>
      </w:tr>
      <w:tr w:rsidR="00735AB0" w:rsidRPr="005C3DDC" w14:paraId="342DCF04" w14:textId="77777777" w:rsidTr="0074392C">
        <w:trPr>
          <w:trHeight w:val="1516"/>
          <w:jc w:val="center"/>
        </w:trPr>
        <w:tc>
          <w:tcPr>
            <w:tcW w:w="117" w:type="pct"/>
            <w:shd w:val="clear" w:color="auto" w:fill="auto"/>
            <w:noWrap/>
            <w:vAlign w:val="center"/>
          </w:tcPr>
          <w:p w14:paraId="0B552753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CD24064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Komplementarność projektu z inicjatywami zaplanowanymi </w:t>
            </w:r>
            <w:r w:rsidRPr="000024D6">
              <w:rPr>
                <w:sz w:val="16"/>
                <w:szCs w:val="16"/>
              </w:rPr>
              <w:t>w ramach programu SSD.</w:t>
            </w:r>
          </w:p>
          <w:p w14:paraId="08FD20BC" w14:textId="77777777" w:rsidR="00735AB0" w:rsidRPr="000024D6" w:rsidRDefault="00735AB0" w:rsidP="0091128E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14:paraId="71DD8F0E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Wniosek</w:t>
            </w:r>
          </w:p>
          <w:p w14:paraId="5BC60638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o dofinansowanie</w:t>
            </w:r>
          </w:p>
        </w:tc>
        <w:tc>
          <w:tcPr>
            <w:tcW w:w="217" w:type="pct"/>
            <w:tcBorders>
              <w:top w:val="single" w:sz="4" w:space="0" w:color="FABF8F"/>
            </w:tcBorders>
            <w:shd w:val="clear" w:color="auto" w:fill="auto"/>
            <w:noWrap/>
            <w:vAlign w:val="center"/>
          </w:tcPr>
          <w:p w14:paraId="56E96F2E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FABF8F"/>
            </w:tcBorders>
            <w:shd w:val="clear" w:color="auto" w:fill="auto"/>
            <w:vAlign w:val="center"/>
          </w:tcPr>
          <w:p w14:paraId="545B1392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0 lub 5 </w:t>
            </w:r>
          </w:p>
          <w:p w14:paraId="450ABC67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47EA98A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W ramach przeciwdziałania depopulacji, kryterium ma na celu premiowanie projektów zakładających działania spójne z założeniami Programu SSD, w ramach Pakietu III Opieka żłobkowo-przedszkolna.</w:t>
            </w:r>
          </w:p>
          <w:p w14:paraId="0DEE30D5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 projekt nie zakłada komplementarności z narzędziami zaplanowanymi w ramach programu SSD, Pakiet III Opieka żłobkowo-przedszkolna</w:t>
            </w:r>
          </w:p>
          <w:p w14:paraId="05D414C7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  <w:lang w:eastAsia="pl-PL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5 pkt – projekt zakłada komplementarność z narzędziami zaplanowanymi</w:t>
            </w:r>
            <w:r>
              <w:rPr>
                <w:rFonts w:eastAsia="Calibri" w:cs="Arial"/>
                <w:sz w:val="16"/>
                <w:szCs w:val="16"/>
              </w:rPr>
              <w:t xml:space="preserve"> </w:t>
            </w:r>
            <w:r w:rsidRPr="000024D6">
              <w:rPr>
                <w:rFonts w:eastAsia="Calibri" w:cs="Arial"/>
                <w:sz w:val="16"/>
                <w:szCs w:val="16"/>
              </w:rPr>
              <w:t>w ramach programu SSD, pakiet III Opieka żłobkowo-przedszkolna.</w:t>
            </w:r>
          </w:p>
        </w:tc>
      </w:tr>
      <w:tr w:rsidR="00735AB0" w:rsidRPr="005C3DDC" w14:paraId="1439A44D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auto"/>
            <w:noWrap/>
            <w:vAlign w:val="center"/>
          </w:tcPr>
          <w:p w14:paraId="5C6B932F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25FA5DE6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Komplementarność projektu z innymi przedsięwzięciami </w:t>
            </w:r>
            <w:proofErr w:type="spellStart"/>
            <w:r w:rsidRPr="000024D6">
              <w:rPr>
                <w:rFonts w:eastAsia="Calibri"/>
                <w:sz w:val="16"/>
                <w:szCs w:val="16"/>
              </w:rPr>
              <w:t>współfinansowanychze</w:t>
            </w:r>
            <w:proofErr w:type="spellEnd"/>
            <w:r w:rsidRPr="000024D6">
              <w:rPr>
                <w:rFonts w:eastAsia="Calibri"/>
                <w:sz w:val="16"/>
                <w:szCs w:val="16"/>
              </w:rPr>
              <w:t xml:space="preserve"> środków UE, krajowych lub innych źródeł.</w:t>
            </w:r>
          </w:p>
          <w:p w14:paraId="10F102A5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8FF2F5D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40C8B7D6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6F41574B" w14:textId="5F1FA9CD" w:rsidR="00735AB0" w:rsidRPr="000024D6" w:rsidRDefault="00735AB0" w:rsidP="0091128E">
            <w:pPr>
              <w:spacing w:after="0" w:line="240" w:lineRule="auto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0, 1 lub</w:t>
            </w:r>
            <w:r w:rsidR="00FB5BE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0024D6">
              <w:rPr>
                <w:rFonts w:eastAsia="Calibri"/>
                <w:bCs/>
                <w:sz w:val="16"/>
                <w:szCs w:val="16"/>
              </w:rPr>
              <w:t xml:space="preserve">3 </w:t>
            </w:r>
          </w:p>
          <w:p w14:paraId="38BECE2F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AF8B752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W celu zwiększenia efektywności prowadzonych interwencji preferowane będą  projekty zakładające komplementarność z innymi przedsięwzięciami współfinansowanymi ze środków UE, krajowych lub innych źródeł. </w:t>
            </w:r>
          </w:p>
          <w:p w14:paraId="029D7AE4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 xml:space="preserve">Warunkiem koniecznym do określenia działań /projektów jako komplementarne jest ich uzupełaniający się charakter, wykluczający powielanie się działań. </w:t>
            </w:r>
          </w:p>
          <w:p w14:paraId="6E8035D9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0 pkt – projekt nie zakłada komplementarności z innymi przedsięwzięciami współfinansowanymi ze środków UE, krajowych lub innych źródeł.</w:t>
            </w:r>
          </w:p>
          <w:p w14:paraId="479EA87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1 pkt –  projekt zakłada komplementarność z jednym przedsięwzięciem współfinansowanym ze środków UE, krajowych lub innych źródeł</w:t>
            </w:r>
          </w:p>
          <w:p w14:paraId="2CB0C31B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 w:cs="Arial"/>
                <w:sz w:val="16"/>
                <w:szCs w:val="16"/>
              </w:rPr>
              <w:t>3 pkt – projekt zakłada komplementarność z co najmniej dwoma  przedsięwzięciami współfinansowanymi ze środków UE, krajowych lub innych źródeł.</w:t>
            </w:r>
          </w:p>
        </w:tc>
      </w:tr>
      <w:tr w:rsidR="00735AB0" w:rsidRPr="005C3DDC" w14:paraId="5113C70D" w14:textId="77777777" w:rsidTr="0091128E">
        <w:trPr>
          <w:trHeight w:val="540"/>
          <w:jc w:val="center"/>
        </w:trPr>
        <w:tc>
          <w:tcPr>
            <w:tcW w:w="117" w:type="pct"/>
            <w:shd w:val="clear" w:color="auto" w:fill="auto"/>
            <w:noWrap/>
            <w:vAlign w:val="center"/>
          </w:tcPr>
          <w:p w14:paraId="0260C803" w14:textId="77777777" w:rsidR="00735AB0" w:rsidRPr="000024D6" w:rsidRDefault="00735AB0" w:rsidP="00735AB0">
            <w:pPr>
              <w:numPr>
                <w:ilvl w:val="0"/>
                <w:numId w:val="48"/>
              </w:numPr>
              <w:spacing w:after="0" w:line="259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55E5CABE" w14:textId="77777777" w:rsidR="00735AB0" w:rsidRPr="000024D6" w:rsidRDefault="00735AB0" w:rsidP="0091128E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Projekt w co najmniej 60% skierowany jest do osób zagrożonych ubóstwem lub wykluczeniem społecznym.</w:t>
            </w:r>
          </w:p>
          <w:p w14:paraId="6B9FC8F1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6BECC84C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 xml:space="preserve">Wniosek </w:t>
            </w:r>
            <w:r w:rsidRPr="000024D6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217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noWrap/>
            <w:vAlign w:val="center"/>
          </w:tcPr>
          <w:p w14:paraId="75CD0A76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0024D6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4" w:space="0" w:color="A8D08D"/>
              <w:left w:val="single" w:sz="4" w:space="0" w:color="92D050"/>
              <w:bottom w:val="single" w:sz="4" w:space="0" w:color="A8D08D"/>
              <w:right w:val="single" w:sz="4" w:space="0" w:color="92D050"/>
            </w:tcBorders>
            <w:shd w:val="clear" w:color="auto" w:fill="auto"/>
            <w:vAlign w:val="center"/>
          </w:tcPr>
          <w:p w14:paraId="56173EA3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 xml:space="preserve">0 lub 5 </w:t>
            </w:r>
          </w:p>
          <w:p w14:paraId="54CAD119" w14:textId="77777777" w:rsidR="00735AB0" w:rsidRPr="000024D6" w:rsidRDefault="00735AB0" w:rsidP="0091128E">
            <w:pPr>
              <w:spacing w:after="0" w:line="240" w:lineRule="auto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024D6">
              <w:rPr>
                <w:rFonts w:eastAsia="Calibri"/>
                <w:bCs/>
                <w:sz w:val="16"/>
                <w:szCs w:val="16"/>
              </w:rPr>
              <w:t>pkt</w:t>
            </w:r>
          </w:p>
        </w:tc>
        <w:tc>
          <w:tcPr>
            <w:tcW w:w="23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  <w:vAlign w:val="center"/>
          </w:tcPr>
          <w:p w14:paraId="03C49CC7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 xml:space="preserve">Wprowadzenie kryterium wynika z konieczności osiągnięcia określonych wartości wskaźnika produktu. Definicja osób zagrożonych ubóstwem lub wykluczeniem społecznym zgodnie z </w:t>
            </w:r>
            <w:r w:rsidRPr="000024D6">
              <w:rPr>
                <w:i/>
                <w:sz w:val="16"/>
                <w:szCs w:val="16"/>
              </w:rPr>
              <w:t>Listą wskaźników na poziomie projektu RPO WO 2014-2020. Zakres EFS</w:t>
            </w:r>
            <w:r w:rsidRPr="000024D6">
              <w:rPr>
                <w:sz w:val="16"/>
                <w:szCs w:val="16"/>
              </w:rPr>
              <w:t>.</w:t>
            </w:r>
          </w:p>
          <w:p w14:paraId="28BF38F7" w14:textId="77777777" w:rsidR="00735AB0" w:rsidRPr="000024D6" w:rsidRDefault="00735AB0" w:rsidP="0091128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0 pkt – projekt zakłada wsparcie dla przedmiotowej grupy na poziomie poniżej 60 %.</w:t>
            </w:r>
          </w:p>
          <w:p w14:paraId="4AF917D3" w14:textId="77777777" w:rsidR="00735AB0" w:rsidRPr="000024D6" w:rsidRDefault="00735AB0" w:rsidP="0091128E">
            <w:pPr>
              <w:spacing w:after="0" w:line="240" w:lineRule="auto"/>
              <w:jc w:val="both"/>
              <w:rPr>
                <w:rFonts w:eastAsia="Calibri" w:cs="Arial"/>
                <w:sz w:val="16"/>
                <w:szCs w:val="16"/>
              </w:rPr>
            </w:pPr>
            <w:r w:rsidRPr="000024D6">
              <w:rPr>
                <w:sz w:val="16"/>
                <w:szCs w:val="16"/>
              </w:rPr>
              <w:t>5 pkt – projekt zakłada wsparcie dla przedmiotowej grupy na poziomie równym lub wyższym 60 %.</w:t>
            </w:r>
          </w:p>
        </w:tc>
      </w:tr>
    </w:tbl>
    <w:p w14:paraId="7690A0FA" w14:textId="77777777" w:rsidR="00735AB0" w:rsidRDefault="00735AB0" w:rsidP="00FB5BE7">
      <w:pPr>
        <w:spacing w:after="160" w:line="259" w:lineRule="auto"/>
        <w:rPr>
          <w:rFonts w:eastAsia="Calibri"/>
          <w:b/>
          <w:sz w:val="36"/>
          <w:szCs w:val="36"/>
        </w:rPr>
      </w:pPr>
    </w:p>
    <w:sectPr w:rsidR="00735AB0" w:rsidSect="00F45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8B1D7" w14:textId="77777777" w:rsidR="000136F5" w:rsidRDefault="000136F5" w:rsidP="00481F86">
      <w:pPr>
        <w:spacing w:after="0" w:line="240" w:lineRule="auto"/>
      </w:pPr>
      <w:r>
        <w:separator/>
      </w:r>
    </w:p>
  </w:endnote>
  <w:endnote w:type="continuationSeparator" w:id="0">
    <w:p w14:paraId="5D7422F6" w14:textId="77777777" w:rsidR="000136F5" w:rsidRDefault="000136F5" w:rsidP="004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46AC8" w14:textId="77777777" w:rsidR="0091128E" w:rsidRDefault="009112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315142E3" w14:textId="77777777" w:rsidR="0091128E" w:rsidRDefault="009112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7348" w14:textId="77777777" w:rsidR="0091128E" w:rsidRDefault="009112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17D78">
      <w:rPr>
        <w:noProof/>
      </w:rPr>
      <w:t>1</w:t>
    </w:r>
    <w:r>
      <w:rPr>
        <w:noProof/>
      </w:rPr>
      <w:fldChar w:fldCharType="end"/>
    </w:r>
  </w:p>
  <w:p w14:paraId="68667A6E" w14:textId="77777777" w:rsidR="0091128E" w:rsidRDefault="009112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6BF7" w14:textId="77777777" w:rsidR="0091128E" w:rsidRDefault="0091128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C67AFC2" w14:textId="77777777" w:rsidR="0091128E" w:rsidRDefault="009112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D68D8" w14:textId="77777777" w:rsidR="000136F5" w:rsidRDefault="000136F5" w:rsidP="00481F86">
      <w:pPr>
        <w:spacing w:after="0" w:line="240" w:lineRule="auto"/>
      </w:pPr>
      <w:r>
        <w:separator/>
      </w:r>
    </w:p>
  </w:footnote>
  <w:footnote w:type="continuationSeparator" w:id="0">
    <w:p w14:paraId="67BD6917" w14:textId="77777777" w:rsidR="000136F5" w:rsidRDefault="000136F5" w:rsidP="00481F86">
      <w:pPr>
        <w:spacing w:after="0" w:line="240" w:lineRule="auto"/>
      </w:pPr>
      <w:r>
        <w:continuationSeparator/>
      </w:r>
    </w:p>
  </w:footnote>
  <w:footnote w:id="1">
    <w:p w14:paraId="6285F9CA" w14:textId="77777777" w:rsidR="0091128E" w:rsidRDefault="0091128E" w:rsidP="00735A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1CD1">
        <w:rPr>
          <w:rFonts w:ascii="Calibri" w:hAnsi="Calibri"/>
          <w:szCs w:val="16"/>
        </w:rPr>
        <w:t>Wybrać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06336" w14:textId="77777777" w:rsidR="0091128E" w:rsidRPr="007D3814" w:rsidRDefault="0091128E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407B0B39" w14:textId="77777777" w:rsidR="0091128E" w:rsidRPr="007D3814" w:rsidRDefault="0091128E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</w:p>
  <w:p w14:paraId="4B6A662B" w14:textId="1D9A67BF" w:rsidR="0091128E" w:rsidRPr="007D3814" w:rsidRDefault="0091128E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Projekt, wersja nr 1, czerwiec 2015 r.</w:t>
    </w:r>
  </w:p>
  <w:p w14:paraId="7A6519D0" w14:textId="69E43C5E" w:rsidR="0091128E" w:rsidRDefault="0091128E" w:rsidP="008304EB">
    <w:pPr>
      <w:pStyle w:val="Nagwek"/>
      <w:tabs>
        <w:tab w:val="clear" w:pos="4536"/>
        <w:tab w:val="clear" w:pos="9072"/>
        <w:tab w:val="left" w:pos="96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47DB" w14:textId="77777777" w:rsidR="0091128E" w:rsidRDefault="0091128E" w:rsidP="004E74B3">
    <w:pPr>
      <w:spacing w:after="0" w:line="240" w:lineRule="auto"/>
      <w:jc w:val="right"/>
      <w:rPr>
        <w:i/>
        <w:sz w:val="20"/>
        <w:szCs w:val="24"/>
      </w:rPr>
    </w:pPr>
  </w:p>
  <w:p w14:paraId="437BBBCC" w14:textId="77777777" w:rsidR="00F17D78" w:rsidRDefault="00F17D78" w:rsidP="00F17D78">
    <w:pPr>
      <w:spacing w:after="0" w:line="240" w:lineRule="auto"/>
      <w:jc w:val="right"/>
      <w:rPr>
        <w:i/>
        <w:snapToGrid w:val="0"/>
        <w:sz w:val="18"/>
        <w:szCs w:val="18"/>
        <w:lang w:eastAsia="pl-PL"/>
      </w:rPr>
    </w:pPr>
    <w:r w:rsidRPr="00F17D78">
      <w:rPr>
        <w:b/>
        <w:i/>
        <w:sz w:val="18"/>
        <w:szCs w:val="18"/>
      </w:rPr>
      <w:t xml:space="preserve">Załącznik nr </w:t>
    </w:r>
    <w:r>
      <w:rPr>
        <w:b/>
        <w:i/>
        <w:sz w:val="18"/>
        <w:szCs w:val="18"/>
      </w:rPr>
      <w:t>5</w:t>
    </w:r>
    <w:r w:rsidRPr="00F17D78">
      <w:rPr>
        <w:b/>
        <w:i/>
        <w:sz w:val="18"/>
        <w:szCs w:val="18"/>
      </w:rPr>
      <w:t xml:space="preserve"> </w:t>
    </w:r>
    <w:r w:rsidRPr="00F17D78">
      <w:rPr>
        <w:i/>
        <w:sz w:val="18"/>
        <w:szCs w:val="18"/>
      </w:rPr>
      <w:t xml:space="preserve">do </w:t>
    </w:r>
    <w:r w:rsidRPr="00F17D78">
      <w:rPr>
        <w:i/>
        <w:sz w:val="18"/>
        <w:szCs w:val="18"/>
        <w:u w:val="single"/>
      </w:rPr>
      <w:t>REGULAMINU KONKURSU</w:t>
    </w:r>
    <w:r w:rsidRPr="00F17D78">
      <w:rPr>
        <w:i/>
        <w:sz w:val="18"/>
        <w:szCs w:val="18"/>
      </w:rPr>
      <w:t xml:space="preserve"> dotyczącego projektów złożonych w ramach: </w:t>
    </w:r>
    <w:r w:rsidRPr="00F17D78">
      <w:rPr>
        <w:i/>
        <w:snapToGrid w:val="0"/>
        <w:sz w:val="18"/>
        <w:szCs w:val="18"/>
        <w:lang w:eastAsia="pl-PL"/>
      </w:rPr>
      <w:t xml:space="preserve">Działania 8.1 Dostęp do wysokiej </w:t>
    </w:r>
  </w:p>
  <w:p w14:paraId="6377A680" w14:textId="7CE05CB5" w:rsidR="00F17D78" w:rsidRPr="00F17D78" w:rsidRDefault="00F17D78" w:rsidP="00F17D78">
    <w:pPr>
      <w:spacing w:after="0" w:line="240" w:lineRule="auto"/>
      <w:jc w:val="right"/>
      <w:rPr>
        <w:i/>
        <w:snapToGrid w:val="0"/>
        <w:sz w:val="18"/>
        <w:szCs w:val="18"/>
        <w:lang w:eastAsia="pl-PL"/>
      </w:rPr>
    </w:pPr>
    <w:bookmarkStart w:id="0" w:name="_GoBack"/>
    <w:bookmarkEnd w:id="0"/>
    <w:r w:rsidRPr="00F17D78">
      <w:rPr>
        <w:i/>
        <w:snapToGrid w:val="0"/>
        <w:sz w:val="18"/>
        <w:szCs w:val="18"/>
        <w:lang w:eastAsia="pl-PL"/>
      </w:rPr>
      <w:t>jakości usług zdrowotnych i społecznych,</w:t>
    </w:r>
    <w:r w:rsidRPr="00F17D78">
      <w:rPr>
        <w:i/>
        <w:sz w:val="18"/>
        <w:szCs w:val="18"/>
      </w:rPr>
      <w:t xml:space="preserve"> </w:t>
    </w:r>
    <w:r w:rsidRPr="00F17D78">
      <w:rPr>
        <w:i/>
        <w:snapToGrid w:val="0"/>
        <w:sz w:val="18"/>
        <w:szCs w:val="18"/>
        <w:lang w:eastAsia="pl-PL"/>
      </w:rPr>
      <w:t>Osi VIII Integracja społeczna RPO WO 2014-2020,</w:t>
    </w:r>
  </w:p>
  <w:p w14:paraId="003B6900" w14:textId="77777777" w:rsidR="00F17D78" w:rsidRPr="00F17D78" w:rsidRDefault="00F17D78" w:rsidP="00F17D78">
    <w:pPr>
      <w:spacing w:after="0" w:line="240" w:lineRule="auto"/>
      <w:jc w:val="right"/>
      <w:rPr>
        <w:i/>
        <w:sz w:val="18"/>
        <w:szCs w:val="18"/>
      </w:rPr>
    </w:pPr>
    <w:r w:rsidRPr="00F17D78">
      <w:rPr>
        <w:i/>
        <w:iCs/>
        <w:snapToGrid w:val="0"/>
        <w:sz w:val="18"/>
        <w:szCs w:val="18"/>
        <w:lang w:eastAsia="pl-PL"/>
      </w:rPr>
      <w:t xml:space="preserve">w zakresie </w:t>
    </w:r>
    <w:r w:rsidRPr="00F17D78">
      <w:rPr>
        <w:i/>
        <w:snapToGrid w:val="0"/>
        <w:sz w:val="18"/>
        <w:szCs w:val="18"/>
        <w:lang w:eastAsia="pl-PL"/>
      </w:rPr>
      <w:t>kompleksowej opieki nad matką i dzieckiem</w:t>
    </w:r>
  </w:p>
  <w:p w14:paraId="0237D914" w14:textId="77777777" w:rsidR="00F17D78" w:rsidRPr="00F17D78" w:rsidRDefault="00F17D78" w:rsidP="00F17D78">
    <w:pPr>
      <w:spacing w:after="0" w:line="240" w:lineRule="auto"/>
      <w:jc w:val="right"/>
      <w:rPr>
        <w:i/>
        <w:sz w:val="18"/>
        <w:szCs w:val="18"/>
      </w:rPr>
    </w:pPr>
    <w:r w:rsidRPr="00F17D78">
      <w:rPr>
        <w:i/>
        <w:sz w:val="18"/>
        <w:szCs w:val="18"/>
      </w:rPr>
      <w:t xml:space="preserve">Nabór nr IV, </w:t>
    </w:r>
    <w:r w:rsidRPr="00F17D78">
      <w:rPr>
        <w:rFonts w:eastAsia="Calibri"/>
        <w:i/>
        <w:noProof/>
        <w:sz w:val="18"/>
        <w:szCs w:val="18"/>
      </w:rPr>
      <w:t>Wersja nr 1, wrzesień 2016 r.</w:t>
    </w:r>
  </w:p>
  <w:p w14:paraId="36358DB5" w14:textId="74219ACF" w:rsidR="0091128E" w:rsidRPr="00E85224" w:rsidRDefault="0091128E" w:rsidP="006F02A1">
    <w:pPr>
      <w:spacing w:after="0" w:line="240" w:lineRule="auto"/>
      <w:jc w:val="right"/>
      <w:rPr>
        <w:rFonts w:asciiTheme="minorHAnsi" w:hAnsiTheme="minorHAnsi"/>
        <w:i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6BF9" w14:textId="77777777" w:rsidR="0091128E" w:rsidRPr="007D3814" w:rsidRDefault="0091128E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 xml:space="preserve">Załącznik nr 3 do SZOOP RPO WO 2014-2020 </w:t>
    </w:r>
  </w:p>
  <w:p w14:paraId="1FC00B06" w14:textId="529B477F" w:rsidR="0091128E" w:rsidRPr="007D3814" w:rsidRDefault="0091128E" w:rsidP="00FD6ED3">
    <w:pPr>
      <w:tabs>
        <w:tab w:val="left" w:pos="5730"/>
      </w:tabs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Zakres: Europejski Fundusz Społeczny</w:t>
    </w:r>
    <w:r w:rsidRPr="007D3814">
      <w:rPr>
        <w:i/>
        <w:sz w:val="20"/>
        <w:szCs w:val="24"/>
      </w:rPr>
      <w:tab/>
    </w:r>
  </w:p>
  <w:p w14:paraId="2573974F" w14:textId="4D55CD12" w:rsidR="0091128E" w:rsidRPr="007D3814" w:rsidRDefault="0091128E" w:rsidP="006A3C03">
    <w:pPr>
      <w:spacing w:after="0" w:line="240" w:lineRule="auto"/>
      <w:rPr>
        <w:i/>
        <w:sz w:val="20"/>
        <w:szCs w:val="24"/>
      </w:rPr>
    </w:pPr>
    <w:r w:rsidRPr="007D3814">
      <w:rPr>
        <w:i/>
        <w:sz w:val="20"/>
        <w:szCs w:val="24"/>
      </w:rPr>
      <w:t>wersja nr 1, czerwiec 2015 r.</w:t>
    </w:r>
  </w:p>
  <w:p w14:paraId="7561DD8B" w14:textId="77777777" w:rsidR="0091128E" w:rsidRPr="006A3C03" w:rsidRDefault="0091128E" w:rsidP="006A3C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0DE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B42F7"/>
    <w:multiLevelType w:val="hybridMultilevel"/>
    <w:tmpl w:val="80F2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E25"/>
    <w:multiLevelType w:val="hybridMultilevel"/>
    <w:tmpl w:val="0862F9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9737A"/>
    <w:multiLevelType w:val="hybridMultilevel"/>
    <w:tmpl w:val="A532EA06"/>
    <w:lvl w:ilvl="0" w:tplc="19924DD0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BE6"/>
    <w:multiLevelType w:val="hybridMultilevel"/>
    <w:tmpl w:val="54B4E80A"/>
    <w:lvl w:ilvl="0" w:tplc="84ECF99E">
      <w:start w:val="1"/>
      <w:numFmt w:val="bullet"/>
      <w:lvlText w:val="-"/>
      <w:lvlJc w:val="left"/>
      <w:pPr>
        <w:ind w:left="1173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abstractNum w:abstractNumId="5" w15:restartNumberingAfterBreak="0">
    <w:nsid w:val="0F887DF6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51B5"/>
    <w:multiLevelType w:val="hybridMultilevel"/>
    <w:tmpl w:val="95847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77AC"/>
    <w:multiLevelType w:val="hybridMultilevel"/>
    <w:tmpl w:val="4796CEDA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98B185D"/>
    <w:multiLevelType w:val="hybridMultilevel"/>
    <w:tmpl w:val="6B729352"/>
    <w:lvl w:ilvl="0" w:tplc="3FF4BD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  <w:szCs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41615"/>
    <w:multiLevelType w:val="hybridMultilevel"/>
    <w:tmpl w:val="295AB844"/>
    <w:lvl w:ilvl="0" w:tplc="BF54A18A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91FDD"/>
    <w:multiLevelType w:val="hybridMultilevel"/>
    <w:tmpl w:val="0BC4E08C"/>
    <w:lvl w:ilvl="0" w:tplc="89A0302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067C61"/>
    <w:multiLevelType w:val="hybridMultilevel"/>
    <w:tmpl w:val="4C4C8F10"/>
    <w:lvl w:ilvl="0" w:tplc="48C8B4C8">
      <w:start w:val="1"/>
      <w:numFmt w:val="bullet"/>
      <w:lvlText w:val="-"/>
      <w:lvlJc w:val="left"/>
      <w:pPr>
        <w:ind w:left="748" w:hanging="360"/>
      </w:pPr>
      <w:rPr>
        <w:rFonts w:ascii="Times New Roman" w:hAnsi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1C7E49BA"/>
    <w:multiLevelType w:val="hybridMultilevel"/>
    <w:tmpl w:val="438CD608"/>
    <w:lvl w:ilvl="0" w:tplc="CDDAA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25D1"/>
    <w:multiLevelType w:val="multilevel"/>
    <w:tmpl w:val="607AAB7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1E753764"/>
    <w:multiLevelType w:val="hybridMultilevel"/>
    <w:tmpl w:val="6752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44D1"/>
    <w:multiLevelType w:val="hybridMultilevel"/>
    <w:tmpl w:val="B756090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7445F"/>
    <w:multiLevelType w:val="hybridMultilevel"/>
    <w:tmpl w:val="0F243BD8"/>
    <w:lvl w:ilvl="0" w:tplc="C62C10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5527F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A20E2"/>
    <w:multiLevelType w:val="hybridMultilevel"/>
    <w:tmpl w:val="6672A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D42D8"/>
    <w:multiLevelType w:val="hybridMultilevel"/>
    <w:tmpl w:val="2E2E13D6"/>
    <w:lvl w:ilvl="0" w:tplc="BF54A18A">
      <w:start w:val="1"/>
      <w:numFmt w:val="lowerLetter"/>
      <w:lvlText w:val="%1)"/>
      <w:lvlJc w:val="left"/>
      <w:pPr>
        <w:ind w:left="115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38294BC9"/>
    <w:multiLevelType w:val="hybridMultilevel"/>
    <w:tmpl w:val="A0B6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1B6BC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63F83"/>
    <w:multiLevelType w:val="hybridMultilevel"/>
    <w:tmpl w:val="7DF22D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00F6F"/>
    <w:multiLevelType w:val="hybridMultilevel"/>
    <w:tmpl w:val="7B141FEE"/>
    <w:lvl w:ilvl="0" w:tplc="CDDAAB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52062D"/>
    <w:multiLevelType w:val="hybridMultilevel"/>
    <w:tmpl w:val="5ED8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7E51"/>
    <w:multiLevelType w:val="hybridMultilevel"/>
    <w:tmpl w:val="44A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F9714C"/>
    <w:multiLevelType w:val="hybridMultilevel"/>
    <w:tmpl w:val="BC104F5C"/>
    <w:lvl w:ilvl="0" w:tplc="EE8858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256DDD"/>
    <w:multiLevelType w:val="hybridMultilevel"/>
    <w:tmpl w:val="B8B8EB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1A3F9A"/>
    <w:multiLevelType w:val="hybridMultilevel"/>
    <w:tmpl w:val="9D88CF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904A49"/>
    <w:multiLevelType w:val="hybridMultilevel"/>
    <w:tmpl w:val="0164D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B50161"/>
    <w:multiLevelType w:val="hybridMultilevel"/>
    <w:tmpl w:val="46580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16109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163DC8"/>
    <w:multiLevelType w:val="hybridMultilevel"/>
    <w:tmpl w:val="B11ABE32"/>
    <w:lvl w:ilvl="0" w:tplc="D1B489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1B7DF3"/>
    <w:multiLevelType w:val="hybridMultilevel"/>
    <w:tmpl w:val="44EC72BC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B6155"/>
    <w:multiLevelType w:val="hybridMultilevel"/>
    <w:tmpl w:val="CEFE7F5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11DA2"/>
    <w:multiLevelType w:val="hybridMultilevel"/>
    <w:tmpl w:val="EB606B50"/>
    <w:lvl w:ilvl="0" w:tplc="91B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56F7B"/>
    <w:multiLevelType w:val="hybridMultilevel"/>
    <w:tmpl w:val="2FCC3416"/>
    <w:lvl w:ilvl="0" w:tplc="84ECF9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D5439"/>
    <w:multiLevelType w:val="hybridMultilevel"/>
    <w:tmpl w:val="A2540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4277F5"/>
    <w:multiLevelType w:val="hybridMultilevel"/>
    <w:tmpl w:val="866A09D2"/>
    <w:lvl w:ilvl="0" w:tplc="006EE848">
      <w:start w:val="1"/>
      <w:numFmt w:val="lowerRoman"/>
      <w:lvlText w:val="%1)"/>
      <w:lvlJc w:val="left"/>
      <w:pPr>
        <w:ind w:left="1440" w:hanging="72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FF16B0"/>
    <w:multiLevelType w:val="hybridMultilevel"/>
    <w:tmpl w:val="323C7C46"/>
    <w:lvl w:ilvl="0" w:tplc="A1AA95B8">
      <w:start w:val="1"/>
      <w:numFmt w:val="bullet"/>
      <w:lvlText w:val="-"/>
      <w:lvlJc w:val="left"/>
      <w:pPr>
        <w:ind w:left="76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6F207D68"/>
    <w:multiLevelType w:val="hybridMultilevel"/>
    <w:tmpl w:val="A32407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416A3D"/>
    <w:multiLevelType w:val="hybridMultilevel"/>
    <w:tmpl w:val="EFB81FFC"/>
    <w:lvl w:ilvl="0" w:tplc="D966B3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35F16"/>
    <w:multiLevelType w:val="hybridMultilevel"/>
    <w:tmpl w:val="8BD04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9A6D09"/>
    <w:multiLevelType w:val="hybridMultilevel"/>
    <w:tmpl w:val="64627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FE7747"/>
    <w:multiLevelType w:val="hybridMultilevel"/>
    <w:tmpl w:val="BE74EC18"/>
    <w:lvl w:ilvl="0" w:tplc="4BA679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9"/>
  </w:num>
  <w:num w:numId="7">
    <w:abstractNumId w:val="27"/>
  </w:num>
  <w:num w:numId="8">
    <w:abstractNumId w:val="39"/>
  </w:num>
  <w:num w:numId="9">
    <w:abstractNumId w:val="4"/>
  </w:num>
  <w:num w:numId="10">
    <w:abstractNumId w:val="38"/>
  </w:num>
  <w:num w:numId="11">
    <w:abstractNumId w:val="17"/>
  </w:num>
  <w:num w:numId="12">
    <w:abstractNumId w:val="35"/>
  </w:num>
  <w:num w:numId="13">
    <w:abstractNumId w:val="36"/>
  </w:num>
  <w:num w:numId="14">
    <w:abstractNumId w:val="31"/>
  </w:num>
  <w:num w:numId="15">
    <w:abstractNumId w:val="5"/>
  </w:num>
  <w:num w:numId="16">
    <w:abstractNumId w:val="9"/>
  </w:num>
  <w:num w:numId="17">
    <w:abstractNumId w:val="6"/>
  </w:num>
  <w:num w:numId="18">
    <w:abstractNumId w:val="20"/>
  </w:num>
  <w:num w:numId="19">
    <w:abstractNumId w:val="1"/>
  </w:num>
  <w:num w:numId="20">
    <w:abstractNumId w:val="26"/>
  </w:num>
  <w:num w:numId="21">
    <w:abstractNumId w:val="44"/>
  </w:num>
  <w:num w:numId="22">
    <w:abstractNumId w:val="14"/>
  </w:num>
  <w:num w:numId="23">
    <w:abstractNumId w:val="16"/>
  </w:num>
  <w:num w:numId="24">
    <w:abstractNumId w:val="15"/>
  </w:num>
  <w:num w:numId="25">
    <w:abstractNumId w:val="47"/>
  </w:num>
  <w:num w:numId="26">
    <w:abstractNumId w:val="33"/>
  </w:num>
  <w:num w:numId="27">
    <w:abstractNumId w:val="19"/>
  </w:num>
  <w:num w:numId="28">
    <w:abstractNumId w:val="23"/>
  </w:num>
  <w:num w:numId="29">
    <w:abstractNumId w:val="30"/>
  </w:num>
  <w:num w:numId="30">
    <w:abstractNumId w:val="37"/>
  </w:num>
  <w:num w:numId="31">
    <w:abstractNumId w:val="21"/>
  </w:num>
  <w:num w:numId="32">
    <w:abstractNumId w:val="42"/>
  </w:num>
  <w:num w:numId="33">
    <w:abstractNumId w:val="34"/>
  </w:num>
  <w:num w:numId="34">
    <w:abstractNumId w:val="46"/>
  </w:num>
  <w:num w:numId="35">
    <w:abstractNumId w:val="45"/>
  </w:num>
  <w:num w:numId="36">
    <w:abstractNumId w:val="32"/>
  </w:num>
  <w:num w:numId="37">
    <w:abstractNumId w:val="22"/>
  </w:num>
  <w:num w:numId="38">
    <w:abstractNumId w:val="40"/>
  </w:num>
  <w:num w:numId="39">
    <w:abstractNumId w:val="41"/>
  </w:num>
  <w:num w:numId="40">
    <w:abstractNumId w:val="18"/>
  </w:num>
  <w:num w:numId="41">
    <w:abstractNumId w:val="12"/>
  </w:num>
  <w:num w:numId="42">
    <w:abstractNumId w:val="28"/>
  </w:num>
  <w:num w:numId="43">
    <w:abstractNumId w:val="2"/>
  </w:num>
  <w:num w:numId="44">
    <w:abstractNumId w:val="43"/>
  </w:num>
  <w:num w:numId="45">
    <w:abstractNumId w:val="24"/>
  </w:num>
  <w:num w:numId="46">
    <w:abstractNumId w:val="25"/>
  </w:num>
  <w:num w:numId="47">
    <w:abstractNumId w:val="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5E"/>
    <w:rsid w:val="00004540"/>
    <w:rsid w:val="0001139E"/>
    <w:rsid w:val="000136F5"/>
    <w:rsid w:val="0001444A"/>
    <w:rsid w:val="00014567"/>
    <w:rsid w:val="00022467"/>
    <w:rsid w:val="00025635"/>
    <w:rsid w:val="00037299"/>
    <w:rsid w:val="000437D8"/>
    <w:rsid w:val="00044BD1"/>
    <w:rsid w:val="00044F93"/>
    <w:rsid w:val="00045E26"/>
    <w:rsid w:val="00050779"/>
    <w:rsid w:val="00051B5A"/>
    <w:rsid w:val="000528BD"/>
    <w:rsid w:val="000533E7"/>
    <w:rsid w:val="00053BEB"/>
    <w:rsid w:val="0005562C"/>
    <w:rsid w:val="00057752"/>
    <w:rsid w:val="00065F4E"/>
    <w:rsid w:val="00070084"/>
    <w:rsid w:val="00070478"/>
    <w:rsid w:val="00071227"/>
    <w:rsid w:val="00073713"/>
    <w:rsid w:val="000860DB"/>
    <w:rsid w:val="00086386"/>
    <w:rsid w:val="000922C0"/>
    <w:rsid w:val="000A3698"/>
    <w:rsid w:val="000B00E9"/>
    <w:rsid w:val="000B3C6F"/>
    <w:rsid w:val="000B3FB1"/>
    <w:rsid w:val="000B59B5"/>
    <w:rsid w:val="000C148F"/>
    <w:rsid w:val="000D6682"/>
    <w:rsid w:val="000E6A05"/>
    <w:rsid w:val="000F0344"/>
    <w:rsid w:val="000F5E34"/>
    <w:rsid w:val="000F6FA8"/>
    <w:rsid w:val="0010078F"/>
    <w:rsid w:val="00100D7A"/>
    <w:rsid w:val="00103131"/>
    <w:rsid w:val="0011270F"/>
    <w:rsid w:val="00115B05"/>
    <w:rsid w:val="00120DEE"/>
    <w:rsid w:val="0012495B"/>
    <w:rsid w:val="001259EB"/>
    <w:rsid w:val="0012772D"/>
    <w:rsid w:val="00131ECB"/>
    <w:rsid w:val="00135CB1"/>
    <w:rsid w:val="001377DB"/>
    <w:rsid w:val="00145AB6"/>
    <w:rsid w:val="00145C6D"/>
    <w:rsid w:val="00156EBE"/>
    <w:rsid w:val="0016098B"/>
    <w:rsid w:val="00162F7B"/>
    <w:rsid w:val="00181B49"/>
    <w:rsid w:val="00194473"/>
    <w:rsid w:val="001B0C92"/>
    <w:rsid w:val="001B1E10"/>
    <w:rsid w:val="001C1CD1"/>
    <w:rsid w:val="001C2422"/>
    <w:rsid w:val="001C3293"/>
    <w:rsid w:val="001D6CC0"/>
    <w:rsid w:val="001E0C89"/>
    <w:rsid w:val="001E67B6"/>
    <w:rsid w:val="001F169B"/>
    <w:rsid w:val="001F484C"/>
    <w:rsid w:val="00200F34"/>
    <w:rsid w:val="00201B63"/>
    <w:rsid w:val="0020237B"/>
    <w:rsid w:val="0021239C"/>
    <w:rsid w:val="002136C3"/>
    <w:rsid w:val="00217D1F"/>
    <w:rsid w:val="00220F77"/>
    <w:rsid w:val="002212A3"/>
    <w:rsid w:val="00222F0D"/>
    <w:rsid w:val="00226D82"/>
    <w:rsid w:val="00230824"/>
    <w:rsid w:val="002356FF"/>
    <w:rsid w:val="002431E8"/>
    <w:rsid w:val="00261B53"/>
    <w:rsid w:val="00266919"/>
    <w:rsid w:val="0027656B"/>
    <w:rsid w:val="00280964"/>
    <w:rsid w:val="002810AA"/>
    <w:rsid w:val="00286586"/>
    <w:rsid w:val="002916E8"/>
    <w:rsid w:val="002A0099"/>
    <w:rsid w:val="002B528A"/>
    <w:rsid w:val="002C1239"/>
    <w:rsid w:val="002C1F84"/>
    <w:rsid w:val="002C4B39"/>
    <w:rsid w:val="002C66A5"/>
    <w:rsid w:val="002C791E"/>
    <w:rsid w:val="002C7C94"/>
    <w:rsid w:val="002E438D"/>
    <w:rsid w:val="002E4AB9"/>
    <w:rsid w:val="002F2ABA"/>
    <w:rsid w:val="002F6D8D"/>
    <w:rsid w:val="00303713"/>
    <w:rsid w:val="003071F6"/>
    <w:rsid w:val="0031405C"/>
    <w:rsid w:val="0031696B"/>
    <w:rsid w:val="003237BE"/>
    <w:rsid w:val="003242D7"/>
    <w:rsid w:val="0033504D"/>
    <w:rsid w:val="003362AA"/>
    <w:rsid w:val="00336CFE"/>
    <w:rsid w:val="00341B0E"/>
    <w:rsid w:val="003502BA"/>
    <w:rsid w:val="00351E6B"/>
    <w:rsid w:val="00352951"/>
    <w:rsid w:val="00355C51"/>
    <w:rsid w:val="00360E45"/>
    <w:rsid w:val="00360F8A"/>
    <w:rsid w:val="0036145A"/>
    <w:rsid w:val="00366D3E"/>
    <w:rsid w:val="00374E19"/>
    <w:rsid w:val="00381907"/>
    <w:rsid w:val="00385403"/>
    <w:rsid w:val="00393303"/>
    <w:rsid w:val="0039572D"/>
    <w:rsid w:val="00396E8C"/>
    <w:rsid w:val="003A3C46"/>
    <w:rsid w:val="003B117F"/>
    <w:rsid w:val="003B1DF0"/>
    <w:rsid w:val="003B5EEB"/>
    <w:rsid w:val="003C09C0"/>
    <w:rsid w:val="003C1E57"/>
    <w:rsid w:val="003D1156"/>
    <w:rsid w:val="003E089D"/>
    <w:rsid w:val="003E249B"/>
    <w:rsid w:val="003E3227"/>
    <w:rsid w:val="003F151B"/>
    <w:rsid w:val="003F7F40"/>
    <w:rsid w:val="00404C8B"/>
    <w:rsid w:val="0041727E"/>
    <w:rsid w:val="00422B24"/>
    <w:rsid w:val="0042532F"/>
    <w:rsid w:val="00430984"/>
    <w:rsid w:val="00431839"/>
    <w:rsid w:val="0043298F"/>
    <w:rsid w:val="00434E0C"/>
    <w:rsid w:val="004362D1"/>
    <w:rsid w:val="00444726"/>
    <w:rsid w:val="00450FC4"/>
    <w:rsid w:val="00452445"/>
    <w:rsid w:val="00455AF3"/>
    <w:rsid w:val="00456C7B"/>
    <w:rsid w:val="004576B2"/>
    <w:rsid w:val="00461210"/>
    <w:rsid w:val="004612DD"/>
    <w:rsid w:val="00463F0B"/>
    <w:rsid w:val="0047101E"/>
    <w:rsid w:val="00471AC8"/>
    <w:rsid w:val="00473862"/>
    <w:rsid w:val="00481F86"/>
    <w:rsid w:val="00482464"/>
    <w:rsid w:val="004878C5"/>
    <w:rsid w:val="00490C6C"/>
    <w:rsid w:val="004A364E"/>
    <w:rsid w:val="004A4703"/>
    <w:rsid w:val="004A690F"/>
    <w:rsid w:val="004B135A"/>
    <w:rsid w:val="004B7C45"/>
    <w:rsid w:val="004C3C54"/>
    <w:rsid w:val="004D11CE"/>
    <w:rsid w:val="004D17EF"/>
    <w:rsid w:val="004D29F4"/>
    <w:rsid w:val="004E192F"/>
    <w:rsid w:val="004E3ECC"/>
    <w:rsid w:val="004E74B3"/>
    <w:rsid w:val="004F578F"/>
    <w:rsid w:val="00503737"/>
    <w:rsid w:val="00507D6A"/>
    <w:rsid w:val="00511283"/>
    <w:rsid w:val="00511D71"/>
    <w:rsid w:val="00516D7C"/>
    <w:rsid w:val="00521976"/>
    <w:rsid w:val="0052398F"/>
    <w:rsid w:val="00523C9A"/>
    <w:rsid w:val="00531D0D"/>
    <w:rsid w:val="0053338B"/>
    <w:rsid w:val="00537030"/>
    <w:rsid w:val="00540818"/>
    <w:rsid w:val="005431D9"/>
    <w:rsid w:val="005617FF"/>
    <w:rsid w:val="00562B1B"/>
    <w:rsid w:val="005669A8"/>
    <w:rsid w:val="00574151"/>
    <w:rsid w:val="005811BF"/>
    <w:rsid w:val="00581982"/>
    <w:rsid w:val="00583D58"/>
    <w:rsid w:val="00583EDD"/>
    <w:rsid w:val="00585656"/>
    <w:rsid w:val="0059143D"/>
    <w:rsid w:val="00593015"/>
    <w:rsid w:val="00597CE4"/>
    <w:rsid w:val="005A3D22"/>
    <w:rsid w:val="005A59AF"/>
    <w:rsid w:val="005B23A7"/>
    <w:rsid w:val="005C075C"/>
    <w:rsid w:val="005C0E68"/>
    <w:rsid w:val="005C1374"/>
    <w:rsid w:val="005C4931"/>
    <w:rsid w:val="005C6C41"/>
    <w:rsid w:val="005D1314"/>
    <w:rsid w:val="005D3254"/>
    <w:rsid w:val="005D6276"/>
    <w:rsid w:val="005E0B0F"/>
    <w:rsid w:val="005E0C08"/>
    <w:rsid w:val="005E20BA"/>
    <w:rsid w:val="005E4528"/>
    <w:rsid w:val="005E5610"/>
    <w:rsid w:val="005E7198"/>
    <w:rsid w:val="005F296F"/>
    <w:rsid w:val="005F5E24"/>
    <w:rsid w:val="005F7FDF"/>
    <w:rsid w:val="00600753"/>
    <w:rsid w:val="006007C3"/>
    <w:rsid w:val="006077B8"/>
    <w:rsid w:val="006161AE"/>
    <w:rsid w:val="0062787E"/>
    <w:rsid w:val="00631583"/>
    <w:rsid w:val="00632C45"/>
    <w:rsid w:val="00653CC2"/>
    <w:rsid w:val="006604C4"/>
    <w:rsid w:val="00662567"/>
    <w:rsid w:val="006752DF"/>
    <w:rsid w:val="0067592D"/>
    <w:rsid w:val="00677334"/>
    <w:rsid w:val="006773B3"/>
    <w:rsid w:val="006811E1"/>
    <w:rsid w:val="006833B0"/>
    <w:rsid w:val="00690251"/>
    <w:rsid w:val="006909BD"/>
    <w:rsid w:val="00690B1A"/>
    <w:rsid w:val="00693E9B"/>
    <w:rsid w:val="00695A30"/>
    <w:rsid w:val="00696992"/>
    <w:rsid w:val="006A1867"/>
    <w:rsid w:val="006A3A2B"/>
    <w:rsid w:val="006A3C03"/>
    <w:rsid w:val="006B5879"/>
    <w:rsid w:val="006B59D6"/>
    <w:rsid w:val="006C10EB"/>
    <w:rsid w:val="006C140F"/>
    <w:rsid w:val="006C2475"/>
    <w:rsid w:val="006C55B6"/>
    <w:rsid w:val="006C79E3"/>
    <w:rsid w:val="006D2509"/>
    <w:rsid w:val="006D79C3"/>
    <w:rsid w:val="006E54B9"/>
    <w:rsid w:val="006F02A1"/>
    <w:rsid w:val="006F342C"/>
    <w:rsid w:val="006F58E2"/>
    <w:rsid w:val="006F65F0"/>
    <w:rsid w:val="006F675C"/>
    <w:rsid w:val="007004E4"/>
    <w:rsid w:val="00701A42"/>
    <w:rsid w:val="00702D86"/>
    <w:rsid w:val="00710D52"/>
    <w:rsid w:val="0071492A"/>
    <w:rsid w:val="0071643F"/>
    <w:rsid w:val="00723C29"/>
    <w:rsid w:val="00725BC2"/>
    <w:rsid w:val="00730868"/>
    <w:rsid w:val="0073319E"/>
    <w:rsid w:val="00735AB0"/>
    <w:rsid w:val="0074392C"/>
    <w:rsid w:val="0074416B"/>
    <w:rsid w:val="00744766"/>
    <w:rsid w:val="00744C1F"/>
    <w:rsid w:val="00745977"/>
    <w:rsid w:val="007475FC"/>
    <w:rsid w:val="00760517"/>
    <w:rsid w:val="00760AA1"/>
    <w:rsid w:val="00762C2B"/>
    <w:rsid w:val="00764C60"/>
    <w:rsid w:val="00766890"/>
    <w:rsid w:val="007716D0"/>
    <w:rsid w:val="007722D6"/>
    <w:rsid w:val="0077742E"/>
    <w:rsid w:val="0078377D"/>
    <w:rsid w:val="007A0135"/>
    <w:rsid w:val="007A3F09"/>
    <w:rsid w:val="007B1043"/>
    <w:rsid w:val="007C1F86"/>
    <w:rsid w:val="007C29D9"/>
    <w:rsid w:val="007C3422"/>
    <w:rsid w:val="007C4D73"/>
    <w:rsid w:val="007C508D"/>
    <w:rsid w:val="007D3814"/>
    <w:rsid w:val="007D5CB8"/>
    <w:rsid w:val="007E2C73"/>
    <w:rsid w:val="007E78FC"/>
    <w:rsid w:val="007F20F0"/>
    <w:rsid w:val="007F3180"/>
    <w:rsid w:val="007F3A0B"/>
    <w:rsid w:val="008002A5"/>
    <w:rsid w:val="00806E7A"/>
    <w:rsid w:val="00811AB8"/>
    <w:rsid w:val="0081375E"/>
    <w:rsid w:val="008215B0"/>
    <w:rsid w:val="00827474"/>
    <w:rsid w:val="008304EB"/>
    <w:rsid w:val="00830D2C"/>
    <w:rsid w:val="00832A33"/>
    <w:rsid w:val="00835301"/>
    <w:rsid w:val="008353B5"/>
    <w:rsid w:val="00835932"/>
    <w:rsid w:val="008405EF"/>
    <w:rsid w:val="008407A2"/>
    <w:rsid w:val="00842274"/>
    <w:rsid w:val="008501F0"/>
    <w:rsid w:val="008532C1"/>
    <w:rsid w:val="008542BA"/>
    <w:rsid w:val="00863494"/>
    <w:rsid w:val="0086372E"/>
    <w:rsid w:val="008642F4"/>
    <w:rsid w:val="00867A98"/>
    <w:rsid w:val="00880812"/>
    <w:rsid w:val="00886631"/>
    <w:rsid w:val="00886DC2"/>
    <w:rsid w:val="008922BC"/>
    <w:rsid w:val="008954F0"/>
    <w:rsid w:val="00896E9B"/>
    <w:rsid w:val="008A226E"/>
    <w:rsid w:val="008A252E"/>
    <w:rsid w:val="008A5E6E"/>
    <w:rsid w:val="008A71D0"/>
    <w:rsid w:val="008B3E94"/>
    <w:rsid w:val="008B440B"/>
    <w:rsid w:val="008B6B4A"/>
    <w:rsid w:val="008D024D"/>
    <w:rsid w:val="008D0F47"/>
    <w:rsid w:val="008E5F3A"/>
    <w:rsid w:val="008E7AE8"/>
    <w:rsid w:val="008F16E9"/>
    <w:rsid w:val="008F1EC2"/>
    <w:rsid w:val="008F261F"/>
    <w:rsid w:val="008F38E7"/>
    <w:rsid w:val="009071DE"/>
    <w:rsid w:val="00907CEB"/>
    <w:rsid w:val="0091128E"/>
    <w:rsid w:val="009114F4"/>
    <w:rsid w:val="00912952"/>
    <w:rsid w:val="0091592B"/>
    <w:rsid w:val="00916565"/>
    <w:rsid w:val="00922158"/>
    <w:rsid w:val="00922816"/>
    <w:rsid w:val="00924A4A"/>
    <w:rsid w:val="00933AAC"/>
    <w:rsid w:val="00947A27"/>
    <w:rsid w:val="00947AA4"/>
    <w:rsid w:val="00950058"/>
    <w:rsid w:val="00951048"/>
    <w:rsid w:val="00951972"/>
    <w:rsid w:val="0095454F"/>
    <w:rsid w:val="00964A43"/>
    <w:rsid w:val="00967A6F"/>
    <w:rsid w:val="0097100A"/>
    <w:rsid w:val="0097757A"/>
    <w:rsid w:val="009840D3"/>
    <w:rsid w:val="0098464E"/>
    <w:rsid w:val="009926DA"/>
    <w:rsid w:val="00994BDC"/>
    <w:rsid w:val="0099740A"/>
    <w:rsid w:val="009A0A92"/>
    <w:rsid w:val="009A6E66"/>
    <w:rsid w:val="009A6F3F"/>
    <w:rsid w:val="009B2247"/>
    <w:rsid w:val="009B3015"/>
    <w:rsid w:val="009B4150"/>
    <w:rsid w:val="009B5216"/>
    <w:rsid w:val="009B6313"/>
    <w:rsid w:val="009C497C"/>
    <w:rsid w:val="009D11DC"/>
    <w:rsid w:val="009D1AB5"/>
    <w:rsid w:val="009D1C20"/>
    <w:rsid w:val="009D1FE6"/>
    <w:rsid w:val="009D60AB"/>
    <w:rsid w:val="009D7041"/>
    <w:rsid w:val="009E4172"/>
    <w:rsid w:val="009E55C6"/>
    <w:rsid w:val="009F3276"/>
    <w:rsid w:val="009F5FEF"/>
    <w:rsid w:val="00A01338"/>
    <w:rsid w:val="00A037B2"/>
    <w:rsid w:val="00A03E52"/>
    <w:rsid w:val="00A04F6E"/>
    <w:rsid w:val="00A16DCB"/>
    <w:rsid w:val="00A279BB"/>
    <w:rsid w:val="00A32132"/>
    <w:rsid w:val="00A33C8E"/>
    <w:rsid w:val="00A412ED"/>
    <w:rsid w:val="00A414DA"/>
    <w:rsid w:val="00A41863"/>
    <w:rsid w:val="00A41E41"/>
    <w:rsid w:val="00A434AE"/>
    <w:rsid w:val="00A474DB"/>
    <w:rsid w:val="00A62B48"/>
    <w:rsid w:val="00A67BF6"/>
    <w:rsid w:val="00A74289"/>
    <w:rsid w:val="00A77A2D"/>
    <w:rsid w:val="00A852B8"/>
    <w:rsid w:val="00A9141C"/>
    <w:rsid w:val="00AA2A04"/>
    <w:rsid w:val="00AA5E8B"/>
    <w:rsid w:val="00AA62E5"/>
    <w:rsid w:val="00AA6ED7"/>
    <w:rsid w:val="00AB2B6D"/>
    <w:rsid w:val="00AB42D5"/>
    <w:rsid w:val="00AB4905"/>
    <w:rsid w:val="00AB6E32"/>
    <w:rsid w:val="00AC6CC1"/>
    <w:rsid w:val="00AD1038"/>
    <w:rsid w:val="00AD487E"/>
    <w:rsid w:val="00AD767E"/>
    <w:rsid w:val="00AE4B6D"/>
    <w:rsid w:val="00AE5A64"/>
    <w:rsid w:val="00AF19A2"/>
    <w:rsid w:val="00AF1B9D"/>
    <w:rsid w:val="00AF2F20"/>
    <w:rsid w:val="00AF39A6"/>
    <w:rsid w:val="00AF5179"/>
    <w:rsid w:val="00B04976"/>
    <w:rsid w:val="00B125F7"/>
    <w:rsid w:val="00B16919"/>
    <w:rsid w:val="00B2506B"/>
    <w:rsid w:val="00B34F0B"/>
    <w:rsid w:val="00B4297B"/>
    <w:rsid w:val="00B506A3"/>
    <w:rsid w:val="00B53BA8"/>
    <w:rsid w:val="00B54E5A"/>
    <w:rsid w:val="00B5610C"/>
    <w:rsid w:val="00B616E3"/>
    <w:rsid w:val="00B66B22"/>
    <w:rsid w:val="00B70D3E"/>
    <w:rsid w:val="00B7206B"/>
    <w:rsid w:val="00B74609"/>
    <w:rsid w:val="00B76EB6"/>
    <w:rsid w:val="00B82E9B"/>
    <w:rsid w:val="00B83E8B"/>
    <w:rsid w:val="00B87967"/>
    <w:rsid w:val="00B94BF9"/>
    <w:rsid w:val="00BA0137"/>
    <w:rsid w:val="00BA2B27"/>
    <w:rsid w:val="00BA7A06"/>
    <w:rsid w:val="00BB2A7A"/>
    <w:rsid w:val="00BB43D0"/>
    <w:rsid w:val="00BB68EB"/>
    <w:rsid w:val="00BC09A0"/>
    <w:rsid w:val="00BC16D3"/>
    <w:rsid w:val="00BC1CAC"/>
    <w:rsid w:val="00BC6EE9"/>
    <w:rsid w:val="00BD16F1"/>
    <w:rsid w:val="00BD29AC"/>
    <w:rsid w:val="00BE3207"/>
    <w:rsid w:val="00BE37FC"/>
    <w:rsid w:val="00BF14C1"/>
    <w:rsid w:val="00BF2B9B"/>
    <w:rsid w:val="00C01A3B"/>
    <w:rsid w:val="00C031BB"/>
    <w:rsid w:val="00C051C4"/>
    <w:rsid w:val="00C05CFF"/>
    <w:rsid w:val="00C115DC"/>
    <w:rsid w:val="00C15F1F"/>
    <w:rsid w:val="00C167E8"/>
    <w:rsid w:val="00C17757"/>
    <w:rsid w:val="00C311C0"/>
    <w:rsid w:val="00C33763"/>
    <w:rsid w:val="00C371B3"/>
    <w:rsid w:val="00C411E1"/>
    <w:rsid w:val="00C45E8A"/>
    <w:rsid w:val="00C45FBD"/>
    <w:rsid w:val="00C47B68"/>
    <w:rsid w:val="00C51244"/>
    <w:rsid w:val="00C51CCC"/>
    <w:rsid w:val="00C54FD5"/>
    <w:rsid w:val="00C60046"/>
    <w:rsid w:val="00C6186A"/>
    <w:rsid w:val="00C71E09"/>
    <w:rsid w:val="00C735EA"/>
    <w:rsid w:val="00C80212"/>
    <w:rsid w:val="00C811A1"/>
    <w:rsid w:val="00C8157C"/>
    <w:rsid w:val="00C81E2C"/>
    <w:rsid w:val="00C83EE0"/>
    <w:rsid w:val="00C85775"/>
    <w:rsid w:val="00C872D2"/>
    <w:rsid w:val="00C95718"/>
    <w:rsid w:val="00CA36F4"/>
    <w:rsid w:val="00CB7627"/>
    <w:rsid w:val="00CE0704"/>
    <w:rsid w:val="00CF1B69"/>
    <w:rsid w:val="00D04B22"/>
    <w:rsid w:val="00D0576C"/>
    <w:rsid w:val="00D06133"/>
    <w:rsid w:val="00D20AAA"/>
    <w:rsid w:val="00D24D03"/>
    <w:rsid w:val="00D2528C"/>
    <w:rsid w:val="00D25737"/>
    <w:rsid w:val="00D27053"/>
    <w:rsid w:val="00D2715D"/>
    <w:rsid w:val="00D33002"/>
    <w:rsid w:val="00D40F94"/>
    <w:rsid w:val="00D65AEB"/>
    <w:rsid w:val="00D65DFB"/>
    <w:rsid w:val="00D71818"/>
    <w:rsid w:val="00D80DB8"/>
    <w:rsid w:val="00D8184E"/>
    <w:rsid w:val="00D8232D"/>
    <w:rsid w:val="00D83FB9"/>
    <w:rsid w:val="00D919EC"/>
    <w:rsid w:val="00DA335C"/>
    <w:rsid w:val="00DA6345"/>
    <w:rsid w:val="00DA7DF2"/>
    <w:rsid w:val="00DB07C7"/>
    <w:rsid w:val="00DB5CF5"/>
    <w:rsid w:val="00DB6151"/>
    <w:rsid w:val="00DC0AF0"/>
    <w:rsid w:val="00DC39C8"/>
    <w:rsid w:val="00DD0BB9"/>
    <w:rsid w:val="00DD0E41"/>
    <w:rsid w:val="00DD1FE0"/>
    <w:rsid w:val="00DE26D1"/>
    <w:rsid w:val="00DF3D4F"/>
    <w:rsid w:val="00E049EC"/>
    <w:rsid w:val="00E0602F"/>
    <w:rsid w:val="00E06FDA"/>
    <w:rsid w:val="00E115DF"/>
    <w:rsid w:val="00E11FF4"/>
    <w:rsid w:val="00E14897"/>
    <w:rsid w:val="00E17B62"/>
    <w:rsid w:val="00E219A9"/>
    <w:rsid w:val="00E237BA"/>
    <w:rsid w:val="00E31298"/>
    <w:rsid w:val="00E32007"/>
    <w:rsid w:val="00E4301F"/>
    <w:rsid w:val="00E43A12"/>
    <w:rsid w:val="00E457B6"/>
    <w:rsid w:val="00E5250E"/>
    <w:rsid w:val="00E558E9"/>
    <w:rsid w:val="00E55AA2"/>
    <w:rsid w:val="00E60317"/>
    <w:rsid w:val="00E622DA"/>
    <w:rsid w:val="00E64900"/>
    <w:rsid w:val="00E67649"/>
    <w:rsid w:val="00E67DEA"/>
    <w:rsid w:val="00E737C8"/>
    <w:rsid w:val="00E74643"/>
    <w:rsid w:val="00E7569A"/>
    <w:rsid w:val="00E814BE"/>
    <w:rsid w:val="00E82175"/>
    <w:rsid w:val="00E83204"/>
    <w:rsid w:val="00E85224"/>
    <w:rsid w:val="00E86753"/>
    <w:rsid w:val="00E949A2"/>
    <w:rsid w:val="00EA2111"/>
    <w:rsid w:val="00EA23A6"/>
    <w:rsid w:val="00EA281E"/>
    <w:rsid w:val="00EA292F"/>
    <w:rsid w:val="00EA6068"/>
    <w:rsid w:val="00EB1F86"/>
    <w:rsid w:val="00EC4809"/>
    <w:rsid w:val="00ED0AF9"/>
    <w:rsid w:val="00EE2167"/>
    <w:rsid w:val="00EF0C71"/>
    <w:rsid w:val="00EF1F67"/>
    <w:rsid w:val="00F156DC"/>
    <w:rsid w:val="00F169C6"/>
    <w:rsid w:val="00F17D78"/>
    <w:rsid w:val="00F20705"/>
    <w:rsid w:val="00F2423C"/>
    <w:rsid w:val="00F258D0"/>
    <w:rsid w:val="00F30C15"/>
    <w:rsid w:val="00F334E5"/>
    <w:rsid w:val="00F374DE"/>
    <w:rsid w:val="00F40246"/>
    <w:rsid w:val="00F4042B"/>
    <w:rsid w:val="00F4052F"/>
    <w:rsid w:val="00F40848"/>
    <w:rsid w:val="00F40DC4"/>
    <w:rsid w:val="00F42D8B"/>
    <w:rsid w:val="00F45310"/>
    <w:rsid w:val="00F5086F"/>
    <w:rsid w:val="00F50A1F"/>
    <w:rsid w:val="00F54E69"/>
    <w:rsid w:val="00F6338E"/>
    <w:rsid w:val="00F65855"/>
    <w:rsid w:val="00F677C9"/>
    <w:rsid w:val="00F71A35"/>
    <w:rsid w:val="00F77629"/>
    <w:rsid w:val="00F87612"/>
    <w:rsid w:val="00F97A7F"/>
    <w:rsid w:val="00FA0B2B"/>
    <w:rsid w:val="00FA7E84"/>
    <w:rsid w:val="00FB0202"/>
    <w:rsid w:val="00FB4E93"/>
    <w:rsid w:val="00FB54A7"/>
    <w:rsid w:val="00FB5BE7"/>
    <w:rsid w:val="00FC1F6B"/>
    <w:rsid w:val="00FC4211"/>
    <w:rsid w:val="00FC5AD2"/>
    <w:rsid w:val="00FC5E95"/>
    <w:rsid w:val="00FD3BBD"/>
    <w:rsid w:val="00FD6ED3"/>
    <w:rsid w:val="00FE296E"/>
    <w:rsid w:val="00FE43DB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C1587E"/>
  <w15:docId w15:val="{22D35300-6E5D-4AB8-8DD2-27FC17AE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E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9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59AF"/>
    <w:rPr>
      <w:rFonts w:ascii="Cambria" w:hAnsi="Cambria" w:cs="Times New Roman"/>
      <w:b/>
      <w:bCs/>
      <w:color w:val="365F91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81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1375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81F86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481F86"/>
    <w:pPr>
      <w:tabs>
        <w:tab w:val="right" w:leader="dot" w:pos="9060"/>
      </w:tabs>
      <w:spacing w:after="0" w:line="240" w:lineRule="auto"/>
      <w:jc w:val="both"/>
    </w:pPr>
    <w:rPr>
      <w:b/>
      <w:bCs/>
      <w:noProof/>
      <w:color w:val="000099"/>
      <w:kern w:val="32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81F8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8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81F86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2C66A5"/>
    <w:pPr>
      <w:ind w:left="720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,Zna"/>
    <w:basedOn w:val="Normalny"/>
    <w:link w:val="TekstprzypisudolnegoZnak"/>
    <w:uiPriority w:val="99"/>
    <w:qFormat/>
    <w:rsid w:val="00070478"/>
    <w:pPr>
      <w:suppressAutoHyphens/>
      <w:spacing w:after="0" w:line="240" w:lineRule="auto"/>
    </w:pPr>
    <w:rPr>
      <w:rFonts w:ascii="Arial" w:hAnsi="Arial" w:cs="Tahoma"/>
      <w:sz w:val="16"/>
      <w:szCs w:val="20"/>
    </w:rPr>
  </w:style>
  <w:style w:type="character" w:customStyle="1" w:styleId="FootnoteTextChar">
    <w:name w:val="Footnote Text Char"/>
    <w:aliases w:val="Tekst przypisu Char,-E Fuﬂnotentext Char,Fuﬂnotentext Ursprung Char,Fußnotentext Ursprung Char,-E Fußnotentext Char,Fußnote Char,Podrozdział Char,Footnote Char,Podrozdzia3 Char,Footnote text Char,Znak Char,FOOTNOTES Char,o Char"/>
    <w:uiPriority w:val="99"/>
    <w:semiHidden/>
    <w:locked/>
    <w:rsid w:val="002356FF"/>
    <w:rPr>
      <w:rFonts w:eastAsia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070478"/>
    <w:rPr>
      <w:rFonts w:ascii="Arial" w:hAnsi="Arial" w:cs="Tahom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070478"/>
    <w:rPr>
      <w:rFonts w:ascii="Arial" w:hAnsi="Arial" w:cs="Times New Roman"/>
      <w:sz w:val="16"/>
      <w:shd w:val="clear" w:color="auto" w:fill="auto"/>
      <w:vertAlign w:val="superscript"/>
    </w:rPr>
  </w:style>
  <w:style w:type="character" w:styleId="Odwoaniedokomentarza">
    <w:name w:val="annotation reference"/>
    <w:uiPriority w:val="99"/>
    <w:semiHidden/>
    <w:rsid w:val="0001444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36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0A3698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369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A3698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5A3D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C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C03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C03"/>
    <w:rPr>
      <w:vertAlign w:val="superscript"/>
    </w:rPr>
  </w:style>
  <w:style w:type="paragraph" w:styleId="Poprawka">
    <w:name w:val="Revision"/>
    <w:hidden/>
    <w:uiPriority w:val="99"/>
    <w:semiHidden/>
    <w:rsid w:val="00863494"/>
    <w:rPr>
      <w:rFonts w:eastAsia="Times New Roman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D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CEBE-C036-411B-ADA9-CA0C442C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3402</Words>
  <Characters>24268</Characters>
  <Application>Microsoft Office Word</Application>
  <DocSecurity>0</DocSecurity>
  <Lines>202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27615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magdalena.fila</dc:creator>
  <cp:keywords/>
  <dc:description/>
  <cp:lastModifiedBy>ILONA BONDAREWICZ</cp:lastModifiedBy>
  <cp:revision>28</cp:revision>
  <cp:lastPrinted>2016-03-03T10:48:00Z</cp:lastPrinted>
  <dcterms:created xsi:type="dcterms:W3CDTF">2016-03-02T12:53:00Z</dcterms:created>
  <dcterms:modified xsi:type="dcterms:W3CDTF">2016-09-08T08:35:00Z</dcterms:modified>
</cp:coreProperties>
</file>