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171E29" w:rsidRDefault="00991246" w:rsidP="007E74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BD0B2D">
        <w:rPr>
          <w:b/>
          <w:sz w:val="28"/>
          <w:szCs w:val="28"/>
        </w:rPr>
        <w:t>poddziałania 3.2.1</w:t>
      </w:r>
      <w:r w:rsidR="007E7431" w:rsidRPr="00914B1C">
        <w:rPr>
          <w:b/>
          <w:i/>
          <w:sz w:val="28"/>
          <w:szCs w:val="28"/>
        </w:rPr>
        <w:t xml:space="preserve"> </w:t>
      </w:r>
      <w:r w:rsidR="00BD0B2D">
        <w:rPr>
          <w:b/>
          <w:i/>
          <w:sz w:val="28"/>
          <w:szCs w:val="28"/>
        </w:rPr>
        <w:t>Efektywność energetyczna w budynkach publicznych</w:t>
      </w:r>
      <w:r w:rsidR="00171E29">
        <w:rPr>
          <w:b/>
          <w:sz w:val="28"/>
          <w:szCs w:val="28"/>
        </w:rPr>
        <w:t xml:space="preserve"> dla subregionu </w:t>
      </w:r>
      <w:r w:rsidR="00444DDA">
        <w:rPr>
          <w:b/>
          <w:sz w:val="28"/>
          <w:szCs w:val="28"/>
        </w:rPr>
        <w:t>północnego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BD0B2D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BD0B2D" w:rsidRPr="00BD0B2D">
        <w:rPr>
          <w:b/>
          <w:i/>
          <w:sz w:val="28"/>
          <w:szCs w:val="28"/>
        </w:rPr>
        <w:t>Gospodarka niskoemisyjna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3176CA" w:rsidRDefault="003176CA" w:rsidP="003176CA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:rsidR="00140586" w:rsidRPr="003176CA" w:rsidRDefault="003176CA" w:rsidP="003176CA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 xml:space="preserve">Uchwałą nr </w:t>
      </w:r>
      <w:r>
        <w:rPr>
          <w:i/>
        </w:rPr>
        <w:t>6309/2018 z dnia 29</w:t>
      </w:r>
      <w:r>
        <w:rPr>
          <w:i/>
        </w:rPr>
        <w:t xml:space="preserve"> </w:t>
      </w:r>
      <w:r>
        <w:rPr>
          <w:i/>
        </w:rPr>
        <w:t xml:space="preserve">października </w:t>
      </w:r>
      <w:r>
        <w:rPr>
          <w:i/>
        </w:rPr>
        <w:t>2018 r.</w:t>
      </w: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>Opole,</w:t>
      </w:r>
      <w:r w:rsidR="003176CA">
        <w:rPr>
          <w:sz w:val="24"/>
          <w:szCs w:val="24"/>
        </w:rPr>
        <w:t xml:space="preserve"> październik</w:t>
      </w:r>
      <w:r w:rsidR="00A14081">
        <w:rPr>
          <w:sz w:val="24"/>
          <w:szCs w:val="24"/>
        </w:rPr>
        <w:t xml:space="preserve"> </w:t>
      </w:r>
      <w:r w:rsidR="00991246">
        <w:rPr>
          <w:sz w:val="24"/>
          <w:szCs w:val="24"/>
        </w:rPr>
        <w:t>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3176CA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 xml:space="preserve">dla </w:t>
            </w:r>
            <w:r w:rsidR="007625FC">
              <w:rPr>
                <w:b/>
              </w:rPr>
              <w:t>poddziałania 3.2.1</w:t>
            </w:r>
            <w:r w:rsidRPr="00AA0D51">
              <w:rPr>
                <w:b/>
                <w:i/>
              </w:rPr>
              <w:t xml:space="preserve"> </w:t>
            </w:r>
            <w:r w:rsidR="007625FC">
              <w:rPr>
                <w:b/>
                <w:i/>
              </w:rPr>
              <w:t>Efektywność energetyczna w budynkach publicznych</w:t>
            </w:r>
            <w:r w:rsidR="007625FC">
              <w:rPr>
                <w:b/>
              </w:rPr>
              <w:t xml:space="preserve"> </w:t>
            </w:r>
            <w:r w:rsidR="007625FC">
              <w:rPr>
                <w:b/>
              </w:rPr>
              <w:br/>
              <w:t xml:space="preserve">dla subregionu </w:t>
            </w:r>
            <w:r w:rsidR="00444DDA">
              <w:rPr>
                <w:b/>
              </w:rPr>
              <w:t>północnego</w:t>
            </w:r>
            <w:r w:rsidR="007625FC">
              <w:rPr>
                <w:b/>
              </w:rPr>
              <w:t xml:space="preserve"> </w:t>
            </w:r>
            <w:r w:rsidRPr="00AA0D51">
              <w:rPr>
                <w:b/>
              </w:rPr>
              <w:t xml:space="preserve">w ramach </w:t>
            </w:r>
            <w:r w:rsidR="00BD0B2D">
              <w:rPr>
                <w:b/>
              </w:rPr>
              <w:t>Osi III</w:t>
            </w:r>
            <w:r w:rsidR="00411E46" w:rsidRPr="00AA0D51">
              <w:rPr>
                <w:b/>
              </w:rPr>
              <w:t xml:space="preserve"> </w:t>
            </w:r>
            <w:r w:rsidR="00BD0B2D" w:rsidRPr="00BD0B2D">
              <w:rPr>
                <w:b/>
                <w:i/>
              </w:rPr>
              <w:t>Gospodarka niskoemisyjna</w:t>
            </w:r>
            <w:r w:rsidR="00411E46" w:rsidRPr="00AA0D51">
              <w:rPr>
                <w:b/>
              </w:rPr>
              <w:t xml:space="preserve"> </w:t>
            </w:r>
            <w:r w:rsidRPr="00AA0D51">
              <w:rPr>
                <w:b/>
              </w:rPr>
              <w:t xml:space="preserve">Regionalnego Programu Operacyjnego Województwa Opolskiego </w:t>
            </w:r>
            <w:r w:rsidR="00171E29">
              <w:rPr>
                <w:b/>
              </w:rPr>
              <w:br/>
            </w:r>
            <w:r w:rsidRPr="00AA0D51">
              <w:rPr>
                <w:b/>
              </w:rPr>
              <w:t>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3176CA">
              <w:rPr>
                <w:b/>
              </w:rPr>
              <w:t>uchwałą nr 6309</w:t>
            </w:r>
            <w:r w:rsidR="00991246" w:rsidRPr="00AA0D51">
              <w:rPr>
                <w:b/>
              </w:rPr>
              <w:t>/201</w:t>
            </w:r>
            <w:r w:rsidR="00AA0D51" w:rsidRPr="00AA0D51">
              <w:rPr>
                <w:b/>
              </w:rPr>
              <w:t>8</w:t>
            </w:r>
            <w:r w:rsidR="003176CA">
              <w:rPr>
                <w:b/>
              </w:rPr>
              <w:t xml:space="preserve"> z dnia października </w:t>
            </w:r>
            <w:bookmarkStart w:id="0" w:name="_GoBack"/>
            <w:bookmarkEnd w:id="0"/>
            <w:r w:rsidR="00991246" w:rsidRPr="00AA0D51">
              <w:rPr>
                <w:b/>
              </w:rPr>
              <w:t>201</w:t>
            </w:r>
            <w:r w:rsidR="00AA0D51" w:rsidRPr="00AA0D51">
              <w:rPr>
                <w:b/>
              </w:rPr>
              <w:t>8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AA0D51" w:rsidRPr="00AA0D51" w:rsidTr="006700A3">
        <w:trPr>
          <w:trHeight w:val="1334"/>
        </w:trPr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AA0D51" w:rsidRPr="00356047" w:rsidRDefault="00BD0B2D" w:rsidP="00356047">
            <w:pPr>
              <w:autoSpaceDE w:val="0"/>
              <w:autoSpaceDN w:val="0"/>
              <w:adjustRightInd w:val="0"/>
              <w:spacing w:line="276" w:lineRule="auto"/>
              <w:ind w:left="-817" w:right="-944"/>
              <w:jc w:val="center"/>
            </w:pPr>
            <w:r>
              <w:t xml:space="preserve">Termin rozstrzygnięcia </w:t>
            </w:r>
            <w:r>
              <w:br/>
              <w:t>konkursu</w:t>
            </w:r>
          </w:p>
        </w:tc>
        <w:tc>
          <w:tcPr>
            <w:tcW w:w="3118" w:type="dxa"/>
            <w:vAlign w:val="center"/>
          </w:tcPr>
          <w:p w:rsidR="00AA0D51" w:rsidRPr="00AA0D51" w:rsidRDefault="00BD0B2D" w:rsidP="00356047">
            <w:pPr>
              <w:spacing w:after="120" w:line="276" w:lineRule="auto"/>
              <w:jc w:val="center"/>
            </w:pPr>
            <w:r>
              <w:t>listopad 2018 r.</w:t>
            </w:r>
          </w:p>
        </w:tc>
        <w:tc>
          <w:tcPr>
            <w:tcW w:w="2835" w:type="dxa"/>
            <w:vAlign w:val="center"/>
          </w:tcPr>
          <w:p w:rsidR="00AA0D51" w:rsidRPr="00356047" w:rsidRDefault="00BD0B2D" w:rsidP="00AA0D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grudzień 2018 r.</w:t>
            </w:r>
          </w:p>
        </w:tc>
        <w:tc>
          <w:tcPr>
            <w:tcW w:w="2642" w:type="dxa"/>
            <w:vAlign w:val="center"/>
          </w:tcPr>
          <w:p w:rsidR="00AA0D51" w:rsidRPr="00AA0D51" w:rsidRDefault="00BD0B2D" w:rsidP="00BD0B2D">
            <w:pPr>
              <w:jc w:val="center"/>
            </w:pPr>
            <w:r>
              <w:t xml:space="preserve">Wydłużenie oceny merytorycznej projektów złożonych w ramach poddziałania </w:t>
            </w:r>
            <w:r>
              <w:br/>
              <w:t xml:space="preserve">3.2.1 </w:t>
            </w:r>
            <w:r w:rsidRPr="00BD0B2D">
              <w:rPr>
                <w:i/>
              </w:rPr>
              <w:t xml:space="preserve">Efektywność energetyczna </w:t>
            </w:r>
            <w:r w:rsidRPr="00BD0B2D">
              <w:rPr>
                <w:i/>
              </w:rPr>
              <w:br/>
              <w:t>w budynkach publicznych</w:t>
            </w:r>
            <w:r>
              <w:t xml:space="preserve"> RPO WO 2014 – 2020.</w:t>
            </w:r>
          </w:p>
        </w:tc>
      </w:tr>
      <w:tr w:rsidR="00BD0B2D" w:rsidRPr="00AA0D51" w:rsidTr="006700A3">
        <w:tc>
          <w:tcPr>
            <w:tcW w:w="2400" w:type="dxa"/>
            <w:vAlign w:val="center"/>
          </w:tcPr>
          <w:p w:rsidR="00BD0B2D" w:rsidRPr="00AA0D51" w:rsidRDefault="00BD0B2D" w:rsidP="00BD0B2D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BD0B2D" w:rsidRPr="00AA0D51" w:rsidRDefault="00BD0B2D" w:rsidP="00BD0B2D">
            <w:pPr>
              <w:jc w:val="center"/>
            </w:pPr>
            <w:bookmarkStart w:id="1" w:name="_Toc512515190"/>
            <w:r>
              <w:t>Orientacyjny termin rozstrzygnięcia konkursu</w:t>
            </w:r>
            <w:bookmarkEnd w:id="1"/>
          </w:p>
        </w:tc>
        <w:tc>
          <w:tcPr>
            <w:tcW w:w="3118" w:type="dxa"/>
            <w:vAlign w:val="center"/>
          </w:tcPr>
          <w:p w:rsidR="00BD0B2D" w:rsidRPr="00AA0D51" w:rsidRDefault="00BD0B2D" w:rsidP="00BD0B2D">
            <w:pPr>
              <w:spacing w:after="120" w:line="276" w:lineRule="auto"/>
              <w:jc w:val="center"/>
            </w:pPr>
            <w:r>
              <w:t>listopad 2018 r.</w:t>
            </w:r>
          </w:p>
        </w:tc>
        <w:tc>
          <w:tcPr>
            <w:tcW w:w="2835" w:type="dxa"/>
            <w:vAlign w:val="center"/>
          </w:tcPr>
          <w:p w:rsidR="00BD0B2D" w:rsidRPr="00356047" w:rsidRDefault="00BD0B2D" w:rsidP="00BD0B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grudzień 2018 r.</w:t>
            </w:r>
          </w:p>
        </w:tc>
        <w:tc>
          <w:tcPr>
            <w:tcW w:w="2642" w:type="dxa"/>
            <w:vAlign w:val="center"/>
          </w:tcPr>
          <w:p w:rsidR="00BD0B2D" w:rsidRPr="00AA0D51" w:rsidRDefault="00BD0B2D" w:rsidP="00BD0B2D">
            <w:pPr>
              <w:jc w:val="center"/>
            </w:pPr>
            <w:r>
              <w:t xml:space="preserve">Wydłużenie oceny merytorycznej projektów złożonych w ramach poddziałania </w:t>
            </w:r>
            <w:r>
              <w:br/>
              <w:t xml:space="preserve">3.2.1 </w:t>
            </w:r>
            <w:r w:rsidRPr="00BD0B2D">
              <w:rPr>
                <w:i/>
              </w:rPr>
              <w:t xml:space="preserve">Efektywność energetyczna </w:t>
            </w:r>
            <w:r w:rsidRPr="00BD0B2D">
              <w:rPr>
                <w:i/>
              </w:rPr>
              <w:br/>
              <w:t>w budynkach publicznych</w:t>
            </w:r>
            <w:r>
              <w:t xml:space="preserve"> RPO WO 2014 – 2020.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Opole,</w:t>
      </w:r>
      <w:r w:rsidR="00A14081">
        <w:rPr>
          <w:rFonts w:ascii="Calibri" w:hAnsi="Calibri"/>
          <w:i/>
          <w:color w:val="000000"/>
          <w:sz w:val="16"/>
          <w:szCs w:val="16"/>
        </w:rPr>
        <w:t xml:space="preserve"> październik</w:t>
      </w:r>
      <w:r w:rsidR="00BD0B2D">
        <w:rPr>
          <w:rFonts w:ascii="Calibri" w:hAnsi="Calibri"/>
          <w:i/>
          <w:color w:val="000000"/>
          <w:sz w:val="16"/>
          <w:szCs w:val="16"/>
        </w:rPr>
        <w:t xml:space="preserve"> </w:t>
      </w:r>
      <w:r w:rsidR="00AA0D51">
        <w:rPr>
          <w:rFonts w:ascii="Calibri" w:hAnsi="Calibri"/>
          <w:i/>
          <w:color w:val="000000"/>
          <w:sz w:val="16"/>
          <w:szCs w:val="16"/>
        </w:rPr>
        <w:t>2018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6CA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1E29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3000BE"/>
    <w:rsid w:val="003050D4"/>
    <w:rsid w:val="00307B40"/>
    <w:rsid w:val="003176CA"/>
    <w:rsid w:val="00330194"/>
    <w:rsid w:val="00335C9B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4DDA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25FC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14081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495"/>
    <w:rsid w:val="00BA5747"/>
    <w:rsid w:val="00BB17FD"/>
    <w:rsid w:val="00BB5295"/>
    <w:rsid w:val="00BB7A31"/>
    <w:rsid w:val="00BD0B2D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FE954-C8DC-41B7-9FE4-F62460A2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Aleksandra Zapała</cp:lastModifiedBy>
  <cp:revision>139</cp:revision>
  <cp:lastPrinted>2018-04-24T10:02:00Z</cp:lastPrinted>
  <dcterms:created xsi:type="dcterms:W3CDTF">2016-02-26T08:46:00Z</dcterms:created>
  <dcterms:modified xsi:type="dcterms:W3CDTF">2018-10-31T10:04:00Z</dcterms:modified>
</cp:coreProperties>
</file>