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62EE" w14:textId="77777777" w:rsidR="00586DA9" w:rsidRPr="00D47759" w:rsidRDefault="00275473" w:rsidP="0054600B">
      <w:pPr>
        <w:autoSpaceDE w:val="0"/>
        <w:autoSpaceDN w:val="0"/>
        <w:adjustRightInd w:val="0"/>
        <w:spacing w:line="276" w:lineRule="auto"/>
        <w:jc w:val="center"/>
        <w:rPr>
          <w:rFonts w:ascii="Calibri" w:hAnsi="Calibri"/>
          <w:b/>
          <w:sz w:val="22"/>
          <w:szCs w:val="22"/>
        </w:rPr>
      </w:pPr>
      <w:r>
        <w:rPr>
          <w:rFonts w:ascii="Calibri" w:hAnsi="Calibri"/>
          <w:b/>
          <w:noProof/>
          <w:sz w:val="22"/>
          <w:szCs w:val="22"/>
        </w:rPr>
        <w:drawing>
          <wp:inline distT="0" distB="0" distL="0" distR="0" wp14:anchorId="5A2D24B2" wp14:editId="10E5B269">
            <wp:extent cx="5971540" cy="784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O_OPOLSKIE_EFR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1540" cy="784225"/>
                    </a:xfrm>
                    <a:prstGeom prst="rect">
                      <a:avLst/>
                    </a:prstGeom>
                  </pic:spPr>
                </pic:pic>
              </a:graphicData>
            </a:graphic>
          </wp:inline>
        </w:drawing>
      </w:r>
    </w:p>
    <w:p w14:paraId="73A8FB9B" w14:textId="77777777" w:rsidR="00FB2C88" w:rsidRPr="00D47759" w:rsidRDefault="00FB2C88" w:rsidP="00666061">
      <w:pPr>
        <w:widowControl w:val="0"/>
        <w:spacing w:line="276" w:lineRule="auto"/>
        <w:rPr>
          <w:rFonts w:ascii="Calibri" w:hAnsi="Calibri"/>
          <w:b/>
          <w:snapToGrid w:val="0"/>
          <w:sz w:val="44"/>
          <w:szCs w:val="44"/>
          <w:u w:val="single"/>
        </w:rPr>
      </w:pPr>
    </w:p>
    <w:p w14:paraId="0A2EAE68" w14:textId="77777777" w:rsidR="0085602C" w:rsidRPr="0060452A" w:rsidRDefault="0085602C" w:rsidP="00E420A1">
      <w:pPr>
        <w:widowControl w:val="0"/>
        <w:spacing w:after="40" w:line="276" w:lineRule="auto"/>
        <w:ind w:left="-567"/>
        <w:jc w:val="center"/>
        <w:rPr>
          <w:rFonts w:ascii="Calibri" w:hAnsi="Calibri"/>
          <w:b/>
          <w:snapToGrid w:val="0"/>
          <w:sz w:val="44"/>
          <w:szCs w:val="44"/>
          <w:u w:val="single"/>
        </w:rPr>
      </w:pPr>
      <w:r w:rsidRPr="0060452A">
        <w:rPr>
          <w:rFonts w:ascii="Calibri" w:hAnsi="Calibri"/>
          <w:b/>
          <w:snapToGrid w:val="0"/>
          <w:sz w:val="44"/>
          <w:szCs w:val="44"/>
          <w:u w:val="single"/>
        </w:rPr>
        <w:t>REGULAMIN KONKURSU</w:t>
      </w:r>
    </w:p>
    <w:p w14:paraId="3BE570CC" w14:textId="77777777" w:rsidR="0085602C" w:rsidRPr="0060452A" w:rsidRDefault="0085602C" w:rsidP="00E420A1">
      <w:pPr>
        <w:widowControl w:val="0"/>
        <w:spacing w:after="360" w:line="276" w:lineRule="auto"/>
        <w:ind w:left="-567"/>
        <w:jc w:val="center"/>
        <w:rPr>
          <w:rFonts w:ascii="Calibri" w:hAnsi="Calibri"/>
          <w:b/>
          <w:snapToGrid w:val="0"/>
          <w:sz w:val="28"/>
          <w:szCs w:val="28"/>
        </w:rPr>
      </w:pPr>
      <w:r w:rsidRPr="0060452A">
        <w:rPr>
          <w:rFonts w:ascii="Calibri" w:hAnsi="Calibri"/>
          <w:b/>
          <w:snapToGrid w:val="0"/>
          <w:sz w:val="28"/>
          <w:szCs w:val="28"/>
        </w:rPr>
        <w:t>Regionalny Program Operacyjny Województwa Opolskiego</w:t>
      </w:r>
      <w:r w:rsidRPr="0060452A">
        <w:rPr>
          <w:rFonts w:ascii="Calibri" w:hAnsi="Calibri"/>
          <w:b/>
          <w:snapToGrid w:val="0"/>
          <w:sz w:val="28"/>
          <w:szCs w:val="28"/>
        </w:rPr>
        <w:br/>
        <w:t>na lata 2014-2020</w:t>
      </w:r>
    </w:p>
    <w:p w14:paraId="6C25119B" w14:textId="77777777" w:rsidR="0085602C" w:rsidRDefault="0085602C" w:rsidP="00E420A1">
      <w:pPr>
        <w:widowControl w:val="0"/>
        <w:spacing w:line="276" w:lineRule="auto"/>
        <w:ind w:left="-567"/>
        <w:jc w:val="center"/>
        <w:rPr>
          <w:rFonts w:ascii="Calibri" w:hAnsi="Calibri"/>
          <w:b/>
          <w:snapToGrid w:val="0"/>
          <w:sz w:val="28"/>
          <w:szCs w:val="28"/>
        </w:rPr>
      </w:pPr>
      <w:r>
        <w:rPr>
          <w:rFonts w:ascii="Calibri" w:hAnsi="Calibri"/>
          <w:b/>
          <w:snapToGrid w:val="0"/>
          <w:sz w:val="28"/>
          <w:szCs w:val="28"/>
        </w:rPr>
        <w:t>OŚ PRIORYTETOWA III</w:t>
      </w:r>
    </w:p>
    <w:p w14:paraId="65215CCB" w14:textId="77777777" w:rsidR="0085602C" w:rsidRPr="003867D9" w:rsidRDefault="0085602C" w:rsidP="00E420A1">
      <w:pPr>
        <w:widowControl w:val="0"/>
        <w:spacing w:line="276" w:lineRule="auto"/>
        <w:ind w:left="-567"/>
        <w:jc w:val="center"/>
        <w:rPr>
          <w:rFonts w:ascii="Calibri" w:eastAsiaTheme="minorHAnsi" w:hAnsi="Calibri" w:cstheme="minorBidi"/>
          <w:i/>
          <w:snapToGrid w:val="0"/>
          <w:sz w:val="28"/>
          <w:szCs w:val="28"/>
          <w:lang w:eastAsia="en-US"/>
        </w:rPr>
      </w:pPr>
      <w:r w:rsidRPr="003867D9">
        <w:rPr>
          <w:rFonts w:ascii="Calibri" w:eastAsiaTheme="minorHAnsi" w:hAnsi="Calibri" w:cstheme="minorBidi"/>
          <w:i/>
          <w:snapToGrid w:val="0"/>
          <w:sz w:val="28"/>
          <w:szCs w:val="28"/>
          <w:lang w:eastAsia="en-US"/>
        </w:rPr>
        <w:t>Gospodarka niskoemisyjna</w:t>
      </w:r>
    </w:p>
    <w:p w14:paraId="4BF1D0C1" w14:textId="77777777" w:rsidR="0085602C" w:rsidRDefault="0085602C" w:rsidP="00E420A1">
      <w:pPr>
        <w:widowControl w:val="0"/>
        <w:spacing w:line="276" w:lineRule="auto"/>
        <w:ind w:left="-567"/>
        <w:jc w:val="center"/>
        <w:rPr>
          <w:rFonts w:ascii="Calibri" w:hAnsi="Calibri"/>
          <w:b/>
          <w:i/>
          <w:snapToGrid w:val="0"/>
          <w:sz w:val="28"/>
          <w:szCs w:val="28"/>
        </w:rPr>
      </w:pPr>
    </w:p>
    <w:p w14:paraId="16E2635E" w14:textId="77777777" w:rsidR="0085602C" w:rsidRDefault="0085602C" w:rsidP="00E420A1">
      <w:pPr>
        <w:widowControl w:val="0"/>
        <w:spacing w:line="276" w:lineRule="auto"/>
        <w:ind w:left="-567"/>
        <w:jc w:val="center"/>
        <w:rPr>
          <w:rFonts w:ascii="Calibri" w:hAnsi="Calibri"/>
          <w:b/>
          <w:snapToGrid w:val="0"/>
          <w:sz w:val="28"/>
          <w:szCs w:val="28"/>
        </w:rPr>
      </w:pPr>
      <w:r>
        <w:rPr>
          <w:rFonts w:ascii="Calibri" w:hAnsi="Calibri"/>
          <w:b/>
          <w:snapToGrid w:val="0"/>
          <w:sz w:val="28"/>
          <w:szCs w:val="28"/>
        </w:rPr>
        <w:t>PODDZIAŁANIE</w:t>
      </w:r>
    </w:p>
    <w:p w14:paraId="674737E1" w14:textId="1963AF70" w:rsidR="0085602C" w:rsidRPr="00824436" w:rsidRDefault="0085602C" w:rsidP="00E420A1">
      <w:pPr>
        <w:widowControl w:val="0"/>
        <w:spacing w:after="120" w:line="276" w:lineRule="auto"/>
        <w:ind w:left="-567"/>
        <w:jc w:val="center"/>
        <w:rPr>
          <w:rFonts w:ascii="Calibri" w:hAnsi="Calibri"/>
          <w:i/>
          <w:snapToGrid w:val="0"/>
          <w:sz w:val="28"/>
          <w:szCs w:val="28"/>
        </w:rPr>
      </w:pPr>
      <w:r>
        <w:rPr>
          <w:rFonts w:ascii="Calibri" w:hAnsi="Calibri"/>
          <w:i/>
          <w:snapToGrid w:val="0"/>
          <w:sz w:val="28"/>
          <w:szCs w:val="28"/>
        </w:rPr>
        <w:t>3.2.2. Efektywność energetyczna w budynkach publicznych Aglomeracji Opolskiej</w:t>
      </w:r>
    </w:p>
    <w:p w14:paraId="665D14D2" w14:textId="56B84B52" w:rsidR="00824436" w:rsidRPr="00D0779D" w:rsidRDefault="00FB1BF2" w:rsidP="00E420A1">
      <w:pPr>
        <w:widowControl w:val="0"/>
        <w:spacing w:line="276" w:lineRule="auto"/>
        <w:ind w:left="-567"/>
        <w:jc w:val="center"/>
        <w:rPr>
          <w:rFonts w:ascii="Calibri" w:hAnsi="Calibri"/>
          <w:b/>
          <w:snapToGrid w:val="0"/>
          <w:sz w:val="28"/>
          <w:szCs w:val="28"/>
        </w:rPr>
      </w:pPr>
      <w:r>
        <w:rPr>
          <w:rFonts w:ascii="Calibri" w:hAnsi="Calibri"/>
          <w:b/>
          <w:snapToGrid w:val="0"/>
          <w:sz w:val="28"/>
          <w:szCs w:val="28"/>
        </w:rPr>
        <w:t xml:space="preserve"> </w:t>
      </w:r>
      <w:r w:rsidR="00824436">
        <w:rPr>
          <w:rFonts w:ascii="Calibri" w:hAnsi="Calibri"/>
          <w:b/>
          <w:snapToGrid w:val="0"/>
          <w:sz w:val="28"/>
          <w:szCs w:val="28"/>
        </w:rPr>
        <w:br/>
        <w:t>Konkurs nr RPOP.03.02.02-IP.03-16-001/1</w:t>
      </w:r>
      <w:r w:rsidR="001D0C4C">
        <w:rPr>
          <w:rFonts w:ascii="Calibri" w:hAnsi="Calibri"/>
          <w:b/>
          <w:snapToGrid w:val="0"/>
          <w:sz w:val="28"/>
          <w:szCs w:val="28"/>
        </w:rPr>
        <w:t>8</w:t>
      </w:r>
    </w:p>
    <w:p w14:paraId="57C31AC4" w14:textId="78E0E278" w:rsidR="00824436" w:rsidRPr="00D0779D" w:rsidRDefault="00824436" w:rsidP="00E420A1">
      <w:pPr>
        <w:widowControl w:val="0"/>
        <w:spacing w:after="240" w:line="276" w:lineRule="auto"/>
        <w:ind w:left="-567"/>
        <w:jc w:val="center"/>
        <w:rPr>
          <w:rFonts w:ascii="Calibri" w:hAnsi="Calibri"/>
          <w:b/>
          <w:snapToGrid w:val="0"/>
          <w:sz w:val="28"/>
          <w:szCs w:val="28"/>
        </w:rPr>
      </w:pPr>
    </w:p>
    <w:p w14:paraId="64264255" w14:textId="5FFBC8C0" w:rsidR="00824436" w:rsidRPr="00824436" w:rsidRDefault="0087175C" w:rsidP="00E420A1">
      <w:pPr>
        <w:widowControl w:val="0"/>
        <w:tabs>
          <w:tab w:val="left" w:pos="8505"/>
          <w:tab w:val="left" w:pos="8931"/>
        </w:tabs>
        <w:spacing w:after="360" w:line="360" w:lineRule="auto"/>
        <w:ind w:left="-567" w:right="1417"/>
        <w:jc w:val="right"/>
        <w:rPr>
          <w:rFonts w:ascii="Calibri" w:hAnsi="Calibri"/>
          <w:snapToGrid w:val="0"/>
        </w:rPr>
      </w:pPr>
      <w:r>
        <w:rPr>
          <w:rFonts w:ascii="Calibri" w:hAnsi="Calibri"/>
          <w:snapToGrid w:val="0"/>
        </w:rPr>
        <w:t xml:space="preserve"> </w:t>
      </w:r>
    </w:p>
    <w:p w14:paraId="2ACBA76C" w14:textId="1F289289" w:rsidR="00824436" w:rsidRPr="00824436" w:rsidRDefault="0087175C" w:rsidP="00E420A1">
      <w:pPr>
        <w:widowControl w:val="0"/>
        <w:tabs>
          <w:tab w:val="left" w:pos="8505"/>
          <w:tab w:val="left" w:pos="8931"/>
        </w:tabs>
        <w:spacing w:after="360" w:line="360" w:lineRule="auto"/>
        <w:ind w:left="-567" w:right="1417"/>
        <w:jc w:val="right"/>
        <w:rPr>
          <w:rFonts w:ascii="Calibri" w:hAnsi="Calibri"/>
          <w:snapToGrid w:val="0"/>
        </w:rPr>
      </w:pPr>
      <w:r>
        <w:rPr>
          <w:rFonts w:ascii="Calibri" w:hAnsi="Calibri"/>
          <w:snapToGrid w:val="0"/>
        </w:rPr>
        <w:t xml:space="preserve"> </w:t>
      </w:r>
    </w:p>
    <w:p w14:paraId="61E2AD54" w14:textId="427D3AC9" w:rsidR="00824436" w:rsidRPr="00824436" w:rsidRDefault="0087175C" w:rsidP="00E420A1">
      <w:pPr>
        <w:widowControl w:val="0"/>
        <w:tabs>
          <w:tab w:val="left" w:pos="8505"/>
          <w:tab w:val="left" w:pos="8931"/>
        </w:tabs>
        <w:spacing w:after="360" w:line="360" w:lineRule="auto"/>
        <w:ind w:left="-567" w:right="1417"/>
        <w:jc w:val="right"/>
        <w:rPr>
          <w:rFonts w:ascii="Calibri" w:hAnsi="Calibri"/>
          <w:snapToGrid w:val="0"/>
        </w:rPr>
      </w:pPr>
      <w:r>
        <w:rPr>
          <w:rFonts w:ascii="Calibri" w:hAnsi="Calibri"/>
          <w:snapToGrid w:val="0"/>
        </w:rPr>
        <w:t xml:space="preserve"> </w:t>
      </w:r>
    </w:p>
    <w:p w14:paraId="50205A36" w14:textId="47C736B7" w:rsidR="00824436" w:rsidRPr="00824436" w:rsidRDefault="0087175C" w:rsidP="00E420A1">
      <w:pPr>
        <w:widowControl w:val="0"/>
        <w:tabs>
          <w:tab w:val="left" w:pos="8505"/>
          <w:tab w:val="left" w:pos="8931"/>
        </w:tabs>
        <w:spacing w:after="360" w:line="360" w:lineRule="auto"/>
        <w:ind w:left="-567" w:right="1417"/>
        <w:jc w:val="right"/>
        <w:rPr>
          <w:rFonts w:ascii="Calibri" w:hAnsi="Calibri"/>
          <w:snapToGrid w:val="0"/>
        </w:rPr>
      </w:pPr>
      <w:r>
        <w:rPr>
          <w:rFonts w:ascii="Calibri" w:hAnsi="Calibri"/>
          <w:snapToGrid w:val="0"/>
        </w:rPr>
        <w:t xml:space="preserve"> </w:t>
      </w:r>
    </w:p>
    <w:p w14:paraId="0431BCA3" w14:textId="2CB36076" w:rsidR="00824436" w:rsidRPr="00824436" w:rsidRDefault="0087175C" w:rsidP="00E420A1">
      <w:pPr>
        <w:widowControl w:val="0"/>
        <w:tabs>
          <w:tab w:val="left" w:pos="8505"/>
          <w:tab w:val="left" w:pos="8931"/>
        </w:tabs>
        <w:spacing w:after="360" w:line="360" w:lineRule="auto"/>
        <w:ind w:left="-567" w:right="1417"/>
        <w:jc w:val="right"/>
        <w:rPr>
          <w:rFonts w:ascii="Calibri" w:hAnsi="Calibri"/>
          <w:snapToGrid w:val="0"/>
        </w:rPr>
      </w:pPr>
      <w:r>
        <w:rPr>
          <w:rFonts w:ascii="Calibri" w:hAnsi="Calibri"/>
          <w:snapToGrid w:val="0"/>
        </w:rPr>
        <w:t xml:space="preserve"> </w:t>
      </w:r>
    </w:p>
    <w:p w14:paraId="1FA6C81A" w14:textId="77777777" w:rsidR="00824436" w:rsidRDefault="00824436" w:rsidP="00E420A1">
      <w:pPr>
        <w:tabs>
          <w:tab w:val="left" w:pos="3810"/>
        </w:tabs>
        <w:spacing w:line="276" w:lineRule="auto"/>
        <w:ind w:left="-567"/>
        <w:jc w:val="center"/>
        <w:rPr>
          <w:rFonts w:ascii="Calibri" w:hAnsi="Calibri"/>
          <w:b/>
          <w:sz w:val="22"/>
        </w:rPr>
      </w:pPr>
    </w:p>
    <w:p w14:paraId="4BBF26B9" w14:textId="77777777" w:rsidR="00824436" w:rsidRPr="00824436" w:rsidRDefault="00824436" w:rsidP="00E420A1">
      <w:pPr>
        <w:tabs>
          <w:tab w:val="left" w:pos="3810"/>
        </w:tabs>
        <w:spacing w:line="276" w:lineRule="auto"/>
        <w:ind w:left="-567"/>
        <w:jc w:val="center"/>
        <w:rPr>
          <w:rFonts w:ascii="Calibri" w:hAnsi="Calibri"/>
          <w:b/>
          <w:sz w:val="22"/>
        </w:rPr>
      </w:pPr>
      <w:r w:rsidRPr="00824436">
        <w:rPr>
          <w:rFonts w:ascii="Calibri" w:hAnsi="Calibri"/>
          <w:b/>
          <w:sz w:val="22"/>
        </w:rPr>
        <w:t>Wersja nr 1</w:t>
      </w:r>
    </w:p>
    <w:p w14:paraId="7F3D5D72" w14:textId="77777777" w:rsidR="00824436" w:rsidRPr="00824436" w:rsidRDefault="00824436" w:rsidP="00E420A1">
      <w:pPr>
        <w:ind w:left="-567"/>
        <w:jc w:val="center"/>
        <w:rPr>
          <w:rFonts w:ascii="Calibri" w:hAnsi="Calibri"/>
          <w:i/>
          <w:sz w:val="22"/>
        </w:rPr>
      </w:pPr>
      <w:r w:rsidRPr="00824436">
        <w:rPr>
          <w:rFonts w:ascii="Calibri" w:hAnsi="Calibri"/>
          <w:i/>
          <w:sz w:val="22"/>
        </w:rPr>
        <w:t xml:space="preserve">Dokument przyjęty przez Zarząd Województwa Opolskiego </w:t>
      </w:r>
    </w:p>
    <w:p w14:paraId="7036E13C" w14:textId="4BEBC955" w:rsidR="00824436" w:rsidRPr="00824436" w:rsidRDefault="00E80483" w:rsidP="00E420A1">
      <w:pPr>
        <w:ind w:left="-567"/>
        <w:jc w:val="center"/>
        <w:rPr>
          <w:rFonts w:ascii="Calibri" w:hAnsi="Calibri"/>
          <w:i/>
          <w:sz w:val="22"/>
        </w:rPr>
      </w:pPr>
      <w:r>
        <w:rPr>
          <w:rFonts w:ascii="Calibri" w:hAnsi="Calibri"/>
          <w:i/>
          <w:sz w:val="22"/>
        </w:rPr>
        <w:t>Uchwałą nr 4777</w:t>
      </w:r>
      <w:r w:rsidR="00824436" w:rsidRPr="00824436">
        <w:rPr>
          <w:rFonts w:ascii="Calibri" w:hAnsi="Calibri"/>
          <w:i/>
          <w:sz w:val="22"/>
        </w:rPr>
        <w:t>/2017 z dnia</w:t>
      </w:r>
      <w:r>
        <w:rPr>
          <w:rFonts w:ascii="Calibri" w:hAnsi="Calibri"/>
          <w:i/>
          <w:sz w:val="22"/>
        </w:rPr>
        <w:t xml:space="preserve"> 11 </w:t>
      </w:r>
      <w:r w:rsidR="00824436" w:rsidRPr="00824436">
        <w:rPr>
          <w:rFonts w:ascii="Calibri" w:hAnsi="Calibri"/>
          <w:i/>
          <w:sz w:val="22"/>
        </w:rPr>
        <w:t xml:space="preserve">grudnia 2017 r. </w:t>
      </w:r>
    </w:p>
    <w:p w14:paraId="046BC0B3" w14:textId="77777777" w:rsidR="00824436" w:rsidRPr="00824436" w:rsidRDefault="00824436" w:rsidP="00E420A1">
      <w:pPr>
        <w:tabs>
          <w:tab w:val="left" w:pos="4065"/>
        </w:tabs>
        <w:spacing w:line="360" w:lineRule="auto"/>
        <w:ind w:left="-567"/>
        <w:rPr>
          <w:rFonts w:ascii="Calibri" w:hAnsi="Calibri"/>
          <w:i/>
          <w:sz w:val="22"/>
        </w:rPr>
      </w:pPr>
    </w:p>
    <w:p w14:paraId="34CC36EB" w14:textId="77777777" w:rsidR="00824436" w:rsidRPr="00824436" w:rsidRDefault="00824436" w:rsidP="00E420A1">
      <w:pPr>
        <w:tabs>
          <w:tab w:val="left" w:pos="4065"/>
        </w:tabs>
        <w:spacing w:line="360" w:lineRule="auto"/>
        <w:ind w:left="-567"/>
        <w:jc w:val="center"/>
        <w:rPr>
          <w:rFonts w:ascii="Calibri" w:hAnsi="Calibri"/>
          <w:sz w:val="22"/>
        </w:rPr>
      </w:pPr>
      <w:r w:rsidRPr="00824436">
        <w:rPr>
          <w:rFonts w:ascii="Calibri" w:hAnsi="Calibri"/>
          <w:i/>
          <w:sz w:val="22"/>
        </w:rPr>
        <w:t xml:space="preserve"> </w:t>
      </w:r>
      <w:r w:rsidRPr="00824436">
        <w:rPr>
          <w:rFonts w:ascii="Calibri" w:hAnsi="Calibri"/>
          <w:sz w:val="22"/>
        </w:rPr>
        <w:t>Opole, grudzień 2017 r.</w:t>
      </w:r>
    </w:p>
    <w:p w14:paraId="1274CCB5" w14:textId="77777777" w:rsidR="0085602C" w:rsidRPr="0060452A" w:rsidRDefault="0085602C" w:rsidP="0085602C">
      <w:pPr>
        <w:tabs>
          <w:tab w:val="left" w:pos="7725"/>
        </w:tabs>
        <w:rPr>
          <w:rFonts w:ascii="Calibri" w:hAnsi="Calibri"/>
          <w:sz w:val="22"/>
          <w:szCs w:val="22"/>
        </w:rPr>
      </w:pPr>
      <w:r>
        <w:rPr>
          <w:rFonts w:ascii="Calibri" w:hAnsi="Calibri"/>
          <w:sz w:val="22"/>
          <w:szCs w:val="22"/>
        </w:rPr>
        <w:lastRenderedPageBreak/>
        <w:tab/>
      </w:r>
    </w:p>
    <w:p w14:paraId="3B4CF2E2" w14:textId="77777777" w:rsidR="008F3C08" w:rsidRDefault="008F3C08" w:rsidP="0054600B">
      <w:pPr>
        <w:tabs>
          <w:tab w:val="left" w:pos="4065"/>
        </w:tabs>
        <w:spacing w:line="276" w:lineRule="auto"/>
        <w:jc w:val="center"/>
        <w:rPr>
          <w:rFonts w:ascii="Calibri" w:hAnsi="Calibri"/>
          <w:i/>
          <w:sz w:val="22"/>
          <w:szCs w:val="22"/>
        </w:rPr>
      </w:pPr>
    </w:p>
    <w:p w14:paraId="43FDBE70" w14:textId="77777777" w:rsidR="0085602C" w:rsidRDefault="0085602C" w:rsidP="0054600B">
      <w:pPr>
        <w:tabs>
          <w:tab w:val="left" w:pos="4065"/>
        </w:tabs>
        <w:spacing w:line="276" w:lineRule="auto"/>
        <w:jc w:val="center"/>
        <w:rPr>
          <w:rFonts w:ascii="Calibri" w:hAnsi="Calibri"/>
          <w:i/>
          <w:sz w:val="22"/>
          <w:szCs w:val="22"/>
        </w:rPr>
      </w:pPr>
    </w:p>
    <w:p w14:paraId="5282C1F6" w14:textId="77777777" w:rsidR="0085602C" w:rsidRDefault="0085602C">
      <w:pPr>
        <w:rPr>
          <w:rFonts w:ascii="Calibri" w:hAnsi="Calibri"/>
          <w:sz w:val="22"/>
          <w:szCs w:val="22"/>
        </w:rPr>
      </w:pPr>
      <w:r>
        <w:rPr>
          <w:rFonts w:ascii="Calibri" w:hAnsi="Calibri"/>
          <w:sz w:val="22"/>
          <w:szCs w:val="22"/>
        </w:rPr>
        <w:br w:type="page"/>
      </w:r>
    </w:p>
    <w:p w14:paraId="069239F8" w14:textId="77777777" w:rsidR="00FC567A" w:rsidRPr="00AA2092" w:rsidRDefault="00AA2092" w:rsidP="00AA2092">
      <w:pPr>
        <w:tabs>
          <w:tab w:val="left" w:pos="4065"/>
        </w:tabs>
        <w:spacing w:line="276" w:lineRule="auto"/>
        <w:rPr>
          <w:rFonts w:ascii="Calibri" w:hAnsi="Calibri"/>
          <w:b/>
          <w:bCs/>
          <w:sz w:val="22"/>
          <w:szCs w:val="22"/>
        </w:rPr>
      </w:pPr>
      <w:r w:rsidRPr="00E80589">
        <w:rPr>
          <w:rFonts w:ascii="Calibri" w:hAnsi="Calibri"/>
          <w:b/>
          <w:bCs/>
          <w:sz w:val="22"/>
          <w:szCs w:val="22"/>
        </w:rPr>
        <w:lastRenderedPageBreak/>
        <w:t>Skróty i pojęcia stosowane w Regulaminie i załącznikach:</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513"/>
      </w:tblGrid>
      <w:tr w:rsidR="0088707F" w:rsidRPr="00FC567A" w14:paraId="0C82FCF0" w14:textId="77777777" w:rsidTr="00124799">
        <w:trPr>
          <w:trHeight w:val="36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C69B30" w14:textId="77777777" w:rsidR="0088707F" w:rsidRPr="008C7695" w:rsidRDefault="0088707F" w:rsidP="003F3B74">
            <w:pPr>
              <w:spacing w:line="276" w:lineRule="auto"/>
              <w:ind w:right="-108" w:firstLine="34"/>
              <w:rPr>
                <w:rFonts w:ascii="Calibri" w:eastAsia="Calibri" w:hAnsi="Calibri"/>
                <w:noProof/>
                <w:sz w:val="22"/>
                <w:szCs w:val="22"/>
                <w:lang w:eastAsia="x-none"/>
              </w:rPr>
            </w:pPr>
            <w:r w:rsidRPr="008C7695">
              <w:rPr>
                <w:rFonts w:ascii="Calibri" w:eastAsia="Calibri" w:hAnsi="Calibri"/>
                <w:noProof/>
                <w:sz w:val="22"/>
                <w:szCs w:val="22"/>
                <w:lang w:eastAsia="x-none"/>
              </w:rPr>
              <w:t>Beneficjent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83C4DD8" w14:textId="77777777" w:rsidR="0088707F" w:rsidRPr="001107AB" w:rsidRDefault="00141EE5" w:rsidP="00D35C93">
            <w:pPr>
              <w:spacing w:line="276" w:lineRule="auto"/>
              <w:jc w:val="both"/>
              <w:rPr>
                <w:rFonts w:ascii="Calibri" w:eastAsia="Calibri" w:hAnsi="Calibri"/>
                <w:noProof/>
                <w:sz w:val="22"/>
                <w:szCs w:val="22"/>
                <w:lang w:eastAsia="x-none"/>
              </w:rPr>
            </w:pPr>
            <w:r w:rsidRPr="00D36B18">
              <w:rPr>
                <w:rFonts w:ascii="Calibri" w:eastAsia="Calibri" w:hAnsi="Calibri"/>
                <w:noProof/>
                <w:sz w:val="22"/>
                <w:szCs w:val="22"/>
                <w:lang w:eastAsia="x-none"/>
              </w:rPr>
              <w:t>Należy przez to rozumieć p</w:t>
            </w:r>
            <w:r w:rsidR="001107AB" w:rsidRPr="00D36B18">
              <w:rPr>
                <w:rFonts w:ascii="Calibri" w:eastAsia="Calibri" w:hAnsi="Calibri"/>
                <w:noProof/>
                <w:sz w:val="22"/>
                <w:szCs w:val="22"/>
                <w:lang w:eastAsia="x-none"/>
              </w:rPr>
              <w:t>odmiot, o którym mowa w</w:t>
            </w:r>
            <w:r w:rsidR="0088707F" w:rsidRPr="00D36B18">
              <w:rPr>
                <w:rFonts w:ascii="Calibri" w:eastAsia="Calibri" w:hAnsi="Calibri"/>
                <w:noProof/>
                <w:sz w:val="22"/>
                <w:szCs w:val="22"/>
                <w:lang w:eastAsia="x-none"/>
              </w:rPr>
              <w:t xml:space="preserve"> art. 2 pkt. 10 </w:t>
            </w:r>
            <w:r w:rsidRPr="00D36B18">
              <w:rPr>
                <w:rFonts w:ascii="Calibri" w:eastAsia="Calibri" w:hAnsi="Calibri"/>
                <w:noProof/>
                <w:sz w:val="22"/>
                <w:szCs w:val="22"/>
                <w:lang w:eastAsia="x-none"/>
              </w:rPr>
              <w:t xml:space="preserve">lub art. 63 rozporządzenia </w:t>
            </w:r>
            <w:r w:rsidR="0088707F" w:rsidRPr="00D36B18">
              <w:rPr>
                <w:rFonts w:ascii="Calibri" w:eastAsia="Calibri" w:hAnsi="Calibri"/>
                <w:noProof/>
                <w:sz w:val="22"/>
                <w:szCs w:val="22"/>
                <w:lang w:eastAsia="x-none"/>
              </w:rPr>
              <w:t>ogólnego</w:t>
            </w:r>
            <w:r w:rsidR="0088707F" w:rsidRPr="008C7695">
              <w:rPr>
                <w:rFonts w:ascii="Calibri" w:eastAsia="Calibri" w:hAnsi="Calibri"/>
                <w:noProof/>
                <w:sz w:val="22"/>
                <w:szCs w:val="22"/>
                <w:lang w:eastAsia="x-none"/>
              </w:rPr>
              <w:t xml:space="preserve"> </w:t>
            </w:r>
          </w:p>
        </w:tc>
      </w:tr>
      <w:tr w:rsidR="00502569" w:rsidRPr="00FC567A" w14:paraId="6A00EC6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82E2FC6" w14:textId="77777777" w:rsidR="00502569" w:rsidRPr="00FC567A" w:rsidRDefault="00502569"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DPO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EEB7554" w14:textId="77777777" w:rsidR="00502569" w:rsidRPr="0088707F" w:rsidRDefault="00502569"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Departament Koordynacji Programów Operacyjnych</w:t>
            </w:r>
            <w:r w:rsidR="00E550CF" w:rsidRPr="0088707F">
              <w:rPr>
                <w:rFonts w:ascii="Calibri" w:eastAsia="Calibri" w:hAnsi="Calibri"/>
                <w:noProof/>
                <w:sz w:val="22"/>
                <w:szCs w:val="22"/>
                <w:lang w:eastAsia="x-none"/>
              </w:rPr>
              <w:t xml:space="preserve"> Urzędu Marszałkowskiego Województwa Opolskiego</w:t>
            </w:r>
          </w:p>
        </w:tc>
      </w:tr>
      <w:tr w:rsidR="0088707F" w:rsidRPr="00FC567A" w14:paraId="7D155CF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7A4A44" w14:textId="77777777" w:rsidR="0088707F" w:rsidRDefault="0088707F" w:rsidP="003F3B74">
            <w:pPr>
              <w:spacing w:line="276" w:lineRule="auto"/>
              <w:ind w:right="-108" w:firstLine="34"/>
              <w:rPr>
                <w:rFonts w:ascii="Calibri" w:eastAsia="Calibri" w:hAnsi="Calibri"/>
                <w:noProof/>
                <w:sz w:val="22"/>
                <w:szCs w:val="22"/>
                <w:lang w:eastAsia="x-none"/>
              </w:rPr>
            </w:pPr>
            <w:r w:rsidRPr="0088707F">
              <w:rPr>
                <w:rFonts w:ascii="Calibri" w:eastAsia="Calibri" w:hAnsi="Calibri"/>
                <w:noProof/>
                <w:sz w:val="22"/>
                <w:szCs w:val="22"/>
                <w:lang w:eastAsia="x-none"/>
              </w:rPr>
              <w:t>Dyrektywa 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E7FEF8A" w14:textId="77777777" w:rsidR="0088707F" w:rsidRDefault="0088707F" w:rsidP="00711F99">
            <w:pPr>
              <w:spacing w:line="276" w:lineRule="auto"/>
              <w:jc w:val="both"/>
              <w:rPr>
                <w:rFonts w:ascii="Calibri" w:eastAsia="Calibri" w:hAnsi="Calibri"/>
                <w:noProof/>
                <w:sz w:val="22"/>
                <w:szCs w:val="22"/>
                <w:lang w:eastAsia="x-none"/>
              </w:rPr>
            </w:pPr>
            <w:r w:rsidRPr="0088707F">
              <w:rPr>
                <w:rFonts w:ascii="Calibri" w:eastAsia="Calibri" w:hAnsi="Calibri"/>
                <w:noProof/>
                <w:sz w:val="22"/>
                <w:szCs w:val="22"/>
                <w:lang w:eastAsia="x-none"/>
              </w:rPr>
              <w:t>Dyrektywa Parlamentu Europejskiego i Rady 2011/92/WE z dnia 13 grudnia 2011 r</w:t>
            </w:r>
            <w:r>
              <w:rPr>
                <w:rFonts w:ascii="Calibri" w:eastAsia="Calibri" w:hAnsi="Calibri"/>
                <w:noProof/>
                <w:sz w:val="22"/>
                <w:szCs w:val="22"/>
                <w:lang w:eastAsia="x-none"/>
              </w:rPr>
              <w:t>.</w:t>
            </w:r>
            <w:r w:rsidRPr="0088707F">
              <w:rPr>
                <w:rFonts w:ascii="Calibri" w:eastAsia="Calibri" w:hAnsi="Calibri"/>
                <w:noProof/>
                <w:sz w:val="22"/>
                <w:szCs w:val="22"/>
                <w:lang w:eastAsia="x-none"/>
              </w:rPr>
              <w:t xml:space="preserve"> w sprawie oceny skutków wywieranych przez niektóre przedsięwzięcia publiczne i</w:t>
            </w:r>
            <w:r w:rsidR="00711F99">
              <w:rPr>
                <w:rFonts w:ascii="Calibri" w:eastAsia="Calibri" w:hAnsi="Calibri"/>
                <w:noProof/>
                <w:sz w:val="22"/>
                <w:szCs w:val="22"/>
                <w:lang w:eastAsia="x-none"/>
              </w:rPr>
              <w:t> </w:t>
            </w:r>
            <w:r w:rsidRPr="0088707F">
              <w:rPr>
                <w:rFonts w:ascii="Calibri" w:eastAsia="Calibri" w:hAnsi="Calibri"/>
                <w:noProof/>
                <w:sz w:val="22"/>
                <w:szCs w:val="22"/>
                <w:lang w:eastAsia="x-none"/>
              </w:rPr>
              <w:t>prywatne na środowisko</w:t>
            </w:r>
          </w:p>
        </w:tc>
      </w:tr>
      <w:tr w:rsidR="0088707F" w:rsidRPr="00FC567A" w14:paraId="76F4DFC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9D70A3" w14:textId="77777777" w:rsidR="0088707F" w:rsidRPr="002E2227" w:rsidRDefault="0088707F" w:rsidP="003F3B74">
            <w:pPr>
              <w:spacing w:line="276" w:lineRule="auto"/>
              <w:ind w:right="-108" w:firstLine="34"/>
              <w:rPr>
                <w:rFonts w:ascii="Calibri" w:eastAsia="Calibri" w:hAnsi="Calibri"/>
                <w:noProof/>
                <w:sz w:val="22"/>
                <w:szCs w:val="22"/>
                <w:lang w:eastAsia="x-none"/>
              </w:rPr>
            </w:pPr>
            <w:r w:rsidRPr="002E2227">
              <w:rPr>
                <w:rFonts w:ascii="Calibri" w:eastAsia="Calibri" w:hAnsi="Calibri"/>
                <w:noProof/>
                <w:sz w:val="22"/>
                <w:szCs w:val="22"/>
                <w:lang w:eastAsia="x-none"/>
              </w:rPr>
              <w:t>Dyrektywa SOOŚ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DF6FA81" w14:textId="77777777" w:rsidR="0088707F" w:rsidRPr="002E2227" w:rsidRDefault="0088707F" w:rsidP="00711F99">
            <w:pPr>
              <w:spacing w:line="276" w:lineRule="auto"/>
              <w:jc w:val="both"/>
              <w:rPr>
                <w:rFonts w:ascii="Calibri" w:eastAsia="Calibri" w:hAnsi="Calibri"/>
                <w:noProof/>
                <w:sz w:val="22"/>
                <w:szCs w:val="22"/>
                <w:lang w:eastAsia="x-none"/>
              </w:rPr>
            </w:pPr>
            <w:r w:rsidRPr="002E2227">
              <w:rPr>
                <w:rFonts w:ascii="Calibri" w:eastAsia="Calibri" w:hAnsi="Calibri"/>
                <w:noProof/>
                <w:sz w:val="22"/>
                <w:szCs w:val="22"/>
                <w:lang w:eastAsia="x-none"/>
              </w:rPr>
              <w:t>Dyrektywa Parlamentu Europejskiego i Rady nr 2001/42/WE z dnia 27 czerwca 2001</w:t>
            </w:r>
            <w:r w:rsidR="00711F99">
              <w:rPr>
                <w:rFonts w:ascii="Calibri" w:eastAsia="Calibri" w:hAnsi="Calibri"/>
                <w:noProof/>
                <w:sz w:val="22"/>
                <w:szCs w:val="22"/>
                <w:lang w:eastAsia="x-none"/>
              </w:rPr>
              <w:t> </w:t>
            </w:r>
            <w:r w:rsidRPr="002E2227">
              <w:rPr>
                <w:rFonts w:ascii="Calibri" w:eastAsia="Calibri" w:hAnsi="Calibri"/>
                <w:noProof/>
                <w:sz w:val="22"/>
                <w:szCs w:val="22"/>
                <w:lang w:eastAsia="x-none"/>
              </w:rPr>
              <w:t>r. w sprawie oceny wpływu niektórych planów i programów na środowisko</w:t>
            </w:r>
          </w:p>
        </w:tc>
      </w:tr>
      <w:tr w:rsidR="00FC567A" w:rsidRPr="00FC567A" w14:paraId="6E0435F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3AE3D7"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EFRR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D436847"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Europejski Fundusz Rozwoju Regionalnego</w:t>
            </w:r>
          </w:p>
        </w:tc>
      </w:tr>
      <w:tr w:rsidR="003B64A7" w:rsidRPr="00FC567A" w14:paraId="1DE48D42"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97648E" w14:textId="77777777" w:rsidR="003B64A7" w:rsidRPr="00FC567A" w:rsidRDefault="003B64A7" w:rsidP="003F3B74">
            <w:pPr>
              <w:spacing w:line="276" w:lineRule="auto"/>
              <w:ind w:right="-108" w:firstLine="34"/>
              <w:rPr>
                <w:rFonts w:ascii="Calibri" w:eastAsia="Calibri" w:hAnsi="Calibri"/>
                <w:noProof/>
                <w:sz w:val="22"/>
                <w:szCs w:val="22"/>
                <w:lang w:eastAsia="x-none"/>
              </w:rPr>
            </w:pPr>
            <w:r w:rsidRPr="003B64A7">
              <w:rPr>
                <w:rFonts w:ascii="Calibri" w:eastAsia="Calibri" w:hAnsi="Calibri"/>
                <w:noProof/>
                <w:sz w:val="22"/>
                <w:szCs w:val="22"/>
                <w:lang w:eastAsia="x-none"/>
              </w:rPr>
              <w:t>EFSI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4F95FFE" w14:textId="77777777" w:rsidR="003B64A7" w:rsidRPr="00FC567A" w:rsidRDefault="003B64A7" w:rsidP="00711F99">
            <w:pPr>
              <w:spacing w:line="276" w:lineRule="auto"/>
              <w:jc w:val="both"/>
              <w:rPr>
                <w:rFonts w:ascii="Calibri" w:eastAsia="Calibri" w:hAnsi="Calibri"/>
                <w:noProof/>
                <w:sz w:val="22"/>
                <w:szCs w:val="22"/>
                <w:lang w:eastAsia="x-none"/>
              </w:rPr>
            </w:pPr>
            <w:r w:rsidRPr="003B64A7">
              <w:rPr>
                <w:rFonts w:ascii="Calibri" w:eastAsia="Calibri" w:hAnsi="Calibri"/>
                <w:noProof/>
                <w:sz w:val="22"/>
                <w:szCs w:val="22"/>
                <w:lang w:eastAsia="x-none"/>
              </w:rPr>
              <w:t>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w:t>
            </w:r>
            <w:r w:rsidR="00711F99">
              <w:rPr>
                <w:rFonts w:ascii="Calibri" w:eastAsia="Calibri" w:hAnsi="Calibri"/>
                <w:noProof/>
                <w:sz w:val="22"/>
                <w:szCs w:val="22"/>
                <w:lang w:eastAsia="x-none"/>
              </w:rPr>
              <w:t>az fundusz w sektorze morskim i </w:t>
            </w:r>
            <w:r w:rsidRPr="003B64A7">
              <w:rPr>
                <w:rFonts w:ascii="Calibri" w:eastAsia="Calibri" w:hAnsi="Calibri"/>
                <w:noProof/>
                <w:sz w:val="22"/>
                <w:szCs w:val="22"/>
                <w:lang w:eastAsia="x-none"/>
              </w:rPr>
              <w:t>rybołówstwa, tj. środki finansowane</w:t>
            </w:r>
            <w:r w:rsidR="00711F99">
              <w:rPr>
                <w:rFonts w:ascii="Calibri" w:eastAsia="Calibri" w:hAnsi="Calibri"/>
                <w:noProof/>
                <w:sz w:val="22"/>
                <w:szCs w:val="22"/>
                <w:lang w:eastAsia="x-none"/>
              </w:rPr>
              <w:t xml:space="preserve"> </w:t>
            </w:r>
            <w:r w:rsidRPr="003B64A7">
              <w:rPr>
                <w:rFonts w:ascii="Calibri" w:eastAsia="Calibri" w:hAnsi="Calibri"/>
                <w:noProof/>
                <w:sz w:val="22"/>
                <w:szCs w:val="22"/>
                <w:lang w:eastAsia="x-none"/>
              </w:rPr>
              <w:t>w ramach zarządzania dzielonego Europejskiego Funduszu Morskiego</w:t>
            </w:r>
            <w:r w:rsidR="00711F99">
              <w:rPr>
                <w:rFonts w:ascii="Calibri" w:eastAsia="Calibri" w:hAnsi="Calibri"/>
                <w:noProof/>
                <w:sz w:val="22"/>
                <w:szCs w:val="22"/>
                <w:lang w:eastAsia="x-none"/>
              </w:rPr>
              <w:t xml:space="preserve"> </w:t>
            </w:r>
            <w:r w:rsidRPr="003B64A7">
              <w:rPr>
                <w:rFonts w:ascii="Calibri" w:eastAsia="Calibri" w:hAnsi="Calibri"/>
                <w:noProof/>
                <w:sz w:val="22"/>
                <w:szCs w:val="22"/>
                <w:lang w:eastAsia="x-none"/>
              </w:rPr>
              <w:t>i Rybackiego (EFMR)</w:t>
            </w:r>
          </w:p>
        </w:tc>
      </w:tr>
      <w:tr w:rsidR="00F77800" w:rsidRPr="00FC567A" w14:paraId="32AB6C2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0BEBB9" w14:textId="77777777" w:rsidR="00F77800" w:rsidRPr="003B64A7" w:rsidRDefault="00F77800" w:rsidP="003F3B74">
            <w:pPr>
              <w:spacing w:line="276" w:lineRule="auto"/>
              <w:ind w:right="-108" w:firstLine="34"/>
              <w:rPr>
                <w:rFonts w:ascii="Calibri" w:eastAsia="Calibri" w:hAnsi="Calibri"/>
                <w:noProof/>
                <w:sz w:val="22"/>
                <w:szCs w:val="22"/>
                <w:lang w:eastAsia="x-none"/>
              </w:rPr>
            </w:pPr>
            <w:r w:rsidRPr="00E46C44">
              <w:rPr>
                <w:rFonts w:ascii="Calibri" w:eastAsia="Calibri" w:hAnsi="Calibri"/>
                <w:noProof/>
                <w:sz w:val="22"/>
                <w:szCs w:val="22"/>
                <w:lang w:eastAsia="x-none"/>
              </w:rPr>
              <w:t>Ekspert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85F14BD" w14:textId="45427DBA" w:rsidR="00F77800" w:rsidRPr="003B64A7" w:rsidRDefault="00E17687" w:rsidP="00711F99">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Rozumie się przez to osobę niebędącą pracownikiem IZ RPO WO 2014-2020, dokonującą ocenę projektów złożonych w ramach RPO WO 2014-2020</w:t>
            </w:r>
          </w:p>
        </w:tc>
      </w:tr>
      <w:tr w:rsidR="00FC567A" w:rsidRPr="00FC567A" w14:paraId="3DA0426A"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60F7AB"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IOK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40A63B8" w14:textId="77777777" w:rsidR="00FC567A" w:rsidRPr="00FC567A" w:rsidRDefault="00813EEA"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Instytucja Organizująca K</w:t>
            </w:r>
            <w:r w:rsidR="00FC567A" w:rsidRPr="00FC567A">
              <w:rPr>
                <w:rFonts w:ascii="Calibri" w:eastAsia="Calibri" w:hAnsi="Calibri"/>
                <w:noProof/>
                <w:sz w:val="22"/>
                <w:szCs w:val="22"/>
                <w:lang w:eastAsia="x-none"/>
              </w:rPr>
              <w:t>onkurs</w:t>
            </w:r>
          </w:p>
        </w:tc>
      </w:tr>
      <w:tr w:rsidR="00FC567A" w:rsidRPr="00FC567A" w14:paraId="7D11CBFD"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20BBAB" w14:textId="02044AD2" w:rsidR="00FC567A" w:rsidRPr="00FC567A" w:rsidRDefault="00FC567A" w:rsidP="00876EB0">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IZ RPO WO 2014-2020</w:t>
            </w:r>
            <w:r w:rsidR="00FC5B61">
              <w:rPr>
                <w:rFonts w:ascii="Calibri" w:eastAsia="Calibri" w:hAnsi="Calibri"/>
                <w:noProof/>
                <w:sz w:val="22"/>
                <w:szCs w:val="22"/>
                <w:lang w:eastAsia="x-none"/>
              </w:rPr>
              <w:t>/IZ</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ACC5CD3"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Instytucja Zarządzająca Regionalnym Programem Operacyjnym Województwa Opolskiego na lata 2014-2020</w:t>
            </w:r>
          </w:p>
        </w:tc>
      </w:tr>
      <w:tr w:rsidR="0085602C" w:rsidRPr="00FC567A" w14:paraId="72AD2682"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751A96" w14:textId="65CEC0FE" w:rsidR="0085602C" w:rsidRPr="0085602C" w:rsidRDefault="0085602C" w:rsidP="00876EB0">
            <w:pPr>
              <w:spacing w:line="276" w:lineRule="auto"/>
              <w:ind w:right="-108" w:firstLine="34"/>
              <w:rPr>
                <w:rFonts w:ascii="Calibri" w:eastAsia="Calibri" w:hAnsi="Calibri"/>
                <w:noProof/>
                <w:sz w:val="22"/>
                <w:szCs w:val="22"/>
                <w:lang w:eastAsia="x-none"/>
              </w:rPr>
            </w:pPr>
            <w:r w:rsidRPr="00255222">
              <w:rPr>
                <w:rFonts w:ascii="Calibri" w:hAnsi="Calibri"/>
                <w:sz w:val="22"/>
                <w:szCs w:val="22"/>
              </w:rPr>
              <w:t>IP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F89C090" w14:textId="54EC08F9" w:rsidR="0085602C" w:rsidRPr="0085602C" w:rsidRDefault="0085602C" w:rsidP="00D35C93">
            <w:pPr>
              <w:spacing w:line="276" w:lineRule="auto"/>
              <w:jc w:val="both"/>
              <w:rPr>
                <w:rFonts w:ascii="Calibri" w:eastAsia="Calibri" w:hAnsi="Calibri"/>
                <w:noProof/>
                <w:sz w:val="22"/>
                <w:szCs w:val="22"/>
                <w:lang w:eastAsia="x-none"/>
              </w:rPr>
            </w:pPr>
            <w:r w:rsidRPr="0085602C">
              <w:rPr>
                <w:rFonts w:ascii="Calibri" w:eastAsia="Calibri" w:hAnsi="Calibri"/>
                <w:noProof/>
                <w:sz w:val="22"/>
                <w:szCs w:val="22"/>
                <w:lang w:eastAsia="x-none"/>
              </w:rPr>
              <w:t>Instytucja Pośrednicząca w ramach Regionalnego Programu Operacyjnego Województwa Opolskiego na lata 2014-2020 - w odniesieniu do niniejszego dokumentu pod pojęciem IP rozumie się Związek ZIT</w:t>
            </w:r>
          </w:p>
        </w:tc>
      </w:tr>
      <w:tr w:rsidR="0085602C" w:rsidRPr="00FC567A" w14:paraId="10A0F47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5AA5C1" w14:textId="658BD52F" w:rsidR="0085602C" w:rsidRPr="0085602C" w:rsidRDefault="0085602C" w:rsidP="00876EB0">
            <w:pPr>
              <w:spacing w:line="276" w:lineRule="auto"/>
              <w:ind w:right="-108" w:firstLine="34"/>
              <w:rPr>
                <w:rFonts w:ascii="Calibri" w:eastAsia="Calibri" w:hAnsi="Calibri"/>
                <w:noProof/>
                <w:sz w:val="22"/>
                <w:szCs w:val="22"/>
                <w:lang w:eastAsia="x-none"/>
              </w:rPr>
            </w:pPr>
            <w:r w:rsidRPr="00255222">
              <w:rPr>
                <w:rFonts w:ascii="Calibri" w:hAnsi="Calibri"/>
                <w:sz w:val="22"/>
                <w:szCs w:val="22"/>
              </w:rPr>
              <w:t>IP ZIT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995BDD8" w14:textId="1EB2620E" w:rsidR="0085602C" w:rsidRPr="0085602C" w:rsidRDefault="0085602C" w:rsidP="00D35C93">
            <w:pPr>
              <w:spacing w:line="276" w:lineRule="auto"/>
              <w:jc w:val="both"/>
              <w:rPr>
                <w:rFonts w:ascii="Calibri" w:eastAsia="Calibri" w:hAnsi="Calibri"/>
                <w:noProof/>
                <w:sz w:val="22"/>
                <w:szCs w:val="22"/>
                <w:lang w:eastAsia="x-none"/>
              </w:rPr>
            </w:pPr>
            <w:r w:rsidRPr="00255222">
              <w:rPr>
                <w:rFonts w:ascii="Calibri" w:hAnsi="Calibri"/>
                <w:sz w:val="22"/>
                <w:szCs w:val="22"/>
              </w:rPr>
              <w:t>Instytucja Pośrednicząca w ramach RPO WO 2014-2020 Związek Zintegrowanych Inwestycji Terytorialnych</w:t>
            </w:r>
          </w:p>
        </w:tc>
      </w:tr>
      <w:tr w:rsidR="008B7884" w:rsidRPr="00FC567A" w14:paraId="0471DBCC"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CB91BC" w14:textId="77777777" w:rsidR="008B7884" w:rsidRPr="008B7884" w:rsidRDefault="00F376C7" w:rsidP="003F3B74">
            <w:pPr>
              <w:spacing w:line="276" w:lineRule="auto"/>
              <w:ind w:right="-108" w:firstLine="34"/>
              <w:rPr>
                <w:rFonts w:asciiTheme="minorHAnsi" w:eastAsia="Calibri" w:hAnsiTheme="minorHAnsi"/>
                <w:noProof/>
                <w:sz w:val="22"/>
                <w:szCs w:val="22"/>
                <w:highlight w:val="yellow"/>
                <w:lang w:eastAsia="x-none"/>
              </w:rPr>
            </w:pPr>
            <w:r>
              <w:rPr>
                <w:rFonts w:asciiTheme="minorHAnsi" w:hAnsiTheme="minorHAnsi" w:cs="Calibri,Bold"/>
                <w:bCs/>
                <w:sz w:val="22"/>
                <w:szCs w:val="22"/>
              </w:rPr>
              <w:t>Kpa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2A2B7A1" w14:textId="77777777" w:rsidR="008B7884" w:rsidRPr="0077403F" w:rsidRDefault="008B7884" w:rsidP="00D35C93">
            <w:pPr>
              <w:autoSpaceDE w:val="0"/>
              <w:autoSpaceDN w:val="0"/>
              <w:adjustRightInd w:val="0"/>
              <w:jc w:val="both"/>
              <w:rPr>
                <w:rFonts w:ascii="Calibri" w:hAnsi="Calibri" w:cs="Calibri"/>
                <w:sz w:val="22"/>
                <w:szCs w:val="22"/>
              </w:rPr>
            </w:pPr>
            <w:r w:rsidRPr="0077403F">
              <w:rPr>
                <w:rFonts w:ascii="Calibri" w:hAnsi="Calibri" w:cs="Calibri"/>
                <w:sz w:val="22"/>
                <w:szCs w:val="22"/>
              </w:rPr>
              <w:t>Ustawa z dnia 14 czerwca 1960 r. Kodeks postępowania administracyjnego</w:t>
            </w:r>
          </w:p>
          <w:p w14:paraId="476B8FA1" w14:textId="3E86225B" w:rsidR="008B7884" w:rsidRPr="008B7884" w:rsidRDefault="008B7884" w:rsidP="00E17687">
            <w:pPr>
              <w:autoSpaceDE w:val="0"/>
              <w:autoSpaceDN w:val="0"/>
              <w:adjustRightInd w:val="0"/>
              <w:jc w:val="both"/>
              <w:rPr>
                <w:rFonts w:ascii="Calibri" w:hAnsi="Calibri" w:cs="Calibri"/>
                <w:sz w:val="22"/>
                <w:szCs w:val="22"/>
                <w:highlight w:val="yellow"/>
              </w:rPr>
            </w:pPr>
            <w:r w:rsidRPr="00DA138E">
              <w:rPr>
                <w:rFonts w:ascii="Calibri" w:hAnsi="Calibri" w:cs="Calibri"/>
                <w:sz w:val="22"/>
                <w:szCs w:val="22"/>
              </w:rPr>
              <w:t>(</w:t>
            </w:r>
            <w:proofErr w:type="spellStart"/>
            <w:r w:rsidR="00DA138E" w:rsidRPr="00DA138E">
              <w:rPr>
                <w:rFonts w:ascii="Calibri" w:hAnsi="Calibri" w:cs="Calibri"/>
                <w:sz w:val="22"/>
                <w:szCs w:val="22"/>
              </w:rPr>
              <w:t>t.j</w:t>
            </w:r>
            <w:proofErr w:type="spellEnd"/>
            <w:r w:rsidR="00DA138E" w:rsidRPr="00DA138E">
              <w:rPr>
                <w:rFonts w:ascii="Calibri" w:hAnsi="Calibri" w:cs="Calibri"/>
                <w:sz w:val="22"/>
                <w:szCs w:val="22"/>
              </w:rPr>
              <w:t xml:space="preserve">. </w:t>
            </w:r>
            <w:r w:rsidRPr="00DA138E">
              <w:rPr>
                <w:rFonts w:ascii="Calibri" w:hAnsi="Calibri" w:cs="Calibri"/>
                <w:sz w:val="22"/>
                <w:szCs w:val="22"/>
              </w:rPr>
              <w:t>Dz.U.201</w:t>
            </w:r>
            <w:r w:rsidR="00E17687">
              <w:rPr>
                <w:rFonts w:ascii="Calibri" w:hAnsi="Calibri" w:cs="Calibri"/>
                <w:sz w:val="22"/>
                <w:szCs w:val="22"/>
              </w:rPr>
              <w:t>7</w:t>
            </w:r>
            <w:r w:rsidR="00E46C44" w:rsidRPr="00DA138E">
              <w:rPr>
                <w:rFonts w:ascii="Calibri" w:hAnsi="Calibri" w:cs="Calibri"/>
                <w:sz w:val="22"/>
                <w:szCs w:val="22"/>
              </w:rPr>
              <w:t xml:space="preserve"> poz. </w:t>
            </w:r>
            <w:r w:rsidR="00E17687">
              <w:rPr>
                <w:rFonts w:ascii="Calibri" w:hAnsi="Calibri" w:cs="Calibri"/>
                <w:sz w:val="22"/>
                <w:szCs w:val="22"/>
              </w:rPr>
              <w:t>1257</w:t>
            </w:r>
            <w:r w:rsidR="00A242F6" w:rsidRPr="00DA138E">
              <w:rPr>
                <w:rFonts w:ascii="Calibri" w:hAnsi="Calibri" w:cs="Calibri"/>
                <w:sz w:val="22"/>
                <w:szCs w:val="22"/>
              </w:rPr>
              <w:t>)</w:t>
            </w:r>
          </w:p>
        </w:tc>
      </w:tr>
      <w:tr w:rsidR="00FC567A" w:rsidRPr="00FC567A" w14:paraId="764B2ECA"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09DF74" w14:textId="77777777" w:rsidR="00FC567A" w:rsidRPr="00A54D02" w:rsidRDefault="00FC567A" w:rsidP="003F3B74">
            <w:pPr>
              <w:spacing w:line="276" w:lineRule="auto"/>
              <w:ind w:right="-108" w:firstLine="34"/>
              <w:rPr>
                <w:rFonts w:ascii="Calibri" w:eastAsia="Calibri" w:hAnsi="Calibri"/>
                <w:noProof/>
                <w:sz w:val="22"/>
                <w:szCs w:val="22"/>
                <w:lang w:eastAsia="x-none"/>
              </w:rPr>
            </w:pPr>
            <w:r w:rsidRPr="00A54D02">
              <w:rPr>
                <w:rFonts w:ascii="Calibri" w:eastAsia="Calibri" w:hAnsi="Calibri"/>
                <w:noProof/>
                <w:sz w:val="22"/>
                <w:szCs w:val="22"/>
                <w:lang w:eastAsia="x-none"/>
              </w:rPr>
              <w:t>KE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CE1D69" w14:textId="77777777" w:rsidR="00FC567A" w:rsidRPr="00A54D02" w:rsidRDefault="00FC567A" w:rsidP="00D35C93">
            <w:pPr>
              <w:spacing w:line="276" w:lineRule="auto"/>
              <w:jc w:val="both"/>
              <w:rPr>
                <w:rFonts w:ascii="Calibri" w:eastAsia="Calibri" w:hAnsi="Calibri"/>
                <w:noProof/>
                <w:sz w:val="22"/>
                <w:szCs w:val="22"/>
                <w:lang w:eastAsia="x-none"/>
              </w:rPr>
            </w:pPr>
            <w:r w:rsidRPr="00A54D02">
              <w:rPr>
                <w:rFonts w:ascii="Calibri" w:eastAsia="Calibri" w:hAnsi="Calibri"/>
                <w:noProof/>
                <w:sz w:val="22"/>
                <w:szCs w:val="22"/>
                <w:lang w:eastAsia="x-none"/>
              </w:rPr>
              <w:t>Komisja Europejska</w:t>
            </w:r>
          </w:p>
        </w:tc>
      </w:tr>
      <w:tr w:rsidR="004D5180" w:rsidRPr="00FC567A" w14:paraId="6776B12D"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4EFFEE" w14:textId="77777777" w:rsidR="004D5180" w:rsidRPr="00A54D02" w:rsidRDefault="004D5180" w:rsidP="003F3B74">
            <w:pPr>
              <w:spacing w:line="276" w:lineRule="auto"/>
              <w:ind w:right="-108" w:firstLine="34"/>
              <w:rPr>
                <w:rFonts w:ascii="Calibri" w:eastAsia="Calibri" w:hAnsi="Calibri"/>
                <w:noProof/>
                <w:sz w:val="22"/>
                <w:szCs w:val="22"/>
                <w:lang w:eastAsia="x-none"/>
              </w:rPr>
            </w:pPr>
            <w:r w:rsidRPr="00A54D02">
              <w:rPr>
                <w:rFonts w:ascii="Calibri" w:eastAsia="Calibri" w:hAnsi="Calibri"/>
                <w:noProof/>
                <w:sz w:val="22"/>
                <w:szCs w:val="22"/>
                <w:lang w:eastAsia="x-none"/>
              </w:rPr>
              <w:t>KM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ABD33BE" w14:textId="77777777" w:rsidR="004D5180" w:rsidRPr="00A54D02" w:rsidRDefault="004D5180" w:rsidP="00D35C93">
            <w:pPr>
              <w:spacing w:line="276" w:lineRule="auto"/>
              <w:jc w:val="both"/>
              <w:rPr>
                <w:rFonts w:ascii="Calibri" w:eastAsia="Calibri" w:hAnsi="Calibri"/>
                <w:noProof/>
                <w:sz w:val="22"/>
                <w:szCs w:val="22"/>
                <w:lang w:eastAsia="x-none"/>
              </w:rPr>
            </w:pPr>
            <w:r w:rsidRPr="00A54D02">
              <w:rPr>
                <w:rFonts w:ascii="Calibri" w:eastAsia="Calibri" w:hAnsi="Calibri"/>
                <w:noProof/>
                <w:sz w:val="22"/>
                <w:szCs w:val="22"/>
                <w:lang w:eastAsia="x-none"/>
              </w:rPr>
              <w:t>Komitet Monitorujący Regionalny Program Operacyjny Województwa Opolskiego na lata 2014-2020</w:t>
            </w:r>
          </w:p>
        </w:tc>
      </w:tr>
      <w:tr w:rsidR="004D5180" w:rsidRPr="00FC567A" w14:paraId="23FD06D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77EB2E" w14:textId="77777777" w:rsidR="004D5180" w:rsidRPr="003B64A7" w:rsidRDefault="004D5180" w:rsidP="003F3B74">
            <w:pPr>
              <w:spacing w:line="276" w:lineRule="auto"/>
              <w:ind w:right="-108" w:firstLine="34"/>
              <w:rPr>
                <w:rFonts w:ascii="Calibri" w:eastAsia="Calibri" w:hAnsi="Calibri"/>
                <w:noProof/>
                <w:sz w:val="22"/>
                <w:szCs w:val="22"/>
                <w:lang w:eastAsia="x-none"/>
              </w:rPr>
            </w:pPr>
            <w:r w:rsidRPr="003B64A7">
              <w:rPr>
                <w:rFonts w:ascii="Calibri" w:eastAsia="Calibri" w:hAnsi="Calibri"/>
                <w:noProof/>
                <w:sz w:val="22"/>
                <w:szCs w:val="22"/>
                <w:lang w:eastAsia="x-none"/>
              </w:rPr>
              <w:t>KOP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68629C3" w14:textId="77777777" w:rsidR="004D5180" w:rsidRPr="003B64A7" w:rsidRDefault="004D5180" w:rsidP="00D35C93">
            <w:pPr>
              <w:spacing w:line="276" w:lineRule="auto"/>
              <w:jc w:val="both"/>
              <w:rPr>
                <w:rFonts w:ascii="Calibri" w:eastAsia="Calibri" w:hAnsi="Calibri"/>
                <w:noProof/>
                <w:sz w:val="22"/>
                <w:szCs w:val="22"/>
                <w:lang w:eastAsia="x-none"/>
              </w:rPr>
            </w:pPr>
            <w:r w:rsidRPr="003B64A7">
              <w:rPr>
                <w:rFonts w:ascii="Calibri" w:eastAsia="Calibri" w:hAnsi="Calibri"/>
                <w:noProof/>
                <w:sz w:val="22"/>
                <w:szCs w:val="22"/>
                <w:lang w:eastAsia="x-none"/>
              </w:rPr>
              <w:t>Komisja oceny projektów</w:t>
            </w:r>
          </w:p>
        </w:tc>
      </w:tr>
      <w:tr w:rsidR="00FC567A" w:rsidRPr="00FC567A" w14:paraId="2C8A377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2B764B"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LSI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B65D432"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Lokalny System Informatyczny na lata 2014-2020</w:t>
            </w:r>
          </w:p>
        </w:tc>
      </w:tr>
      <w:tr w:rsidR="004D5180" w:rsidRPr="00FC567A" w14:paraId="690D88F7"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534672" w14:textId="77777777" w:rsidR="004D5180" w:rsidRPr="004A45CC" w:rsidRDefault="004D5180" w:rsidP="003F3B74">
            <w:pPr>
              <w:spacing w:line="276" w:lineRule="auto"/>
              <w:ind w:right="-108" w:firstLine="34"/>
              <w:rPr>
                <w:rFonts w:ascii="Calibri" w:eastAsia="Calibri" w:hAnsi="Calibri"/>
                <w:noProof/>
                <w:sz w:val="22"/>
                <w:szCs w:val="22"/>
                <w:lang w:eastAsia="x-none"/>
              </w:rPr>
            </w:pPr>
            <w:r w:rsidRPr="004A45CC">
              <w:rPr>
                <w:rFonts w:ascii="Calibri" w:eastAsia="Calibri" w:hAnsi="Calibri"/>
                <w:noProof/>
                <w:sz w:val="22"/>
                <w:szCs w:val="22"/>
                <w:lang w:eastAsia="x-none"/>
              </w:rPr>
              <w:t>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BC25396" w14:textId="77777777" w:rsidR="004D5180" w:rsidRPr="004A45CC" w:rsidRDefault="004D5180" w:rsidP="00D35C93">
            <w:pPr>
              <w:spacing w:line="276" w:lineRule="auto"/>
              <w:jc w:val="both"/>
              <w:rPr>
                <w:rFonts w:ascii="Calibri" w:eastAsia="Calibri" w:hAnsi="Calibri"/>
                <w:noProof/>
                <w:sz w:val="22"/>
                <w:szCs w:val="22"/>
                <w:lang w:eastAsia="x-none"/>
              </w:rPr>
            </w:pPr>
            <w:r w:rsidRPr="004A45CC">
              <w:rPr>
                <w:rFonts w:ascii="Calibri" w:eastAsia="Calibri" w:hAnsi="Calibri"/>
                <w:noProof/>
                <w:sz w:val="22"/>
                <w:szCs w:val="22"/>
                <w:lang w:eastAsia="x-none"/>
              </w:rPr>
              <w:t>Ocena oddziaływania na środowisko</w:t>
            </w:r>
          </w:p>
        </w:tc>
      </w:tr>
      <w:tr w:rsidR="0040710C" w:rsidRPr="00FC567A" w14:paraId="7AA90290"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BA9F75" w14:textId="77777777" w:rsidR="0040710C" w:rsidRPr="00FC567A" w:rsidRDefault="00773EFF" w:rsidP="003F3B74">
            <w:pPr>
              <w:spacing w:line="276" w:lineRule="auto"/>
              <w:ind w:right="-108" w:firstLine="34"/>
              <w:rPr>
                <w:rFonts w:ascii="Calibri" w:eastAsia="Calibri" w:hAnsi="Calibri"/>
                <w:noProof/>
                <w:sz w:val="22"/>
                <w:szCs w:val="22"/>
                <w:lang w:eastAsia="x-none"/>
              </w:rPr>
            </w:pPr>
            <w:r>
              <w:br w:type="page"/>
            </w:r>
            <w:r w:rsidR="0040710C" w:rsidRPr="0040710C">
              <w:rPr>
                <w:rFonts w:ascii="Calibri" w:eastAsia="Calibri" w:hAnsi="Calibri"/>
                <w:noProof/>
                <w:sz w:val="22"/>
                <w:szCs w:val="22"/>
                <w:lang w:eastAsia="x-none"/>
              </w:rPr>
              <w:t>PZP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D83F709" w14:textId="77777777" w:rsidR="0040710C" w:rsidRPr="00FC567A" w:rsidRDefault="0040710C" w:rsidP="00D35C93">
            <w:pPr>
              <w:spacing w:line="276" w:lineRule="auto"/>
              <w:jc w:val="both"/>
              <w:rPr>
                <w:rFonts w:ascii="Calibri" w:eastAsia="Calibri" w:hAnsi="Calibri"/>
                <w:noProof/>
                <w:sz w:val="22"/>
                <w:szCs w:val="22"/>
                <w:lang w:eastAsia="x-none"/>
              </w:rPr>
            </w:pPr>
            <w:r w:rsidRPr="0040710C">
              <w:rPr>
                <w:rFonts w:ascii="Calibri" w:eastAsia="Calibri" w:hAnsi="Calibri"/>
                <w:noProof/>
                <w:sz w:val="22"/>
                <w:szCs w:val="22"/>
                <w:lang w:eastAsia="x-none"/>
              </w:rPr>
              <w:t>Prawo Zamówień Publicznych</w:t>
            </w:r>
          </w:p>
        </w:tc>
      </w:tr>
      <w:tr w:rsidR="002E2227" w:rsidRPr="00FC567A" w14:paraId="4AF8295F"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D4368A" w14:textId="77777777" w:rsidR="002E2227" w:rsidRDefault="002E2227"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Regulamin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83D1916" w14:textId="77777777" w:rsidR="002E2227" w:rsidRDefault="002E2227"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Regulamin konkursu</w:t>
            </w:r>
          </w:p>
        </w:tc>
      </w:tr>
      <w:tr w:rsidR="00E14034" w:rsidRPr="00FC567A" w14:paraId="3416CA8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580D2F"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RPO WO 2014-2020</w:t>
            </w:r>
            <w:r w:rsidR="004C599A">
              <w:rPr>
                <w:rFonts w:ascii="Calibri" w:eastAsia="Calibri" w:hAnsi="Calibri"/>
                <w:noProof/>
                <w:sz w:val="22"/>
                <w:szCs w:val="22"/>
                <w:lang w:eastAsia="x-none"/>
              </w:rPr>
              <w:t>/Program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5FE9E97" w14:textId="77777777" w:rsidR="00E14034" w:rsidRPr="00FC567A" w:rsidRDefault="004C599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Regionalny Program Operacyjny Województwa Opolskiego na lata 2014-2020 - dokument zatwierdzony przez Komisję Europejską w dniu 18 grudnia 2014 r.</w:t>
            </w:r>
          </w:p>
        </w:tc>
      </w:tr>
      <w:tr w:rsidR="00E14034" w:rsidRPr="00FC567A" w14:paraId="74A3F30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64049D"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D5550F">
              <w:rPr>
                <w:rFonts w:ascii="Calibri" w:eastAsia="Calibri" w:hAnsi="Calibri"/>
                <w:noProof/>
                <w:sz w:val="22"/>
                <w:szCs w:val="22"/>
                <w:lang w:eastAsia="x-none"/>
              </w:rPr>
              <w:t>Rozporządzenie ogólne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D11F2FF" w14:textId="2895C1DB" w:rsidR="00E14034" w:rsidRPr="00D5550F" w:rsidRDefault="00E14034" w:rsidP="000D1CC9">
            <w:pPr>
              <w:spacing w:line="276" w:lineRule="auto"/>
              <w:jc w:val="both"/>
              <w:rPr>
                <w:rFonts w:ascii="Calibri" w:eastAsia="Calibri" w:hAnsi="Calibri"/>
                <w:noProof/>
                <w:sz w:val="22"/>
                <w:szCs w:val="22"/>
                <w:lang w:eastAsia="x-none"/>
              </w:rPr>
            </w:pPr>
            <w:r w:rsidRPr="00D5550F">
              <w:rPr>
                <w:rFonts w:ascii="Calibri" w:eastAsia="Calibri" w:hAnsi="Calibri"/>
                <w:noProof/>
                <w:sz w:val="22"/>
                <w:szCs w:val="22"/>
                <w:lang w:eastAsia="x-none"/>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w:t>
            </w:r>
            <w:r w:rsidRPr="00D5550F">
              <w:rPr>
                <w:rFonts w:ascii="Calibri" w:eastAsia="Calibri" w:hAnsi="Calibri"/>
                <w:noProof/>
                <w:sz w:val="22"/>
                <w:szCs w:val="22"/>
                <w:lang w:eastAsia="x-none"/>
              </w:rPr>
              <w:lastRenderedPageBreak/>
              <w:t xml:space="preserve">oraz Europejskiego Funduszu Morskiego i Rybackiego oraz ustanawiające przepisy ogólne dotyczące Europejskiego Funduszu Rozwoju Regionalnego, Europejskiego Funduszu Społecznego, Funduszu Spójności </w:t>
            </w:r>
            <w:r w:rsidR="007B68F3">
              <w:rPr>
                <w:rFonts w:ascii="Calibri" w:eastAsia="Calibri" w:hAnsi="Calibri"/>
                <w:noProof/>
                <w:sz w:val="22"/>
                <w:szCs w:val="22"/>
                <w:lang w:eastAsia="x-none"/>
              </w:rPr>
              <w:br/>
            </w:r>
            <w:r w:rsidRPr="00D5550F">
              <w:rPr>
                <w:rFonts w:ascii="Calibri" w:eastAsia="Calibri" w:hAnsi="Calibri"/>
                <w:noProof/>
                <w:sz w:val="22"/>
                <w:szCs w:val="22"/>
                <w:lang w:eastAsia="x-none"/>
              </w:rPr>
              <w:t>i Europejskiego Funduszu Morskiego i Rybackiego oraz uchylające rozporządzenie Rady (WE) nr 1083/2006</w:t>
            </w:r>
            <w:r w:rsidR="00FA767C">
              <w:rPr>
                <w:rFonts w:ascii="Calibri" w:eastAsia="Calibri" w:hAnsi="Calibri"/>
                <w:noProof/>
                <w:sz w:val="22"/>
                <w:szCs w:val="22"/>
                <w:lang w:eastAsia="x-none"/>
              </w:rPr>
              <w:t xml:space="preserve"> </w:t>
            </w:r>
            <w:r w:rsidR="00FA767C" w:rsidRPr="00FA767C">
              <w:rPr>
                <w:rFonts w:ascii="Calibri" w:eastAsia="Calibri" w:hAnsi="Calibri"/>
                <w:noProof/>
                <w:sz w:val="22"/>
                <w:szCs w:val="22"/>
                <w:lang w:eastAsia="x-none"/>
              </w:rPr>
              <w:t>(Dz.U.UE.L.2013.347.320</w:t>
            </w:r>
            <w:r w:rsidR="00FA767C">
              <w:rPr>
                <w:rFonts w:ascii="Calibri" w:eastAsia="Calibri" w:hAnsi="Calibri"/>
                <w:noProof/>
                <w:sz w:val="22"/>
                <w:szCs w:val="22"/>
                <w:lang w:eastAsia="x-none"/>
              </w:rPr>
              <w:t xml:space="preserve"> </w:t>
            </w:r>
            <w:r w:rsidR="00FA767C" w:rsidRPr="00FA767C">
              <w:rPr>
                <w:rFonts w:ascii="Calibri" w:eastAsia="Calibri" w:hAnsi="Calibri"/>
                <w:noProof/>
                <w:sz w:val="22"/>
                <w:szCs w:val="22"/>
                <w:lang w:eastAsia="x-none"/>
              </w:rPr>
              <w:t>z</w:t>
            </w:r>
            <w:r w:rsidR="00711F99">
              <w:rPr>
                <w:rFonts w:ascii="Calibri" w:eastAsia="Calibri" w:hAnsi="Calibri"/>
                <w:noProof/>
                <w:sz w:val="22"/>
                <w:szCs w:val="22"/>
                <w:lang w:eastAsia="x-none"/>
              </w:rPr>
              <w:t> </w:t>
            </w:r>
            <w:r w:rsidR="00FA767C" w:rsidRPr="00FA767C">
              <w:rPr>
                <w:rFonts w:ascii="Calibri" w:eastAsia="Calibri" w:hAnsi="Calibri"/>
                <w:noProof/>
                <w:sz w:val="22"/>
                <w:szCs w:val="22"/>
                <w:lang w:eastAsia="x-none"/>
              </w:rPr>
              <w:t>20</w:t>
            </w:r>
            <w:r w:rsidR="000D1CC9">
              <w:rPr>
                <w:rFonts w:ascii="Calibri" w:eastAsia="Calibri" w:hAnsi="Calibri"/>
                <w:noProof/>
                <w:sz w:val="22"/>
                <w:szCs w:val="22"/>
                <w:lang w:eastAsia="x-none"/>
              </w:rPr>
              <w:t>.12.</w:t>
            </w:r>
            <w:r w:rsidR="00FA767C" w:rsidRPr="00FA767C">
              <w:rPr>
                <w:rFonts w:ascii="Calibri" w:eastAsia="Calibri" w:hAnsi="Calibri"/>
                <w:noProof/>
                <w:sz w:val="22"/>
                <w:szCs w:val="22"/>
                <w:lang w:eastAsia="x-none"/>
              </w:rPr>
              <w:t>2013 r., z późn. zm.)</w:t>
            </w:r>
          </w:p>
        </w:tc>
      </w:tr>
      <w:tr w:rsidR="00E14034" w:rsidRPr="00FC567A" w14:paraId="1D1E4BC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B058CB"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D5550F">
              <w:rPr>
                <w:rFonts w:ascii="Calibri" w:eastAsia="Calibri" w:hAnsi="Calibri"/>
                <w:noProof/>
                <w:sz w:val="22"/>
                <w:szCs w:val="22"/>
                <w:lang w:eastAsia="x-none"/>
              </w:rPr>
              <w:lastRenderedPageBreak/>
              <w:t>SWI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84B5591" w14:textId="77777777" w:rsidR="00E14034" w:rsidRPr="00D5550F" w:rsidRDefault="00E14034" w:rsidP="00D35C93">
            <w:pPr>
              <w:spacing w:line="276" w:lineRule="auto"/>
              <w:jc w:val="both"/>
              <w:rPr>
                <w:rFonts w:ascii="Calibri" w:eastAsia="Calibri" w:hAnsi="Calibri"/>
                <w:noProof/>
                <w:sz w:val="22"/>
                <w:szCs w:val="22"/>
                <w:lang w:eastAsia="x-none"/>
              </w:rPr>
            </w:pPr>
            <w:r w:rsidRPr="00D5550F">
              <w:rPr>
                <w:rFonts w:ascii="Calibri" w:eastAsia="Calibri" w:hAnsi="Calibri"/>
                <w:noProof/>
                <w:sz w:val="22"/>
                <w:szCs w:val="22"/>
                <w:lang w:eastAsia="x-none"/>
              </w:rPr>
              <w:t>Studium Wykonalności Inwestycji</w:t>
            </w:r>
          </w:p>
        </w:tc>
      </w:tr>
      <w:tr w:rsidR="00E14034" w:rsidRPr="00FC567A" w14:paraId="1256263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E02A9"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SYZYF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1C8E06B" w14:textId="77777777" w:rsidR="00E14034" w:rsidRPr="00D5550F" w:rsidRDefault="00E14034" w:rsidP="00D35C93">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System Zarządzania Funduszami Regionalnego Programu Operacyjnego Województwa Opolskiego na lata 2014-2020 – pełni funkcję LSI 2014-2020</w:t>
            </w:r>
          </w:p>
        </w:tc>
      </w:tr>
      <w:tr w:rsidR="00E14034" w:rsidRPr="00FC567A" w14:paraId="38282467"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05C2F0" w14:textId="77777777" w:rsidR="00E14034" w:rsidRPr="00FC567A" w:rsidRDefault="005E6393"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SZ</w:t>
            </w:r>
            <w:r w:rsidR="00E14034" w:rsidRPr="00FC567A">
              <w:rPr>
                <w:rFonts w:ascii="Calibri" w:eastAsia="Calibri" w:hAnsi="Calibri"/>
                <w:noProof/>
                <w:sz w:val="22"/>
                <w:szCs w:val="22"/>
                <w:lang w:eastAsia="x-none"/>
              </w:rPr>
              <w:t>OOP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E143454"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Szczegółowy Opis Osi Priorytetowych RPO WO 2014-2020</w:t>
            </w:r>
            <w:r w:rsidR="00CF231E">
              <w:rPr>
                <w:rFonts w:ascii="Calibri" w:eastAsia="Calibri" w:hAnsi="Calibri"/>
                <w:noProof/>
                <w:sz w:val="22"/>
                <w:szCs w:val="22"/>
                <w:lang w:eastAsia="x-none"/>
              </w:rPr>
              <w:t xml:space="preserve"> </w:t>
            </w:r>
            <w:r w:rsidR="002E2227">
              <w:rPr>
                <w:rFonts w:ascii="Calibri" w:eastAsia="Calibri" w:hAnsi="Calibri"/>
                <w:noProof/>
                <w:sz w:val="22"/>
                <w:szCs w:val="22"/>
                <w:lang w:eastAsia="x-none"/>
              </w:rPr>
              <w:t>zakres EFRR</w:t>
            </w:r>
          </w:p>
        </w:tc>
      </w:tr>
      <w:tr w:rsidR="00735491" w:rsidRPr="00FC567A" w14:paraId="7D1677A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094B7F" w14:textId="77777777" w:rsidR="00735491" w:rsidRPr="00FC567A" w:rsidRDefault="00735491"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TFUE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AA23D4D" w14:textId="77777777" w:rsidR="00735491" w:rsidRPr="00FC567A" w:rsidRDefault="00735491" w:rsidP="00D35C93">
            <w:pPr>
              <w:spacing w:line="276" w:lineRule="auto"/>
              <w:jc w:val="both"/>
              <w:rPr>
                <w:rFonts w:ascii="Calibri" w:eastAsia="Calibri" w:hAnsi="Calibri"/>
                <w:noProof/>
                <w:sz w:val="22"/>
                <w:szCs w:val="22"/>
                <w:lang w:eastAsia="x-none"/>
              </w:rPr>
            </w:pPr>
            <w:r w:rsidRPr="00735491">
              <w:rPr>
                <w:rFonts w:ascii="Calibri" w:eastAsia="Calibri" w:hAnsi="Calibri"/>
                <w:noProof/>
                <w:sz w:val="22"/>
                <w:szCs w:val="22"/>
                <w:lang w:eastAsia="x-none"/>
              </w:rPr>
              <w:t>Traktat o funkcjonowaniu Unii Europejskiej</w:t>
            </w:r>
          </w:p>
        </w:tc>
      </w:tr>
      <w:tr w:rsidR="00E14034" w:rsidRPr="00FC567A" w14:paraId="1300227C"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FA3DB4"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1E0705"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Unia Europejska</w:t>
            </w:r>
          </w:p>
        </w:tc>
      </w:tr>
      <w:tr w:rsidR="00E14034" w:rsidRPr="00FC567A" w14:paraId="08A41D0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37B675"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Umowa Partnerstwa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F5F5DF3" w14:textId="769173FE" w:rsidR="00E14034" w:rsidRPr="00FC567A" w:rsidRDefault="00E14034" w:rsidP="000D1CC9">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Programowanie per</w:t>
            </w:r>
            <w:r w:rsidR="000D1CC9">
              <w:rPr>
                <w:rFonts w:ascii="Calibri" w:eastAsia="Calibri" w:hAnsi="Calibri"/>
                <w:noProof/>
                <w:sz w:val="22"/>
                <w:szCs w:val="22"/>
                <w:lang w:eastAsia="x-none"/>
              </w:rPr>
              <w:t>spektywy finansowej 2014-2020</w:t>
            </w:r>
            <w:r w:rsidR="009947CD">
              <w:rPr>
                <w:rFonts w:ascii="Calibri" w:eastAsia="Calibri" w:hAnsi="Calibri"/>
                <w:noProof/>
                <w:sz w:val="22"/>
                <w:szCs w:val="22"/>
                <w:lang w:eastAsia="x-none"/>
              </w:rPr>
              <w:t xml:space="preserve"> </w:t>
            </w:r>
            <w:r w:rsidR="000D1CC9">
              <w:rPr>
                <w:rFonts w:ascii="Calibri" w:eastAsia="Calibri" w:hAnsi="Calibri"/>
                <w:noProof/>
                <w:sz w:val="22"/>
                <w:szCs w:val="22"/>
                <w:lang w:eastAsia="x-none"/>
              </w:rPr>
              <w:t>–</w:t>
            </w:r>
            <w:r w:rsidR="009947CD">
              <w:rPr>
                <w:rFonts w:ascii="Calibri" w:eastAsia="Calibri" w:hAnsi="Calibri"/>
                <w:noProof/>
                <w:sz w:val="22"/>
                <w:szCs w:val="22"/>
                <w:lang w:eastAsia="x-none"/>
              </w:rPr>
              <w:t xml:space="preserve"> </w:t>
            </w:r>
            <w:r w:rsidRPr="00E14034">
              <w:rPr>
                <w:rFonts w:ascii="Calibri" w:eastAsia="Calibri" w:hAnsi="Calibri"/>
                <w:noProof/>
                <w:sz w:val="22"/>
                <w:szCs w:val="22"/>
                <w:lang w:eastAsia="x-none"/>
              </w:rPr>
              <w:t xml:space="preserve">Umowa Partnerstwa, dokument przyjęty przez Komisję Europejską </w:t>
            </w:r>
            <w:r w:rsidR="00B83346">
              <w:rPr>
                <w:rFonts w:ascii="Calibri" w:eastAsia="Calibri" w:hAnsi="Calibri"/>
                <w:noProof/>
                <w:sz w:val="22"/>
                <w:szCs w:val="22"/>
                <w:lang w:eastAsia="x-none"/>
              </w:rPr>
              <w:t>17 grudnia 2015 r.</w:t>
            </w:r>
          </w:p>
        </w:tc>
      </w:tr>
      <w:tr w:rsidR="00E14034" w:rsidRPr="00FC567A" w14:paraId="0CD3C21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F96E3B"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UMWO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E06901E" w14:textId="77777777" w:rsidR="00E14034" w:rsidRPr="00E14034" w:rsidRDefault="00E14034" w:rsidP="00D35C93">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Urząd Marszałkowski Województwa Opolskiego</w:t>
            </w:r>
          </w:p>
        </w:tc>
      </w:tr>
      <w:tr w:rsidR="00E14034" w:rsidRPr="00FC567A" w14:paraId="2AF27DB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C8C0B2"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A95412F" w14:textId="58D0F077" w:rsidR="00E14034" w:rsidRPr="00E14034" w:rsidRDefault="00E14034" w:rsidP="00E17687">
            <w:pPr>
              <w:pStyle w:val="Tekstkomentarza"/>
              <w:rPr>
                <w:rFonts w:ascii="Calibri" w:eastAsia="Calibri" w:hAnsi="Calibri"/>
                <w:noProof/>
                <w:sz w:val="22"/>
                <w:szCs w:val="22"/>
                <w:lang w:eastAsia="x-none"/>
              </w:rPr>
            </w:pPr>
            <w:r w:rsidRPr="00E14034">
              <w:rPr>
                <w:rFonts w:ascii="Calibri" w:eastAsia="Calibri" w:hAnsi="Calibri"/>
                <w:noProof/>
                <w:sz w:val="22"/>
                <w:szCs w:val="22"/>
                <w:lang w:eastAsia="x-none"/>
              </w:rPr>
              <w:t>Ustawa z dnia 3 października 2008 r. o udostępnianiu informacji o środowisku i jego ochronie, udziale społeczeństwa w ochronie środowiska oraz o</w:t>
            </w:r>
            <w:r w:rsidR="00711F99">
              <w:rPr>
                <w:rFonts w:ascii="Calibri" w:eastAsia="Calibri" w:hAnsi="Calibri"/>
                <w:noProof/>
                <w:sz w:val="22"/>
                <w:szCs w:val="22"/>
                <w:lang w:eastAsia="x-none"/>
              </w:rPr>
              <w:t> </w:t>
            </w:r>
            <w:r w:rsidRPr="00E14034">
              <w:rPr>
                <w:rFonts w:ascii="Calibri" w:eastAsia="Calibri" w:hAnsi="Calibri"/>
                <w:noProof/>
                <w:sz w:val="22"/>
                <w:szCs w:val="22"/>
                <w:lang w:eastAsia="x-none"/>
              </w:rPr>
              <w:t>ocenach oddziaływania na środowisko</w:t>
            </w:r>
            <w:r w:rsidR="002E2227">
              <w:rPr>
                <w:rFonts w:ascii="Calibri" w:eastAsia="Calibri" w:hAnsi="Calibri"/>
                <w:noProof/>
                <w:sz w:val="22"/>
                <w:szCs w:val="22"/>
                <w:lang w:eastAsia="x-none"/>
              </w:rPr>
              <w:t xml:space="preserve"> </w:t>
            </w:r>
            <w:r w:rsidR="00137F76" w:rsidRPr="00E46C44">
              <w:rPr>
                <w:rFonts w:ascii="Calibri" w:hAnsi="Calibri"/>
                <w:sz w:val="22"/>
                <w:szCs w:val="22"/>
              </w:rPr>
              <w:t>(</w:t>
            </w:r>
            <w:r w:rsidR="00725F98" w:rsidRPr="00B53DF5">
              <w:rPr>
                <w:rFonts w:asciiTheme="minorHAnsi" w:hAnsiTheme="minorHAnsi"/>
                <w:sz w:val="22"/>
                <w:szCs w:val="22"/>
              </w:rPr>
              <w:t>Dz. U. z 201</w:t>
            </w:r>
            <w:r w:rsidR="00E17687">
              <w:rPr>
                <w:rFonts w:asciiTheme="minorHAnsi" w:hAnsiTheme="minorHAnsi"/>
                <w:sz w:val="22"/>
                <w:szCs w:val="22"/>
              </w:rPr>
              <w:t>7</w:t>
            </w:r>
            <w:r w:rsidR="00725F98" w:rsidRPr="00B53DF5">
              <w:rPr>
                <w:rFonts w:asciiTheme="minorHAnsi" w:hAnsiTheme="minorHAnsi"/>
                <w:sz w:val="22"/>
                <w:szCs w:val="22"/>
              </w:rPr>
              <w:t xml:space="preserve"> r. poz. </w:t>
            </w:r>
            <w:r w:rsidR="00E17687">
              <w:rPr>
                <w:rFonts w:asciiTheme="minorHAnsi" w:hAnsiTheme="minorHAnsi"/>
                <w:sz w:val="22"/>
                <w:szCs w:val="22"/>
              </w:rPr>
              <w:t>1405</w:t>
            </w:r>
            <w:r w:rsidR="00E46C44">
              <w:rPr>
                <w:rFonts w:ascii="Calibri" w:hAnsi="Calibri"/>
                <w:sz w:val="22"/>
                <w:szCs w:val="22"/>
              </w:rPr>
              <w:t>)</w:t>
            </w:r>
          </w:p>
        </w:tc>
      </w:tr>
      <w:tr w:rsidR="00E14034" w:rsidRPr="00FC567A" w14:paraId="759509D0"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CDC6EC"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Ustawa wdrożeniowa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85525B8" w14:textId="2267E046" w:rsidR="00E14034" w:rsidRPr="00E14034" w:rsidRDefault="00E14034" w:rsidP="00E17687">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Ustawa z dnia 11 lipca 2014 r. o zasadach realizacji programów w zakresie polityki spójności finansowanych w perspektywie finansowej 2014-2020</w:t>
            </w:r>
            <w:r w:rsidR="005262DD">
              <w:rPr>
                <w:rFonts w:ascii="Calibri" w:eastAsia="Calibri" w:hAnsi="Calibri"/>
                <w:noProof/>
                <w:sz w:val="22"/>
                <w:szCs w:val="22"/>
                <w:lang w:eastAsia="x-none"/>
              </w:rPr>
              <w:t xml:space="preserve"> </w:t>
            </w:r>
            <w:r w:rsidR="0091207C" w:rsidRPr="00DA138E">
              <w:rPr>
                <w:rFonts w:asciiTheme="minorHAnsi" w:hAnsiTheme="minorHAnsi"/>
                <w:sz w:val="22"/>
                <w:szCs w:val="22"/>
              </w:rPr>
              <w:t>(</w:t>
            </w:r>
            <w:proofErr w:type="spellStart"/>
            <w:r w:rsidR="005262DD" w:rsidRPr="00DA138E">
              <w:rPr>
                <w:rFonts w:asciiTheme="minorHAnsi" w:hAnsiTheme="minorHAnsi"/>
                <w:sz w:val="22"/>
                <w:szCs w:val="22"/>
              </w:rPr>
              <w:t>t.j</w:t>
            </w:r>
            <w:proofErr w:type="spellEnd"/>
            <w:r w:rsidR="005262DD" w:rsidRPr="00DA138E">
              <w:rPr>
                <w:rFonts w:asciiTheme="minorHAnsi" w:hAnsiTheme="minorHAnsi"/>
                <w:sz w:val="22"/>
                <w:szCs w:val="22"/>
              </w:rPr>
              <w:t xml:space="preserve">. </w:t>
            </w:r>
            <w:r w:rsidR="0091207C" w:rsidRPr="00DA138E">
              <w:rPr>
                <w:rFonts w:asciiTheme="minorHAnsi" w:hAnsiTheme="minorHAnsi"/>
                <w:sz w:val="22"/>
                <w:szCs w:val="22"/>
              </w:rPr>
              <w:t>Dz. U. z 201</w:t>
            </w:r>
            <w:r w:rsidR="00E17687">
              <w:rPr>
                <w:rFonts w:asciiTheme="minorHAnsi" w:hAnsiTheme="minorHAnsi"/>
                <w:sz w:val="22"/>
                <w:szCs w:val="22"/>
              </w:rPr>
              <w:t>7</w:t>
            </w:r>
            <w:r w:rsidR="002E2227" w:rsidRPr="00DA138E">
              <w:rPr>
                <w:rFonts w:asciiTheme="minorHAnsi" w:hAnsiTheme="minorHAnsi"/>
                <w:sz w:val="22"/>
                <w:szCs w:val="22"/>
              </w:rPr>
              <w:t xml:space="preserve"> poz. </w:t>
            </w:r>
            <w:r w:rsidR="00E17687">
              <w:rPr>
                <w:rFonts w:asciiTheme="minorHAnsi" w:hAnsiTheme="minorHAnsi"/>
                <w:sz w:val="22"/>
                <w:szCs w:val="22"/>
              </w:rPr>
              <w:t xml:space="preserve">1460 z </w:t>
            </w:r>
            <w:proofErr w:type="spellStart"/>
            <w:r w:rsidR="00E17687">
              <w:rPr>
                <w:rFonts w:asciiTheme="minorHAnsi" w:hAnsiTheme="minorHAnsi"/>
                <w:sz w:val="22"/>
                <w:szCs w:val="22"/>
              </w:rPr>
              <w:t>późn</w:t>
            </w:r>
            <w:proofErr w:type="spellEnd"/>
            <w:r w:rsidR="00E17687">
              <w:rPr>
                <w:rFonts w:asciiTheme="minorHAnsi" w:hAnsiTheme="minorHAnsi"/>
                <w:sz w:val="22"/>
                <w:szCs w:val="22"/>
              </w:rPr>
              <w:t>. zm.</w:t>
            </w:r>
            <w:r w:rsidR="002E2227" w:rsidRPr="00DA138E">
              <w:rPr>
                <w:rFonts w:asciiTheme="minorHAnsi" w:hAnsiTheme="minorHAnsi"/>
                <w:sz w:val="22"/>
                <w:szCs w:val="22"/>
              </w:rPr>
              <w:t>)</w:t>
            </w:r>
          </w:p>
        </w:tc>
      </w:tr>
      <w:tr w:rsidR="00124799" w:rsidRPr="00FC567A" w14:paraId="6799E48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559966" w14:textId="61CE3EFD" w:rsidR="00124799" w:rsidRPr="00725451" w:rsidRDefault="00124799" w:rsidP="00725451">
            <w:pPr>
              <w:spacing w:line="276" w:lineRule="auto"/>
              <w:ind w:right="-108" w:firstLine="34"/>
              <w:rPr>
                <w:rFonts w:asciiTheme="minorHAnsi" w:hAnsiTheme="minorHAnsi"/>
                <w:sz w:val="22"/>
                <w:szCs w:val="22"/>
              </w:rPr>
            </w:pPr>
            <w:r>
              <w:rPr>
                <w:rFonts w:asciiTheme="minorHAnsi" w:hAnsiTheme="minorHAnsi"/>
                <w:sz w:val="22"/>
                <w:szCs w:val="22"/>
              </w:rPr>
              <w:t>WLWK 2014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7EAD929" w14:textId="40536BB1" w:rsidR="00124799" w:rsidRPr="00725451" w:rsidRDefault="00124799" w:rsidP="00725451">
            <w:pPr>
              <w:spacing w:line="276" w:lineRule="auto"/>
              <w:jc w:val="both"/>
              <w:rPr>
                <w:rFonts w:asciiTheme="minorHAnsi" w:hAnsiTheme="minorHAnsi"/>
                <w:sz w:val="22"/>
                <w:szCs w:val="22"/>
              </w:rPr>
            </w:pPr>
            <w:r>
              <w:rPr>
                <w:rFonts w:asciiTheme="minorHAnsi" w:hAnsiTheme="minorHAnsi"/>
                <w:sz w:val="22"/>
                <w:szCs w:val="22"/>
              </w:rPr>
              <w:t>Wspólna Lista Wskaźników Kluczowych 2014-2020</w:t>
            </w:r>
          </w:p>
        </w:tc>
      </w:tr>
      <w:tr w:rsidR="008C6EE7" w:rsidRPr="00FC567A" w14:paraId="711AAF6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A66812" w14:textId="77777777" w:rsidR="008C6EE7" w:rsidRPr="00874E95" w:rsidRDefault="008C6EE7" w:rsidP="003F3B74">
            <w:pPr>
              <w:spacing w:line="276" w:lineRule="auto"/>
              <w:ind w:right="-108" w:firstLine="34"/>
              <w:rPr>
                <w:rFonts w:ascii="Calibri" w:eastAsia="Calibri" w:hAnsi="Calibri"/>
                <w:noProof/>
                <w:spacing w:val="-2"/>
                <w:sz w:val="22"/>
                <w:szCs w:val="22"/>
                <w:lang w:eastAsia="x-none"/>
              </w:rPr>
            </w:pPr>
            <w:r w:rsidRPr="00874E95">
              <w:rPr>
                <w:rFonts w:ascii="Calibri" w:eastAsia="Calibri" w:hAnsi="Calibri"/>
                <w:noProof/>
                <w:spacing w:val="-2"/>
                <w:sz w:val="22"/>
                <w:szCs w:val="22"/>
                <w:lang w:eastAsia="x-none"/>
              </w:rPr>
              <w:t xml:space="preserve">Wniosek </w:t>
            </w:r>
            <w:r w:rsidR="003F3B74">
              <w:rPr>
                <w:rFonts w:ascii="Calibri" w:eastAsia="Calibri" w:hAnsi="Calibri"/>
                <w:noProof/>
                <w:spacing w:val="-2"/>
                <w:sz w:val="22"/>
                <w:szCs w:val="22"/>
                <w:lang w:eastAsia="x-none"/>
              </w:rPr>
              <w:t>o </w:t>
            </w:r>
            <w:r w:rsidRPr="00874E95">
              <w:rPr>
                <w:rFonts w:ascii="Calibri" w:eastAsia="Calibri" w:hAnsi="Calibri"/>
                <w:noProof/>
                <w:spacing w:val="-2"/>
                <w:sz w:val="22"/>
                <w:szCs w:val="22"/>
                <w:lang w:eastAsia="x-none"/>
              </w:rPr>
              <w:t>dofinansowanie projektu</w:t>
            </w:r>
            <w:r w:rsidR="005E203A">
              <w:rPr>
                <w:rFonts w:ascii="Calibri" w:eastAsia="Calibri" w:hAnsi="Calibri"/>
                <w:noProof/>
                <w:spacing w:val="-2"/>
                <w:sz w:val="22"/>
                <w:szCs w:val="22"/>
                <w:lang w:eastAsia="x-none"/>
              </w:rPr>
              <w:t>/wniosek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7F36FF4" w14:textId="77777777" w:rsidR="008C6EE7" w:rsidRPr="00874E95" w:rsidRDefault="008C6EE7" w:rsidP="00863010">
            <w:pPr>
              <w:spacing w:line="276" w:lineRule="auto"/>
              <w:jc w:val="both"/>
              <w:rPr>
                <w:rFonts w:ascii="Calibri" w:eastAsia="Calibri" w:hAnsi="Calibri"/>
                <w:noProof/>
                <w:spacing w:val="-2"/>
                <w:sz w:val="22"/>
                <w:szCs w:val="22"/>
                <w:lang w:eastAsia="x-none"/>
              </w:rPr>
            </w:pPr>
            <w:r w:rsidRPr="00874E95">
              <w:rPr>
                <w:rFonts w:ascii="Calibri" w:eastAsia="Calibri" w:hAnsi="Calibri"/>
                <w:noProof/>
                <w:spacing w:val="-2"/>
                <w:sz w:val="22"/>
                <w:szCs w:val="22"/>
                <w:lang w:eastAsia="x-none"/>
              </w:rPr>
              <w:t xml:space="preserve">Należy przez to rozumieć formularz wniosku o dofinansowanie </w:t>
            </w:r>
            <w:r w:rsidR="005E203A">
              <w:rPr>
                <w:rFonts w:ascii="Calibri" w:eastAsia="Calibri" w:hAnsi="Calibri"/>
                <w:noProof/>
                <w:spacing w:val="-2"/>
                <w:sz w:val="22"/>
                <w:szCs w:val="22"/>
                <w:lang w:eastAsia="x-none"/>
              </w:rPr>
              <w:t xml:space="preserve">projektu </w:t>
            </w:r>
            <w:r w:rsidRPr="00874E95">
              <w:rPr>
                <w:rFonts w:ascii="Calibri" w:eastAsia="Calibri" w:hAnsi="Calibri"/>
                <w:noProof/>
                <w:spacing w:val="-2"/>
                <w:sz w:val="22"/>
                <w:szCs w:val="22"/>
                <w:lang w:eastAsia="x-none"/>
              </w:rPr>
              <w:t xml:space="preserve">wraz </w:t>
            </w:r>
            <w:r w:rsidRPr="00874E95">
              <w:rPr>
                <w:rFonts w:ascii="Calibri" w:eastAsia="Calibri" w:hAnsi="Calibri"/>
                <w:noProof/>
                <w:spacing w:val="-2"/>
                <w:sz w:val="22"/>
                <w:szCs w:val="22"/>
                <w:lang w:eastAsia="x-none"/>
              </w:rPr>
              <w:br/>
              <w:t>z załącznikami</w:t>
            </w:r>
            <w:r w:rsidR="00863010">
              <w:rPr>
                <w:rFonts w:ascii="Calibri" w:eastAsia="Calibri" w:hAnsi="Calibri"/>
                <w:noProof/>
                <w:spacing w:val="-2"/>
                <w:sz w:val="22"/>
                <w:szCs w:val="22"/>
                <w:lang w:eastAsia="x-none"/>
              </w:rPr>
              <w:t>, które</w:t>
            </w:r>
            <w:r w:rsidRPr="00874E95">
              <w:rPr>
                <w:rFonts w:ascii="Calibri" w:eastAsia="Calibri" w:hAnsi="Calibri"/>
                <w:noProof/>
                <w:spacing w:val="-2"/>
                <w:sz w:val="22"/>
                <w:szCs w:val="22"/>
                <w:lang w:eastAsia="x-none"/>
              </w:rPr>
              <w:t xml:space="preserve"> stanowią integralną część wniosku o dofinansowanie</w:t>
            </w:r>
            <w:r w:rsidR="005E203A">
              <w:rPr>
                <w:rFonts w:ascii="Calibri" w:eastAsia="Calibri" w:hAnsi="Calibri"/>
                <w:noProof/>
                <w:spacing w:val="-2"/>
                <w:sz w:val="22"/>
                <w:szCs w:val="22"/>
                <w:lang w:eastAsia="x-none"/>
              </w:rPr>
              <w:t xml:space="preserve"> projektu</w:t>
            </w:r>
            <w:r w:rsidRPr="00874E95">
              <w:rPr>
                <w:rFonts w:ascii="Calibri" w:eastAsia="Calibri" w:hAnsi="Calibri"/>
                <w:noProof/>
                <w:spacing w:val="-2"/>
                <w:sz w:val="22"/>
                <w:szCs w:val="22"/>
                <w:lang w:eastAsia="x-none"/>
              </w:rPr>
              <w:t>.</w:t>
            </w:r>
          </w:p>
        </w:tc>
      </w:tr>
      <w:tr w:rsidR="00E14034" w:rsidRPr="00FC567A" w14:paraId="7416E09F"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C781AC"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Wnioskodawca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BC65E28" w14:textId="77777777" w:rsidR="00E14034" w:rsidRPr="00E14034" w:rsidRDefault="00141EE5" w:rsidP="00D35C93">
            <w:pPr>
              <w:spacing w:line="276" w:lineRule="auto"/>
              <w:jc w:val="both"/>
              <w:rPr>
                <w:rFonts w:ascii="Calibri" w:eastAsia="Calibri" w:hAnsi="Calibri"/>
                <w:noProof/>
                <w:sz w:val="22"/>
                <w:szCs w:val="22"/>
                <w:lang w:eastAsia="x-none"/>
              </w:rPr>
            </w:pPr>
            <w:r w:rsidRPr="00D36B18">
              <w:rPr>
                <w:rFonts w:ascii="Calibri" w:eastAsia="Calibri" w:hAnsi="Calibri"/>
                <w:noProof/>
                <w:sz w:val="22"/>
                <w:szCs w:val="22"/>
                <w:lang w:eastAsia="x-none"/>
              </w:rPr>
              <w:t xml:space="preserve">Zgodnie z ustawą wdrożeniową należy przez to rozumieć </w:t>
            </w:r>
            <w:r w:rsidR="00E14034" w:rsidRPr="00D36B18">
              <w:rPr>
                <w:rFonts w:ascii="Calibri" w:eastAsia="Calibri" w:hAnsi="Calibri"/>
                <w:noProof/>
                <w:sz w:val="22"/>
                <w:szCs w:val="22"/>
                <w:lang w:eastAsia="x-none"/>
              </w:rPr>
              <w:t>podmiot, który złożył wniosek o dofinansowanie</w:t>
            </w:r>
            <w:r w:rsidRPr="00D36B18">
              <w:rPr>
                <w:rFonts w:ascii="Calibri" w:eastAsia="Calibri" w:hAnsi="Calibri"/>
                <w:noProof/>
                <w:sz w:val="22"/>
                <w:szCs w:val="22"/>
                <w:lang w:eastAsia="x-none"/>
              </w:rPr>
              <w:t>.</w:t>
            </w:r>
          </w:p>
        </w:tc>
      </w:tr>
      <w:tr w:rsidR="0085602C" w:rsidRPr="00FC567A" w14:paraId="1BB51658" w14:textId="77777777" w:rsidTr="00124799">
        <w:trPr>
          <w:trHeight w:val="3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53CD37" w14:textId="56BED13A" w:rsidR="0085602C" w:rsidRPr="00255222" w:rsidRDefault="0085602C" w:rsidP="003F3B74">
            <w:pPr>
              <w:spacing w:line="276" w:lineRule="auto"/>
              <w:ind w:right="-108" w:firstLine="34"/>
              <w:rPr>
                <w:rFonts w:asciiTheme="minorHAnsi" w:eastAsia="Calibri" w:hAnsiTheme="minorHAnsi"/>
                <w:noProof/>
                <w:sz w:val="22"/>
                <w:szCs w:val="22"/>
                <w:lang w:eastAsia="x-none"/>
              </w:rPr>
            </w:pPr>
            <w:r w:rsidRPr="00255222">
              <w:rPr>
                <w:rFonts w:asciiTheme="minorHAnsi" w:hAnsiTheme="minorHAnsi"/>
                <w:sz w:val="22"/>
                <w:szCs w:val="22"/>
              </w:rPr>
              <w:t>Związek ZIT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2F492EB" w14:textId="2786E562" w:rsidR="0085602C" w:rsidRPr="00255222" w:rsidRDefault="0085602C" w:rsidP="00D35C93">
            <w:pPr>
              <w:spacing w:line="276" w:lineRule="auto"/>
              <w:jc w:val="both"/>
              <w:rPr>
                <w:rFonts w:asciiTheme="minorHAnsi" w:eastAsia="Calibri" w:hAnsiTheme="minorHAnsi"/>
                <w:noProof/>
                <w:sz w:val="22"/>
                <w:szCs w:val="22"/>
                <w:lang w:eastAsia="x-none"/>
              </w:rPr>
            </w:pPr>
            <w:r w:rsidRPr="00255222">
              <w:rPr>
                <w:rFonts w:asciiTheme="minorHAnsi" w:hAnsiTheme="minorHAnsi"/>
                <w:sz w:val="22"/>
                <w:szCs w:val="22"/>
              </w:rPr>
              <w:t>Związek Zintegrowanych Inwestycji Terytorialnych (Stowarzyszenie Aglomeracja Opolska)</w:t>
            </w:r>
          </w:p>
        </w:tc>
      </w:tr>
      <w:tr w:rsidR="00E14034" w:rsidRPr="00FC567A" w14:paraId="1051EAD5" w14:textId="77777777" w:rsidTr="00124799">
        <w:trPr>
          <w:trHeight w:val="3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B42787"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ZWO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5D31F3"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Zarząd Województwa Opolskiego</w:t>
            </w:r>
          </w:p>
        </w:tc>
      </w:tr>
    </w:tbl>
    <w:p w14:paraId="31AA9FA8" w14:textId="77777777" w:rsidR="00FC567A" w:rsidRDefault="00FC567A" w:rsidP="0054600B">
      <w:pPr>
        <w:autoSpaceDE w:val="0"/>
        <w:autoSpaceDN w:val="0"/>
        <w:adjustRightInd w:val="0"/>
        <w:spacing w:line="276" w:lineRule="auto"/>
        <w:rPr>
          <w:rFonts w:ascii="Calibri" w:hAnsi="Calibri"/>
          <w:b/>
          <w:sz w:val="22"/>
          <w:szCs w:val="22"/>
        </w:rPr>
      </w:pPr>
    </w:p>
    <w:p w14:paraId="79BBC54C" w14:textId="77777777" w:rsidR="00FC567A" w:rsidRDefault="00FC567A" w:rsidP="0054600B">
      <w:pPr>
        <w:autoSpaceDE w:val="0"/>
        <w:autoSpaceDN w:val="0"/>
        <w:adjustRightInd w:val="0"/>
        <w:spacing w:line="276" w:lineRule="auto"/>
        <w:rPr>
          <w:rFonts w:ascii="Calibri" w:hAnsi="Calibri"/>
          <w:b/>
          <w:sz w:val="22"/>
          <w:szCs w:val="22"/>
        </w:rPr>
      </w:pPr>
    </w:p>
    <w:p w14:paraId="338CE993" w14:textId="77777777" w:rsidR="001538A0" w:rsidRDefault="001538A0" w:rsidP="0054600B">
      <w:pPr>
        <w:autoSpaceDE w:val="0"/>
        <w:autoSpaceDN w:val="0"/>
        <w:adjustRightInd w:val="0"/>
        <w:spacing w:line="276" w:lineRule="auto"/>
        <w:rPr>
          <w:rFonts w:ascii="Calibri" w:hAnsi="Calibri"/>
          <w:b/>
          <w:sz w:val="22"/>
          <w:szCs w:val="22"/>
        </w:rPr>
      </w:pPr>
    </w:p>
    <w:p w14:paraId="3FE974B5" w14:textId="77777777" w:rsidR="008B7884" w:rsidRDefault="008B7884" w:rsidP="0054600B">
      <w:pPr>
        <w:autoSpaceDE w:val="0"/>
        <w:autoSpaceDN w:val="0"/>
        <w:adjustRightInd w:val="0"/>
        <w:spacing w:line="276" w:lineRule="auto"/>
        <w:rPr>
          <w:rFonts w:ascii="Calibri" w:hAnsi="Calibri"/>
          <w:b/>
          <w:sz w:val="22"/>
          <w:szCs w:val="22"/>
        </w:rPr>
      </w:pPr>
      <w:r>
        <w:rPr>
          <w:rFonts w:ascii="Calibri" w:hAnsi="Calibri"/>
          <w:b/>
          <w:sz w:val="22"/>
          <w:szCs w:val="22"/>
        </w:rPr>
        <w:br w:type="page"/>
      </w:r>
    </w:p>
    <w:p w14:paraId="7A2F2874" w14:textId="77777777" w:rsidR="00716321" w:rsidRDefault="00D553AF" w:rsidP="00A03944">
      <w:pPr>
        <w:spacing w:line="276" w:lineRule="auto"/>
        <w:ind w:right="-661"/>
        <w:jc w:val="center"/>
        <w:rPr>
          <w:rFonts w:ascii="Calibri" w:hAnsi="Calibri"/>
          <w:b/>
          <w:sz w:val="22"/>
          <w:szCs w:val="22"/>
        </w:rPr>
      </w:pPr>
      <w:r>
        <w:rPr>
          <w:rFonts w:ascii="Calibri" w:hAnsi="Calibri"/>
          <w:b/>
          <w:sz w:val="22"/>
          <w:szCs w:val="22"/>
        </w:rPr>
        <w:lastRenderedPageBreak/>
        <w:t>INFORMACJE WSTĘPNE</w:t>
      </w:r>
    </w:p>
    <w:p w14:paraId="7E2FEF23" w14:textId="77777777" w:rsidR="00E7313C" w:rsidRPr="00E82765" w:rsidRDefault="00E7313C" w:rsidP="00E7313C">
      <w:pPr>
        <w:autoSpaceDE w:val="0"/>
        <w:autoSpaceDN w:val="0"/>
        <w:adjustRightInd w:val="0"/>
        <w:spacing w:line="276" w:lineRule="auto"/>
        <w:rPr>
          <w:rFonts w:ascii="Calibri" w:hAnsi="Calibri"/>
          <w:b/>
          <w:sz w:val="22"/>
          <w:szCs w:val="22"/>
        </w:rPr>
      </w:pPr>
    </w:p>
    <w:p w14:paraId="0FF5FB71" w14:textId="77777777" w:rsidR="007D62DF" w:rsidRPr="00C43DDB" w:rsidRDefault="007D62DF" w:rsidP="00EE02C2">
      <w:pPr>
        <w:pStyle w:val="Akapitzlist"/>
        <w:numPr>
          <w:ilvl w:val="0"/>
          <w:numId w:val="12"/>
        </w:numPr>
      </w:pPr>
      <w:r>
        <w:t>Celem r</w:t>
      </w:r>
      <w:r w:rsidRPr="006E2DE9">
        <w:t xml:space="preserve">egulaminu konkursu jest dostarczenie potencjalnym wnioskodawcom informacji przydatnych na etapie przygotowywania </w:t>
      </w:r>
      <w:r w:rsidR="008E00D9">
        <w:t xml:space="preserve">i złożenia </w:t>
      </w:r>
      <w:r w:rsidRPr="006E2DE9">
        <w:t>wniosku o dofinansowanie</w:t>
      </w:r>
      <w:r>
        <w:t xml:space="preserve"> projektu</w:t>
      </w:r>
      <w:r w:rsidR="008E00D9">
        <w:t xml:space="preserve">. Ponadto, regulamin opisuje zasady oceny projektów zgłoszonych </w:t>
      </w:r>
      <w:r w:rsidRPr="006E2DE9">
        <w:t xml:space="preserve">w ramach konkursu ogłoszonego przez </w:t>
      </w:r>
      <w:r w:rsidR="008E00D9">
        <w:t>IZ </w:t>
      </w:r>
      <w:r>
        <w:t>RPO WO 2014-2020</w:t>
      </w:r>
      <w:r w:rsidRPr="006E2DE9">
        <w:t>.</w:t>
      </w:r>
    </w:p>
    <w:p w14:paraId="6ABBDCEA" w14:textId="5D91855E" w:rsidR="007D62DF" w:rsidRPr="00C43DDB" w:rsidRDefault="0072493B" w:rsidP="00EE02C2">
      <w:pPr>
        <w:pStyle w:val="Akapitzlist"/>
        <w:numPr>
          <w:ilvl w:val="0"/>
          <w:numId w:val="12"/>
        </w:numPr>
      </w:pPr>
      <w:r>
        <w:t xml:space="preserve">IP ZIT </w:t>
      </w:r>
      <w:r w:rsidR="007D62DF">
        <w:t>RPO WO 2014-2020</w:t>
      </w:r>
      <w:r w:rsidR="007D62DF" w:rsidRPr="006E2DE9">
        <w:t xml:space="preserve"> zastrzega sobie prawo do w</w:t>
      </w:r>
      <w:r w:rsidR="00526AF0">
        <w:t>prowadzania zmian w niniejszym r</w:t>
      </w:r>
      <w:r w:rsidR="007D62DF" w:rsidRPr="006E2DE9">
        <w:t xml:space="preserve">egulaminie konkursu w trakcie trwania konkursu, z </w:t>
      </w:r>
      <w:r w:rsidR="007D62DF">
        <w:t>wyłączeniem</w:t>
      </w:r>
      <w:r w:rsidR="007D62DF" w:rsidRPr="006E2DE9">
        <w:t xml:space="preserve"> zmian skutkujących nierównym traktowaniem wnioskodawców, chyba że konieczność wprowadzenia tych zmian wynika z przepisów powszechnie obowiązującego prawa. W sytuacji gdy zaist</w:t>
      </w:r>
      <w:r w:rsidR="00526AF0">
        <w:t>nieje potrzeba wprowadzenia do r</w:t>
      </w:r>
      <w:r w:rsidR="007D62DF" w:rsidRPr="006E2DE9">
        <w:t>egulaminu konkursu zmiany (innej niż dotyczącej wydłużenia terminu naboru)</w:t>
      </w:r>
      <w:r w:rsidR="007D62DF">
        <w:t>,</w:t>
      </w:r>
      <w:r w:rsidR="007D62DF" w:rsidRPr="006E2DE9">
        <w:t xml:space="preserve"> a którego nabór się już rozpoczął </w:t>
      </w:r>
      <w:r w:rsidR="00C116D7">
        <w:br/>
      </w:r>
      <w:r w:rsidR="007D62DF" w:rsidRPr="006E2DE9">
        <w:t>i jednocześnie został złoż</w:t>
      </w:r>
      <w:r w:rsidR="00526AF0">
        <w:t>ony co najmniej jeden wniosek o </w:t>
      </w:r>
      <w:r w:rsidR="007D62DF" w:rsidRPr="006E2DE9">
        <w:t>dofinansowanie, wnioskodawca ma możliwość wycofania złożonego wniosku, jego poprawy oraz ponownego złożenia.</w:t>
      </w:r>
    </w:p>
    <w:p w14:paraId="4416E60F" w14:textId="366AF3CD" w:rsidR="007D62DF" w:rsidRPr="00C43DDB" w:rsidRDefault="007D62DF" w:rsidP="00EE02C2">
      <w:pPr>
        <w:pStyle w:val="Akapitzlist"/>
        <w:numPr>
          <w:ilvl w:val="0"/>
          <w:numId w:val="12"/>
        </w:numPr>
      </w:pPr>
      <w:r>
        <w:t>I</w:t>
      </w:r>
      <w:r w:rsidR="0072493B">
        <w:t>P ZIT</w:t>
      </w:r>
      <w:r>
        <w:t xml:space="preserve"> RPO WO 2014-2020</w:t>
      </w:r>
      <w:r w:rsidRPr="006E2DE9">
        <w:t xml:space="preserve"> zastrzega sobie prawo do możliwości wydłużenia terminu naboru wniosków o dofinansowanie projektów, co może nastąpić jedynie z bardzo ważnych i szczególnie uzasadnionych powodów niezależnych od </w:t>
      </w:r>
      <w:r>
        <w:t>I</w:t>
      </w:r>
      <w:r w:rsidR="0072493B">
        <w:t>P ZIT</w:t>
      </w:r>
      <w:r>
        <w:t xml:space="preserve"> RPO WO 2014-2020</w:t>
      </w:r>
      <w:r w:rsidRPr="006E2DE9">
        <w:t>, po akceptacj</w:t>
      </w:r>
      <w:r w:rsidR="00526AF0">
        <w:t>i zmiany r</w:t>
      </w:r>
      <w:r w:rsidRPr="006E2DE9">
        <w:t>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3D849A40" w14:textId="6A8BEB2D" w:rsidR="007D62DF" w:rsidRPr="006E2DE9" w:rsidRDefault="00526AF0" w:rsidP="00EE02C2">
      <w:pPr>
        <w:pStyle w:val="Akapitzlist"/>
        <w:numPr>
          <w:ilvl w:val="0"/>
          <w:numId w:val="12"/>
        </w:numPr>
      </w:pPr>
      <w:r>
        <w:t>W przypadku zmiany r</w:t>
      </w:r>
      <w:r w:rsidR="007D62DF" w:rsidRPr="006E2DE9">
        <w:t xml:space="preserve">egulaminu, </w:t>
      </w:r>
      <w:r w:rsidR="007D62DF">
        <w:t>I</w:t>
      </w:r>
      <w:r w:rsidR="0072493B">
        <w:t>P ZIT</w:t>
      </w:r>
      <w:r w:rsidR="007D62DF">
        <w:t xml:space="preserve"> RPO WO 2014-2020</w:t>
      </w:r>
      <w:r w:rsidR="007D62DF" w:rsidRPr="006E2DE9">
        <w:t xml:space="preserve"> zamieszcza </w:t>
      </w:r>
      <w:r>
        <w:t>(</w:t>
      </w:r>
      <w:r w:rsidR="007D62DF" w:rsidRPr="006E2DE9">
        <w:t xml:space="preserve">w każdym miejscu, </w:t>
      </w:r>
      <w:r w:rsidR="007D62DF">
        <w:br/>
      </w:r>
      <w:r w:rsidR="007D62DF" w:rsidRPr="006E2DE9">
        <w:t>w którym p</w:t>
      </w:r>
      <w:r>
        <w:t>odała do publicznej wiadomości regulamin)</w:t>
      </w:r>
      <w:r w:rsidR="007D62DF" w:rsidRPr="006E2DE9">
        <w:t xml:space="preserve"> informację </w:t>
      </w:r>
      <w:r>
        <w:t>o jego zmianie, aktualną treść r</w:t>
      </w:r>
      <w:r w:rsidR="007D62DF" w:rsidRPr="006E2DE9">
        <w:t xml:space="preserve">egulaminu, uzasadnienie oraz termin, od którego zmiana obowiązuje. W związku z tym zaleca się, by potencjalni wnioskodawcy na bieżąco zapoznawali się z informacjami zamieszczanymi </w:t>
      </w:r>
      <w:r w:rsidR="007D62DF">
        <w:br/>
        <w:t>na stronie internetowej</w:t>
      </w:r>
      <w:r w:rsidR="007D62DF" w:rsidRPr="006E2DE9">
        <w:t xml:space="preserve"> </w:t>
      </w:r>
      <w:hyperlink r:id="rId9" w:history="1">
        <w:r w:rsidR="007D62DF" w:rsidRPr="006E2DE9">
          <w:rPr>
            <w:rStyle w:val="Hipercze"/>
          </w:rPr>
          <w:t>www.rpo.opolskie.pl</w:t>
        </w:r>
      </w:hyperlink>
      <w:r w:rsidR="0072493B">
        <w:rPr>
          <w:rStyle w:val="Hipercze"/>
        </w:rPr>
        <w:t>,</w:t>
      </w:r>
      <w:r w:rsidR="0072493B" w:rsidRPr="0012789B">
        <w:rPr>
          <w:rStyle w:val="Hipercze"/>
          <w:u w:val="none"/>
        </w:rPr>
        <w:t xml:space="preserve"> </w:t>
      </w:r>
      <w:hyperlink r:id="rId10" w:history="1">
        <w:r w:rsidR="0072493B" w:rsidRPr="00A34B17">
          <w:rPr>
            <w:rStyle w:val="Hipercze"/>
          </w:rPr>
          <w:t>www.aglomeracja-opolska.pl</w:t>
        </w:r>
      </w:hyperlink>
      <w:r w:rsidR="0072493B">
        <w:rPr>
          <w:rStyle w:val="Hipercze"/>
          <w:u w:val="none"/>
        </w:rPr>
        <w:t xml:space="preserve"> </w:t>
      </w:r>
      <w:r w:rsidR="007D62DF" w:rsidRPr="006E2DE9">
        <w:t xml:space="preserve">oraz na portalu Funduszy Europejskich </w:t>
      </w:r>
      <w:hyperlink r:id="rId11" w:history="1">
        <w:r w:rsidR="007D62DF" w:rsidRPr="00E76ED3">
          <w:rPr>
            <w:rStyle w:val="Hipercze"/>
          </w:rPr>
          <w:t>www.funduszeeuropejskie.gov.pl</w:t>
        </w:r>
      </w:hyperlink>
      <w:r w:rsidR="007D62DF" w:rsidRPr="006E2DE9">
        <w:t>.</w:t>
      </w:r>
    </w:p>
    <w:p w14:paraId="231E6A0F" w14:textId="77777777" w:rsidR="007D62DF" w:rsidRPr="00E50F35" w:rsidRDefault="007D62DF" w:rsidP="00526AF0"/>
    <w:p w14:paraId="60D78F00" w14:textId="77777777" w:rsidR="00716321" w:rsidRDefault="00716321" w:rsidP="00716321">
      <w:pPr>
        <w:autoSpaceDE w:val="0"/>
        <w:autoSpaceDN w:val="0"/>
        <w:adjustRightInd w:val="0"/>
        <w:spacing w:line="276" w:lineRule="auto"/>
        <w:rPr>
          <w:rFonts w:ascii="Calibri" w:hAnsi="Calibri"/>
          <w:b/>
          <w:sz w:val="22"/>
          <w:szCs w:val="22"/>
        </w:rPr>
      </w:pPr>
      <w:r>
        <w:rPr>
          <w:rFonts w:ascii="Calibri" w:hAnsi="Calibri"/>
          <w:i/>
          <w:sz w:val="22"/>
          <w:szCs w:val="22"/>
        </w:rPr>
        <w:br w:type="page"/>
      </w:r>
    </w:p>
    <w:p w14:paraId="4895CCC4" w14:textId="77777777" w:rsidR="001107AB" w:rsidRDefault="001107AB">
      <w:pPr>
        <w:rPr>
          <w:rFonts w:ascii="Calibri" w:hAnsi="Calibri"/>
          <w:b/>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3"/>
        <w:gridCol w:w="6663"/>
      </w:tblGrid>
      <w:tr w:rsidR="0025441B" w:rsidRPr="00D47759" w14:paraId="1A6DCF54" w14:textId="77777777" w:rsidTr="00FD426E">
        <w:tc>
          <w:tcPr>
            <w:tcW w:w="9923" w:type="dxa"/>
            <w:gridSpan w:val="3"/>
            <w:shd w:val="clear" w:color="auto" w:fill="auto"/>
          </w:tcPr>
          <w:p w14:paraId="6B9E94F3" w14:textId="77777777" w:rsidR="0025441B" w:rsidRDefault="0025441B" w:rsidP="0025441B">
            <w:pPr>
              <w:widowControl w:val="0"/>
              <w:jc w:val="center"/>
              <w:rPr>
                <w:rFonts w:ascii="Calibri" w:hAnsi="Calibri"/>
                <w:b/>
                <w:snapToGrid w:val="0"/>
                <w:sz w:val="28"/>
                <w:szCs w:val="28"/>
              </w:rPr>
            </w:pPr>
          </w:p>
          <w:p w14:paraId="3D44C5F8" w14:textId="23A95332" w:rsidR="0072493B" w:rsidRPr="00541C7E" w:rsidRDefault="0072493B" w:rsidP="0072493B">
            <w:pPr>
              <w:widowControl w:val="0"/>
              <w:spacing w:line="276" w:lineRule="auto"/>
              <w:jc w:val="center"/>
              <w:rPr>
                <w:rFonts w:ascii="Calibri" w:hAnsi="Calibri"/>
                <w:b/>
                <w:snapToGrid w:val="0"/>
                <w:sz w:val="28"/>
                <w:szCs w:val="28"/>
              </w:rPr>
            </w:pPr>
            <w:r w:rsidRPr="00255222">
              <w:rPr>
                <w:rFonts w:ascii="Calibri" w:hAnsi="Calibri"/>
                <w:b/>
                <w:snapToGrid w:val="0"/>
                <w:sz w:val="28"/>
                <w:szCs w:val="28"/>
              </w:rPr>
              <w:t>Konkurs nr RPOP.03.02.02-IP.03-16-001/1</w:t>
            </w:r>
            <w:r w:rsidR="00B8030F">
              <w:rPr>
                <w:rFonts w:ascii="Calibri" w:hAnsi="Calibri"/>
                <w:b/>
                <w:snapToGrid w:val="0"/>
                <w:sz w:val="28"/>
                <w:szCs w:val="28"/>
              </w:rPr>
              <w:t>8</w:t>
            </w:r>
            <w:bookmarkStart w:id="0" w:name="_GoBack"/>
            <w:bookmarkEnd w:id="0"/>
          </w:p>
          <w:p w14:paraId="410FE916" w14:textId="77777777" w:rsidR="0025441B" w:rsidRPr="00583604" w:rsidRDefault="0025441B" w:rsidP="00AC20C7">
            <w:pPr>
              <w:widowControl w:val="0"/>
              <w:jc w:val="center"/>
              <w:rPr>
                <w:rFonts w:asciiTheme="minorHAnsi" w:hAnsiTheme="minorHAnsi" w:cs="Calibri"/>
                <w:b/>
                <w:sz w:val="22"/>
                <w:szCs w:val="22"/>
              </w:rPr>
            </w:pPr>
          </w:p>
        </w:tc>
      </w:tr>
      <w:tr w:rsidR="00AF3095" w:rsidRPr="00D47759" w14:paraId="3A84352E" w14:textId="77777777" w:rsidTr="00973DBD">
        <w:tc>
          <w:tcPr>
            <w:tcW w:w="567" w:type="dxa"/>
            <w:shd w:val="clear" w:color="auto" w:fill="auto"/>
          </w:tcPr>
          <w:p w14:paraId="35DD45E8" w14:textId="77777777" w:rsidR="00AF3095" w:rsidRPr="00583604" w:rsidRDefault="00973DBD" w:rsidP="00973DBD">
            <w:pPr>
              <w:rPr>
                <w:rFonts w:asciiTheme="minorHAnsi" w:hAnsiTheme="minorHAnsi"/>
                <w:sz w:val="22"/>
                <w:szCs w:val="22"/>
              </w:rPr>
            </w:pPr>
            <w:r w:rsidRPr="00583604">
              <w:rPr>
                <w:rFonts w:asciiTheme="minorHAnsi" w:hAnsiTheme="minorHAnsi"/>
                <w:sz w:val="22"/>
                <w:szCs w:val="22"/>
              </w:rPr>
              <w:t>1</w:t>
            </w:r>
          </w:p>
        </w:tc>
        <w:tc>
          <w:tcPr>
            <w:tcW w:w="2693" w:type="dxa"/>
            <w:shd w:val="clear" w:color="auto" w:fill="auto"/>
          </w:tcPr>
          <w:p w14:paraId="04CFB2CC" w14:textId="77777777" w:rsidR="00AF3095" w:rsidRPr="00583604" w:rsidRDefault="005617C5"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Pełna</w:t>
            </w:r>
            <w:r w:rsidR="00AF3095" w:rsidRPr="00583604">
              <w:rPr>
                <w:rFonts w:asciiTheme="minorHAnsi" w:hAnsiTheme="minorHAnsi"/>
                <w:b/>
                <w:sz w:val="22"/>
                <w:szCs w:val="22"/>
              </w:rPr>
              <w:t xml:space="preserve"> n</w:t>
            </w:r>
            <w:r w:rsidRPr="00583604">
              <w:rPr>
                <w:rFonts w:asciiTheme="minorHAnsi" w:hAnsiTheme="minorHAnsi"/>
                <w:b/>
                <w:sz w:val="22"/>
                <w:szCs w:val="22"/>
              </w:rPr>
              <w:t>azwa</w:t>
            </w:r>
            <w:r w:rsidR="00AF3095" w:rsidRPr="00583604">
              <w:rPr>
                <w:rFonts w:asciiTheme="minorHAnsi" w:hAnsiTheme="minorHAnsi"/>
                <w:b/>
                <w:sz w:val="22"/>
                <w:szCs w:val="22"/>
              </w:rPr>
              <w:t xml:space="preserve"> i adres właściwej instytucji:</w:t>
            </w:r>
          </w:p>
        </w:tc>
        <w:tc>
          <w:tcPr>
            <w:tcW w:w="6663" w:type="dxa"/>
            <w:shd w:val="clear" w:color="auto" w:fill="auto"/>
            <w:vAlign w:val="center"/>
          </w:tcPr>
          <w:p w14:paraId="1BA5F1D3" w14:textId="4B312892" w:rsidR="0072493B" w:rsidRDefault="0072493B" w:rsidP="0072493B">
            <w:pPr>
              <w:autoSpaceDE w:val="0"/>
              <w:autoSpaceDN w:val="0"/>
              <w:adjustRightInd w:val="0"/>
              <w:spacing w:line="276" w:lineRule="auto"/>
              <w:jc w:val="both"/>
              <w:rPr>
                <w:rFonts w:ascii="Calibri" w:hAnsi="Calibri" w:cs="Calibri"/>
                <w:sz w:val="22"/>
                <w:szCs w:val="22"/>
              </w:rPr>
            </w:pPr>
            <w:r w:rsidRPr="005E50F0">
              <w:rPr>
                <w:rFonts w:ascii="Calibri" w:hAnsi="Calibri" w:cs="Calibri"/>
                <w:sz w:val="22"/>
                <w:szCs w:val="22"/>
              </w:rPr>
              <w:t xml:space="preserve">Instytucją Organizującą </w:t>
            </w:r>
            <w:r>
              <w:rPr>
                <w:rFonts w:ascii="Calibri" w:hAnsi="Calibri" w:cs="Calibri"/>
                <w:sz w:val="22"/>
                <w:szCs w:val="22"/>
              </w:rPr>
              <w:t>Konkurs</w:t>
            </w:r>
            <w:r w:rsidRPr="005E50F0">
              <w:rPr>
                <w:rFonts w:ascii="Calibri" w:hAnsi="Calibri" w:cs="Calibri"/>
                <w:sz w:val="22"/>
                <w:szCs w:val="22"/>
              </w:rPr>
              <w:t xml:space="preserve"> jest </w:t>
            </w:r>
            <w:r>
              <w:rPr>
                <w:rFonts w:ascii="Calibri" w:hAnsi="Calibri" w:cs="Calibri"/>
                <w:sz w:val="22"/>
                <w:szCs w:val="22"/>
              </w:rPr>
              <w:t>Stowarzyszenie Aglomeracja Opolska(Związek ZIT) jako Instytucja Pośrednicząca we wdrażaniu Regionalnego Programu Operacyjnego Województwa Opolskiego na lata 2014-2020 w ramach realizacji zadań powierzonych przez Instytucję Zarządzającą Regionalnym Programem Operacyjnym Województwa Opolskiego na lata 2014-2020 tj. Zarząd Województwa Opolskiego</w:t>
            </w:r>
            <w:r w:rsidRPr="005E50F0">
              <w:rPr>
                <w:rFonts w:ascii="Calibri" w:hAnsi="Calibri" w:cs="Calibri"/>
                <w:sz w:val="22"/>
                <w:szCs w:val="22"/>
              </w:rPr>
              <w:t>:</w:t>
            </w:r>
          </w:p>
          <w:p w14:paraId="483AD982" w14:textId="77777777" w:rsidR="0072493B" w:rsidRPr="005E50F0" w:rsidRDefault="0072493B" w:rsidP="0072493B">
            <w:pPr>
              <w:autoSpaceDE w:val="0"/>
              <w:autoSpaceDN w:val="0"/>
              <w:adjustRightInd w:val="0"/>
              <w:spacing w:line="276" w:lineRule="auto"/>
              <w:jc w:val="both"/>
              <w:rPr>
                <w:rFonts w:ascii="Calibri" w:hAnsi="Calibri" w:cs="Calibri"/>
                <w:sz w:val="22"/>
                <w:szCs w:val="22"/>
              </w:rPr>
            </w:pPr>
          </w:p>
          <w:p w14:paraId="14B7305D" w14:textId="77777777" w:rsidR="0072493B" w:rsidRPr="008778AA" w:rsidRDefault="0072493B" w:rsidP="0072493B">
            <w:pPr>
              <w:autoSpaceDE w:val="0"/>
              <w:autoSpaceDN w:val="0"/>
              <w:adjustRightInd w:val="0"/>
              <w:spacing w:line="276" w:lineRule="auto"/>
              <w:jc w:val="center"/>
              <w:rPr>
                <w:rFonts w:ascii="Calibri" w:hAnsi="Calibri"/>
                <w:b/>
                <w:sz w:val="22"/>
                <w:szCs w:val="22"/>
              </w:rPr>
            </w:pPr>
            <w:r w:rsidRPr="008778AA">
              <w:rPr>
                <w:rFonts w:ascii="Calibri" w:hAnsi="Calibri"/>
                <w:b/>
                <w:sz w:val="22"/>
                <w:szCs w:val="22"/>
              </w:rPr>
              <w:t>Stowarzyszenie Aglomeracja Opolska</w:t>
            </w:r>
          </w:p>
          <w:p w14:paraId="52C714FC" w14:textId="77777777" w:rsidR="0072493B" w:rsidRPr="008778AA" w:rsidRDefault="0072493B" w:rsidP="0072493B">
            <w:pPr>
              <w:autoSpaceDE w:val="0"/>
              <w:autoSpaceDN w:val="0"/>
              <w:adjustRightInd w:val="0"/>
              <w:spacing w:line="276" w:lineRule="auto"/>
              <w:jc w:val="center"/>
              <w:rPr>
                <w:rFonts w:ascii="Calibri" w:hAnsi="Calibri" w:cs="Calibri"/>
                <w:b/>
                <w:sz w:val="22"/>
                <w:szCs w:val="22"/>
              </w:rPr>
            </w:pPr>
            <w:r w:rsidRPr="008778AA">
              <w:rPr>
                <w:rFonts w:ascii="Calibri" w:hAnsi="Calibri" w:cs="Calibri"/>
                <w:b/>
                <w:sz w:val="22"/>
                <w:szCs w:val="22"/>
              </w:rPr>
              <w:t>Związek Zintegrowanych Inwestycji Terytorialnych</w:t>
            </w:r>
          </w:p>
          <w:p w14:paraId="3A7CE00A" w14:textId="77777777" w:rsidR="0072493B" w:rsidRPr="008778AA" w:rsidRDefault="0072493B" w:rsidP="0072493B">
            <w:pPr>
              <w:autoSpaceDE w:val="0"/>
              <w:autoSpaceDN w:val="0"/>
              <w:adjustRightInd w:val="0"/>
              <w:spacing w:line="276" w:lineRule="auto"/>
              <w:jc w:val="center"/>
              <w:rPr>
                <w:rFonts w:ascii="Calibri" w:hAnsi="Calibri"/>
                <w:b/>
                <w:sz w:val="22"/>
                <w:szCs w:val="22"/>
              </w:rPr>
            </w:pPr>
            <w:r w:rsidRPr="008778AA">
              <w:rPr>
                <w:rFonts w:ascii="Calibri" w:hAnsi="Calibri"/>
                <w:b/>
                <w:sz w:val="22"/>
                <w:szCs w:val="22"/>
              </w:rPr>
              <w:t xml:space="preserve">ul. </w:t>
            </w:r>
            <w:proofErr w:type="spellStart"/>
            <w:r w:rsidRPr="008778AA">
              <w:rPr>
                <w:rFonts w:ascii="Calibri" w:hAnsi="Calibri"/>
                <w:b/>
                <w:sz w:val="22"/>
                <w:szCs w:val="22"/>
              </w:rPr>
              <w:t>Horoszkiewicza</w:t>
            </w:r>
            <w:proofErr w:type="spellEnd"/>
            <w:r w:rsidRPr="008778AA">
              <w:rPr>
                <w:rFonts w:ascii="Calibri" w:hAnsi="Calibri"/>
                <w:b/>
                <w:sz w:val="22"/>
                <w:szCs w:val="22"/>
              </w:rPr>
              <w:t xml:space="preserve"> 6</w:t>
            </w:r>
          </w:p>
          <w:p w14:paraId="207819D8" w14:textId="7F9FF8A7" w:rsidR="005617C5" w:rsidRPr="00583604" w:rsidRDefault="0072493B" w:rsidP="00200ECD">
            <w:pPr>
              <w:autoSpaceDE w:val="0"/>
              <w:autoSpaceDN w:val="0"/>
              <w:adjustRightInd w:val="0"/>
              <w:spacing w:after="40" w:line="276" w:lineRule="auto"/>
              <w:jc w:val="center"/>
              <w:rPr>
                <w:rFonts w:asciiTheme="minorHAnsi" w:hAnsiTheme="minorHAnsi" w:cs="Calibri"/>
                <w:sz w:val="22"/>
                <w:szCs w:val="22"/>
              </w:rPr>
            </w:pPr>
            <w:r w:rsidRPr="008778AA">
              <w:rPr>
                <w:rFonts w:ascii="Calibri" w:hAnsi="Calibri"/>
                <w:b/>
                <w:sz w:val="22"/>
                <w:szCs w:val="22"/>
              </w:rPr>
              <w:t>45-301 Opole</w:t>
            </w:r>
          </w:p>
        </w:tc>
      </w:tr>
      <w:tr w:rsidR="00AF3095" w:rsidRPr="00D47759" w14:paraId="5C47CE3A" w14:textId="77777777" w:rsidTr="00973DBD">
        <w:tc>
          <w:tcPr>
            <w:tcW w:w="567" w:type="dxa"/>
            <w:shd w:val="clear" w:color="auto" w:fill="auto"/>
          </w:tcPr>
          <w:p w14:paraId="7CF90B03" w14:textId="77777777" w:rsidR="00AF3095" w:rsidRPr="00583604" w:rsidRDefault="00973DBD" w:rsidP="00973DBD">
            <w:pPr>
              <w:rPr>
                <w:rFonts w:asciiTheme="minorHAnsi" w:hAnsiTheme="minorHAnsi"/>
                <w:sz w:val="22"/>
                <w:szCs w:val="22"/>
              </w:rPr>
            </w:pPr>
            <w:r w:rsidRPr="00583604">
              <w:rPr>
                <w:rFonts w:asciiTheme="minorHAnsi" w:hAnsiTheme="minorHAnsi"/>
                <w:sz w:val="22"/>
                <w:szCs w:val="22"/>
              </w:rPr>
              <w:t>2</w:t>
            </w:r>
          </w:p>
        </w:tc>
        <w:tc>
          <w:tcPr>
            <w:tcW w:w="2693" w:type="dxa"/>
            <w:shd w:val="clear" w:color="auto" w:fill="auto"/>
          </w:tcPr>
          <w:p w14:paraId="7928621B" w14:textId="77777777" w:rsidR="00AF3095" w:rsidRPr="00583604" w:rsidRDefault="00AF3095"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w:t>
            </w:r>
            <w:r w:rsidR="00A36841" w:rsidRPr="00583604">
              <w:rPr>
                <w:rFonts w:asciiTheme="minorHAnsi" w:hAnsiTheme="minorHAnsi"/>
                <w:b/>
                <w:sz w:val="22"/>
                <w:szCs w:val="22"/>
              </w:rPr>
              <w:t>rzedmiot konkursu, w </w:t>
            </w:r>
            <w:r w:rsidRPr="00583604">
              <w:rPr>
                <w:rFonts w:asciiTheme="minorHAnsi" w:hAnsiTheme="minorHAnsi"/>
                <w:b/>
                <w:sz w:val="22"/>
                <w:szCs w:val="22"/>
              </w:rPr>
              <w:t>tym typy projektów podlegających dofinansowaniu:</w:t>
            </w:r>
          </w:p>
        </w:tc>
        <w:tc>
          <w:tcPr>
            <w:tcW w:w="6663" w:type="dxa"/>
            <w:shd w:val="clear" w:color="auto" w:fill="auto"/>
            <w:vAlign w:val="center"/>
          </w:tcPr>
          <w:p w14:paraId="402C9B0A" w14:textId="55146071" w:rsidR="0072493B" w:rsidRDefault="0072493B" w:rsidP="0072493B">
            <w:pPr>
              <w:spacing w:line="276" w:lineRule="auto"/>
              <w:jc w:val="both"/>
              <w:rPr>
                <w:rFonts w:ascii="Calibri" w:hAnsi="Calibri"/>
                <w:color w:val="000000"/>
                <w:sz w:val="22"/>
                <w:szCs w:val="22"/>
              </w:rPr>
            </w:pPr>
            <w:r w:rsidRPr="006264AA">
              <w:rPr>
                <w:rFonts w:ascii="Calibri" w:hAnsi="Calibri"/>
                <w:color w:val="000000"/>
                <w:sz w:val="22"/>
                <w:szCs w:val="22"/>
              </w:rPr>
              <w:t>Przedmiotem konkursu są:</w:t>
            </w:r>
          </w:p>
          <w:p w14:paraId="0A44AF38" w14:textId="77777777" w:rsidR="0072493B" w:rsidRPr="001173CC" w:rsidRDefault="0072493B">
            <w:pPr>
              <w:pStyle w:val="Akapitzlist"/>
              <w:widowControl w:val="0"/>
              <w:numPr>
                <w:ilvl w:val="0"/>
                <w:numId w:val="33"/>
              </w:numPr>
              <w:tabs>
                <w:tab w:val="left" w:pos="0"/>
              </w:tabs>
              <w:suppressAutoHyphens/>
              <w:spacing w:before="40"/>
              <w:contextualSpacing/>
            </w:pPr>
            <w:r w:rsidRPr="001173CC">
              <w:t>Głęboka kompleksowa modernizacja energetyczna</w:t>
            </w:r>
            <w:r w:rsidRPr="001173CC">
              <w:rPr>
                <w:rStyle w:val="Odwoanieprzypisudolnego"/>
                <w:rFonts w:asciiTheme="minorHAnsi" w:hAnsiTheme="minorHAnsi"/>
              </w:rPr>
              <w:footnoteReference w:id="1"/>
            </w:r>
            <w:r w:rsidRPr="001173CC">
              <w:t xml:space="preserve"> budynków użyteczności publicznej</w:t>
            </w:r>
            <w:r w:rsidRPr="001173CC">
              <w:rPr>
                <w:rStyle w:val="Odwoanieprzypisudolnego"/>
                <w:rFonts w:asciiTheme="minorHAnsi" w:hAnsiTheme="minorHAnsi"/>
              </w:rPr>
              <w:footnoteReference w:id="2"/>
            </w:r>
            <w:r w:rsidRPr="001173CC">
              <w:t xml:space="preserve"> wraz z wymianą wyposażenia tych obiektów na energooszczędne w tym m.in.:</w:t>
            </w:r>
          </w:p>
          <w:p w14:paraId="0802AFFE" w14:textId="77777777" w:rsidR="0072493B" w:rsidRPr="001173CC" w:rsidRDefault="0072493B">
            <w:pPr>
              <w:numPr>
                <w:ilvl w:val="0"/>
                <w:numId w:val="32"/>
              </w:numPr>
              <w:spacing w:line="276" w:lineRule="auto"/>
              <w:jc w:val="both"/>
              <w:rPr>
                <w:rFonts w:asciiTheme="minorHAnsi" w:hAnsiTheme="minorHAnsi"/>
                <w:sz w:val="22"/>
                <w:szCs w:val="22"/>
              </w:rPr>
            </w:pPr>
            <w:r w:rsidRPr="001173CC">
              <w:rPr>
                <w:rFonts w:asciiTheme="minorHAnsi" w:hAnsiTheme="minorHAnsi"/>
                <w:sz w:val="22"/>
                <w:szCs w:val="22"/>
              </w:rPr>
              <w:t>ocieplenie obiektu,</w:t>
            </w:r>
          </w:p>
          <w:p w14:paraId="6A266309" w14:textId="77777777" w:rsidR="0072493B" w:rsidRPr="001173CC" w:rsidRDefault="0072493B">
            <w:pPr>
              <w:numPr>
                <w:ilvl w:val="0"/>
                <w:numId w:val="32"/>
              </w:numPr>
              <w:spacing w:line="276" w:lineRule="auto"/>
              <w:ind w:left="714" w:hanging="357"/>
              <w:jc w:val="both"/>
              <w:rPr>
                <w:rFonts w:asciiTheme="minorHAnsi" w:hAnsiTheme="minorHAnsi"/>
                <w:sz w:val="22"/>
                <w:szCs w:val="22"/>
              </w:rPr>
            </w:pPr>
            <w:r w:rsidRPr="001173CC">
              <w:rPr>
                <w:rFonts w:asciiTheme="minorHAnsi" w:hAnsiTheme="minorHAnsi"/>
                <w:sz w:val="22"/>
                <w:szCs w:val="22"/>
              </w:rPr>
              <w:t>wymiana okien, drzwi zewnętrznych oraz oświetlenia na energooszczędne,</w:t>
            </w:r>
          </w:p>
          <w:p w14:paraId="5DB24036" w14:textId="77777777" w:rsidR="0072493B" w:rsidRPr="001173CC" w:rsidRDefault="0072493B">
            <w:pPr>
              <w:numPr>
                <w:ilvl w:val="0"/>
                <w:numId w:val="32"/>
              </w:numPr>
              <w:spacing w:line="276" w:lineRule="auto"/>
              <w:ind w:left="714" w:hanging="357"/>
              <w:jc w:val="both"/>
              <w:rPr>
                <w:rFonts w:asciiTheme="minorHAnsi" w:hAnsiTheme="minorHAnsi"/>
                <w:sz w:val="22"/>
                <w:szCs w:val="22"/>
              </w:rPr>
            </w:pPr>
            <w:r w:rsidRPr="001173CC">
              <w:rPr>
                <w:rFonts w:asciiTheme="minorHAnsi" w:hAnsiTheme="minorHAnsi"/>
                <w:sz w:val="22"/>
                <w:szCs w:val="22"/>
              </w:rPr>
              <w:t xml:space="preserve">przebudowa systemów grzewczych (wraz z wymianą i podłączeniem do źródła ciepła), systemów wentylacji i klimatyzacji, </w:t>
            </w:r>
          </w:p>
          <w:p w14:paraId="1A563FB2" w14:textId="77777777" w:rsidR="0072493B" w:rsidRPr="001173CC" w:rsidRDefault="0072493B">
            <w:pPr>
              <w:numPr>
                <w:ilvl w:val="0"/>
                <w:numId w:val="32"/>
              </w:numPr>
              <w:spacing w:line="276" w:lineRule="auto"/>
              <w:ind w:left="714" w:hanging="357"/>
              <w:jc w:val="both"/>
              <w:rPr>
                <w:rFonts w:asciiTheme="minorHAnsi" w:hAnsiTheme="minorHAnsi"/>
                <w:sz w:val="22"/>
                <w:szCs w:val="22"/>
              </w:rPr>
            </w:pPr>
            <w:r w:rsidRPr="001173CC">
              <w:rPr>
                <w:rFonts w:asciiTheme="minorHAnsi" w:hAnsiTheme="minorHAnsi"/>
                <w:sz w:val="22"/>
                <w:szCs w:val="22"/>
              </w:rPr>
              <w:t>instalacja OZE w modernizowanych energetycznie budynkach,</w:t>
            </w:r>
          </w:p>
          <w:p w14:paraId="79D64E9A" w14:textId="77777777" w:rsidR="0072493B" w:rsidRPr="001173CC" w:rsidRDefault="0072493B">
            <w:pPr>
              <w:numPr>
                <w:ilvl w:val="0"/>
                <w:numId w:val="32"/>
              </w:numPr>
              <w:spacing w:line="276" w:lineRule="auto"/>
              <w:ind w:left="714" w:hanging="357"/>
              <w:jc w:val="both"/>
              <w:rPr>
                <w:rFonts w:asciiTheme="minorHAnsi" w:hAnsiTheme="minorHAnsi"/>
                <w:sz w:val="22"/>
                <w:szCs w:val="22"/>
              </w:rPr>
            </w:pPr>
            <w:r w:rsidRPr="001173CC">
              <w:rPr>
                <w:rFonts w:asciiTheme="minorHAnsi" w:hAnsiTheme="minorHAnsi"/>
                <w:sz w:val="22"/>
                <w:szCs w:val="22"/>
              </w:rPr>
              <w:t>instalacja systemów chłodzących, w tym również z OZE.</w:t>
            </w:r>
          </w:p>
          <w:p w14:paraId="781F1A7B" w14:textId="5B1325ED" w:rsidR="00F75704" w:rsidRPr="008174F8" w:rsidRDefault="0072493B" w:rsidP="00255222">
            <w:pPr>
              <w:pStyle w:val="Akapitzlist1"/>
              <w:numPr>
                <w:ilvl w:val="0"/>
                <w:numId w:val="33"/>
              </w:numPr>
              <w:spacing w:after="40"/>
              <w:jc w:val="both"/>
              <w:rPr>
                <w:rFonts w:asciiTheme="minorHAnsi" w:hAnsiTheme="minorHAnsi"/>
              </w:rPr>
            </w:pPr>
            <w:r w:rsidRPr="001173CC">
              <w:t>Audyty energetyczne dla sektora publicznego jako element kompleksowy projektu.</w:t>
            </w:r>
          </w:p>
        </w:tc>
      </w:tr>
      <w:tr w:rsidR="00546085" w:rsidRPr="00D47759" w14:paraId="783B572B" w14:textId="77777777" w:rsidTr="00973DBD">
        <w:tc>
          <w:tcPr>
            <w:tcW w:w="567" w:type="dxa"/>
            <w:shd w:val="clear" w:color="auto" w:fill="auto"/>
          </w:tcPr>
          <w:p w14:paraId="49BF767D" w14:textId="34C45C56" w:rsidR="00546085" w:rsidRPr="00583604" w:rsidRDefault="00973DBD" w:rsidP="00973DBD">
            <w:pPr>
              <w:rPr>
                <w:rFonts w:asciiTheme="minorHAnsi" w:hAnsiTheme="minorHAnsi"/>
                <w:sz w:val="22"/>
                <w:szCs w:val="22"/>
              </w:rPr>
            </w:pPr>
            <w:r w:rsidRPr="00583604">
              <w:rPr>
                <w:rFonts w:asciiTheme="minorHAnsi" w:hAnsiTheme="minorHAnsi"/>
                <w:sz w:val="22"/>
                <w:szCs w:val="22"/>
              </w:rPr>
              <w:t>3</w:t>
            </w:r>
          </w:p>
        </w:tc>
        <w:tc>
          <w:tcPr>
            <w:tcW w:w="2693" w:type="dxa"/>
            <w:shd w:val="clear" w:color="auto" w:fill="auto"/>
          </w:tcPr>
          <w:p w14:paraId="51317712" w14:textId="77777777" w:rsidR="00546085" w:rsidRPr="00583604" w:rsidRDefault="001F0306"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Typy beneficjentów</w:t>
            </w:r>
            <w:r w:rsidR="00A616EE" w:rsidRPr="00583604">
              <w:rPr>
                <w:rFonts w:asciiTheme="minorHAnsi" w:hAnsiTheme="minorHAnsi"/>
                <w:b/>
                <w:sz w:val="22"/>
                <w:szCs w:val="22"/>
              </w:rPr>
              <w:t>:</w:t>
            </w:r>
          </w:p>
        </w:tc>
        <w:tc>
          <w:tcPr>
            <w:tcW w:w="6663" w:type="dxa"/>
            <w:shd w:val="clear" w:color="auto" w:fill="auto"/>
            <w:vAlign w:val="center"/>
          </w:tcPr>
          <w:p w14:paraId="5C48F193" w14:textId="77777777" w:rsidR="0072493B" w:rsidRPr="00D813C8" w:rsidRDefault="0072493B" w:rsidP="0072493B">
            <w:pPr>
              <w:pStyle w:val="Akapitzlist1"/>
              <w:autoSpaceDE w:val="0"/>
              <w:autoSpaceDN w:val="0"/>
              <w:adjustRightInd w:val="0"/>
              <w:spacing w:after="0"/>
              <w:ind w:left="0"/>
              <w:jc w:val="both"/>
            </w:pPr>
            <w:r w:rsidRPr="00D813C8">
              <w:t>O dofinansowanie w ramach konkursu mogą ubiegać się następujące typy beneficjentów:</w:t>
            </w:r>
          </w:p>
          <w:p w14:paraId="756886E4" w14:textId="77777777" w:rsidR="0072493B" w:rsidRPr="001C0701" w:rsidRDefault="0072493B" w:rsidP="0072493B">
            <w:pPr>
              <w:pStyle w:val="Akapitzlist"/>
              <w:widowControl w:val="0"/>
              <w:numPr>
                <w:ilvl w:val="0"/>
                <w:numId w:val="34"/>
              </w:numPr>
              <w:tabs>
                <w:tab w:val="left" w:pos="0"/>
              </w:tabs>
              <w:suppressAutoHyphens/>
              <w:spacing w:before="40"/>
              <w:contextualSpacing/>
            </w:pPr>
            <w:r w:rsidRPr="001C0701">
              <w:t>jednostki samorządu terytorialnego, ich związki, porozumienia i stowarzyszenia,</w:t>
            </w:r>
          </w:p>
          <w:p w14:paraId="460BC7A6" w14:textId="77777777" w:rsidR="0072493B" w:rsidRDefault="0072493B" w:rsidP="0072493B">
            <w:pPr>
              <w:pStyle w:val="Akapitzlist"/>
              <w:widowControl w:val="0"/>
              <w:numPr>
                <w:ilvl w:val="0"/>
                <w:numId w:val="34"/>
              </w:numPr>
              <w:tabs>
                <w:tab w:val="left" w:pos="0"/>
              </w:tabs>
              <w:suppressAutoHyphens/>
              <w:spacing w:before="40"/>
              <w:contextualSpacing/>
            </w:pPr>
            <w:r>
              <w:t xml:space="preserve">jednostki organizacyjne JST posiadające osobowość prawną, </w:t>
            </w:r>
          </w:p>
          <w:p w14:paraId="4CF6F7A8" w14:textId="77777777" w:rsidR="0072493B" w:rsidRDefault="0072493B" w:rsidP="0072493B">
            <w:pPr>
              <w:pStyle w:val="Akapitzlist"/>
              <w:widowControl w:val="0"/>
              <w:numPr>
                <w:ilvl w:val="0"/>
                <w:numId w:val="34"/>
              </w:numPr>
              <w:tabs>
                <w:tab w:val="left" w:pos="0"/>
              </w:tabs>
              <w:suppressAutoHyphens/>
              <w:spacing w:before="40"/>
              <w:contextualSpacing/>
            </w:pPr>
            <w:r>
              <w:t>jednostki sektora finansów publicznych,</w:t>
            </w:r>
          </w:p>
          <w:p w14:paraId="3987C565" w14:textId="77777777" w:rsidR="0072493B" w:rsidRDefault="0072493B" w:rsidP="0072493B">
            <w:pPr>
              <w:pStyle w:val="Akapitzlist"/>
              <w:widowControl w:val="0"/>
              <w:numPr>
                <w:ilvl w:val="0"/>
                <w:numId w:val="34"/>
              </w:numPr>
              <w:tabs>
                <w:tab w:val="left" w:pos="0"/>
              </w:tabs>
              <w:suppressAutoHyphens/>
              <w:spacing w:before="40"/>
              <w:contextualSpacing/>
            </w:pPr>
            <w:r>
              <w:lastRenderedPageBreak/>
              <w:t>jednostki naukowe,</w:t>
            </w:r>
          </w:p>
          <w:p w14:paraId="28AC739B" w14:textId="77777777" w:rsidR="0072493B" w:rsidRPr="001B0226" w:rsidRDefault="0072493B" w:rsidP="0072493B">
            <w:pPr>
              <w:pStyle w:val="Akapitzlist"/>
              <w:widowControl w:val="0"/>
              <w:numPr>
                <w:ilvl w:val="0"/>
                <w:numId w:val="34"/>
              </w:numPr>
              <w:tabs>
                <w:tab w:val="left" w:pos="0"/>
              </w:tabs>
              <w:suppressAutoHyphens/>
              <w:spacing w:before="40"/>
              <w:contextualSpacing/>
            </w:pPr>
            <w:r>
              <w:t>szkoły wyższe,</w:t>
            </w:r>
          </w:p>
          <w:p w14:paraId="7ADBD8D2" w14:textId="77777777" w:rsidR="0072493B" w:rsidRDefault="0072493B" w:rsidP="0072493B">
            <w:pPr>
              <w:pStyle w:val="Akapitzlist"/>
              <w:widowControl w:val="0"/>
              <w:numPr>
                <w:ilvl w:val="0"/>
                <w:numId w:val="34"/>
              </w:numPr>
              <w:tabs>
                <w:tab w:val="left" w:pos="0"/>
              </w:tabs>
              <w:suppressAutoHyphens/>
              <w:spacing w:before="40"/>
              <w:contextualSpacing/>
            </w:pPr>
            <w:r w:rsidRPr="001C0701">
              <w:t>przedsiębiorstwa</w:t>
            </w:r>
            <w:r>
              <w:rPr>
                <w:rStyle w:val="Odwoanieprzypisudolnego"/>
              </w:rPr>
              <w:footnoteReference w:id="3"/>
            </w:r>
            <w:r>
              <w:t>,</w:t>
            </w:r>
          </w:p>
          <w:p w14:paraId="5F19F67C" w14:textId="77777777" w:rsidR="0072493B" w:rsidRDefault="0072493B" w:rsidP="0072493B">
            <w:pPr>
              <w:pStyle w:val="Akapitzlist"/>
              <w:widowControl w:val="0"/>
              <w:numPr>
                <w:ilvl w:val="0"/>
                <w:numId w:val="34"/>
              </w:numPr>
              <w:tabs>
                <w:tab w:val="left" w:pos="0"/>
              </w:tabs>
              <w:suppressAutoHyphens/>
              <w:spacing w:before="40"/>
              <w:contextualSpacing/>
            </w:pPr>
            <w:r>
              <w:t>kościoły i związki wyznaniowe oraz osoby prawne kościołów i związków wyznaniowych,</w:t>
            </w:r>
          </w:p>
          <w:p w14:paraId="0211D92E" w14:textId="77777777" w:rsidR="0072493B" w:rsidRDefault="0072493B" w:rsidP="0072493B">
            <w:pPr>
              <w:pStyle w:val="Akapitzlist"/>
              <w:widowControl w:val="0"/>
              <w:numPr>
                <w:ilvl w:val="0"/>
                <w:numId w:val="34"/>
              </w:numPr>
              <w:tabs>
                <w:tab w:val="left" w:pos="0"/>
              </w:tabs>
              <w:suppressAutoHyphens/>
              <w:spacing w:before="40"/>
              <w:contextualSpacing/>
            </w:pPr>
            <w:r>
              <w:t>organizacje pozarządowe,</w:t>
            </w:r>
          </w:p>
          <w:p w14:paraId="01C55CEE" w14:textId="77777777" w:rsidR="0072493B" w:rsidRPr="00445FEA" w:rsidRDefault="0072493B" w:rsidP="0072493B">
            <w:pPr>
              <w:pStyle w:val="Akapitzlist"/>
              <w:widowControl w:val="0"/>
              <w:numPr>
                <w:ilvl w:val="0"/>
                <w:numId w:val="34"/>
              </w:numPr>
              <w:tabs>
                <w:tab w:val="left" w:pos="0"/>
              </w:tabs>
              <w:suppressAutoHyphens/>
              <w:spacing w:before="40"/>
              <w:contextualSpacing/>
            </w:pPr>
            <w:r>
              <w:t>przedsiębiorstwa usług energetycznych (ESCO) jedynie jako partner jednego z ww. podmiotów.</w:t>
            </w:r>
          </w:p>
          <w:p w14:paraId="0B8AD82E" w14:textId="77777777" w:rsidR="0072493B" w:rsidRDefault="0072493B" w:rsidP="0072493B">
            <w:pPr>
              <w:pStyle w:val="Akapitzlist4"/>
              <w:autoSpaceDE w:val="0"/>
              <w:autoSpaceDN w:val="0"/>
              <w:adjustRightInd w:val="0"/>
              <w:spacing w:after="0"/>
              <w:ind w:left="0"/>
              <w:jc w:val="both"/>
              <w:rPr>
                <w:b/>
              </w:rPr>
            </w:pPr>
            <w:r>
              <w:rPr>
                <w:rFonts w:cs="Arial"/>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z 2015 r. poz. 2009</w:t>
            </w:r>
            <w:r>
              <w:rPr>
                <w:color w:val="000000"/>
                <w:lang w:eastAsia="ar-SA"/>
              </w:rPr>
              <w:t xml:space="preserve"> z </w:t>
            </w:r>
            <w:proofErr w:type="spellStart"/>
            <w:r>
              <w:rPr>
                <w:color w:val="000000"/>
                <w:lang w:eastAsia="ar-SA"/>
              </w:rPr>
              <w:t>późn</w:t>
            </w:r>
            <w:proofErr w:type="spellEnd"/>
            <w:r>
              <w:rPr>
                <w:color w:val="000000"/>
                <w:lang w:eastAsia="ar-SA"/>
              </w:rPr>
              <w:t>. zm.</w:t>
            </w:r>
            <w:r>
              <w:rPr>
                <w:rFonts w:cs="Arial"/>
              </w:rPr>
              <w:t>).</w:t>
            </w:r>
          </w:p>
          <w:p w14:paraId="68940C49" w14:textId="77777777" w:rsidR="0072493B" w:rsidRDefault="0072493B" w:rsidP="0072493B">
            <w:pPr>
              <w:pStyle w:val="Akapitzlist4"/>
              <w:autoSpaceDE w:val="0"/>
              <w:autoSpaceDN w:val="0"/>
              <w:adjustRightInd w:val="0"/>
              <w:spacing w:after="0"/>
              <w:ind w:left="0"/>
              <w:jc w:val="both"/>
              <w:rPr>
                <w:b/>
              </w:rPr>
            </w:pPr>
          </w:p>
          <w:p w14:paraId="6324075D" w14:textId="2E1006AE" w:rsidR="0096260F" w:rsidRPr="00AC20C7" w:rsidRDefault="0072493B" w:rsidP="00AC20C7">
            <w:pPr>
              <w:spacing w:line="276" w:lineRule="auto"/>
              <w:jc w:val="both"/>
            </w:pPr>
            <w:r w:rsidRPr="00255222">
              <w:rPr>
                <w:rFonts w:asciiTheme="minorHAnsi" w:eastAsia="Calibri" w:hAnsiTheme="minorHAnsi"/>
                <w:b/>
                <w:sz w:val="22"/>
                <w:szCs w:val="22"/>
                <w:lang w:eastAsia="en-US"/>
              </w:rPr>
              <w:t>Wsparciem mogą zostać objęte wyłącznie podmioty realizujące projekt na obszarze Aglomeracji Opolskiej.</w:t>
            </w:r>
          </w:p>
        </w:tc>
      </w:tr>
      <w:tr w:rsidR="00604B26" w:rsidRPr="00D47759" w14:paraId="46C00196" w14:textId="77777777" w:rsidTr="00973DBD">
        <w:tc>
          <w:tcPr>
            <w:tcW w:w="567" w:type="dxa"/>
            <w:shd w:val="clear" w:color="auto" w:fill="auto"/>
          </w:tcPr>
          <w:p w14:paraId="178C0B67" w14:textId="77777777" w:rsidR="00604B26" w:rsidRPr="00583604" w:rsidRDefault="00973DBD" w:rsidP="00973DBD">
            <w:pPr>
              <w:rPr>
                <w:rFonts w:asciiTheme="minorHAnsi" w:hAnsiTheme="minorHAnsi"/>
                <w:sz w:val="22"/>
                <w:szCs w:val="22"/>
              </w:rPr>
            </w:pPr>
            <w:r w:rsidRPr="00583604">
              <w:rPr>
                <w:rFonts w:asciiTheme="minorHAnsi" w:hAnsiTheme="minorHAnsi"/>
                <w:sz w:val="22"/>
                <w:szCs w:val="22"/>
              </w:rPr>
              <w:lastRenderedPageBreak/>
              <w:t>4</w:t>
            </w:r>
          </w:p>
        </w:tc>
        <w:tc>
          <w:tcPr>
            <w:tcW w:w="2693" w:type="dxa"/>
            <w:shd w:val="clear" w:color="auto" w:fill="auto"/>
          </w:tcPr>
          <w:p w14:paraId="729E2EC7" w14:textId="77777777" w:rsidR="00604B26" w:rsidRPr="00583604" w:rsidRDefault="000D3A01" w:rsidP="00D66608">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Szczegółowe warunki</w:t>
            </w:r>
            <w:r w:rsidR="00604B26" w:rsidRPr="00583604">
              <w:rPr>
                <w:rFonts w:asciiTheme="minorHAnsi" w:hAnsiTheme="minorHAnsi"/>
                <w:b/>
                <w:sz w:val="22"/>
                <w:szCs w:val="22"/>
              </w:rPr>
              <w:br/>
              <w:t>konkurs</w:t>
            </w:r>
            <w:r w:rsidRPr="00583604">
              <w:rPr>
                <w:rFonts w:asciiTheme="minorHAnsi" w:hAnsiTheme="minorHAnsi"/>
                <w:b/>
                <w:sz w:val="22"/>
                <w:szCs w:val="22"/>
              </w:rPr>
              <w:t>u</w:t>
            </w:r>
            <w:r w:rsidR="00604B26" w:rsidRPr="00583604">
              <w:rPr>
                <w:rFonts w:asciiTheme="minorHAnsi" w:hAnsiTheme="minorHAnsi"/>
                <w:b/>
                <w:sz w:val="22"/>
                <w:szCs w:val="22"/>
              </w:rPr>
              <w:t>:</w:t>
            </w:r>
          </w:p>
        </w:tc>
        <w:tc>
          <w:tcPr>
            <w:tcW w:w="6663" w:type="dxa"/>
            <w:shd w:val="clear" w:color="auto" w:fill="auto"/>
            <w:vAlign w:val="center"/>
          </w:tcPr>
          <w:p w14:paraId="52569C81" w14:textId="33D41085" w:rsidR="00597C80" w:rsidRPr="00F855E2" w:rsidRDefault="00597C80" w:rsidP="00597C80">
            <w:pPr>
              <w:pStyle w:val="Akapitzlist"/>
              <w:rPr>
                <w:b/>
              </w:rPr>
            </w:pPr>
            <w:r w:rsidRPr="00F855E2">
              <w:t>Maksymalna kwota dofinansowania ze środków EFRR nie może przekroczyć 1 200 000,00 PLN (jeden milion dwieście tysięcy złotych) na jeden p</w:t>
            </w:r>
            <w:r w:rsidRPr="003A2FC7">
              <w:t xml:space="preserve">rojekt – zgodnie z kryterium formalnym nr 3 pn. </w:t>
            </w:r>
            <w:r w:rsidRPr="003A2FC7">
              <w:rPr>
                <w:i/>
              </w:rPr>
              <w:t>Dodatkowe limity</w:t>
            </w:r>
            <w:r w:rsidRPr="003A2FC7">
              <w:t>.</w:t>
            </w:r>
          </w:p>
          <w:p w14:paraId="5FBED4A2" w14:textId="48CDB142" w:rsidR="00597C80" w:rsidRPr="00F855E2" w:rsidRDefault="00597C80" w:rsidP="00597C80">
            <w:pPr>
              <w:pStyle w:val="Akapitzlist"/>
              <w:rPr>
                <w:b/>
              </w:rPr>
            </w:pPr>
            <w:r w:rsidRPr="00F855E2">
              <w:t>Wnioskodawca może złożyć w ramach konkursu tylko jeden wniosek. Złożenie większej liczby wniosków w konkursie będzie skutkowało odrzuceniem kolejnych wniosków złożonych przez Wnioskodawcę. Równocześnie wnioskodawca nie może być partnerem w innym projekcie/</w:t>
            </w:r>
            <w:r>
              <w:t xml:space="preserve">innych projektach </w:t>
            </w:r>
            <w:r w:rsidRPr="00F855E2">
              <w:t>złożonym/złożonych w ramach danego konkursu.</w:t>
            </w:r>
            <w:r w:rsidRPr="00F855E2">
              <w:rPr>
                <w:color w:val="FF0000"/>
              </w:rPr>
              <w:t xml:space="preserve"> </w:t>
            </w:r>
          </w:p>
          <w:p w14:paraId="36F0278A" w14:textId="679E1A9A" w:rsidR="00597C80" w:rsidRPr="00F855E2" w:rsidRDefault="00597C80" w:rsidP="00597C80">
            <w:pPr>
              <w:pStyle w:val="Akapitzlist"/>
              <w:rPr>
                <w:b/>
              </w:rPr>
            </w:pPr>
            <w:r w:rsidRPr="00F855E2">
              <w:t>Warunkiem obligatoryjnym dla realizac</w:t>
            </w:r>
            <w:r>
              <w:t xml:space="preserve">ji projektu w ramach działania </w:t>
            </w:r>
            <w:r w:rsidRPr="00F855E2">
              <w:t xml:space="preserve">jest posiadanie </w:t>
            </w:r>
            <w:r w:rsidRPr="00F855E2">
              <w:rPr>
                <w:i/>
              </w:rPr>
              <w:t>Planu Gospodarki Niskoemisyjnej</w:t>
            </w:r>
            <w:r w:rsidRPr="00F855E2">
              <w:t xml:space="preserve"> dla obszaru planowanego do objęcia wsparciem. PGN musi posiadać pozytywną opinię NFOŚiGW/</w:t>
            </w:r>
            <w:proofErr w:type="spellStart"/>
            <w:r w:rsidRPr="00F855E2">
              <w:t>WFOŚiGW</w:t>
            </w:r>
            <w:proofErr w:type="spellEnd"/>
            <w:r w:rsidRPr="00F855E2">
              <w:t xml:space="preserve">. Wnioskodawca jest zobowiązany dostarczyć przedmiotową opinię najpóźniej na etapie oceny merytorycznej wniosku o dofinansowanie projektu. </w:t>
            </w:r>
          </w:p>
          <w:p w14:paraId="3629A70F" w14:textId="4BA85AEB" w:rsidR="00597C80" w:rsidRPr="00F855E2" w:rsidRDefault="00597C80" w:rsidP="00597C80">
            <w:pPr>
              <w:pStyle w:val="Akapitzlist"/>
              <w:rPr>
                <w:b/>
              </w:rPr>
            </w:pPr>
            <w:r w:rsidRPr="00F855E2">
              <w:t>Warunkiem wstępnym wsparcia dla inwestycji jest przeprowadzenie audytu energetycznego stanowiąc</w:t>
            </w:r>
            <w:r>
              <w:t xml:space="preserve">ego </w:t>
            </w:r>
            <w:r w:rsidRPr="00F855E2">
              <w:t xml:space="preserve">kompleksowy element projektu. </w:t>
            </w:r>
            <w:r w:rsidRPr="00F855E2">
              <w:rPr>
                <w:bCs/>
                <w:u w:val="single"/>
                <w:lang w:eastAsia="en-US"/>
              </w:rPr>
              <w:t xml:space="preserve">Wnioskodawca zobowiązany jest </w:t>
            </w:r>
            <w:r w:rsidRPr="00F855E2">
              <w:rPr>
                <w:bCs/>
                <w:u w:val="single"/>
                <w:lang w:eastAsia="en-US"/>
              </w:rPr>
              <w:lastRenderedPageBreak/>
              <w:t>do dostarczenia do IOK audytu energetycznego umożliwiającego weryfikację spełnienia powyższego warunku.</w:t>
            </w:r>
          </w:p>
          <w:p w14:paraId="76FAC0B0" w14:textId="77777777" w:rsidR="00597C80" w:rsidRPr="00255222" w:rsidRDefault="00597C80" w:rsidP="00597C80">
            <w:pPr>
              <w:pStyle w:val="Akapitzlist"/>
              <w:rPr>
                <w:b/>
              </w:rPr>
            </w:pPr>
            <w:r w:rsidRPr="00255222">
              <w:t>Osiągnięcie zamierzonych celów modernizacyjnych musi zostać potwierdzone oceną energetyczną budynku w rok po zakończeniu rzeczowej realizacji projektu, przeprowadzoną na podstawie faktur za rzeczywiste zużycie energii.</w:t>
            </w:r>
          </w:p>
          <w:p w14:paraId="0CBF22C4" w14:textId="77777777" w:rsidR="00597C80" w:rsidRPr="00255222" w:rsidRDefault="00597C80" w:rsidP="00597C80">
            <w:pPr>
              <w:pStyle w:val="Akapitzlist"/>
              <w:rPr>
                <w:b/>
              </w:rPr>
            </w:pPr>
            <w:r w:rsidRPr="00255222">
              <w:t>Modernizacja instalacji c.o. wyłącznie jako element kompleksowej modernizacji energetycznej budynku.</w:t>
            </w:r>
          </w:p>
          <w:p w14:paraId="1BA57260" w14:textId="77777777" w:rsidR="00597C80" w:rsidRPr="00255222" w:rsidRDefault="00597C80" w:rsidP="00597C80">
            <w:pPr>
              <w:pStyle w:val="Akapitzlist"/>
              <w:rPr>
                <w:b/>
              </w:rPr>
            </w:pPr>
            <w:r w:rsidRPr="00255222">
              <w:t xml:space="preserve">Prace związane z ulepszeniem systemów wentylacji i klimatyzacji wyłącznie jako element kompleksowej modernizacji energetycznej budynku.                                                                                                                                                                      </w:t>
            </w:r>
          </w:p>
          <w:p w14:paraId="3521970E" w14:textId="77777777" w:rsidR="00597C80" w:rsidRPr="00255222" w:rsidRDefault="00597C80" w:rsidP="00597C80">
            <w:pPr>
              <w:pStyle w:val="Akapitzlist"/>
              <w:rPr>
                <w:b/>
              </w:rPr>
            </w:pPr>
            <w:r w:rsidRPr="00255222">
              <w:t>System zarządzania energią dla budynku, wyłącznie jako elementu kompleksowej modernizacji energetycznej budynku.</w:t>
            </w:r>
          </w:p>
          <w:p w14:paraId="64ACC72E" w14:textId="77777777" w:rsidR="00597C80" w:rsidRPr="001173CC" w:rsidRDefault="00597C80" w:rsidP="00597C80">
            <w:pPr>
              <w:pStyle w:val="Akapitzlist"/>
            </w:pPr>
            <w:r w:rsidRPr="001173CC">
              <w:t xml:space="preserve">Wszelkie inwestycje powinny być zgodne z unijnymi standardami i przepisami w zakresie ochrony środowiska. </w:t>
            </w:r>
          </w:p>
          <w:p w14:paraId="53621A68" w14:textId="77777777" w:rsidR="00597C80" w:rsidRPr="001173CC" w:rsidRDefault="00597C80" w:rsidP="00597C80">
            <w:pPr>
              <w:pStyle w:val="Akapitzlist"/>
            </w:pPr>
            <w:r w:rsidRPr="001173CC">
              <w:t xml:space="preserve">Priorytetowo będą wspierane projekty wykorzystujące odnawialne źródła energii. </w:t>
            </w:r>
          </w:p>
          <w:p w14:paraId="759BFACB" w14:textId="77777777" w:rsidR="00597C80" w:rsidRPr="001173CC" w:rsidRDefault="00597C80" w:rsidP="00597C80">
            <w:pPr>
              <w:pStyle w:val="Akapitzlist"/>
            </w:pPr>
            <w:r w:rsidRPr="001173CC">
              <w:t xml:space="preserve">Projekty powinny być uzasadnione ekonomicznie i społecznie oraz przeciwdziałać ubóstwu energetycznemu. </w:t>
            </w:r>
          </w:p>
          <w:p w14:paraId="7BF136FA" w14:textId="77777777" w:rsidR="00597C80" w:rsidRPr="001173CC" w:rsidRDefault="00597C80" w:rsidP="00597C80">
            <w:pPr>
              <w:pStyle w:val="Akapitzlist"/>
              <w:rPr>
                <w:u w:val="single"/>
              </w:rPr>
            </w:pPr>
            <w:r w:rsidRPr="001173CC">
              <w:t>Wsparcie może zostać udzielone na inwestycje w kotły spalające biomasę lub ewentualnie paliwa gazowe, jedynie w szczególnie uzasadnionych przypadkach, gdy osiągnięte zostanie znaczne zwiększenie efektywności energetycznej oraz gdy istnieją szczególnie pilne potrzeby. Przez znaczne zwiększenie efektywności energetycznej należy rozumieć redukcję zużycia energii o co najmniej 25%.</w:t>
            </w:r>
            <w:r w:rsidRPr="001173CC">
              <w:rPr>
                <w:u w:val="single"/>
              </w:rPr>
              <w:t xml:space="preserve"> </w:t>
            </w:r>
          </w:p>
          <w:p w14:paraId="6FD71120" w14:textId="77777777" w:rsidR="00597C80" w:rsidRPr="001173CC" w:rsidRDefault="00597C80" w:rsidP="00597C80">
            <w:pPr>
              <w:pStyle w:val="Akapitzlist"/>
              <w:rPr>
                <w:u w:val="single"/>
              </w:rPr>
            </w:pPr>
            <w:r w:rsidRPr="001173CC">
              <w:t>Inwestycje w indywidualne urządzenia do ogrzewania (indywidualne źródła ciepła) muszą przyczyniać się do zmniejszenia emisji CO</w:t>
            </w:r>
            <w:r w:rsidRPr="001173CC">
              <w:rPr>
                <w:vertAlign w:val="subscript"/>
              </w:rPr>
              <w:t>2</w:t>
            </w:r>
            <w:r w:rsidRPr="001173CC">
              <w:t xml:space="preserve"> i innych zanieczyszczeń powietrza oraz do znacznego zwiększenia oszczędności energii (powyżej 25%). Projekty mogą być wsparte jedynie w przypadku, gdy podłączenie do sieci ciepłowniczej na danym obszarze nie jest uzasadnione ekonomicznie. Preferencje uzyskają projekty, w efekcie których osiągnięta zostanie oszczędność energii na poziomie co najmniej 60%. Do dofinansowania nie będą kwalifikowały się przedsięwzięcia zakładające oszczędność energii poniżej 25%. Dane bazowe powinny wynikać z audytu energetycznego.</w:t>
            </w:r>
            <w:r w:rsidRPr="001173CC">
              <w:rPr>
                <w:u w:val="single"/>
              </w:rPr>
              <w:t xml:space="preserve"> </w:t>
            </w:r>
          </w:p>
          <w:p w14:paraId="28B8DFA7" w14:textId="77777777" w:rsidR="00597C80" w:rsidRPr="001173CC" w:rsidRDefault="00597C80" w:rsidP="00597C80">
            <w:pPr>
              <w:pStyle w:val="Akapitzlist"/>
            </w:pPr>
            <w:r w:rsidRPr="001173CC">
              <w:t xml:space="preserve">Dofinansowanie uzyskają projekty spełniające kryterium efektywności kosztowej w powiązaniu z osiąganymi efektami w </w:t>
            </w:r>
            <w:r w:rsidRPr="001173CC">
              <w:lastRenderedPageBreak/>
              <w:t xml:space="preserve">stosunku do planowanych nakładów finansowych, przy czym priorytetowo traktowane będą inwestycje dotyczące budynków o znaczącej funkcji społecznej. </w:t>
            </w:r>
          </w:p>
          <w:p w14:paraId="5768DA37" w14:textId="77777777" w:rsidR="00597C80" w:rsidRPr="001173CC" w:rsidRDefault="00597C80" w:rsidP="00597C80">
            <w:pPr>
              <w:pStyle w:val="Akapitzlist"/>
            </w:pPr>
            <w:r w:rsidRPr="001173CC">
              <w:t>W przypadku indywidualnych źródeł ciepła, wsparte projekty muszą skutkować redukcją CO</w:t>
            </w:r>
            <w:r w:rsidRPr="001173CC">
              <w:rPr>
                <w:vertAlign w:val="subscript"/>
              </w:rPr>
              <w:t>2</w:t>
            </w:r>
            <w:r w:rsidRPr="001173CC">
              <w:t xml:space="preserve"> w odniesieniu do istniejących instalacji (o co najmniej 30% w</w:t>
            </w:r>
            <w:r>
              <w:t> </w:t>
            </w:r>
            <w:r w:rsidRPr="001173CC">
              <w:t xml:space="preserve">przypadku zamiany spalanego paliwa).  </w:t>
            </w:r>
          </w:p>
          <w:p w14:paraId="6C8853EF" w14:textId="77777777" w:rsidR="00597C80" w:rsidRPr="001173CC" w:rsidRDefault="00597C80" w:rsidP="00597C80">
            <w:pPr>
              <w:pStyle w:val="Akapitzlist"/>
            </w:pPr>
            <w:r w:rsidRPr="001173CC">
              <w:t xml:space="preserve">Wspierane urządzenia do ogrzewania powinny charakteryzować się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1173CC">
              <w:t>ekoprojektu</w:t>
            </w:r>
            <w:proofErr w:type="spellEnd"/>
            <w:r w:rsidRPr="001173CC">
              <w:t xml:space="preserve"> dla produktów związanych z energią</w:t>
            </w:r>
            <w:r w:rsidRPr="001173CC">
              <w:rPr>
                <w:rStyle w:val="Odwoanieprzypisudolnego"/>
                <w:rFonts w:asciiTheme="minorHAnsi" w:hAnsiTheme="minorHAnsi"/>
              </w:rPr>
              <w:footnoteReference w:id="4"/>
            </w:r>
            <w:r w:rsidRPr="001173CC">
              <w:t xml:space="preserve">. </w:t>
            </w:r>
          </w:p>
          <w:p w14:paraId="4508DD80" w14:textId="77777777" w:rsidR="00597C80" w:rsidRPr="001173CC" w:rsidRDefault="00597C80" w:rsidP="00597C80">
            <w:pPr>
              <w:pStyle w:val="Akapitzlist"/>
            </w:pPr>
            <w:r w:rsidRPr="001173CC">
              <w:t xml:space="preserve">Wsparcie projektów uwarunkowane będzie wykonaniem inwestycji zwiększających efektywność energetyczną i ograniczających zapotrzebowanie na energię w budynkach, w których wykorzystywana jest energia ze wspieranych urządzeń. </w:t>
            </w:r>
          </w:p>
          <w:p w14:paraId="00266413" w14:textId="77777777" w:rsidR="00597C80" w:rsidRPr="001173CC" w:rsidRDefault="00597C80" w:rsidP="00597C80">
            <w:pPr>
              <w:pStyle w:val="Akapitzlist"/>
            </w:pPr>
            <w:r w:rsidRPr="001173CC">
              <w:t>Preferowane powinno być wsparcie udzielane poprzez przedsiębiorstwa usług energetycznych (ESCO).</w:t>
            </w:r>
          </w:p>
          <w:p w14:paraId="5BD9E7F2" w14:textId="77777777" w:rsidR="00597C80" w:rsidRPr="001173CC" w:rsidRDefault="00597C80" w:rsidP="00597C80">
            <w:pPr>
              <w:pStyle w:val="Akapitzlist"/>
            </w:pPr>
            <w:r w:rsidRPr="001173CC">
              <w:t>W obszarze ochrony zdrowia projekty z zakresu termomodernizacji mogą dotyczyć tylko obiektów, których funkcjonowanie będzie uzasadnione w kontekście map potrzeb zdrowotnych opracowanych przez Ministerstwo Zdrowia.</w:t>
            </w:r>
          </w:p>
          <w:p w14:paraId="681AD0CE" w14:textId="77777777" w:rsidR="00597C80" w:rsidRDefault="00597C80">
            <w:pPr>
              <w:pStyle w:val="Akapitzlist"/>
            </w:pPr>
            <w:r w:rsidRPr="001173CC">
              <w:t xml:space="preserve">Efekty (wskaźniki) realizacji projektów: zmniejszenie zużycia energii końcowej w wyniku realizacji projektów [GJ/rok], ilość zaoszczędzonej energii cieplnej, ilość zaoszczędzonej energii elektrycznej, będą monitorowane na etapie wdrażania i udostępniane jako informacja dodatkowa w rocznym sprawozdaniu monitoringowym. </w:t>
            </w:r>
          </w:p>
          <w:p w14:paraId="56A3BEF2" w14:textId="67C96D63" w:rsidR="00597C80" w:rsidRPr="00037AEC" w:rsidRDefault="00597C80">
            <w:pPr>
              <w:pStyle w:val="Akapitzlist"/>
            </w:pPr>
            <w:r w:rsidRPr="006453F3">
              <w:t xml:space="preserve">Termin zakończenia finansowej realizacji projektu nie może wykraczać poza </w:t>
            </w:r>
            <w:r>
              <w:t xml:space="preserve">24 miesiące od orientacyjnej daty rozstrzygnięcia konkursu, </w:t>
            </w:r>
            <w:r w:rsidRPr="006453F3">
              <w:t xml:space="preserve">a Beneficjent zostanie w umowie o dofinansowanie zobowiązany do złożenia wniosku o płatność końcową w terminie 15 dni kalendarzowych od dnia zakończenia finansowej realizacji projektu. W uzasadnionych przypadkach na wniosek Beneficjenta ZWO może wyrazić zgodę na wydłużenie wskazanego we wniosku okresu realizacji projektu. W uzasadnionych przypadkach IZ RPO </w:t>
            </w:r>
            <w:r w:rsidRPr="006453F3">
              <w:lastRenderedPageBreak/>
              <w:t>WO 2014-2020 może wyrazić zgodę na wydłużenie terminu na złożenie wniosku o płatność końcową.</w:t>
            </w:r>
          </w:p>
          <w:p w14:paraId="7ACDDDB9" w14:textId="5AAC95B7" w:rsidR="00A84DD2" w:rsidRPr="00583604" w:rsidRDefault="00A84DD2" w:rsidP="002C5A84">
            <w:pPr>
              <w:ind w:left="720"/>
            </w:pPr>
          </w:p>
        </w:tc>
      </w:tr>
      <w:tr w:rsidR="00CF3756" w:rsidRPr="00D47759" w14:paraId="0EDC6C3F" w14:textId="77777777" w:rsidTr="009B4BB5">
        <w:trPr>
          <w:trHeight w:val="3817"/>
        </w:trPr>
        <w:tc>
          <w:tcPr>
            <w:tcW w:w="567" w:type="dxa"/>
            <w:shd w:val="clear" w:color="auto" w:fill="auto"/>
          </w:tcPr>
          <w:p w14:paraId="4F09A93D" w14:textId="77777777" w:rsidR="00CF3756" w:rsidRPr="00583604" w:rsidRDefault="00973DBD" w:rsidP="00973DBD">
            <w:pPr>
              <w:rPr>
                <w:rFonts w:asciiTheme="minorHAnsi" w:hAnsiTheme="minorHAnsi"/>
                <w:sz w:val="22"/>
                <w:szCs w:val="22"/>
              </w:rPr>
            </w:pPr>
            <w:r w:rsidRPr="00583604">
              <w:rPr>
                <w:rFonts w:asciiTheme="minorHAnsi" w:hAnsiTheme="minorHAnsi"/>
                <w:sz w:val="22"/>
                <w:szCs w:val="22"/>
              </w:rPr>
              <w:lastRenderedPageBreak/>
              <w:t>5</w:t>
            </w:r>
          </w:p>
        </w:tc>
        <w:tc>
          <w:tcPr>
            <w:tcW w:w="2693" w:type="dxa"/>
            <w:shd w:val="clear" w:color="auto" w:fill="auto"/>
          </w:tcPr>
          <w:p w14:paraId="40AE6985" w14:textId="77777777" w:rsidR="00CF3756" w:rsidRPr="00583604" w:rsidRDefault="00CF3756"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Kwota przeznaczona na dofinans</w:t>
            </w:r>
            <w:r w:rsidR="00A630DF" w:rsidRPr="00583604">
              <w:rPr>
                <w:rFonts w:asciiTheme="minorHAnsi" w:hAnsiTheme="minorHAnsi"/>
                <w:b/>
                <w:sz w:val="22"/>
                <w:szCs w:val="22"/>
              </w:rPr>
              <w:t>owanie projektów w </w:t>
            </w:r>
            <w:r w:rsidRPr="00583604">
              <w:rPr>
                <w:rFonts w:asciiTheme="minorHAnsi" w:hAnsiTheme="minorHAnsi"/>
                <w:b/>
                <w:sz w:val="22"/>
                <w:szCs w:val="22"/>
              </w:rPr>
              <w:t>konkursie</w:t>
            </w:r>
            <w:r w:rsidR="00396AD7" w:rsidRPr="00583604">
              <w:rPr>
                <w:rFonts w:asciiTheme="minorHAnsi" w:hAnsiTheme="minorHAnsi"/>
                <w:b/>
                <w:sz w:val="22"/>
                <w:szCs w:val="22"/>
              </w:rPr>
              <w:t>:</w:t>
            </w:r>
          </w:p>
        </w:tc>
        <w:tc>
          <w:tcPr>
            <w:tcW w:w="6663" w:type="dxa"/>
            <w:shd w:val="clear" w:color="auto" w:fill="auto"/>
            <w:vAlign w:val="center"/>
          </w:tcPr>
          <w:p w14:paraId="1ACE2163" w14:textId="01AEBA7C" w:rsidR="00597C80" w:rsidRPr="00255222" w:rsidRDefault="00597C80" w:rsidP="00255222">
            <w:pPr>
              <w:pStyle w:val="NormalnyWeb"/>
              <w:shd w:val="clear" w:color="auto" w:fill="FFFFFF"/>
              <w:spacing w:after="40" w:afterAutospacing="0" w:line="276" w:lineRule="auto"/>
              <w:jc w:val="both"/>
              <w:rPr>
                <w:spacing w:val="-2"/>
              </w:rPr>
            </w:pPr>
            <w:r w:rsidRPr="0020116D">
              <w:rPr>
                <w:rFonts w:ascii="Calibri" w:hAnsi="Calibri"/>
                <w:spacing w:val="-2"/>
                <w:sz w:val="22"/>
                <w:szCs w:val="22"/>
              </w:rPr>
              <w:t xml:space="preserve">Kwota alokacji na nabór wniosków o dofinansowanie w ramach </w:t>
            </w:r>
            <w:r>
              <w:rPr>
                <w:rFonts w:ascii="Calibri" w:hAnsi="Calibri"/>
                <w:spacing w:val="-2"/>
                <w:sz w:val="22"/>
                <w:szCs w:val="22"/>
              </w:rPr>
              <w:t>pod</w:t>
            </w:r>
            <w:r w:rsidRPr="0020116D">
              <w:rPr>
                <w:rFonts w:ascii="Calibri" w:hAnsi="Calibri"/>
                <w:spacing w:val="-2"/>
                <w:sz w:val="22"/>
                <w:szCs w:val="22"/>
              </w:rPr>
              <w:t xml:space="preserve">działania </w:t>
            </w:r>
            <w:r w:rsidRPr="00ED56BD">
              <w:rPr>
                <w:rFonts w:ascii="Calibri" w:hAnsi="Calibri"/>
                <w:i/>
                <w:spacing w:val="-2"/>
                <w:sz w:val="22"/>
                <w:szCs w:val="22"/>
              </w:rPr>
              <w:t>3.2.2</w:t>
            </w:r>
            <w:r>
              <w:rPr>
                <w:rFonts w:ascii="Calibri" w:hAnsi="Calibri"/>
                <w:spacing w:val="-2"/>
                <w:sz w:val="22"/>
                <w:szCs w:val="22"/>
              </w:rPr>
              <w:t> </w:t>
            </w:r>
            <w:r>
              <w:rPr>
                <w:rFonts w:ascii="Calibri" w:hAnsi="Calibri"/>
                <w:i/>
                <w:spacing w:val="-2"/>
                <w:sz w:val="22"/>
                <w:szCs w:val="22"/>
              </w:rPr>
              <w:t>Efektywność energetyczna w budynkach publicznych Aglomeracji Opolskiej</w:t>
            </w:r>
            <w:r w:rsidRPr="0020116D">
              <w:rPr>
                <w:rFonts w:ascii="Calibri" w:hAnsi="Calibri"/>
                <w:spacing w:val="-2"/>
                <w:sz w:val="22"/>
                <w:szCs w:val="22"/>
              </w:rPr>
              <w:t xml:space="preserve"> RPO WO 2014-2020 pochodząca ze środków EFRR wynosi</w:t>
            </w:r>
            <w:r w:rsidRPr="0020116D">
              <w:rPr>
                <w:rFonts w:ascii="Calibri" w:hAnsi="Calibri"/>
                <w:b/>
                <w:bCs/>
                <w:spacing w:val="-2"/>
                <w:sz w:val="22"/>
              </w:rPr>
              <w:t xml:space="preserve"> </w:t>
            </w:r>
            <w:r w:rsidRPr="00B5409A">
              <w:rPr>
                <w:rFonts w:ascii="Calibri" w:hAnsi="Calibri"/>
                <w:b/>
                <w:bCs/>
                <w:spacing w:val="-2"/>
                <w:sz w:val="22"/>
              </w:rPr>
              <w:t>4 000 000,00</w:t>
            </w:r>
            <w:r w:rsidRPr="00B5409A">
              <w:rPr>
                <w:rFonts w:ascii="Calibri" w:hAnsi="Calibri"/>
                <w:b/>
                <w:bCs/>
                <w:color w:val="FF0000"/>
                <w:spacing w:val="-2"/>
                <w:sz w:val="22"/>
              </w:rPr>
              <w:t xml:space="preserve"> </w:t>
            </w:r>
            <w:r w:rsidRPr="00B5409A">
              <w:rPr>
                <w:rFonts w:ascii="Calibri" w:hAnsi="Calibri"/>
                <w:b/>
                <w:bCs/>
                <w:spacing w:val="-2"/>
                <w:sz w:val="22"/>
              </w:rPr>
              <w:t>PLN.</w:t>
            </w:r>
            <w:r w:rsidRPr="0020116D">
              <w:rPr>
                <w:rFonts w:ascii="Calibri" w:hAnsi="Calibri"/>
                <w:b/>
                <w:bCs/>
                <w:spacing w:val="-2"/>
                <w:sz w:val="22"/>
              </w:rPr>
              <w:t xml:space="preserve"> </w:t>
            </w:r>
            <w:r w:rsidRPr="0020116D">
              <w:rPr>
                <w:rFonts w:ascii="Calibri" w:hAnsi="Calibri"/>
                <w:spacing w:val="-2"/>
                <w:sz w:val="22"/>
                <w:szCs w:val="22"/>
              </w:rPr>
              <w:t xml:space="preserve">W ramach </w:t>
            </w:r>
            <w:r>
              <w:rPr>
                <w:rFonts w:ascii="Calibri" w:hAnsi="Calibri"/>
                <w:spacing w:val="-2"/>
                <w:sz w:val="22"/>
                <w:szCs w:val="22"/>
              </w:rPr>
              <w:t xml:space="preserve">poddziałania </w:t>
            </w:r>
            <w:r w:rsidRPr="0020116D">
              <w:rPr>
                <w:rFonts w:ascii="Calibri" w:hAnsi="Calibri"/>
                <w:spacing w:val="-2"/>
                <w:sz w:val="22"/>
                <w:szCs w:val="22"/>
              </w:rPr>
              <w:t>nie przewidziano wsparcia z budżetu państwa.</w:t>
            </w:r>
          </w:p>
          <w:p w14:paraId="70E3A276" w14:textId="77777777" w:rsidR="00597C80" w:rsidRPr="00597C80" w:rsidRDefault="00597C80" w:rsidP="00255222">
            <w:pPr>
              <w:spacing w:line="276" w:lineRule="auto"/>
              <w:jc w:val="both"/>
              <w:rPr>
                <w:rFonts w:asciiTheme="minorHAnsi" w:hAnsiTheme="minorHAnsi"/>
                <w:sz w:val="22"/>
                <w:szCs w:val="22"/>
              </w:rPr>
            </w:pPr>
            <w:r w:rsidRPr="00255222">
              <w:rPr>
                <w:rFonts w:asciiTheme="minorHAnsi" w:hAnsiTheme="minorHAnsi"/>
                <w:bCs/>
                <w:iCs/>
                <w:sz w:val="22"/>
                <w:szCs w:val="22"/>
              </w:rPr>
              <w:t>Ze względu na fakt, iż kwoty PLN mają charakter przeliczeniowy limit dostępnych środków może ulec zmianie. W związku z tym dokładna kwota dofinansowania zostanie określona na etapie zatwierdzania Listy ocenionych projektów.</w:t>
            </w:r>
          </w:p>
          <w:p w14:paraId="67DC7E5A" w14:textId="77777777" w:rsidR="00597C80" w:rsidRPr="00255222" w:rsidRDefault="00597C80" w:rsidP="00255222">
            <w:pPr>
              <w:spacing w:line="276" w:lineRule="auto"/>
              <w:jc w:val="both"/>
              <w:rPr>
                <w:rFonts w:asciiTheme="minorHAnsi" w:hAnsiTheme="minorHAnsi"/>
                <w:bCs/>
                <w:iCs/>
                <w:sz w:val="22"/>
                <w:szCs w:val="22"/>
              </w:rPr>
            </w:pPr>
          </w:p>
          <w:p w14:paraId="34C5445D" w14:textId="7F46EA30" w:rsidR="00BF7C91" w:rsidRPr="009B4BB5" w:rsidRDefault="00597C80" w:rsidP="00255222">
            <w:pPr>
              <w:shd w:val="clear" w:color="auto" w:fill="FFFFFF"/>
              <w:spacing w:after="120" w:line="276" w:lineRule="auto"/>
              <w:jc w:val="both"/>
              <w:rPr>
                <w:rFonts w:asciiTheme="minorHAnsi" w:hAnsiTheme="minorHAnsi"/>
                <w:bCs/>
                <w:iCs/>
                <w:sz w:val="22"/>
                <w:szCs w:val="22"/>
              </w:rPr>
            </w:pPr>
            <w:r w:rsidRPr="00255222">
              <w:rPr>
                <w:rFonts w:asciiTheme="minorHAnsi" w:hAnsiTheme="minorHAnsi"/>
                <w:bCs/>
                <w:iCs/>
                <w:sz w:val="22"/>
                <w:szCs w:val="22"/>
              </w:rPr>
              <w:t>Umowy o dofinansowanie projektów zostaną podpisane, z</w:t>
            </w:r>
            <w:r w:rsidR="0062020C">
              <w:rPr>
                <w:rFonts w:asciiTheme="minorHAnsi" w:hAnsiTheme="minorHAnsi"/>
                <w:bCs/>
                <w:iCs/>
                <w:sz w:val="22"/>
                <w:szCs w:val="22"/>
              </w:rPr>
              <w:t> </w:t>
            </w:r>
            <w:r w:rsidRPr="00255222">
              <w:rPr>
                <w:rFonts w:asciiTheme="minorHAnsi" w:hAnsiTheme="minorHAnsi"/>
                <w:bCs/>
                <w:iCs/>
                <w:sz w:val="22"/>
                <w:szCs w:val="22"/>
              </w:rPr>
              <w:t xml:space="preserve">uwzględnieniem wysokości dostępnej alokacji wyliczonej na podstawie Algorytmu przeliczania środków. </w:t>
            </w:r>
          </w:p>
        </w:tc>
      </w:tr>
      <w:tr w:rsidR="001322A6" w:rsidRPr="00D47759" w14:paraId="7B1F10B6" w14:textId="77777777" w:rsidTr="0058524E">
        <w:trPr>
          <w:trHeight w:val="1829"/>
        </w:trPr>
        <w:tc>
          <w:tcPr>
            <w:tcW w:w="567" w:type="dxa"/>
            <w:shd w:val="clear" w:color="auto" w:fill="auto"/>
          </w:tcPr>
          <w:p w14:paraId="393152CD" w14:textId="77777777" w:rsidR="001322A6" w:rsidRPr="00583604" w:rsidRDefault="00973DBD" w:rsidP="00973DBD">
            <w:pPr>
              <w:rPr>
                <w:rFonts w:asciiTheme="minorHAnsi" w:hAnsiTheme="minorHAnsi"/>
                <w:sz w:val="22"/>
                <w:szCs w:val="22"/>
              </w:rPr>
            </w:pPr>
            <w:r w:rsidRPr="00583604">
              <w:rPr>
                <w:rFonts w:asciiTheme="minorHAnsi" w:hAnsiTheme="minorHAnsi"/>
                <w:sz w:val="22"/>
                <w:szCs w:val="22"/>
              </w:rPr>
              <w:t>6</w:t>
            </w:r>
          </w:p>
        </w:tc>
        <w:tc>
          <w:tcPr>
            <w:tcW w:w="2693" w:type="dxa"/>
            <w:shd w:val="clear" w:color="auto" w:fill="auto"/>
          </w:tcPr>
          <w:p w14:paraId="344258DE" w14:textId="77777777" w:rsidR="001322A6" w:rsidRPr="00583604" w:rsidRDefault="001322A6" w:rsidP="001322A6">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 xml:space="preserve">Pomoc publiczna i pomoc de </w:t>
            </w:r>
            <w:proofErr w:type="spellStart"/>
            <w:r w:rsidRPr="00583604">
              <w:rPr>
                <w:rFonts w:asciiTheme="minorHAnsi" w:hAnsiTheme="minorHAnsi"/>
                <w:b/>
                <w:sz w:val="22"/>
                <w:szCs w:val="22"/>
              </w:rPr>
              <w:t>minimis</w:t>
            </w:r>
            <w:proofErr w:type="spellEnd"/>
            <w:r w:rsidRPr="00583604">
              <w:rPr>
                <w:rFonts w:asciiTheme="minorHAnsi" w:hAnsiTheme="minorHAnsi"/>
                <w:b/>
                <w:sz w:val="22"/>
                <w:szCs w:val="22"/>
              </w:rPr>
              <w:t xml:space="preserve"> (rodzaj i przeznaczenie pomocy, unijna lub krajowa podstawa prawna):</w:t>
            </w:r>
          </w:p>
        </w:tc>
        <w:tc>
          <w:tcPr>
            <w:tcW w:w="6663" w:type="dxa"/>
            <w:shd w:val="clear" w:color="auto" w:fill="auto"/>
            <w:vAlign w:val="center"/>
          </w:tcPr>
          <w:p w14:paraId="705800AE" w14:textId="3974077D" w:rsidR="001322A6" w:rsidRPr="0050188C" w:rsidRDefault="00597C80" w:rsidP="0058524E">
            <w:pPr>
              <w:spacing w:line="276" w:lineRule="auto"/>
              <w:jc w:val="both"/>
              <w:rPr>
                <w:rFonts w:asciiTheme="minorHAnsi" w:hAnsiTheme="minorHAnsi"/>
                <w:bCs/>
                <w:iCs/>
                <w:sz w:val="22"/>
                <w:szCs w:val="22"/>
              </w:rPr>
            </w:pPr>
            <w:r w:rsidRPr="00D15966">
              <w:rPr>
                <w:rFonts w:asciiTheme="minorHAnsi" w:hAnsiTheme="minorHAnsi"/>
                <w:sz w:val="22"/>
                <w:szCs w:val="22"/>
              </w:rPr>
              <w:t xml:space="preserve">W przypadku wystąpienia pomocy publicznej w projekcie zastosowanie będzie miało Rozporządzenie Ministra Infrastruktury i Rozwoju z dnia 28 sierpnia 2015 r. w sprawie udzielania pomocy na inwestycje wspierające efektywność energetyczną w ramach regionalnych programów operacyjnych na lata 2014-2020 </w:t>
            </w:r>
            <w:r w:rsidRPr="00B5409A">
              <w:rPr>
                <w:rFonts w:asciiTheme="minorHAnsi" w:hAnsiTheme="minorHAnsi"/>
                <w:sz w:val="22"/>
                <w:szCs w:val="22"/>
              </w:rPr>
              <w:t>(Dz. U. poz. 1363)</w:t>
            </w:r>
          </w:p>
        </w:tc>
      </w:tr>
      <w:tr w:rsidR="006D6AFD" w:rsidRPr="00D47759" w14:paraId="3ABA1EFE" w14:textId="77777777" w:rsidTr="00973DBD">
        <w:tc>
          <w:tcPr>
            <w:tcW w:w="567" w:type="dxa"/>
            <w:shd w:val="clear" w:color="auto" w:fill="auto"/>
          </w:tcPr>
          <w:p w14:paraId="71D11FE8" w14:textId="77777777" w:rsidR="006D6AFD" w:rsidRPr="00583604" w:rsidRDefault="00973DBD" w:rsidP="00973DBD">
            <w:pPr>
              <w:rPr>
                <w:rFonts w:asciiTheme="minorHAnsi" w:hAnsiTheme="minorHAnsi"/>
                <w:sz w:val="22"/>
                <w:szCs w:val="22"/>
              </w:rPr>
            </w:pPr>
            <w:r w:rsidRPr="00583604">
              <w:rPr>
                <w:rFonts w:asciiTheme="minorHAnsi" w:hAnsiTheme="minorHAnsi"/>
                <w:sz w:val="22"/>
                <w:szCs w:val="22"/>
              </w:rPr>
              <w:t>7</w:t>
            </w:r>
          </w:p>
        </w:tc>
        <w:tc>
          <w:tcPr>
            <w:tcW w:w="2693" w:type="dxa"/>
            <w:shd w:val="clear" w:color="auto" w:fill="auto"/>
          </w:tcPr>
          <w:p w14:paraId="7EC208FB" w14:textId="77777777" w:rsidR="006D6AFD" w:rsidRPr="00583604" w:rsidRDefault="006D6AFD" w:rsidP="006D6AFD">
            <w:pPr>
              <w:autoSpaceDE w:val="0"/>
              <w:autoSpaceDN w:val="0"/>
              <w:adjustRightInd w:val="0"/>
              <w:spacing w:before="40" w:line="276" w:lineRule="auto"/>
              <w:rPr>
                <w:rFonts w:asciiTheme="minorHAnsi" w:hAnsiTheme="minorHAnsi"/>
                <w:b/>
                <w:sz w:val="22"/>
                <w:szCs w:val="22"/>
              </w:rPr>
            </w:pPr>
            <w:r w:rsidRPr="00583604">
              <w:rPr>
                <w:rFonts w:asciiTheme="minorHAnsi" w:hAnsiTheme="minorHAnsi"/>
                <w:b/>
                <w:sz w:val="22"/>
                <w:szCs w:val="22"/>
              </w:rPr>
              <w:t xml:space="preserve">Warunki i planowany zakres stosowania </w:t>
            </w:r>
            <w:r w:rsidRPr="00583604">
              <w:rPr>
                <w:rFonts w:asciiTheme="minorHAnsi" w:hAnsiTheme="minorHAnsi"/>
                <w:b/>
                <w:i/>
                <w:sz w:val="22"/>
                <w:szCs w:val="22"/>
              </w:rPr>
              <w:t>cross-</w:t>
            </w:r>
            <w:proofErr w:type="spellStart"/>
            <w:r w:rsidRPr="00583604">
              <w:rPr>
                <w:rFonts w:asciiTheme="minorHAnsi" w:hAnsiTheme="minorHAnsi"/>
                <w:b/>
                <w:i/>
                <w:sz w:val="22"/>
                <w:szCs w:val="22"/>
              </w:rPr>
              <w:t>financingu</w:t>
            </w:r>
            <w:proofErr w:type="spellEnd"/>
            <w:r w:rsidRPr="00583604">
              <w:rPr>
                <w:rFonts w:asciiTheme="minorHAnsi" w:hAnsiTheme="minorHAnsi"/>
                <w:b/>
                <w:sz w:val="22"/>
                <w:szCs w:val="22"/>
              </w:rPr>
              <w:t xml:space="preserve"> (%):</w:t>
            </w:r>
          </w:p>
        </w:tc>
        <w:tc>
          <w:tcPr>
            <w:tcW w:w="6663" w:type="dxa"/>
            <w:shd w:val="clear" w:color="auto" w:fill="auto"/>
          </w:tcPr>
          <w:p w14:paraId="74DF6F34" w14:textId="157BEDCE" w:rsidR="006D6AFD" w:rsidRPr="00583604" w:rsidRDefault="00597C80" w:rsidP="00F51ABA">
            <w:pPr>
              <w:pStyle w:val="NormalnyWeb"/>
              <w:shd w:val="clear" w:color="auto" w:fill="FFFFFF"/>
              <w:spacing w:before="40" w:beforeAutospacing="0" w:line="276" w:lineRule="auto"/>
              <w:jc w:val="both"/>
              <w:rPr>
                <w:rFonts w:asciiTheme="minorHAnsi" w:hAnsiTheme="minorHAnsi"/>
                <w:color w:val="FF0000"/>
                <w:sz w:val="22"/>
                <w:szCs w:val="22"/>
              </w:rPr>
            </w:pPr>
            <w:r w:rsidRPr="00C76C71">
              <w:rPr>
                <w:rFonts w:ascii="Calibri" w:hAnsi="Calibri"/>
                <w:sz w:val="22"/>
                <w:szCs w:val="22"/>
              </w:rPr>
              <w:t xml:space="preserve">W ramach poddziałania </w:t>
            </w:r>
            <w:r w:rsidRPr="00ED56BD">
              <w:rPr>
                <w:rFonts w:ascii="Calibri" w:hAnsi="Calibri"/>
                <w:i/>
                <w:sz w:val="22"/>
                <w:szCs w:val="22"/>
              </w:rPr>
              <w:t>3.2.2</w:t>
            </w:r>
            <w:r w:rsidRPr="00C76C71">
              <w:rPr>
                <w:rFonts w:ascii="Calibri" w:hAnsi="Calibri"/>
                <w:sz w:val="22"/>
                <w:szCs w:val="22"/>
              </w:rPr>
              <w:t xml:space="preserve"> </w:t>
            </w:r>
            <w:r>
              <w:rPr>
                <w:rFonts w:ascii="Calibri" w:hAnsi="Calibri"/>
                <w:i/>
                <w:sz w:val="22"/>
                <w:szCs w:val="22"/>
              </w:rPr>
              <w:t>Efektywność energetyczna w budynkach publicznych</w:t>
            </w:r>
            <w:r w:rsidR="0062020C">
              <w:rPr>
                <w:rFonts w:ascii="Calibri" w:hAnsi="Calibri"/>
                <w:i/>
                <w:sz w:val="22"/>
                <w:szCs w:val="22"/>
              </w:rPr>
              <w:t xml:space="preserve"> </w:t>
            </w:r>
            <w:r w:rsidRPr="00A11D98">
              <w:rPr>
                <w:rFonts w:ascii="Calibri" w:hAnsi="Calibri"/>
                <w:i/>
                <w:sz w:val="22"/>
                <w:szCs w:val="22"/>
              </w:rPr>
              <w:t>Aglomeracji Opolskiej</w:t>
            </w:r>
            <w:r>
              <w:rPr>
                <w:rFonts w:ascii="Calibri" w:hAnsi="Calibri"/>
                <w:sz w:val="22"/>
                <w:szCs w:val="22"/>
              </w:rPr>
              <w:t xml:space="preserve"> </w:t>
            </w:r>
            <w:r w:rsidRPr="00C76C71">
              <w:rPr>
                <w:rFonts w:ascii="Calibri" w:hAnsi="Calibri"/>
                <w:sz w:val="22"/>
                <w:szCs w:val="22"/>
              </w:rPr>
              <w:t>nie przewiduje się stosowania zasady cross-</w:t>
            </w:r>
            <w:proofErr w:type="spellStart"/>
            <w:r w:rsidRPr="00C76C71">
              <w:rPr>
                <w:rFonts w:ascii="Calibri" w:hAnsi="Calibri"/>
                <w:sz w:val="22"/>
                <w:szCs w:val="22"/>
              </w:rPr>
              <w:t>financingu</w:t>
            </w:r>
            <w:proofErr w:type="spellEnd"/>
            <w:r w:rsidRPr="00C76C71">
              <w:rPr>
                <w:rFonts w:ascii="Calibri" w:hAnsi="Calibri"/>
                <w:sz w:val="22"/>
                <w:szCs w:val="22"/>
              </w:rPr>
              <w:t>.</w:t>
            </w:r>
          </w:p>
        </w:tc>
      </w:tr>
      <w:tr w:rsidR="00667D8A" w:rsidRPr="00D47759" w14:paraId="019B38D0" w14:textId="77777777" w:rsidTr="00973DBD">
        <w:tc>
          <w:tcPr>
            <w:tcW w:w="567" w:type="dxa"/>
            <w:shd w:val="clear" w:color="auto" w:fill="auto"/>
          </w:tcPr>
          <w:p w14:paraId="1143CEEB" w14:textId="77777777" w:rsidR="00667D8A" w:rsidRPr="00583604" w:rsidRDefault="00973DBD" w:rsidP="00973DBD">
            <w:pPr>
              <w:rPr>
                <w:rFonts w:asciiTheme="minorHAnsi" w:hAnsiTheme="minorHAnsi"/>
                <w:sz w:val="22"/>
                <w:szCs w:val="22"/>
              </w:rPr>
            </w:pPr>
            <w:r w:rsidRPr="00583604">
              <w:rPr>
                <w:rFonts w:asciiTheme="minorHAnsi" w:hAnsiTheme="minorHAnsi"/>
                <w:sz w:val="22"/>
                <w:szCs w:val="22"/>
              </w:rPr>
              <w:t>8</w:t>
            </w:r>
          </w:p>
        </w:tc>
        <w:tc>
          <w:tcPr>
            <w:tcW w:w="2693" w:type="dxa"/>
            <w:shd w:val="clear" w:color="auto" w:fill="auto"/>
          </w:tcPr>
          <w:p w14:paraId="7165BC46" w14:textId="77777777" w:rsidR="00667D8A" w:rsidRPr="00583604" w:rsidRDefault="00667D8A" w:rsidP="00667D8A">
            <w:pPr>
              <w:autoSpaceDE w:val="0"/>
              <w:autoSpaceDN w:val="0"/>
              <w:adjustRightInd w:val="0"/>
              <w:spacing w:line="276" w:lineRule="auto"/>
              <w:rPr>
                <w:rFonts w:asciiTheme="minorHAnsi" w:hAnsiTheme="minorHAnsi"/>
                <w:b/>
                <w:bCs/>
                <w:sz w:val="22"/>
                <w:szCs w:val="22"/>
              </w:rPr>
            </w:pPr>
            <w:r w:rsidRPr="00583604">
              <w:rPr>
                <w:rFonts w:asciiTheme="minorHAnsi" w:hAnsiTheme="minorHAnsi"/>
                <w:b/>
                <w:bCs/>
                <w:sz w:val="22"/>
                <w:szCs w:val="22"/>
              </w:rPr>
              <w:t>Warunki stosowania</w:t>
            </w:r>
          </w:p>
          <w:p w14:paraId="66F4BE64" w14:textId="77777777" w:rsidR="00667D8A" w:rsidRPr="00583604" w:rsidRDefault="00667D8A" w:rsidP="00667D8A">
            <w:pPr>
              <w:autoSpaceDE w:val="0"/>
              <w:autoSpaceDN w:val="0"/>
              <w:adjustRightInd w:val="0"/>
              <w:spacing w:line="276" w:lineRule="auto"/>
              <w:rPr>
                <w:rFonts w:asciiTheme="minorHAnsi" w:hAnsiTheme="minorHAnsi"/>
                <w:b/>
                <w:bCs/>
                <w:sz w:val="22"/>
                <w:szCs w:val="22"/>
              </w:rPr>
            </w:pPr>
            <w:r w:rsidRPr="00583604">
              <w:rPr>
                <w:rFonts w:asciiTheme="minorHAnsi" w:hAnsiTheme="minorHAnsi"/>
                <w:b/>
                <w:bCs/>
                <w:sz w:val="22"/>
                <w:szCs w:val="22"/>
              </w:rPr>
              <w:t>uproszczonych form</w:t>
            </w:r>
          </w:p>
          <w:p w14:paraId="5638F0FF" w14:textId="77777777" w:rsidR="00667D8A" w:rsidRPr="00583604" w:rsidRDefault="00667D8A" w:rsidP="00667D8A">
            <w:pPr>
              <w:autoSpaceDE w:val="0"/>
              <w:autoSpaceDN w:val="0"/>
              <w:adjustRightInd w:val="0"/>
              <w:spacing w:line="276" w:lineRule="auto"/>
              <w:rPr>
                <w:rFonts w:asciiTheme="minorHAnsi" w:hAnsiTheme="minorHAnsi"/>
                <w:b/>
                <w:sz w:val="22"/>
                <w:szCs w:val="22"/>
              </w:rPr>
            </w:pPr>
            <w:r w:rsidRPr="00583604">
              <w:rPr>
                <w:rFonts w:asciiTheme="minorHAnsi" w:hAnsiTheme="minorHAnsi"/>
                <w:b/>
                <w:bCs/>
                <w:sz w:val="22"/>
                <w:szCs w:val="22"/>
              </w:rPr>
              <w:t>rozliczania wydatków:</w:t>
            </w:r>
          </w:p>
        </w:tc>
        <w:tc>
          <w:tcPr>
            <w:tcW w:w="6663" w:type="dxa"/>
            <w:shd w:val="clear" w:color="auto" w:fill="auto"/>
            <w:vAlign w:val="center"/>
          </w:tcPr>
          <w:p w14:paraId="67474C7B" w14:textId="77777777" w:rsidR="00E63B94" w:rsidRDefault="00E63B94" w:rsidP="00E63B94">
            <w:pPr>
              <w:jc w:val="both"/>
              <w:rPr>
                <w:rFonts w:ascii="Calibri" w:hAnsi="Calibri"/>
                <w:sz w:val="22"/>
                <w:szCs w:val="22"/>
              </w:rPr>
            </w:pPr>
            <w:r>
              <w:rPr>
                <w:rFonts w:ascii="Calibri" w:hAnsi="Calibri"/>
                <w:sz w:val="22"/>
                <w:szCs w:val="22"/>
              </w:rPr>
              <w:t>W ramach konkursu nie jest dopuszczalne rozliczanie wydatków metodą kwot ryczałtowych.</w:t>
            </w:r>
          </w:p>
          <w:p w14:paraId="354E0006" w14:textId="77777777" w:rsidR="00E63B94" w:rsidRDefault="00E63B94" w:rsidP="00E63B94">
            <w:pPr>
              <w:jc w:val="both"/>
              <w:rPr>
                <w:rFonts w:ascii="Calibri" w:hAnsi="Calibri"/>
                <w:sz w:val="22"/>
                <w:szCs w:val="22"/>
              </w:rPr>
            </w:pPr>
          </w:p>
          <w:p w14:paraId="0C63AAE4" w14:textId="77777777" w:rsidR="00E63B94" w:rsidRDefault="00E63B94" w:rsidP="00E63B94">
            <w:pPr>
              <w:spacing w:line="276" w:lineRule="auto"/>
              <w:jc w:val="both"/>
              <w:rPr>
                <w:rFonts w:ascii="Calibri" w:hAnsi="Calibri"/>
                <w:sz w:val="22"/>
                <w:szCs w:val="22"/>
              </w:rPr>
            </w:pPr>
            <w:r>
              <w:rPr>
                <w:rFonts w:ascii="Calibri" w:hAnsi="Calibri"/>
                <w:sz w:val="22"/>
                <w:szCs w:val="22"/>
              </w:rPr>
              <w:t xml:space="preserve">W przypadku, gdy realizacja projektu prowadzi do powstania kosztów pośrednich, możliwe jest zastosowanie następującej stawki ryczałtowej: </w:t>
            </w:r>
          </w:p>
          <w:p w14:paraId="669FB5F5" w14:textId="5E93300B" w:rsidR="00E63B94" w:rsidRDefault="00E63B94" w:rsidP="00E63B94">
            <w:pPr>
              <w:pStyle w:val="Default"/>
              <w:numPr>
                <w:ilvl w:val="0"/>
                <w:numId w:val="37"/>
              </w:numPr>
              <w:spacing w:line="276" w:lineRule="auto"/>
              <w:ind w:left="229" w:hanging="229"/>
              <w:jc w:val="both"/>
              <w:rPr>
                <w:color w:val="auto"/>
                <w:sz w:val="22"/>
                <w:szCs w:val="22"/>
              </w:rPr>
            </w:pPr>
            <w:r>
              <w:rPr>
                <w:color w:val="auto"/>
                <w:sz w:val="22"/>
                <w:szCs w:val="22"/>
              </w:rPr>
              <w:t xml:space="preserve">stawka ryczałtowa w wysokości do 25% bezpośrednich wydatków kwalifikowalnych, pod warunkiem, że stosowana stawka jest obliczana na podstawie rzetelnej, sprawiedliwej i weryfikowalnej metody obliczeń określonej w </w:t>
            </w:r>
            <w:r>
              <w:rPr>
                <w:i/>
                <w:color w:val="auto"/>
                <w:sz w:val="22"/>
                <w:szCs w:val="22"/>
              </w:rPr>
              <w:t>Wytycznych Ministerstwa Rozwoju w</w:t>
            </w:r>
            <w:r w:rsidR="0062020C">
              <w:rPr>
                <w:i/>
                <w:color w:val="auto"/>
                <w:sz w:val="22"/>
                <w:szCs w:val="22"/>
              </w:rPr>
              <w:t> </w:t>
            </w:r>
            <w:r>
              <w:rPr>
                <w:i/>
                <w:color w:val="auto"/>
                <w:sz w:val="22"/>
                <w:szCs w:val="22"/>
              </w:rPr>
              <w:t>zakresie kwalifikowalności wydatków w ramach Europejskiego Funduszu Rozwoju Regionalnego, Europejskiego Funduszu Społecznego oraz Funduszu Spójności na lata 2014-2020.</w:t>
            </w:r>
            <w:r>
              <w:rPr>
                <w:color w:val="auto"/>
                <w:sz w:val="22"/>
                <w:szCs w:val="22"/>
              </w:rPr>
              <w:t xml:space="preserve"> </w:t>
            </w:r>
          </w:p>
          <w:p w14:paraId="5E91273D" w14:textId="635493F3" w:rsidR="00667D8A" w:rsidRPr="004A2964" w:rsidRDefault="00E63B94" w:rsidP="00255222">
            <w:pPr>
              <w:spacing w:line="276" w:lineRule="auto"/>
              <w:jc w:val="both"/>
              <w:rPr>
                <w:rFonts w:cs="Calibri"/>
              </w:rPr>
            </w:pPr>
            <w:r w:rsidRPr="0098253A">
              <w:rPr>
                <w:rFonts w:ascii="Calibri" w:hAnsi="Calibri"/>
                <w:sz w:val="22"/>
                <w:szCs w:val="22"/>
              </w:rPr>
              <w:t>Wskazana możliwość dotyczy jedynie projektów nieobjętych pomocą publiczną. Koszty pośrednie w projektach objętych pomocą publiczną są niekwalifikowalne.</w:t>
            </w:r>
          </w:p>
        </w:tc>
      </w:tr>
      <w:tr w:rsidR="003F5CC6" w:rsidRPr="00D47759" w14:paraId="3E7B5889" w14:textId="77777777" w:rsidTr="00973DBD">
        <w:tc>
          <w:tcPr>
            <w:tcW w:w="567" w:type="dxa"/>
            <w:shd w:val="clear" w:color="auto" w:fill="auto"/>
          </w:tcPr>
          <w:p w14:paraId="3ADF3B62" w14:textId="77777777" w:rsidR="003F5CC6" w:rsidRPr="00583604" w:rsidRDefault="00973DBD" w:rsidP="00973DBD">
            <w:pPr>
              <w:rPr>
                <w:rFonts w:asciiTheme="minorHAnsi" w:hAnsiTheme="minorHAnsi"/>
                <w:sz w:val="22"/>
                <w:szCs w:val="22"/>
              </w:rPr>
            </w:pPr>
            <w:r w:rsidRPr="00583604">
              <w:rPr>
                <w:rFonts w:asciiTheme="minorHAnsi" w:hAnsiTheme="minorHAnsi"/>
                <w:sz w:val="22"/>
                <w:szCs w:val="22"/>
              </w:rPr>
              <w:t>9</w:t>
            </w:r>
          </w:p>
        </w:tc>
        <w:tc>
          <w:tcPr>
            <w:tcW w:w="2693" w:type="dxa"/>
            <w:shd w:val="clear" w:color="auto" w:fill="auto"/>
          </w:tcPr>
          <w:p w14:paraId="20F604CF" w14:textId="77777777" w:rsidR="003F5CC6" w:rsidRPr="00583604" w:rsidRDefault="001F0306" w:rsidP="001F0306">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 xml:space="preserve">Maksymalny % poziom dofinansowania UE wydatków </w:t>
            </w:r>
            <w:r w:rsidRPr="00583604">
              <w:rPr>
                <w:rFonts w:asciiTheme="minorHAnsi" w:hAnsiTheme="minorHAnsi"/>
                <w:b/>
                <w:sz w:val="22"/>
                <w:szCs w:val="22"/>
              </w:rPr>
              <w:lastRenderedPageBreak/>
              <w:t>kwalifikowalnych na poziomie projektu:</w:t>
            </w:r>
          </w:p>
        </w:tc>
        <w:tc>
          <w:tcPr>
            <w:tcW w:w="6663" w:type="dxa"/>
            <w:shd w:val="clear" w:color="auto" w:fill="auto"/>
            <w:vAlign w:val="center"/>
          </w:tcPr>
          <w:p w14:paraId="5A3A38AD" w14:textId="77777777" w:rsidR="00F70957" w:rsidRDefault="00F70957" w:rsidP="00F70957">
            <w:pPr>
              <w:jc w:val="both"/>
              <w:rPr>
                <w:rFonts w:asciiTheme="minorHAnsi" w:hAnsiTheme="minorHAnsi"/>
                <w:sz w:val="22"/>
                <w:szCs w:val="22"/>
              </w:rPr>
            </w:pPr>
            <w:r w:rsidRPr="003025A1">
              <w:rPr>
                <w:rFonts w:asciiTheme="minorHAnsi" w:hAnsiTheme="minorHAnsi"/>
                <w:sz w:val="22"/>
                <w:szCs w:val="22"/>
              </w:rPr>
              <w:lastRenderedPageBreak/>
              <w:t>Projekty nieobjęte pomocą publiczną -</w:t>
            </w:r>
            <w:r>
              <w:rPr>
                <w:rFonts w:asciiTheme="minorHAnsi" w:hAnsiTheme="minorHAnsi"/>
                <w:sz w:val="22"/>
                <w:szCs w:val="22"/>
              </w:rPr>
              <w:t xml:space="preserve"> </w:t>
            </w:r>
            <w:r w:rsidRPr="003025A1">
              <w:rPr>
                <w:rFonts w:asciiTheme="minorHAnsi" w:hAnsiTheme="minorHAnsi"/>
                <w:sz w:val="22"/>
                <w:szCs w:val="22"/>
              </w:rPr>
              <w:t>85%</w:t>
            </w:r>
          </w:p>
          <w:p w14:paraId="069D3C5D" w14:textId="77777777" w:rsidR="00F70957" w:rsidRPr="003025A1" w:rsidRDefault="00F70957" w:rsidP="00F70957">
            <w:pPr>
              <w:jc w:val="both"/>
              <w:rPr>
                <w:rFonts w:asciiTheme="minorHAnsi" w:hAnsiTheme="minorHAnsi"/>
                <w:sz w:val="22"/>
                <w:szCs w:val="22"/>
              </w:rPr>
            </w:pPr>
          </w:p>
          <w:p w14:paraId="75C916C4" w14:textId="0CBA991B" w:rsidR="00996048" w:rsidRPr="002A2F7C" w:rsidRDefault="00F70957" w:rsidP="002A2F7C">
            <w:pPr>
              <w:autoSpaceDE w:val="0"/>
              <w:autoSpaceDN w:val="0"/>
              <w:adjustRightInd w:val="0"/>
              <w:spacing w:line="276" w:lineRule="auto"/>
              <w:jc w:val="both"/>
              <w:rPr>
                <w:rFonts w:asciiTheme="minorHAnsi" w:hAnsiTheme="minorHAnsi"/>
                <w:sz w:val="22"/>
                <w:szCs w:val="22"/>
              </w:rPr>
            </w:pPr>
            <w:r w:rsidRPr="003025A1">
              <w:rPr>
                <w:rFonts w:asciiTheme="minorHAnsi" w:hAnsiTheme="minorHAnsi"/>
                <w:sz w:val="22"/>
                <w:szCs w:val="22"/>
              </w:rPr>
              <w:lastRenderedPageBreak/>
              <w:t>Projekty objęte pomocą publiczną –</w:t>
            </w:r>
            <w:r>
              <w:rPr>
                <w:rFonts w:asciiTheme="minorHAnsi" w:hAnsiTheme="minorHAnsi"/>
                <w:sz w:val="22"/>
                <w:szCs w:val="22"/>
              </w:rPr>
              <w:t xml:space="preserve"> </w:t>
            </w:r>
            <w:r w:rsidRPr="003025A1">
              <w:rPr>
                <w:rFonts w:asciiTheme="minorHAnsi" w:hAnsiTheme="minorHAnsi"/>
                <w:sz w:val="22"/>
                <w:szCs w:val="22"/>
              </w:rPr>
              <w:t xml:space="preserve">zgodnie z </w:t>
            </w:r>
            <w:r w:rsidRPr="003025A1">
              <w:rPr>
                <w:rFonts w:asciiTheme="minorHAnsi" w:hAnsiTheme="minorHAnsi"/>
                <w:i/>
                <w:sz w:val="22"/>
                <w:szCs w:val="22"/>
              </w:rPr>
              <w:t>Rozporządzeniem Ministra Infrastruktury i Rozwoju z dnia 28 sierpnia 2015 r. w sprawie udzielania pomocy na inwestycje wspierające efektywność energetyczną w ramach regionalnych programów operacyjnych na lata 2014-2020</w:t>
            </w:r>
            <w:r w:rsidRPr="003025A1">
              <w:rPr>
                <w:rFonts w:asciiTheme="minorHAnsi" w:hAnsiTheme="minorHAnsi"/>
                <w:sz w:val="22"/>
                <w:szCs w:val="22"/>
              </w:rPr>
              <w:t xml:space="preserve"> (Dz. U. poz. 1363)</w:t>
            </w:r>
            <w:r>
              <w:rPr>
                <w:rFonts w:asciiTheme="minorHAnsi" w:hAnsiTheme="minorHAnsi"/>
                <w:bCs/>
                <w:iCs/>
                <w:sz w:val="22"/>
                <w:szCs w:val="22"/>
              </w:rPr>
              <w:t>.</w:t>
            </w:r>
          </w:p>
        </w:tc>
      </w:tr>
      <w:tr w:rsidR="002A2F7C" w:rsidRPr="00D47759" w14:paraId="5E24801B" w14:textId="77777777" w:rsidTr="00973DBD">
        <w:tc>
          <w:tcPr>
            <w:tcW w:w="567" w:type="dxa"/>
            <w:shd w:val="clear" w:color="auto" w:fill="auto"/>
          </w:tcPr>
          <w:p w14:paraId="1D005903" w14:textId="77777777" w:rsidR="002A2F7C" w:rsidRPr="00583604" w:rsidRDefault="002A2F7C" w:rsidP="002A2F7C">
            <w:pPr>
              <w:rPr>
                <w:rFonts w:asciiTheme="minorHAnsi" w:hAnsiTheme="minorHAnsi"/>
                <w:sz w:val="22"/>
                <w:szCs w:val="22"/>
              </w:rPr>
            </w:pPr>
            <w:r w:rsidRPr="00583604">
              <w:rPr>
                <w:rFonts w:asciiTheme="minorHAnsi" w:hAnsiTheme="minorHAnsi"/>
                <w:sz w:val="22"/>
                <w:szCs w:val="22"/>
              </w:rPr>
              <w:lastRenderedPageBreak/>
              <w:t>10</w:t>
            </w:r>
          </w:p>
        </w:tc>
        <w:tc>
          <w:tcPr>
            <w:tcW w:w="2693" w:type="dxa"/>
            <w:shd w:val="clear" w:color="auto" w:fill="auto"/>
          </w:tcPr>
          <w:p w14:paraId="31638861"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Maksymalny % poziom dofinansowania całkowitego wydatków kwalifikowalnych na poziomie projektu (środki UE + ewentualne współfinansowanie z budżetu państwa lub innych źródeł przyznawane beneficjentowi przez właściwą instytucję):</w:t>
            </w:r>
          </w:p>
        </w:tc>
        <w:tc>
          <w:tcPr>
            <w:tcW w:w="6663" w:type="dxa"/>
            <w:shd w:val="clear" w:color="auto" w:fill="auto"/>
            <w:vAlign w:val="center"/>
          </w:tcPr>
          <w:p w14:paraId="407DC413" w14:textId="77777777" w:rsidR="00F70957" w:rsidRDefault="00F70957" w:rsidP="00F70957">
            <w:pPr>
              <w:rPr>
                <w:rFonts w:asciiTheme="minorHAnsi" w:hAnsiTheme="minorHAnsi"/>
                <w:sz w:val="22"/>
                <w:szCs w:val="22"/>
              </w:rPr>
            </w:pPr>
            <w:r w:rsidRPr="003025A1">
              <w:rPr>
                <w:rFonts w:asciiTheme="minorHAnsi" w:hAnsiTheme="minorHAnsi"/>
                <w:sz w:val="22"/>
                <w:szCs w:val="22"/>
              </w:rPr>
              <w:t>Projekty nieobjęte pomocą publiczną -</w:t>
            </w:r>
            <w:r>
              <w:rPr>
                <w:rFonts w:asciiTheme="minorHAnsi" w:hAnsiTheme="minorHAnsi"/>
                <w:sz w:val="22"/>
                <w:szCs w:val="22"/>
              </w:rPr>
              <w:t xml:space="preserve"> </w:t>
            </w:r>
            <w:r w:rsidRPr="003025A1">
              <w:rPr>
                <w:rFonts w:asciiTheme="minorHAnsi" w:hAnsiTheme="minorHAnsi"/>
                <w:sz w:val="22"/>
                <w:szCs w:val="22"/>
              </w:rPr>
              <w:t xml:space="preserve">85% </w:t>
            </w:r>
          </w:p>
          <w:p w14:paraId="33D7DB34" w14:textId="77777777" w:rsidR="00F70957" w:rsidRPr="003025A1" w:rsidRDefault="00F70957" w:rsidP="00F70957">
            <w:pPr>
              <w:rPr>
                <w:rFonts w:asciiTheme="minorHAnsi" w:hAnsiTheme="minorHAnsi"/>
                <w:sz w:val="22"/>
                <w:szCs w:val="22"/>
              </w:rPr>
            </w:pPr>
          </w:p>
          <w:p w14:paraId="7B012C9C" w14:textId="77777777" w:rsidR="00F70957" w:rsidRDefault="00F70957" w:rsidP="00F70957">
            <w:pPr>
              <w:spacing w:line="276" w:lineRule="auto"/>
              <w:rPr>
                <w:rFonts w:asciiTheme="minorHAnsi" w:hAnsiTheme="minorHAnsi"/>
                <w:sz w:val="22"/>
                <w:szCs w:val="22"/>
              </w:rPr>
            </w:pPr>
            <w:r w:rsidRPr="003025A1">
              <w:rPr>
                <w:rFonts w:asciiTheme="minorHAnsi" w:hAnsiTheme="minorHAnsi"/>
                <w:sz w:val="22"/>
                <w:szCs w:val="22"/>
              </w:rPr>
              <w:t>Projekty objęte pomocą publiczną –</w:t>
            </w:r>
            <w:r>
              <w:rPr>
                <w:rFonts w:asciiTheme="minorHAnsi" w:hAnsiTheme="minorHAnsi"/>
                <w:sz w:val="22"/>
                <w:szCs w:val="22"/>
              </w:rPr>
              <w:t xml:space="preserve"> </w:t>
            </w:r>
            <w:r w:rsidRPr="003025A1">
              <w:rPr>
                <w:rFonts w:asciiTheme="minorHAnsi" w:hAnsiTheme="minorHAnsi"/>
                <w:sz w:val="22"/>
                <w:szCs w:val="22"/>
              </w:rPr>
              <w:t xml:space="preserve">zgodnie z </w:t>
            </w:r>
            <w:r w:rsidRPr="00BC0483">
              <w:rPr>
                <w:rFonts w:asciiTheme="minorHAnsi" w:hAnsiTheme="minorHAnsi"/>
                <w:i/>
                <w:sz w:val="22"/>
                <w:szCs w:val="22"/>
              </w:rPr>
              <w:t>Rozporządzeniem Ministra Infrastruktury i Rozwoju z dnia 28 sierpnia 2015 r. w sprawie udzielania pomocy na inwestycje wspierające efektywność energetyczną w ramach regionalnych programów operacyjnych na lata 2014-2020</w:t>
            </w:r>
            <w:r w:rsidRPr="003025A1">
              <w:rPr>
                <w:rFonts w:asciiTheme="minorHAnsi" w:hAnsiTheme="minorHAnsi"/>
                <w:sz w:val="22"/>
                <w:szCs w:val="22"/>
              </w:rPr>
              <w:t xml:space="preserve"> (Dz. U. poz. 1363)</w:t>
            </w:r>
          </w:p>
          <w:p w14:paraId="77194AE3" w14:textId="77777777" w:rsidR="00F70957" w:rsidRPr="003025A1" w:rsidRDefault="00F70957" w:rsidP="00F70957">
            <w:pPr>
              <w:rPr>
                <w:rFonts w:asciiTheme="minorHAnsi" w:hAnsiTheme="minorHAnsi"/>
                <w:sz w:val="22"/>
                <w:szCs w:val="22"/>
              </w:rPr>
            </w:pPr>
          </w:p>
          <w:p w14:paraId="205AEE2A" w14:textId="77777777" w:rsidR="00F70957" w:rsidRPr="003025A1" w:rsidRDefault="00F70957" w:rsidP="00F70957">
            <w:pPr>
              <w:rPr>
                <w:rFonts w:asciiTheme="minorHAnsi" w:hAnsiTheme="minorHAnsi"/>
                <w:sz w:val="22"/>
                <w:szCs w:val="22"/>
              </w:rPr>
            </w:pPr>
            <w:r w:rsidRPr="003025A1">
              <w:rPr>
                <w:rFonts w:asciiTheme="minorHAnsi" w:hAnsiTheme="minorHAnsi"/>
                <w:sz w:val="22"/>
                <w:szCs w:val="22"/>
              </w:rPr>
              <w:t>W przypadku</w:t>
            </w:r>
            <w:r>
              <w:rPr>
                <w:rFonts w:asciiTheme="minorHAnsi" w:hAnsiTheme="minorHAnsi"/>
                <w:sz w:val="22"/>
                <w:szCs w:val="22"/>
              </w:rPr>
              <w:t xml:space="preserve"> </w:t>
            </w:r>
            <w:r w:rsidRPr="003025A1">
              <w:rPr>
                <w:rFonts w:asciiTheme="minorHAnsi" w:hAnsiTheme="minorHAnsi"/>
                <w:sz w:val="22"/>
                <w:szCs w:val="22"/>
              </w:rPr>
              <w:t>projektów państwowych jednostek budżetowych –</w:t>
            </w:r>
            <w:r>
              <w:rPr>
                <w:rFonts w:asciiTheme="minorHAnsi" w:hAnsiTheme="minorHAnsi"/>
                <w:sz w:val="22"/>
                <w:szCs w:val="22"/>
              </w:rPr>
              <w:t xml:space="preserve"> </w:t>
            </w:r>
            <w:r w:rsidRPr="003025A1">
              <w:rPr>
                <w:rFonts w:asciiTheme="minorHAnsi" w:hAnsiTheme="minorHAnsi"/>
                <w:sz w:val="22"/>
                <w:szCs w:val="22"/>
              </w:rPr>
              <w:t>100%</w:t>
            </w:r>
          </w:p>
          <w:p w14:paraId="3E625A06" w14:textId="37DD8153" w:rsidR="002A2F7C" w:rsidRPr="002A2F7C" w:rsidRDefault="002A2F7C" w:rsidP="002A2F7C">
            <w:pPr>
              <w:autoSpaceDE w:val="0"/>
              <w:autoSpaceDN w:val="0"/>
              <w:adjustRightInd w:val="0"/>
              <w:spacing w:line="276" w:lineRule="auto"/>
              <w:jc w:val="both"/>
              <w:rPr>
                <w:rFonts w:asciiTheme="minorHAnsi" w:hAnsiTheme="minorHAnsi"/>
                <w:b/>
                <w:sz w:val="22"/>
                <w:szCs w:val="22"/>
              </w:rPr>
            </w:pPr>
          </w:p>
        </w:tc>
      </w:tr>
      <w:tr w:rsidR="002A2F7C" w:rsidRPr="00D47759" w14:paraId="3854520C" w14:textId="77777777" w:rsidTr="00973DBD">
        <w:tc>
          <w:tcPr>
            <w:tcW w:w="567" w:type="dxa"/>
            <w:shd w:val="clear" w:color="auto" w:fill="auto"/>
            <w:vAlign w:val="center"/>
          </w:tcPr>
          <w:p w14:paraId="3953632D" w14:textId="77777777" w:rsidR="002A2F7C" w:rsidRPr="00583604" w:rsidRDefault="002A2F7C" w:rsidP="002A2F7C">
            <w:pPr>
              <w:rPr>
                <w:rFonts w:asciiTheme="minorHAnsi" w:hAnsiTheme="minorHAnsi"/>
                <w:sz w:val="22"/>
                <w:szCs w:val="22"/>
              </w:rPr>
            </w:pPr>
            <w:r w:rsidRPr="00583604">
              <w:rPr>
                <w:rFonts w:asciiTheme="minorHAnsi" w:hAnsiTheme="minorHAnsi"/>
                <w:sz w:val="22"/>
                <w:szCs w:val="22"/>
              </w:rPr>
              <w:t>11</w:t>
            </w:r>
          </w:p>
        </w:tc>
        <w:tc>
          <w:tcPr>
            <w:tcW w:w="2693" w:type="dxa"/>
            <w:shd w:val="clear" w:color="auto" w:fill="auto"/>
          </w:tcPr>
          <w:p w14:paraId="4F10873E"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Minimalny wkład własny beneficjenta jako % wydatków kwalifikowalnych:</w:t>
            </w:r>
          </w:p>
        </w:tc>
        <w:tc>
          <w:tcPr>
            <w:tcW w:w="6663" w:type="dxa"/>
            <w:shd w:val="clear" w:color="auto" w:fill="auto"/>
            <w:vAlign w:val="center"/>
          </w:tcPr>
          <w:p w14:paraId="18138840" w14:textId="77777777" w:rsidR="00F70957" w:rsidRPr="00BC0483" w:rsidRDefault="00F70957" w:rsidP="00F70957">
            <w:pPr>
              <w:spacing w:line="276" w:lineRule="auto"/>
              <w:jc w:val="both"/>
              <w:rPr>
                <w:rFonts w:asciiTheme="minorHAnsi" w:hAnsiTheme="minorHAnsi"/>
                <w:sz w:val="22"/>
                <w:szCs w:val="22"/>
              </w:rPr>
            </w:pPr>
            <w:r w:rsidRPr="00BC0483">
              <w:rPr>
                <w:rFonts w:asciiTheme="minorHAnsi" w:hAnsiTheme="minorHAnsi"/>
                <w:sz w:val="22"/>
                <w:szCs w:val="22"/>
              </w:rPr>
              <w:t>Projekty nieobjęte pomocą publiczną -</w:t>
            </w:r>
            <w:r>
              <w:rPr>
                <w:rFonts w:asciiTheme="minorHAnsi" w:hAnsiTheme="minorHAnsi"/>
                <w:sz w:val="22"/>
                <w:szCs w:val="22"/>
              </w:rPr>
              <w:t xml:space="preserve"> </w:t>
            </w:r>
            <w:r w:rsidRPr="00BC0483">
              <w:rPr>
                <w:rFonts w:asciiTheme="minorHAnsi" w:hAnsiTheme="minorHAnsi"/>
                <w:sz w:val="22"/>
                <w:szCs w:val="22"/>
              </w:rPr>
              <w:t>15%</w:t>
            </w:r>
          </w:p>
          <w:p w14:paraId="405EB44D" w14:textId="77777777" w:rsidR="00F70957" w:rsidRPr="00BC0483" w:rsidRDefault="00F70957" w:rsidP="00F70957">
            <w:pPr>
              <w:spacing w:line="276" w:lineRule="auto"/>
              <w:jc w:val="both"/>
              <w:rPr>
                <w:rFonts w:asciiTheme="minorHAnsi" w:hAnsiTheme="minorHAnsi"/>
                <w:sz w:val="22"/>
                <w:szCs w:val="22"/>
              </w:rPr>
            </w:pPr>
          </w:p>
          <w:p w14:paraId="0C37B888" w14:textId="77777777" w:rsidR="00F70957" w:rsidRPr="00BC0483" w:rsidRDefault="00F70957" w:rsidP="00F70957">
            <w:pPr>
              <w:spacing w:line="276" w:lineRule="auto"/>
              <w:jc w:val="both"/>
              <w:rPr>
                <w:rFonts w:asciiTheme="minorHAnsi" w:hAnsiTheme="minorHAnsi"/>
                <w:sz w:val="22"/>
                <w:szCs w:val="22"/>
              </w:rPr>
            </w:pPr>
            <w:r w:rsidRPr="00BC0483">
              <w:rPr>
                <w:rFonts w:asciiTheme="minorHAnsi" w:hAnsiTheme="minorHAnsi"/>
                <w:sz w:val="22"/>
                <w:szCs w:val="22"/>
              </w:rPr>
              <w:t>Projekty objęte pomocą publiczną –</w:t>
            </w:r>
            <w:r>
              <w:rPr>
                <w:rFonts w:asciiTheme="minorHAnsi" w:hAnsiTheme="minorHAnsi"/>
                <w:sz w:val="22"/>
                <w:szCs w:val="22"/>
              </w:rPr>
              <w:t xml:space="preserve"> </w:t>
            </w:r>
            <w:r w:rsidRPr="00BC0483">
              <w:rPr>
                <w:rFonts w:asciiTheme="minorHAnsi" w:hAnsiTheme="minorHAnsi"/>
                <w:sz w:val="22"/>
                <w:szCs w:val="22"/>
              </w:rPr>
              <w:t xml:space="preserve">odpowiednio zależny od wysokości maksymalnego % poziomu dofinansowania UE wydatków kwalifikowalnych na poziomie projektu (pkt </w:t>
            </w:r>
            <w:r>
              <w:rPr>
                <w:rFonts w:asciiTheme="minorHAnsi" w:hAnsiTheme="minorHAnsi"/>
                <w:sz w:val="22"/>
                <w:szCs w:val="22"/>
              </w:rPr>
              <w:t>9</w:t>
            </w:r>
            <w:r w:rsidRPr="00BC0483">
              <w:rPr>
                <w:rFonts w:asciiTheme="minorHAnsi" w:hAnsiTheme="minorHAnsi"/>
                <w:sz w:val="22"/>
                <w:szCs w:val="22"/>
              </w:rPr>
              <w:t>)</w:t>
            </w:r>
          </w:p>
          <w:p w14:paraId="50AEE29E" w14:textId="77777777" w:rsidR="00F70957" w:rsidRPr="00BC0483" w:rsidRDefault="00F70957" w:rsidP="00F70957">
            <w:pPr>
              <w:spacing w:line="276" w:lineRule="auto"/>
              <w:jc w:val="both"/>
              <w:rPr>
                <w:rFonts w:asciiTheme="minorHAnsi" w:hAnsiTheme="minorHAnsi"/>
                <w:sz w:val="22"/>
                <w:szCs w:val="22"/>
              </w:rPr>
            </w:pPr>
          </w:p>
          <w:p w14:paraId="3F339127" w14:textId="1EC6300B" w:rsidR="002A2F7C" w:rsidRPr="002A2F7C" w:rsidRDefault="00F70957" w:rsidP="002A2F7C">
            <w:pPr>
              <w:autoSpaceDE w:val="0"/>
              <w:autoSpaceDN w:val="0"/>
              <w:adjustRightInd w:val="0"/>
              <w:spacing w:line="276" w:lineRule="auto"/>
              <w:jc w:val="both"/>
              <w:rPr>
                <w:rFonts w:asciiTheme="minorHAnsi" w:hAnsiTheme="minorHAnsi"/>
                <w:sz w:val="22"/>
                <w:szCs w:val="22"/>
              </w:rPr>
            </w:pPr>
            <w:r w:rsidRPr="00BC0483">
              <w:rPr>
                <w:rFonts w:asciiTheme="minorHAnsi" w:hAnsiTheme="minorHAnsi"/>
                <w:sz w:val="22"/>
                <w:szCs w:val="22"/>
              </w:rPr>
              <w:t>W przypadku projektów państwowych</w:t>
            </w:r>
            <w:r>
              <w:rPr>
                <w:rFonts w:asciiTheme="minorHAnsi" w:hAnsiTheme="minorHAnsi"/>
                <w:sz w:val="22"/>
                <w:szCs w:val="22"/>
              </w:rPr>
              <w:t xml:space="preserve"> </w:t>
            </w:r>
            <w:r w:rsidRPr="00BC0483">
              <w:rPr>
                <w:rFonts w:asciiTheme="minorHAnsi" w:hAnsiTheme="minorHAnsi"/>
                <w:sz w:val="22"/>
                <w:szCs w:val="22"/>
              </w:rPr>
              <w:t>jednostek budżetowych –</w:t>
            </w:r>
            <w:r>
              <w:rPr>
                <w:rFonts w:asciiTheme="minorHAnsi" w:hAnsiTheme="minorHAnsi"/>
                <w:sz w:val="22"/>
                <w:szCs w:val="22"/>
              </w:rPr>
              <w:t xml:space="preserve"> </w:t>
            </w:r>
            <w:r w:rsidRPr="00BC0483">
              <w:rPr>
                <w:rFonts w:asciiTheme="minorHAnsi" w:hAnsiTheme="minorHAnsi"/>
                <w:sz w:val="22"/>
                <w:szCs w:val="22"/>
              </w:rPr>
              <w:t>0%</w:t>
            </w:r>
          </w:p>
        </w:tc>
      </w:tr>
      <w:tr w:rsidR="002A2F7C" w:rsidRPr="00D47759" w14:paraId="6AE8EC3D" w14:textId="77777777" w:rsidTr="004A2964">
        <w:tc>
          <w:tcPr>
            <w:tcW w:w="567" w:type="dxa"/>
            <w:shd w:val="clear" w:color="auto" w:fill="auto"/>
          </w:tcPr>
          <w:p w14:paraId="0B16D1CE" w14:textId="6D143E05"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2</w:t>
            </w:r>
          </w:p>
        </w:tc>
        <w:tc>
          <w:tcPr>
            <w:tcW w:w="2693" w:type="dxa"/>
            <w:shd w:val="clear" w:color="auto" w:fill="auto"/>
          </w:tcPr>
          <w:p w14:paraId="057B8D54" w14:textId="61BC6EA9"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Termin, miejsce i forma składania wniosków o dofinansowanie projektu:</w:t>
            </w:r>
          </w:p>
        </w:tc>
        <w:tc>
          <w:tcPr>
            <w:tcW w:w="6663" w:type="dxa"/>
            <w:shd w:val="clear" w:color="auto" w:fill="auto"/>
            <w:vAlign w:val="center"/>
          </w:tcPr>
          <w:p w14:paraId="14EE2290" w14:textId="77777777" w:rsidR="002A2F7C" w:rsidRPr="00583604" w:rsidRDefault="002A2F7C" w:rsidP="002A2F7C">
            <w:pPr>
              <w:autoSpaceDE w:val="0"/>
              <w:autoSpaceDN w:val="0"/>
              <w:adjustRightInd w:val="0"/>
              <w:spacing w:before="40" w:after="40"/>
              <w:jc w:val="both"/>
              <w:rPr>
                <w:rFonts w:asciiTheme="minorHAnsi" w:hAnsiTheme="minorHAnsi"/>
                <w:b/>
                <w:sz w:val="22"/>
                <w:szCs w:val="22"/>
                <w:u w:val="single"/>
              </w:rPr>
            </w:pPr>
            <w:r w:rsidRPr="00583604">
              <w:rPr>
                <w:rFonts w:asciiTheme="minorHAnsi" w:hAnsiTheme="minorHAnsi"/>
                <w:b/>
                <w:sz w:val="22"/>
                <w:szCs w:val="22"/>
                <w:u w:val="single"/>
              </w:rPr>
              <w:t>Termin składania wniosków:</w:t>
            </w:r>
          </w:p>
          <w:p w14:paraId="0EB0A7A3" w14:textId="367B7FB2" w:rsidR="002A2F7C" w:rsidRPr="009D70B4" w:rsidRDefault="002A2F7C" w:rsidP="002A2F7C">
            <w:pPr>
              <w:autoSpaceDE w:val="0"/>
              <w:autoSpaceDN w:val="0"/>
              <w:adjustRightInd w:val="0"/>
              <w:spacing w:line="276" w:lineRule="auto"/>
              <w:jc w:val="center"/>
              <w:rPr>
                <w:rFonts w:asciiTheme="minorHAnsi" w:hAnsiTheme="minorHAnsi"/>
                <w:sz w:val="22"/>
                <w:szCs w:val="22"/>
              </w:rPr>
            </w:pPr>
            <w:r w:rsidRPr="009D70B4">
              <w:rPr>
                <w:rFonts w:asciiTheme="minorHAnsi" w:hAnsiTheme="minorHAnsi"/>
                <w:sz w:val="22"/>
                <w:szCs w:val="22"/>
              </w:rPr>
              <w:t xml:space="preserve">Nabór wniosków o dofinansowanie projektów będzie prowadzony </w:t>
            </w:r>
            <w:r w:rsidRPr="009D70B4">
              <w:rPr>
                <w:rFonts w:asciiTheme="minorHAnsi" w:hAnsiTheme="minorHAnsi"/>
                <w:sz w:val="22"/>
                <w:szCs w:val="22"/>
              </w:rPr>
              <w:br/>
            </w:r>
            <w:r w:rsidRPr="009D70B4">
              <w:rPr>
                <w:rFonts w:asciiTheme="minorHAnsi" w:hAnsiTheme="minorHAnsi"/>
                <w:b/>
                <w:sz w:val="22"/>
                <w:szCs w:val="22"/>
              </w:rPr>
              <w:t xml:space="preserve">od </w:t>
            </w:r>
            <w:r w:rsidR="000504F2">
              <w:rPr>
                <w:rFonts w:asciiTheme="minorHAnsi" w:hAnsiTheme="minorHAnsi"/>
                <w:b/>
                <w:sz w:val="22"/>
                <w:szCs w:val="22"/>
              </w:rPr>
              <w:t>7</w:t>
            </w:r>
            <w:r w:rsidR="000504F2" w:rsidRPr="009D70B4">
              <w:rPr>
                <w:rFonts w:asciiTheme="minorHAnsi" w:hAnsiTheme="minorHAnsi"/>
                <w:b/>
                <w:sz w:val="22"/>
                <w:szCs w:val="22"/>
              </w:rPr>
              <w:t xml:space="preserve"> </w:t>
            </w:r>
            <w:r w:rsidRPr="009D70B4">
              <w:rPr>
                <w:rFonts w:asciiTheme="minorHAnsi" w:hAnsiTheme="minorHAnsi"/>
                <w:b/>
                <w:sz w:val="22"/>
                <w:szCs w:val="22"/>
              </w:rPr>
              <w:t xml:space="preserve">do </w:t>
            </w:r>
            <w:r w:rsidR="000504F2">
              <w:rPr>
                <w:rFonts w:asciiTheme="minorHAnsi" w:hAnsiTheme="minorHAnsi"/>
                <w:b/>
                <w:sz w:val="22"/>
                <w:szCs w:val="22"/>
              </w:rPr>
              <w:t>14</w:t>
            </w:r>
            <w:r w:rsidR="000504F2" w:rsidRPr="009D70B4">
              <w:rPr>
                <w:rFonts w:asciiTheme="minorHAnsi" w:hAnsiTheme="minorHAnsi"/>
                <w:b/>
                <w:sz w:val="22"/>
                <w:szCs w:val="22"/>
              </w:rPr>
              <w:t xml:space="preserve"> </w:t>
            </w:r>
            <w:r w:rsidR="000504F2">
              <w:rPr>
                <w:rFonts w:asciiTheme="minorHAnsi" w:hAnsiTheme="minorHAnsi"/>
                <w:b/>
                <w:sz w:val="22"/>
                <w:szCs w:val="22"/>
              </w:rPr>
              <w:t>marca</w:t>
            </w:r>
            <w:r w:rsidRPr="009D70B4">
              <w:rPr>
                <w:rFonts w:asciiTheme="minorHAnsi" w:hAnsiTheme="minorHAnsi"/>
                <w:b/>
                <w:sz w:val="22"/>
                <w:szCs w:val="22"/>
              </w:rPr>
              <w:t xml:space="preserve"> 201</w:t>
            </w:r>
            <w:r w:rsidR="00F70957" w:rsidRPr="009D70B4">
              <w:rPr>
                <w:rFonts w:asciiTheme="minorHAnsi" w:hAnsiTheme="minorHAnsi"/>
                <w:b/>
                <w:sz w:val="22"/>
                <w:szCs w:val="22"/>
              </w:rPr>
              <w:t>8</w:t>
            </w:r>
            <w:r w:rsidRPr="009D70B4">
              <w:rPr>
                <w:rFonts w:asciiTheme="minorHAnsi" w:hAnsiTheme="minorHAnsi"/>
                <w:b/>
                <w:sz w:val="22"/>
                <w:szCs w:val="22"/>
              </w:rPr>
              <w:t xml:space="preserve"> r.</w:t>
            </w:r>
          </w:p>
          <w:p w14:paraId="68215252" w14:textId="77777777" w:rsidR="002A2F7C" w:rsidRPr="009D70B4" w:rsidRDefault="002A2F7C" w:rsidP="002A2F7C">
            <w:pPr>
              <w:autoSpaceDE w:val="0"/>
              <w:autoSpaceDN w:val="0"/>
              <w:adjustRightInd w:val="0"/>
              <w:jc w:val="both"/>
              <w:rPr>
                <w:rFonts w:asciiTheme="minorHAnsi" w:hAnsiTheme="minorHAnsi"/>
                <w:b/>
                <w:sz w:val="22"/>
                <w:szCs w:val="22"/>
                <w:u w:val="single"/>
              </w:rPr>
            </w:pPr>
          </w:p>
          <w:p w14:paraId="262770A7" w14:textId="77777777" w:rsidR="002A2F7C" w:rsidRPr="009D70B4" w:rsidRDefault="002A2F7C" w:rsidP="00B90FF1">
            <w:pPr>
              <w:numPr>
                <w:ilvl w:val="0"/>
                <w:numId w:val="20"/>
              </w:numPr>
              <w:autoSpaceDE w:val="0"/>
              <w:autoSpaceDN w:val="0"/>
              <w:adjustRightInd w:val="0"/>
              <w:spacing w:before="120" w:after="120" w:line="276" w:lineRule="auto"/>
              <w:jc w:val="both"/>
              <w:rPr>
                <w:rFonts w:ascii="Calibri" w:hAnsi="Calibri"/>
                <w:sz w:val="22"/>
                <w:szCs w:val="22"/>
              </w:rPr>
            </w:pPr>
            <w:r w:rsidRPr="009D70B4">
              <w:rPr>
                <w:rFonts w:ascii="Calibri" w:hAnsi="Calibri"/>
                <w:sz w:val="22"/>
                <w:szCs w:val="22"/>
              </w:rPr>
              <w:t>Przedmiotowy nabór nie jest podzielony na rundy.</w:t>
            </w:r>
          </w:p>
          <w:p w14:paraId="5219760E" w14:textId="77777777" w:rsidR="002A2F7C" w:rsidRPr="009D70B4" w:rsidRDefault="002A2F7C" w:rsidP="00B90FF1">
            <w:pPr>
              <w:numPr>
                <w:ilvl w:val="0"/>
                <w:numId w:val="20"/>
              </w:numPr>
              <w:autoSpaceDE w:val="0"/>
              <w:autoSpaceDN w:val="0"/>
              <w:adjustRightInd w:val="0"/>
              <w:spacing w:before="120" w:after="120" w:line="276" w:lineRule="auto"/>
              <w:jc w:val="both"/>
              <w:rPr>
                <w:rFonts w:ascii="Calibri" w:hAnsi="Calibri"/>
                <w:b/>
                <w:sz w:val="22"/>
                <w:szCs w:val="22"/>
              </w:rPr>
            </w:pPr>
            <w:r w:rsidRPr="009D70B4">
              <w:rPr>
                <w:rFonts w:ascii="Calibri" w:hAnsi="Calibri"/>
                <w:sz w:val="22"/>
                <w:szCs w:val="22"/>
              </w:rPr>
              <w:t>Nie przewiduje się możliwości skrócenia terminu składania wniosku o dofinansowanie projektu.</w:t>
            </w:r>
          </w:p>
          <w:p w14:paraId="3C3FC680" w14:textId="23DE9E9F" w:rsidR="002A2F7C" w:rsidRPr="009D70B4" w:rsidRDefault="002A2F7C" w:rsidP="00B90FF1">
            <w:pPr>
              <w:numPr>
                <w:ilvl w:val="0"/>
                <w:numId w:val="20"/>
              </w:numPr>
              <w:autoSpaceDE w:val="0"/>
              <w:autoSpaceDN w:val="0"/>
              <w:adjustRightInd w:val="0"/>
              <w:spacing w:before="120" w:after="120" w:line="276" w:lineRule="auto"/>
              <w:jc w:val="both"/>
              <w:rPr>
                <w:rFonts w:ascii="Calibri" w:hAnsi="Calibri"/>
                <w:b/>
                <w:sz w:val="22"/>
                <w:szCs w:val="22"/>
              </w:rPr>
            </w:pPr>
            <w:r w:rsidRPr="009D70B4">
              <w:rPr>
                <w:rFonts w:ascii="Calibri" w:hAnsi="Calibri"/>
                <w:sz w:val="22"/>
                <w:szCs w:val="22"/>
              </w:rPr>
              <w:t xml:space="preserve">W przypadku, gdy wystąpi awaria systemu SYZYF RPO WO 2014-2020 (tj. generatora wniosku), </w:t>
            </w:r>
            <w:r w:rsidR="00F70957" w:rsidRPr="009D70B4">
              <w:rPr>
                <w:rFonts w:ascii="Calibri" w:hAnsi="Calibri"/>
                <w:sz w:val="22"/>
                <w:szCs w:val="22"/>
              </w:rPr>
              <w:t>Przewodniczący/Z-ca Przewodniczącego Zarządu Stowarzyszenia Aglomeracja Opolska</w:t>
            </w:r>
            <w:r w:rsidRPr="009D70B4">
              <w:rPr>
                <w:rFonts w:ascii="Calibri" w:hAnsi="Calibri"/>
                <w:sz w:val="22"/>
                <w:szCs w:val="22"/>
              </w:rPr>
              <w:t xml:space="preserve"> może podjąć decyzję o przedłużeniu terminu naboru wniosków w ramach przedmiotowego konkursu. Wówczas termin zakończenia naboru zostanie ogłoszony w komunikacie zamieszczonym na stronie i</w:t>
            </w:r>
            <w:r w:rsidR="007C47EC" w:rsidRPr="009D70B4">
              <w:rPr>
                <w:rFonts w:ascii="Calibri" w:hAnsi="Calibri"/>
                <w:sz w:val="22"/>
                <w:szCs w:val="22"/>
              </w:rPr>
              <w:t xml:space="preserve">nternetowej </w:t>
            </w:r>
            <w:hyperlink r:id="rId12" w:history="1">
              <w:r w:rsidR="007C47EC" w:rsidRPr="009D70B4">
                <w:rPr>
                  <w:rStyle w:val="Hipercze"/>
                  <w:rFonts w:ascii="Calibri" w:hAnsi="Calibri"/>
                  <w:color w:val="auto"/>
                  <w:sz w:val="22"/>
                  <w:szCs w:val="22"/>
                </w:rPr>
                <w:t>www.rpo.opolskie.pl</w:t>
              </w:r>
            </w:hyperlink>
            <w:r w:rsidR="00F70957" w:rsidRPr="009D70B4">
              <w:rPr>
                <w:rStyle w:val="Hipercze"/>
                <w:rFonts w:ascii="Calibri" w:hAnsi="Calibri"/>
                <w:color w:val="auto"/>
                <w:sz w:val="22"/>
                <w:szCs w:val="22"/>
              </w:rPr>
              <w:t>,</w:t>
            </w:r>
            <w:r w:rsidR="00F70957" w:rsidRPr="00255222">
              <w:rPr>
                <w:rStyle w:val="Hipercze"/>
                <w:rFonts w:ascii="Calibri" w:hAnsi="Calibri"/>
                <w:color w:val="auto"/>
                <w:sz w:val="22"/>
                <w:szCs w:val="22"/>
                <w:u w:val="none"/>
              </w:rPr>
              <w:t xml:space="preserve"> </w:t>
            </w:r>
            <w:hyperlink r:id="rId13" w:history="1">
              <w:r w:rsidR="00F70957" w:rsidRPr="009D70B4">
                <w:rPr>
                  <w:rStyle w:val="Hipercze"/>
                  <w:rFonts w:ascii="Calibri" w:hAnsi="Calibri"/>
                  <w:sz w:val="22"/>
                  <w:szCs w:val="22"/>
                </w:rPr>
                <w:t>www.aglomeracja-opolska.pl</w:t>
              </w:r>
            </w:hyperlink>
            <w:r w:rsidR="00F70957" w:rsidRPr="009D70B4">
              <w:rPr>
                <w:rFonts w:ascii="Calibri" w:hAnsi="Calibri"/>
                <w:sz w:val="22"/>
                <w:szCs w:val="22"/>
              </w:rPr>
              <w:t xml:space="preserve"> </w:t>
            </w:r>
            <w:r w:rsidR="007C47EC" w:rsidRPr="009D70B4">
              <w:rPr>
                <w:rFonts w:ascii="Calibri" w:hAnsi="Calibri"/>
                <w:sz w:val="22"/>
                <w:szCs w:val="22"/>
              </w:rPr>
              <w:t xml:space="preserve"> oraz na portalu funduszy europejskich.</w:t>
            </w:r>
            <w:r w:rsidRPr="009D70B4">
              <w:rPr>
                <w:rFonts w:ascii="Calibri" w:hAnsi="Calibri"/>
                <w:sz w:val="22"/>
                <w:szCs w:val="22"/>
              </w:rPr>
              <w:t xml:space="preserve"> </w:t>
            </w:r>
          </w:p>
          <w:p w14:paraId="35D2EA8D" w14:textId="3ADE8ED4" w:rsidR="002A2F7C" w:rsidRPr="00255222" w:rsidRDefault="002A2F7C" w:rsidP="00B90FF1">
            <w:pPr>
              <w:numPr>
                <w:ilvl w:val="0"/>
                <w:numId w:val="20"/>
              </w:numPr>
              <w:autoSpaceDE w:val="0"/>
              <w:autoSpaceDN w:val="0"/>
              <w:adjustRightInd w:val="0"/>
              <w:spacing w:before="120" w:after="120" w:line="276" w:lineRule="auto"/>
              <w:jc w:val="both"/>
              <w:rPr>
                <w:rFonts w:ascii="Calibri" w:hAnsi="Calibri"/>
                <w:b/>
                <w:sz w:val="22"/>
                <w:szCs w:val="22"/>
              </w:rPr>
            </w:pPr>
            <w:r w:rsidRPr="00A40D5E">
              <w:rPr>
                <w:rFonts w:ascii="Calibri" w:hAnsi="Calibri"/>
                <w:sz w:val="22"/>
                <w:szCs w:val="22"/>
              </w:rPr>
              <w:t xml:space="preserve">W pozostałych uzasadnionych przypadkach IZ RPO WO 2014-2020 podejmuje decyzję o przedłużeniu terminu naboru wniosków o </w:t>
            </w:r>
            <w:r w:rsidRPr="00A40D5E">
              <w:rPr>
                <w:rFonts w:ascii="Calibri" w:hAnsi="Calibri"/>
                <w:sz w:val="22"/>
                <w:szCs w:val="22"/>
              </w:rPr>
              <w:lastRenderedPageBreak/>
              <w:t xml:space="preserve">dofinansowanie na wniosek </w:t>
            </w:r>
            <w:r w:rsidR="00F70957" w:rsidRPr="00255222">
              <w:rPr>
                <w:rFonts w:ascii="Calibri" w:hAnsi="Calibri"/>
                <w:sz w:val="22"/>
                <w:szCs w:val="22"/>
              </w:rPr>
              <w:t>Zarządu Stowarzyszenia Aglomeracja Opolska</w:t>
            </w:r>
            <w:r w:rsidRPr="00255222">
              <w:rPr>
                <w:rFonts w:ascii="Calibri" w:hAnsi="Calibri"/>
                <w:sz w:val="22"/>
                <w:szCs w:val="22"/>
              </w:rPr>
              <w:t>.</w:t>
            </w:r>
          </w:p>
          <w:p w14:paraId="4460F63A" w14:textId="77777777" w:rsidR="002A2F7C" w:rsidRDefault="002A2F7C" w:rsidP="002A2F7C">
            <w:pPr>
              <w:autoSpaceDE w:val="0"/>
              <w:autoSpaceDN w:val="0"/>
              <w:adjustRightInd w:val="0"/>
              <w:jc w:val="both"/>
              <w:rPr>
                <w:rFonts w:asciiTheme="minorHAnsi" w:hAnsiTheme="minorHAnsi"/>
                <w:b/>
                <w:sz w:val="22"/>
                <w:szCs w:val="22"/>
                <w:u w:val="single"/>
              </w:rPr>
            </w:pPr>
          </w:p>
          <w:p w14:paraId="2A1BC9F8" w14:textId="77777777" w:rsidR="002A2F7C" w:rsidRPr="00583604" w:rsidRDefault="002A2F7C" w:rsidP="002A2F7C">
            <w:pPr>
              <w:autoSpaceDE w:val="0"/>
              <w:autoSpaceDN w:val="0"/>
              <w:adjustRightInd w:val="0"/>
              <w:jc w:val="both"/>
              <w:rPr>
                <w:rFonts w:asciiTheme="minorHAnsi" w:hAnsiTheme="minorHAnsi"/>
                <w:b/>
                <w:sz w:val="22"/>
                <w:szCs w:val="22"/>
                <w:u w:val="single"/>
              </w:rPr>
            </w:pPr>
            <w:r w:rsidRPr="00583604">
              <w:rPr>
                <w:rFonts w:asciiTheme="minorHAnsi" w:hAnsiTheme="minorHAnsi"/>
                <w:b/>
                <w:sz w:val="22"/>
                <w:szCs w:val="22"/>
                <w:u w:val="single"/>
              </w:rPr>
              <w:t>Forma i miejsce składania wniosków:</w:t>
            </w:r>
          </w:p>
          <w:p w14:paraId="071FF9F3" w14:textId="77777777" w:rsidR="002A2F7C" w:rsidRPr="00583604" w:rsidRDefault="002A2F7C" w:rsidP="002A2F7C">
            <w:pPr>
              <w:suppressAutoHyphens/>
              <w:spacing w:before="120" w:after="40" w:line="276" w:lineRule="auto"/>
              <w:jc w:val="both"/>
              <w:rPr>
                <w:rFonts w:asciiTheme="minorHAnsi" w:hAnsiTheme="minorHAnsi"/>
                <w:sz w:val="22"/>
                <w:szCs w:val="22"/>
              </w:rPr>
            </w:pPr>
            <w:r w:rsidRPr="00583604">
              <w:rPr>
                <w:rFonts w:asciiTheme="minorHAnsi" w:hAnsiTheme="minorHAnsi"/>
                <w:sz w:val="22"/>
                <w:szCs w:val="22"/>
              </w:rPr>
              <w:t>Wniosek o dofinansowanie projektu należy złożyć w formie:</w:t>
            </w:r>
          </w:p>
          <w:p w14:paraId="70C4A45C" w14:textId="77777777" w:rsidR="002A2F7C" w:rsidRPr="007C47EC" w:rsidRDefault="002A2F7C" w:rsidP="009B7FEE">
            <w:pPr>
              <w:pStyle w:val="Default"/>
              <w:numPr>
                <w:ilvl w:val="0"/>
                <w:numId w:val="39"/>
              </w:numPr>
              <w:spacing w:line="276" w:lineRule="auto"/>
              <w:jc w:val="both"/>
              <w:rPr>
                <w:rFonts w:asciiTheme="minorHAnsi" w:hAnsiTheme="minorHAnsi"/>
                <w:color w:val="auto"/>
                <w:sz w:val="22"/>
                <w:szCs w:val="22"/>
              </w:rPr>
            </w:pPr>
            <w:r w:rsidRPr="00583604">
              <w:rPr>
                <w:rFonts w:asciiTheme="minorHAnsi" w:hAnsiTheme="minorHAnsi"/>
                <w:sz w:val="22"/>
                <w:szCs w:val="22"/>
              </w:rPr>
              <w:t xml:space="preserve">elektronicznej (wypełniony z użyciem Panelu Wnioskodawcy dostępnego </w:t>
            </w:r>
            <w:r w:rsidRPr="007C47EC">
              <w:rPr>
                <w:rFonts w:asciiTheme="minorHAnsi" w:hAnsiTheme="minorHAnsi"/>
                <w:color w:val="auto"/>
                <w:sz w:val="22"/>
                <w:szCs w:val="22"/>
              </w:rPr>
              <w:t xml:space="preserve">na stronie </w:t>
            </w:r>
            <w:hyperlink r:id="rId14" w:history="1">
              <w:r w:rsidRPr="007C47EC">
                <w:rPr>
                  <w:rStyle w:val="Hipercze"/>
                  <w:rFonts w:asciiTheme="minorHAnsi" w:hAnsiTheme="minorHAnsi"/>
                  <w:color w:val="auto"/>
                  <w:sz w:val="22"/>
                  <w:szCs w:val="22"/>
                </w:rPr>
                <w:t>https://pw.opolskie.pl</w:t>
              </w:r>
            </w:hyperlink>
            <w:r w:rsidRPr="007C47EC">
              <w:rPr>
                <w:rFonts w:asciiTheme="minorHAnsi" w:hAnsiTheme="minorHAnsi"/>
                <w:color w:val="auto"/>
                <w:sz w:val="22"/>
                <w:szCs w:val="22"/>
              </w:rPr>
              <w:t>);</w:t>
            </w:r>
          </w:p>
          <w:p w14:paraId="42E24965" w14:textId="63B8ACF7" w:rsidR="002A2F7C" w:rsidRPr="004A2964" w:rsidRDefault="002A2F7C" w:rsidP="009B7FEE">
            <w:pPr>
              <w:pStyle w:val="Default"/>
              <w:numPr>
                <w:ilvl w:val="0"/>
                <w:numId w:val="39"/>
              </w:numPr>
              <w:spacing w:after="40" w:line="276" w:lineRule="auto"/>
              <w:jc w:val="both"/>
              <w:rPr>
                <w:rFonts w:asciiTheme="minorHAnsi" w:hAnsiTheme="minorHAnsi"/>
                <w:b/>
                <w:sz w:val="22"/>
                <w:szCs w:val="22"/>
              </w:rPr>
            </w:pPr>
            <w:r w:rsidRPr="004A2964">
              <w:rPr>
                <w:rFonts w:asciiTheme="minorHAnsi" w:hAnsiTheme="minorHAnsi"/>
                <w:b/>
                <w:sz w:val="22"/>
                <w:szCs w:val="22"/>
              </w:rPr>
              <w:t>papierowej (w 1 egzemplarzu).</w:t>
            </w:r>
          </w:p>
          <w:p w14:paraId="7E2677C9" w14:textId="77777777" w:rsidR="002A2F7C" w:rsidRPr="00583604" w:rsidRDefault="002A2F7C" w:rsidP="002A2F7C">
            <w:pPr>
              <w:spacing w:line="276" w:lineRule="auto"/>
              <w:jc w:val="both"/>
              <w:rPr>
                <w:rFonts w:asciiTheme="minorHAnsi" w:hAnsiTheme="minorHAnsi"/>
                <w:sz w:val="22"/>
                <w:szCs w:val="22"/>
              </w:rPr>
            </w:pPr>
            <w:r w:rsidRPr="00583604">
              <w:rPr>
                <w:rFonts w:asciiTheme="minorHAnsi" w:hAnsiTheme="minorHAnsi"/>
                <w:sz w:val="22"/>
                <w:szCs w:val="22"/>
              </w:rPr>
              <w:t xml:space="preserve">Wypełniony w Panelu Wnioskodawcy SYZYF RPO WO 2014-2020, tj. generatorze wniosków, formularz wniosku o dofinansowanie projektu, należy wysłać on-line (taką możliwość zapewnia generator wniosków dostępny na stronie internetowej </w:t>
            </w:r>
            <w:hyperlink r:id="rId15" w:history="1">
              <w:r w:rsidRPr="00583604">
                <w:rPr>
                  <w:rStyle w:val="Hipercze"/>
                  <w:rFonts w:asciiTheme="minorHAnsi" w:hAnsiTheme="minorHAnsi"/>
                  <w:sz w:val="22"/>
                  <w:szCs w:val="22"/>
                </w:rPr>
                <w:t>https://pw.opolskie.pl</w:t>
              </w:r>
            </w:hyperlink>
            <w:hyperlink w:history="1"/>
            <w:r w:rsidRPr="00583604">
              <w:rPr>
                <w:rFonts w:asciiTheme="minorHAnsi" w:hAnsiTheme="minorHAnsi"/>
                <w:sz w:val="22"/>
                <w:szCs w:val="22"/>
              </w:rPr>
              <w:t>) w wyżej określonym terminie.</w:t>
            </w:r>
          </w:p>
          <w:p w14:paraId="24CE60E4" w14:textId="160448EB" w:rsidR="002A2F7C" w:rsidRPr="00583604" w:rsidRDefault="002A2F7C" w:rsidP="002A2F7C">
            <w:pPr>
              <w:spacing w:after="120" w:line="276" w:lineRule="auto"/>
              <w:jc w:val="both"/>
              <w:rPr>
                <w:rFonts w:asciiTheme="minorHAnsi" w:hAnsiTheme="minorHAnsi"/>
                <w:sz w:val="22"/>
                <w:szCs w:val="22"/>
              </w:rPr>
            </w:pPr>
            <w:r w:rsidRPr="00583604">
              <w:rPr>
                <w:rFonts w:asciiTheme="minorHAnsi" w:hAnsiTheme="minorHAnsi"/>
                <w:sz w:val="22"/>
                <w:szCs w:val="22"/>
              </w:rPr>
              <w:t xml:space="preserve">Natomiast wersję papierową wniosku (w </w:t>
            </w:r>
            <w:r>
              <w:rPr>
                <w:rFonts w:asciiTheme="minorHAnsi" w:hAnsiTheme="minorHAnsi"/>
                <w:sz w:val="22"/>
                <w:szCs w:val="22"/>
              </w:rPr>
              <w:t>jednym</w:t>
            </w:r>
            <w:r w:rsidRPr="00583604">
              <w:rPr>
                <w:rFonts w:asciiTheme="minorHAnsi" w:hAnsiTheme="minorHAnsi"/>
                <w:sz w:val="22"/>
                <w:szCs w:val="22"/>
              </w:rPr>
              <w:t xml:space="preserve"> egzemplarzach wraz </w:t>
            </w:r>
            <w:r>
              <w:rPr>
                <w:rFonts w:asciiTheme="minorHAnsi" w:hAnsiTheme="minorHAnsi"/>
                <w:sz w:val="22"/>
                <w:szCs w:val="22"/>
              </w:rPr>
              <w:br/>
            </w:r>
            <w:r w:rsidRPr="00583604">
              <w:rPr>
                <w:rFonts w:asciiTheme="minorHAnsi" w:hAnsiTheme="minorHAnsi"/>
                <w:sz w:val="22"/>
                <w:szCs w:val="22"/>
              </w:rPr>
              <w:t>z wymagan</w:t>
            </w:r>
            <w:r>
              <w:rPr>
                <w:rFonts w:asciiTheme="minorHAnsi" w:hAnsiTheme="minorHAnsi"/>
                <w:sz w:val="22"/>
                <w:szCs w:val="22"/>
              </w:rPr>
              <w:t>ymi załącznikami</w:t>
            </w:r>
            <w:r w:rsidRPr="00583604">
              <w:rPr>
                <w:rFonts w:asciiTheme="minorHAnsi" w:hAnsiTheme="minorHAnsi"/>
                <w:sz w:val="22"/>
                <w:szCs w:val="22"/>
              </w:rPr>
              <w:t>, należy składać od poniedziałku do piątku w godzinach pracy IOK, tj. od 7:30 do 15:30 w:</w:t>
            </w:r>
          </w:p>
          <w:p w14:paraId="5BD07B2F" w14:textId="77777777" w:rsidR="00F70957" w:rsidRPr="00A67863" w:rsidRDefault="00F70957" w:rsidP="00F70957">
            <w:pPr>
              <w:spacing w:line="276" w:lineRule="auto"/>
              <w:jc w:val="center"/>
              <w:rPr>
                <w:rFonts w:ascii="Calibri" w:hAnsi="Calibri"/>
                <w:b/>
                <w:sz w:val="22"/>
                <w:szCs w:val="22"/>
              </w:rPr>
            </w:pPr>
            <w:r w:rsidRPr="00A67863">
              <w:rPr>
                <w:rFonts w:ascii="Calibri" w:hAnsi="Calibri"/>
                <w:b/>
                <w:sz w:val="22"/>
                <w:szCs w:val="22"/>
              </w:rPr>
              <w:t>Stowarzyszenie Aglomeracja Opolska</w:t>
            </w:r>
          </w:p>
          <w:p w14:paraId="6812A79E" w14:textId="77777777" w:rsidR="00F70957" w:rsidRPr="00A67863" w:rsidRDefault="00F70957" w:rsidP="00F70957">
            <w:pPr>
              <w:autoSpaceDE w:val="0"/>
              <w:autoSpaceDN w:val="0"/>
              <w:adjustRightInd w:val="0"/>
              <w:spacing w:line="276" w:lineRule="auto"/>
              <w:jc w:val="center"/>
              <w:rPr>
                <w:rFonts w:ascii="Calibri" w:hAnsi="Calibri"/>
                <w:b/>
                <w:sz w:val="22"/>
                <w:szCs w:val="22"/>
              </w:rPr>
            </w:pPr>
            <w:r w:rsidRPr="00A67863">
              <w:rPr>
                <w:rFonts w:ascii="Calibri" w:hAnsi="Calibri"/>
                <w:b/>
                <w:sz w:val="22"/>
                <w:szCs w:val="22"/>
              </w:rPr>
              <w:t>Związek Zintegrowanych Inwestycji Terytorialnych</w:t>
            </w:r>
          </w:p>
          <w:p w14:paraId="2EB547AB" w14:textId="77777777" w:rsidR="00F70957" w:rsidRPr="00A67863" w:rsidRDefault="00F70957" w:rsidP="00F70957">
            <w:pPr>
              <w:spacing w:line="276" w:lineRule="auto"/>
              <w:jc w:val="center"/>
              <w:rPr>
                <w:rFonts w:ascii="Calibri" w:hAnsi="Calibri"/>
                <w:b/>
                <w:sz w:val="22"/>
                <w:szCs w:val="22"/>
              </w:rPr>
            </w:pPr>
            <w:r w:rsidRPr="00A67863">
              <w:rPr>
                <w:rFonts w:ascii="Calibri" w:hAnsi="Calibri"/>
                <w:b/>
                <w:sz w:val="22"/>
                <w:szCs w:val="22"/>
              </w:rPr>
              <w:t>Dział Oceny i Wyboru Projektów (I piętro)</w:t>
            </w:r>
          </w:p>
          <w:p w14:paraId="7B8B3AD7" w14:textId="77777777" w:rsidR="00F70957" w:rsidRPr="00A67863" w:rsidRDefault="00F70957" w:rsidP="00F70957">
            <w:pPr>
              <w:spacing w:line="276" w:lineRule="auto"/>
              <w:jc w:val="center"/>
              <w:rPr>
                <w:rFonts w:ascii="Calibri" w:hAnsi="Calibri"/>
                <w:b/>
                <w:sz w:val="22"/>
                <w:szCs w:val="22"/>
              </w:rPr>
            </w:pPr>
            <w:r w:rsidRPr="00A67863">
              <w:rPr>
                <w:rFonts w:ascii="Calibri" w:hAnsi="Calibri"/>
                <w:b/>
                <w:sz w:val="22"/>
                <w:szCs w:val="22"/>
              </w:rPr>
              <w:t xml:space="preserve">ul. </w:t>
            </w:r>
            <w:proofErr w:type="spellStart"/>
            <w:r w:rsidRPr="00A67863">
              <w:rPr>
                <w:rFonts w:ascii="Calibri" w:hAnsi="Calibri"/>
                <w:b/>
                <w:sz w:val="22"/>
                <w:szCs w:val="22"/>
              </w:rPr>
              <w:t>Horoszkiewicza</w:t>
            </w:r>
            <w:proofErr w:type="spellEnd"/>
            <w:r w:rsidRPr="00A67863">
              <w:rPr>
                <w:rFonts w:ascii="Calibri" w:hAnsi="Calibri"/>
                <w:b/>
                <w:sz w:val="22"/>
                <w:szCs w:val="22"/>
              </w:rPr>
              <w:t xml:space="preserve"> 6, 45-301 Opole</w:t>
            </w:r>
          </w:p>
          <w:p w14:paraId="275D5480" w14:textId="77777777" w:rsidR="00F70957" w:rsidRDefault="00F70957" w:rsidP="00F70957">
            <w:pPr>
              <w:spacing w:line="276" w:lineRule="auto"/>
              <w:jc w:val="center"/>
              <w:rPr>
                <w:rFonts w:ascii="Calibri" w:hAnsi="Calibri"/>
                <w:b/>
                <w:sz w:val="22"/>
                <w:szCs w:val="22"/>
              </w:rPr>
            </w:pPr>
            <w:r w:rsidRPr="00A67863">
              <w:rPr>
                <w:rFonts w:ascii="Calibri" w:hAnsi="Calibri"/>
                <w:b/>
                <w:sz w:val="22"/>
                <w:szCs w:val="22"/>
              </w:rPr>
              <w:t>(wejście od ul. Sosnkowskiego)</w:t>
            </w:r>
          </w:p>
          <w:p w14:paraId="54543E73" w14:textId="77777777" w:rsidR="00B36096" w:rsidRDefault="00B36096" w:rsidP="00F70957">
            <w:pPr>
              <w:spacing w:line="276" w:lineRule="auto"/>
              <w:jc w:val="center"/>
              <w:rPr>
                <w:rFonts w:ascii="Calibri" w:hAnsi="Calibri"/>
                <w:b/>
                <w:sz w:val="22"/>
                <w:szCs w:val="22"/>
              </w:rPr>
            </w:pPr>
          </w:p>
          <w:p w14:paraId="3FC3C473" w14:textId="77777777" w:rsidR="00B36096" w:rsidRPr="00A67863" w:rsidRDefault="00B36096" w:rsidP="00F70957">
            <w:pPr>
              <w:spacing w:line="276" w:lineRule="auto"/>
              <w:jc w:val="center"/>
              <w:rPr>
                <w:rFonts w:ascii="Calibri" w:hAnsi="Calibri"/>
                <w:b/>
                <w:sz w:val="22"/>
                <w:szCs w:val="22"/>
              </w:rPr>
            </w:pPr>
          </w:p>
          <w:p w14:paraId="310DE18A" w14:textId="77777777" w:rsidR="002A2F7C" w:rsidRDefault="002A2F7C" w:rsidP="009B7FEE">
            <w:pPr>
              <w:pStyle w:val="Default"/>
              <w:numPr>
                <w:ilvl w:val="0"/>
                <w:numId w:val="41"/>
              </w:numPr>
              <w:spacing w:before="40" w:after="40" w:line="276" w:lineRule="auto"/>
              <w:ind w:left="360"/>
              <w:jc w:val="both"/>
              <w:rPr>
                <w:color w:val="auto"/>
                <w:sz w:val="22"/>
                <w:szCs w:val="22"/>
              </w:rPr>
            </w:pPr>
            <w:r>
              <w:rPr>
                <w:color w:val="auto"/>
                <w:sz w:val="22"/>
                <w:szCs w:val="22"/>
              </w:rPr>
              <w:t>Wnioski złożone wyłącznie w wersji papierowej albo wyłącznie w wersji elektronicznej zostaną uznane za nieskutecznie złożone i pozostawione bez rozpatrzenia.</w:t>
            </w:r>
          </w:p>
          <w:p w14:paraId="2D78B010" w14:textId="4EE04D9F" w:rsidR="002A2F7C" w:rsidRPr="00B90FF1" w:rsidRDefault="002A2F7C" w:rsidP="009B7FEE">
            <w:pPr>
              <w:pStyle w:val="Default"/>
              <w:numPr>
                <w:ilvl w:val="0"/>
                <w:numId w:val="41"/>
              </w:numPr>
              <w:spacing w:before="40" w:after="40" w:line="276" w:lineRule="auto"/>
              <w:ind w:left="360"/>
              <w:jc w:val="both"/>
              <w:rPr>
                <w:color w:val="auto"/>
                <w:sz w:val="22"/>
                <w:szCs w:val="22"/>
              </w:rPr>
            </w:pPr>
            <w:r w:rsidRPr="00B90FF1">
              <w:rPr>
                <w:color w:val="auto"/>
                <w:sz w:val="22"/>
                <w:szCs w:val="22"/>
              </w:rPr>
              <w:t>Złożenie wniosku po terminie określonym w ogłoszeniu o konkursie skutkuje pozostawieniem wniosku bez rozpatrzenia.</w:t>
            </w:r>
          </w:p>
          <w:p w14:paraId="7C923828" w14:textId="15B39159" w:rsidR="002A2F7C" w:rsidRPr="00B90FF1" w:rsidRDefault="002A2F7C" w:rsidP="009B7FEE">
            <w:pPr>
              <w:pStyle w:val="Default"/>
              <w:numPr>
                <w:ilvl w:val="0"/>
                <w:numId w:val="41"/>
              </w:numPr>
              <w:spacing w:before="40" w:after="40" w:line="276" w:lineRule="auto"/>
              <w:ind w:left="360"/>
              <w:jc w:val="both"/>
              <w:rPr>
                <w:color w:val="auto"/>
                <w:sz w:val="22"/>
                <w:szCs w:val="22"/>
              </w:rPr>
            </w:pPr>
            <w:r w:rsidRPr="00B90FF1">
              <w:rPr>
                <w:sz w:val="22"/>
                <w:szCs w:val="22"/>
              </w:rPr>
              <w:t>Sporządzony przez Wnioskodawcę w generatorze wniosek o dofinansowanie projektu musi zostać wysłany on-line (zgodnie z instrukcją znajdującą się w załączniku nr 1 do regulaminu konkursu) do IOK. Ponadto Wnioskodawca jest zobowiązany do dostarczenia do IOK wniosku w wersji papierowej (w jednym egzemplarzu) w formacie A4 wraz z wymaganymi załącznikami. Wersja papierowa wniosku musi być tożsama z przesłaną uprzednio wersją on-line wniosku.</w:t>
            </w:r>
          </w:p>
          <w:p w14:paraId="10814C3F" w14:textId="77777777" w:rsidR="002A2F7C" w:rsidRPr="00B90FF1" w:rsidRDefault="002A2F7C" w:rsidP="009B7FEE">
            <w:pPr>
              <w:pStyle w:val="Default"/>
              <w:numPr>
                <w:ilvl w:val="0"/>
                <w:numId w:val="41"/>
              </w:numPr>
              <w:spacing w:before="40" w:after="40" w:line="276" w:lineRule="auto"/>
              <w:ind w:left="360"/>
              <w:jc w:val="both"/>
              <w:rPr>
                <w:color w:val="auto"/>
                <w:sz w:val="22"/>
                <w:szCs w:val="22"/>
              </w:rPr>
            </w:pPr>
            <w:r w:rsidRPr="00B90FF1">
              <w:rPr>
                <w:sz w:val="22"/>
                <w:szCs w:val="22"/>
              </w:rPr>
              <w:t>Wniosek w formie papierowej wraz z załącznikami oraz pismem przewodnim może być dostarczony na cztery sposoby:</w:t>
            </w:r>
          </w:p>
          <w:p w14:paraId="209F7BC2" w14:textId="6562D959" w:rsidR="00D82940" w:rsidRPr="00D82940" w:rsidRDefault="002A2F7C" w:rsidP="009B7FEE">
            <w:pPr>
              <w:pStyle w:val="Akapitzlist"/>
              <w:numPr>
                <w:ilvl w:val="0"/>
                <w:numId w:val="38"/>
              </w:numPr>
              <w:spacing w:before="40"/>
              <w:ind w:left="720"/>
            </w:pPr>
            <w:r w:rsidRPr="00D82940">
              <w:t>listem poleconym w zaklejonej kopercie lub paczce,</w:t>
            </w:r>
          </w:p>
          <w:p w14:paraId="5F0E5606" w14:textId="1C391A87" w:rsidR="00D82940" w:rsidRPr="00D82940" w:rsidRDefault="002A2F7C" w:rsidP="009B7FEE">
            <w:pPr>
              <w:pStyle w:val="Akapitzlist"/>
              <w:numPr>
                <w:ilvl w:val="0"/>
                <w:numId w:val="38"/>
              </w:numPr>
              <w:spacing w:before="40"/>
              <w:ind w:left="720"/>
            </w:pPr>
            <w:r w:rsidRPr="00D82940">
              <w:t>przesyłką kurierską,</w:t>
            </w:r>
          </w:p>
          <w:p w14:paraId="370BE216" w14:textId="55BB75CC" w:rsidR="00D82940" w:rsidRPr="00D82940" w:rsidRDefault="002A2F7C" w:rsidP="009B7FEE">
            <w:pPr>
              <w:pStyle w:val="Akapitzlist"/>
              <w:numPr>
                <w:ilvl w:val="0"/>
                <w:numId w:val="38"/>
              </w:numPr>
              <w:spacing w:before="40"/>
              <w:ind w:left="720"/>
            </w:pPr>
            <w:r w:rsidRPr="00D82940">
              <w:t>osobiście,</w:t>
            </w:r>
          </w:p>
          <w:p w14:paraId="5CA84AB9" w14:textId="77777777" w:rsidR="002A2F7C" w:rsidRPr="00D82940" w:rsidRDefault="002A2F7C" w:rsidP="009B7FEE">
            <w:pPr>
              <w:pStyle w:val="Akapitzlist"/>
              <w:numPr>
                <w:ilvl w:val="0"/>
                <w:numId w:val="38"/>
              </w:numPr>
              <w:spacing w:before="40"/>
              <w:ind w:left="720"/>
            </w:pPr>
            <w:r w:rsidRPr="00D82940">
              <w:lastRenderedPageBreak/>
              <w:t>przez posłańca (dostarczyciel otrzyma dowód wpłynięcia przesyłki opatrzony podpisem i datą).</w:t>
            </w:r>
          </w:p>
          <w:p w14:paraId="3F479185" w14:textId="77777777"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eastAsia="Calibri" w:hAnsi="Calibri"/>
                <w:noProof/>
                <w:sz w:val="22"/>
                <w:szCs w:val="22"/>
              </w:rPr>
              <w:t>Platforma ePUAP jest wyłączona jako sposób dostarczania korespondencji dotyczącej wniosków o dofinansowanie projektów.</w:t>
            </w:r>
          </w:p>
          <w:p w14:paraId="6BD5BF2D" w14:textId="5885FFC8" w:rsidR="00B90FF1" w:rsidRPr="00B90FF1" w:rsidRDefault="00B90FF1" w:rsidP="009B7FEE">
            <w:pPr>
              <w:numPr>
                <w:ilvl w:val="0"/>
                <w:numId w:val="41"/>
              </w:numPr>
              <w:autoSpaceDE w:val="0"/>
              <w:autoSpaceDN w:val="0"/>
              <w:adjustRightInd w:val="0"/>
              <w:spacing w:line="276" w:lineRule="auto"/>
              <w:ind w:left="360"/>
              <w:jc w:val="both"/>
              <w:rPr>
                <w:rFonts w:ascii="Calibri" w:hAnsi="Calibri"/>
                <w:sz w:val="22"/>
                <w:szCs w:val="22"/>
              </w:rPr>
            </w:pPr>
            <w:r w:rsidRPr="00B90FF1">
              <w:rPr>
                <w:rFonts w:ascii="Calibri" w:hAnsi="Calibri"/>
                <w:sz w:val="22"/>
                <w:szCs w:val="22"/>
              </w:rPr>
              <w:t xml:space="preserve">Wniosek dostarczony osobiście lub wysłany listem poleconym/przesyłką kurierską trafia do Działu Oceny i Wyboru Projektów (I piętro) i rejestrowany jest w systemie oraz nadawany jest mu numer kancelaryjny. </w:t>
            </w:r>
          </w:p>
          <w:p w14:paraId="06D27DC0" w14:textId="27B28B14"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hAnsi="Calibri"/>
                <w:sz w:val="22"/>
                <w:szCs w:val="22"/>
              </w:rPr>
              <w:t>Tylko wniosek spełniający warunki formalne rejestracyjne zostanie zarejestrowany w systemie</w:t>
            </w:r>
            <w:r w:rsidRPr="00B90FF1">
              <w:rPr>
                <w:rFonts w:ascii="Calibri" w:eastAsia="Calibri" w:hAnsi="Calibri"/>
                <w:noProof/>
                <w:sz w:val="16"/>
                <w:szCs w:val="16"/>
                <w:lang w:val="x-none" w:eastAsia="x-none"/>
              </w:rPr>
              <w:t xml:space="preserve"> </w:t>
            </w:r>
            <w:r w:rsidRPr="00B90FF1">
              <w:rPr>
                <w:rFonts w:ascii="Calibri" w:hAnsi="Calibri"/>
                <w:sz w:val="22"/>
                <w:szCs w:val="22"/>
              </w:rPr>
              <w:t xml:space="preserve">informatycznym SYZYF RPO WO 2014-2020, tj. wniosek złożony w terminie określonym w ogłoszeniu o konkursie, wniosek złożony w ramach właściwego działania oraz naboru określonego w ogłoszeniu o konkursie, wniosek złożony we właściwej instytucji, wersja elektroniczna wniosku (wysłana on-line) zgodna z wersją papierową wniosku (zgodność sumy kontrolnej). </w:t>
            </w:r>
          </w:p>
          <w:p w14:paraId="542EF1E3" w14:textId="75A9B119"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hAnsi="Calibri"/>
                <w:sz w:val="22"/>
                <w:szCs w:val="22"/>
              </w:rPr>
              <w:t>Dostarczenie do IOK wniosku o dofinansowanie zostanie potwierdzone poprzez wydanie potwierdzenia przyjęcia wniosku o dofinansowanie, wygenerowane w systemie SYZYF RPO WO 2014-2020.</w:t>
            </w:r>
          </w:p>
          <w:p w14:paraId="7E6B718F" w14:textId="7C722BE0"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hAnsi="Calibri"/>
                <w:sz w:val="22"/>
                <w:szCs w:val="22"/>
              </w:rPr>
              <w:t xml:space="preserve">W związku ze składaniem wniosku o dofinansowanie w jednym egzemplarzu, w przypadku negatywnej oceny wniosku lub pozostawienia wniosku bez rozpatrzenia, wnioskodawca nie ma możliwości odebrania wersji papierowej złożonego egzemplarza wniosku. </w:t>
            </w:r>
          </w:p>
          <w:p w14:paraId="7AF0711C" w14:textId="77777777"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hAnsi="Calibri"/>
                <w:sz w:val="22"/>
                <w:szCs w:val="22"/>
              </w:rPr>
              <w:t>W zakresie doręczeń i sposobu obliczania terminów stosuje się przepisy ustawy z dnia 14 czerwca 1960 r. – Kodeks postępowania administracyjnego.</w:t>
            </w:r>
          </w:p>
          <w:p w14:paraId="75302A3E" w14:textId="18E61719" w:rsidR="002A2F7C" w:rsidRPr="00B90FF1" w:rsidRDefault="002A2F7C" w:rsidP="009B7FEE">
            <w:pPr>
              <w:numPr>
                <w:ilvl w:val="0"/>
                <w:numId w:val="41"/>
              </w:numPr>
              <w:autoSpaceDE w:val="0"/>
              <w:autoSpaceDN w:val="0"/>
              <w:adjustRightInd w:val="0"/>
              <w:spacing w:before="40" w:after="40" w:line="276" w:lineRule="auto"/>
              <w:ind w:left="360"/>
              <w:jc w:val="both"/>
              <w:rPr>
                <w:rFonts w:ascii="Calibri" w:hAnsi="Calibri"/>
                <w:sz w:val="22"/>
                <w:szCs w:val="22"/>
              </w:rPr>
            </w:pPr>
            <w:r w:rsidRPr="00B90FF1">
              <w:rPr>
                <w:rFonts w:ascii="Calibri" w:hAnsi="Calibri"/>
                <w:sz w:val="22"/>
                <w:szCs w:val="22"/>
              </w:rPr>
              <w:t xml:space="preserve">Po zakończeniu naboru wniosków, IOK przygotowuje informację </w:t>
            </w:r>
            <w:r w:rsidRPr="00B90FF1">
              <w:rPr>
                <w:rFonts w:ascii="Calibri" w:hAnsi="Calibri"/>
                <w:sz w:val="22"/>
                <w:szCs w:val="22"/>
              </w:rPr>
              <w:br/>
              <w:t xml:space="preserve">w formie listy projektów zakwalifikowanych do oceny, którą zamieszcza na stronie internetowej  </w:t>
            </w:r>
            <w:hyperlink r:id="rId16" w:history="1">
              <w:r w:rsidRPr="00B90FF1">
                <w:rPr>
                  <w:rStyle w:val="Hipercze"/>
                  <w:rFonts w:ascii="Calibri" w:hAnsi="Calibri"/>
                  <w:color w:val="000000"/>
                  <w:sz w:val="22"/>
                  <w:szCs w:val="22"/>
                </w:rPr>
                <w:t>www.rpo.opolskie.pl</w:t>
              </w:r>
            </w:hyperlink>
            <w:r w:rsidR="002B60D5" w:rsidRPr="00B90FF1">
              <w:rPr>
                <w:rStyle w:val="Hipercze"/>
                <w:rFonts w:ascii="Calibri" w:hAnsi="Calibri"/>
                <w:color w:val="000000"/>
                <w:sz w:val="22"/>
                <w:szCs w:val="22"/>
              </w:rPr>
              <w:t xml:space="preserve"> oraz www.aglomeracja-opolska.pl</w:t>
            </w:r>
            <w:r w:rsidRPr="00B90FF1">
              <w:rPr>
                <w:rFonts w:ascii="Calibri" w:hAnsi="Calibri"/>
                <w:color w:val="000000"/>
                <w:sz w:val="22"/>
                <w:szCs w:val="22"/>
              </w:rPr>
              <w:t>.</w:t>
            </w:r>
          </w:p>
          <w:p w14:paraId="6FE9798C" w14:textId="0BFAD8FD" w:rsidR="002A2F7C" w:rsidRPr="00F51ABA" w:rsidRDefault="002A2F7C" w:rsidP="002A2F7C">
            <w:pPr>
              <w:autoSpaceDE w:val="0"/>
              <w:autoSpaceDN w:val="0"/>
              <w:adjustRightInd w:val="0"/>
              <w:spacing w:line="276" w:lineRule="auto"/>
              <w:jc w:val="both"/>
              <w:rPr>
                <w:rFonts w:asciiTheme="minorHAnsi" w:hAnsiTheme="minorHAnsi"/>
                <w:sz w:val="22"/>
                <w:szCs w:val="22"/>
              </w:rPr>
            </w:pPr>
            <w:r w:rsidRPr="00B90FF1">
              <w:rPr>
                <w:rFonts w:ascii="Calibri" w:hAnsi="Calibri"/>
                <w:sz w:val="22"/>
                <w:szCs w:val="22"/>
              </w:rPr>
              <w:t xml:space="preserve">Instrukcja przygotowania wersji elektronicznej i papierowej wniosku  o dofinansowanie projektu (EFRR) stanowi </w:t>
            </w:r>
            <w:r w:rsidRPr="00255222">
              <w:rPr>
                <w:rFonts w:ascii="Calibri" w:hAnsi="Calibri"/>
                <w:b/>
                <w:sz w:val="22"/>
                <w:szCs w:val="22"/>
              </w:rPr>
              <w:t>załącznik nr 1</w:t>
            </w:r>
            <w:r w:rsidRPr="00B90FF1">
              <w:rPr>
                <w:rFonts w:ascii="Calibri" w:hAnsi="Calibri"/>
                <w:sz w:val="22"/>
                <w:szCs w:val="22"/>
              </w:rPr>
              <w:t xml:space="preserve"> do niniejszego regulaminu.</w:t>
            </w:r>
          </w:p>
        </w:tc>
      </w:tr>
      <w:tr w:rsidR="002A2F7C" w:rsidRPr="00D47759" w14:paraId="7339E7C7" w14:textId="77777777" w:rsidTr="00296E0D">
        <w:tc>
          <w:tcPr>
            <w:tcW w:w="567" w:type="dxa"/>
            <w:shd w:val="clear" w:color="auto" w:fill="auto"/>
          </w:tcPr>
          <w:p w14:paraId="79FEA02C" w14:textId="5F041EE3"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13</w:t>
            </w:r>
          </w:p>
        </w:tc>
        <w:tc>
          <w:tcPr>
            <w:tcW w:w="2693" w:type="dxa"/>
            <w:shd w:val="clear" w:color="auto" w:fill="auto"/>
          </w:tcPr>
          <w:p w14:paraId="3853C23A" w14:textId="7990F22E"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Doręczenia i obliczanie terminów:</w:t>
            </w:r>
          </w:p>
        </w:tc>
        <w:tc>
          <w:tcPr>
            <w:tcW w:w="6663" w:type="dxa"/>
            <w:shd w:val="clear" w:color="auto" w:fill="auto"/>
            <w:vAlign w:val="center"/>
          </w:tcPr>
          <w:p w14:paraId="1458CE29" w14:textId="09FBF97B" w:rsidR="002A2F7C" w:rsidRDefault="002A2F7C" w:rsidP="002A2F7C">
            <w:pPr>
              <w:spacing w:before="40" w:after="120" w:line="276" w:lineRule="auto"/>
              <w:jc w:val="both"/>
              <w:rPr>
                <w:rFonts w:ascii="Calibri" w:hAnsi="Calibri" w:cs="Calibri"/>
                <w:b/>
                <w:sz w:val="22"/>
                <w:szCs w:val="22"/>
                <w:u w:val="single"/>
              </w:rPr>
            </w:pPr>
            <w:r>
              <w:rPr>
                <w:rFonts w:ascii="Calibri" w:hAnsi="Calibri" w:cs="Calibri"/>
                <w:b/>
                <w:sz w:val="22"/>
                <w:szCs w:val="22"/>
                <w:u w:val="single"/>
              </w:rPr>
              <w:t>Forma komunikacji wnioskodawcy z I</w:t>
            </w:r>
            <w:r w:rsidR="002B60D5">
              <w:rPr>
                <w:rFonts w:ascii="Calibri" w:hAnsi="Calibri" w:cs="Calibri"/>
                <w:b/>
                <w:sz w:val="22"/>
                <w:szCs w:val="22"/>
                <w:u w:val="single"/>
              </w:rPr>
              <w:t>P ZIT</w:t>
            </w:r>
            <w:r>
              <w:rPr>
                <w:rFonts w:ascii="Calibri" w:hAnsi="Calibri" w:cs="Calibri"/>
                <w:b/>
                <w:sz w:val="22"/>
                <w:szCs w:val="22"/>
                <w:u w:val="single"/>
              </w:rPr>
              <w:t xml:space="preserve"> RPO WO 2014-2020:</w:t>
            </w:r>
          </w:p>
          <w:p w14:paraId="2DE9AADA" w14:textId="77777777" w:rsidR="002A2F7C" w:rsidRDefault="002A2F7C" w:rsidP="002A2F7C">
            <w:pPr>
              <w:numPr>
                <w:ilvl w:val="0"/>
                <w:numId w:val="22"/>
              </w:numPr>
              <w:spacing w:line="276" w:lineRule="auto"/>
              <w:jc w:val="both"/>
              <w:rPr>
                <w:rFonts w:ascii="Calibri" w:hAnsi="Calibri" w:cs="Calibri"/>
                <w:sz w:val="22"/>
                <w:szCs w:val="22"/>
              </w:rPr>
            </w:pPr>
            <w:r>
              <w:rPr>
                <w:rFonts w:ascii="Calibri" w:hAnsi="Calibri" w:cs="Calibri"/>
                <w:sz w:val="22"/>
                <w:szCs w:val="22"/>
              </w:rPr>
              <w:t xml:space="preserve">W zakresie doręczeń i sposobu obliczania terminów stosuje się przepisy </w:t>
            </w:r>
            <w:r>
              <w:rPr>
                <w:rFonts w:ascii="Calibri" w:hAnsi="Calibri" w:cs="Calibri"/>
                <w:spacing w:val="-8"/>
                <w:sz w:val="22"/>
                <w:szCs w:val="22"/>
              </w:rPr>
              <w:t>ustawy z dnia 14 czerwca 1960 r.– Kpa.</w:t>
            </w:r>
          </w:p>
          <w:p w14:paraId="1CFE279B" w14:textId="6ECB031B" w:rsidR="002A2F7C" w:rsidRPr="00037AEC" w:rsidRDefault="002A2F7C" w:rsidP="002A2F7C">
            <w:pPr>
              <w:numPr>
                <w:ilvl w:val="0"/>
                <w:numId w:val="22"/>
              </w:numPr>
              <w:spacing w:before="120" w:after="40" w:line="276" w:lineRule="auto"/>
              <w:jc w:val="both"/>
              <w:rPr>
                <w:rFonts w:ascii="Calibri" w:hAnsi="Calibri" w:cs="Calibri"/>
                <w:sz w:val="22"/>
                <w:szCs w:val="22"/>
              </w:rPr>
            </w:pPr>
            <w:r>
              <w:rPr>
                <w:rFonts w:ascii="Calibri" w:hAnsi="Calibri" w:cs="Calibri"/>
                <w:sz w:val="22"/>
                <w:szCs w:val="22"/>
              </w:rPr>
              <w:t>Zgodnie z art. 57 § 5 pkt 2 Kpa termin uważa się za zachowany, m.in. jeżeli przed jego upływem pismo zostało nadane w polskiej placówce pocztowej operatora wyznaczonego w rozumieniu ustawy z dnia 23 listopada 2012 r. - Prawo pocztowe (</w:t>
            </w:r>
            <w:proofErr w:type="spellStart"/>
            <w:r>
              <w:rPr>
                <w:rFonts w:ascii="Calibri" w:hAnsi="Calibri" w:cs="Calibri"/>
                <w:sz w:val="22"/>
                <w:szCs w:val="22"/>
              </w:rPr>
              <w:t>t.j</w:t>
            </w:r>
            <w:proofErr w:type="spellEnd"/>
            <w:r>
              <w:rPr>
                <w:rFonts w:ascii="Calibri" w:hAnsi="Calibri" w:cs="Calibri"/>
                <w:sz w:val="22"/>
                <w:szCs w:val="22"/>
              </w:rPr>
              <w:t xml:space="preserve">. Dz. U. 2017, poz. 1481). </w:t>
            </w:r>
            <w:r w:rsidRPr="00037AEC">
              <w:rPr>
                <w:rFonts w:ascii="Calibri" w:hAnsi="Calibri"/>
                <w:sz w:val="22"/>
                <w:szCs w:val="22"/>
              </w:rPr>
              <w:lastRenderedPageBreak/>
              <w:t>Zgodnie z informacjami na stronie Urzędu Komunikacji Elektronicznej operatorem wyznaczonym na lata 2016-2025 jest Poczta Polska S.A.</w:t>
            </w:r>
          </w:p>
          <w:p w14:paraId="5D422213" w14:textId="77777777" w:rsidR="002A2F7C" w:rsidRDefault="002A2F7C" w:rsidP="002A2F7C">
            <w:pPr>
              <w:spacing w:before="40" w:after="40" w:line="276" w:lineRule="auto"/>
              <w:ind w:left="360"/>
              <w:jc w:val="both"/>
              <w:rPr>
                <w:rFonts w:ascii="Calibri" w:hAnsi="Calibri" w:cs="Calibri"/>
                <w:sz w:val="22"/>
                <w:szCs w:val="22"/>
              </w:rPr>
            </w:pPr>
            <w:r>
              <w:rPr>
                <w:rFonts w:ascii="Calibri" w:hAnsi="Calibri"/>
                <w:sz w:val="22"/>
                <w:szCs w:val="22"/>
              </w:rPr>
              <w:t xml:space="preserve">Wobec powyższego, wysłanie korespondencji za pośrednictwem innego operatora pocztowego niż Poczta Polska S.A. nie zapewnia zachowania terminu, jeżeli przesyłka nie zostanie doręczona adresatowi (np. organowi administracji) w wyznaczonym terminie. </w:t>
            </w:r>
          </w:p>
          <w:p w14:paraId="4D2218A8" w14:textId="13CB3A07" w:rsidR="002A2F7C" w:rsidRDefault="002A2F7C" w:rsidP="002A2F7C">
            <w:pPr>
              <w:spacing w:before="40" w:after="40" w:line="276" w:lineRule="auto"/>
              <w:ind w:left="360"/>
              <w:jc w:val="both"/>
              <w:rPr>
                <w:rFonts w:ascii="Calibri" w:hAnsi="Calibri" w:cs="Calibri"/>
                <w:sz w:val="22"/>
                <w:szCs w:val="22"/>
              </w:rPr>
            </w:pPr>
            <w:r>
              <w:rPr>
                <w:rFonts w:ascii="Calibri" w:hAnsi="Calibri"/>
                <w:sz w:val="22"/>
                <w:szCs w:val="22"/>
              </w:rPr>
              <w:t>Z powyższego również wynika, że usługi kurierskie (z wyłączeniem Poczty Polskiej) nie wchodzą w zakres art. 57 Kpa, a tym samym wysyłając przesyłkę kurierską, aby zachować termin musi być ona dostarczona do adresata najpóźniej w ostatnim dniu terminu składania wniosków (nie decyduje data nadania).</w:t>
            </w:r>
          </w:p>
          <w:p w14:paraId="3018B222" w14:textId="071A3994" w:rsidR="002A2F7C" w:rsidRDefault="002A2F7C" w:rsidP="002A2F7C">
            <w:pPr>
              <w:numPr>
                <w:ilvl w:val="0"/>
                <w:numId w:val="22"/>
              </w:numPr>
              <w:spacing w:before="120" w:after="40" w:line="276" w:lineRule="auto"/>
              <w:jc w:val="both"/>
              <w:rPr>
                <w:rFonts w:ascii="Calibri" w:hAnsi="Calibri"/>
                <w:sz w:val="22"/>
                <w:szCs w:val="22"/>
              </w:rPr>
            </w:pPr>
            <w:r>
              <w:rPr>
                <w:rFonts w:ascii="Calibri" w:hAnsi="Calibri"/>
                <w:sz w:val="22"/>
                <w:szCs w:val="22"/>
              </w:rPr>
              <w:t xml:space="preserve">Datą wpływu wniosku o dofinansowanie projektu jest dzień dostarczenia go do </w:t>
            </w:r>
            <w:r w:rsidR="002B60D5" w:rsidRPr="00255222">
              <w:rPr>
                <w:rFonts w:ascii="Calibri" w:hAnsi="Calibri"/>
                <w:b/>
                <w:sz w:val="22"/>
                <w:szCs w:val="22"/>
              </w:rPr>
              <w:t>Działu Oceny i Wyboru Projektów</w:t>
            </w:r>
            <w:r>
              <w:rPr>
                <w:rFonts w:ascii="Calibri" w:hAnsi="Calibri"/>
                <w:sz w:val="22"/>
                <w:szCs w:val="22"/>
              </w:rPr>
              <w:t xml:space="preserve"> (Punktu Przyjmowania Wniosków </w:t>
            </w:r>
            <w:r w:rsidR="002B60D5">
              <w:rPr>
                <w:rFonts w:ascii="Calibri" w:hAnsi="Calibri"/>
                <w:sz w:val="22"/>
                <w:szCs w:val="22"/>
              </w:rPr>
              <w:t>–</w:t>
            </w:r>
            <w:r>
              <w:rPr>
                <w:rFonts w:ascii="Calibri" w:hAnsi="Calibri"/>
                <w:sz w:val="22"/>
                <w:szCs w:val="22"/>
              </w:rPr>
              <w:t xml:space="preserve"> </w:t>
            </w:r>
            <w:r w:rsidR="002B60D5">
              <w:rPr>
                <w:rFonts w:ascii="Calibri" w:hAnsi="Calibri"/>
                <w:sz w:val="22"/>
                <w:szCs w:val="22"/>
              </w:rPr>
              <w:t>I piętro</w:t>
            </w:r>
            <w:r>
              <w:rPr>
                <w:rFonts w:ascii="Calibri" w:hAnsi="Calibri"/>
                <w:sz w:val="22"/>
                <w:szCs w:val="22"/>
              </w:rPr>
              <w:t>) lub w przypadku dostarczenia wniosku pocztą – data nadania w polskiej placówce pocztowej w</w:t>
            </w:r>
            <w:r w:rsidR="00B36096">
              <w:rPr>
                <w:rFonts w:ascii="Calibri" w:hAnsi="Calibri"/>
                <w:sz w:val="22"/>
                <w:szCs w:val="22"/>
              </w:rPr>
              <w:t> </w:t>
            </w:r>
            <w:r>
              <w:rPr>
                <w:rFonts w:ascii="Calibri" w:hAnsi="Calibri"/>
                <w:sz w:val="22"/>
                <w:szCs w:val="22"/>
              </w:rPr>
              <w:t xml:space="preserve">rozumieniu ustawy z dnia 23 listopada 2012 r. – Prawo pocztowe </w:t>
            </w:r>
            <w:r>
              <w:rPr>
                <w:rFonts w:ascii="Calibri" w:hAnsi="Calibri" w:cs="Calibri"/>
                <w:sz w:val="22"/>
                <w:szCs w:val="22"/>
              </w:rPr>
              <w:t>(</w:t>
            </w:r>
            <w:proofErr w:type="spellStart"/>
            <w:r>
              <w:rPr>
                <w:rFonts w:ascii="Calibri" w:hAnsi="Calibri" w:cs="Calibri"/>
                <w:sz w:val="22"/>
                <w:szCs w:val="22"/>
              </w:rPr>
              <w:t>t.j</w:t>
            </w:r>
            <w:proofErr w:type="spellEnd"/>
            <w:r>
              <w:rPr>
                <w:rFonts w:ascii="Calibri" w:hAnsi="Calibri" w:cs="Calibri"/>
                <w:sz w:val="22"/>
                <w:szCs w:val="22"/>
              </w:rPr>
              <w:t>. Dz. U. 2017, poz. 1481)</w:t>
            </w:r>
            <w:r>
              <w:rPr>
                <w:rFonts w:ascii="Calibri" w:hAnsi="Calibri"/>
                <w:sz w:val="22"/>
                <w:szCs w:val="22"/>
              </w:rPr>
              <w:t xml:space="preserve">. </w:t>
            </w:r>
          </w:p>
          <w:p w14:paraId="3E7698AB" w14:textId="57C5EF42" w:rsidR="002A2F7C" w:rsidRDefault="002A2F7C" w:rsidP="002A2F7C">
            <w:pPr>
              <w:numPr>
                <w:ilvl w:val="0"/>
                <w:numId w:val="22"/>
              </w:numPr>
              <w:spacing w:before="120" w:after="40" w:line="276" w:lineRule="auto"/>
              <w:jc w:val="both"/>
              <w:rPr>
                <w:rFonts w:ascii="Calibri" w:hAnsi="Calibri"/>
                <w:b/>
                <w:sz w:val="22"/>
                <w:szCs w:val="22"/>
                <w:u w:val="single"/>
              </w:rPr>
            </w:pPr>
            <w:r>
              <w:rPr>
                <w:rFonts w:ascii="Calibri" w:hAnsi="Calibri"/>
                <w:sz w:val="22"/>
                <w:szCs w:val="22"/>
              </w:rPr>
              <w:t xml:space="preserve">Wniosek w wersji elektronicznej należy wypełnić oraz przesłać on-line z użyciem panelu wnioskodawcy dostępnego na stronie </w:t>
            </w:r>
            <w:hyperlink r:id="rId17" w:history="1">
              <w:r>
                <w:rPr>
                  <w:rStyle w:val="Hipercze"/>
                  <w:rFonts w:ascii="Calibri" w:hAnsi="Calibri"/>
                  <w:sz w:val="22"/>
                  <w:szCs w:val="22"/>
                </w:rPr>
                <w:t>https://pw.opolskie.pl</w:t>
              </w:r>
            </w:hyperlink>
            <w:r>
              <w:rPr>
                <w:rStyle w:val="Hipercze"/>
                <w:rFonts w:ascii="Calibri" w:hAnsi="Calibri"/>
                <w:sz w:val="22"/>
                <w:szCs w:val="22"/>
              </w:rPr>
              <w:t>,</w:t>
            </w:r>
            <w:r>
              <w:t xml:space="preserve"> </w:t>
            </w:r>
            <w:r>
              <w:rPr>
                <w:rFonts w:ascii="Calibri" w:hAnsi="Calibri"/>
                <w:b/>
                <w:sz w:val="22"/>
                <w:szCs w:val="22"/>
                <w:u w:val="single"/>
              </w:rPr>
              <w:t>nie później niż w dniu zakończenia naboru wniosków.</w:t>
            </w:r>
          </w:p>
          <w:p w14:paraId="66CBBB8D" w14:textId="77777777" w:rsidR="002A2F7C" w:rsidRDefault="002A2F7C" w:rsidP="002A2F7C">
            <w:pPr>
              <w:numPr>
                <w:ilvl w:val="0"/>
                <w:numId w:val="22"/>
              </w:numPr>
              <w:autoSpaceDE w:val="0"/>
              <w:autoSpaceDN w:val="0"/>
              <w:adjustRightInd w:val="0"/>
              <w:spacing w:before="120" w:after="480" w:line="276" w:lineRule="auto"/>
              <w:jc w:val="both"/>
              <w:rPr>
                <w:rFonts w:ascii="Calibri" w:hAnsi="Calibri"/>
                <w:sz w:val="22"/>
                <w:szCs w:val="22"/>
              </w:rPr>
            </w:pPr>
            <w:r>
              <w:rPr>
                <w:rFonts w:ascii="Calibri" w:hAnsi="Calibri"/>
                <w:sz w:val="22"/>
                <w:szCs w:val="22"/>
              </w:rPr>
              <w:t>Powyższe zasady obowiązują zarówno składania wniosku o dofinansowanie jak również wszelkich korekt wniosku oraz uzupełnień dokumentacji aplikacyjnej.</w:t>
            </w:r>
          </w:p>
          <w:p w14:paraId="30E6EB7D" w14:textId="5000249B" w:rsidR="002A2F7C" w:rsidRDefault="002A2F7C" w:rsidP="002A2F7C">
            <w:pPr>
              <w:spacing w:before="40" w:after="120" w:line="276" w:lineRule="auto"/>
              <w:jc w:val="both"/>
              <w:rPr>
                <w:rFonts w:ascii="Calibri" w:hAnsi="Calibri" w:cs="Calibri"/>
                <w:b/>
                <w:sz w:val="22"/>
                <w:szCs w:val="22"/>
                <w:u w:val="single"/>
              </w:rPr>
            </w:pPr>
            <w:r>
              <w:rPr>
                <w:rFonts w:ascii="Calibri" w:hAnsi="Calibri" w:cs="Calibri"/>
                <w:b/>
                <w:sz w:val="22"/>
                <w:szCs w:val="22"/>
                <w:u w:val="single"/>
              </w:rPr>
              <w:t>Forma komunikacji I</w:t>
            </w:r>
            <w:r w:rsidR="002B60D5">
              <w:rPr>
                <w:rFonts w:ascii="Calibri" w:hAnsi="Calibri" w:cs="Calibri"/>
                <w:b/>
                <w:sz w:val="22"/>
                <w:szCs w:val="22"/>
                <w:u w:val="single"/>
              </w:rPr>
              <w:t>P ZIT</w:t>
            </w:r>
            <w:r>
              <w:rPr>
                <w:rFonts w:ascii="Calibri" w:hAnsi="Calibri" w:cs="Calibri"/>
                <w:b/>
                <w:sz w:val="22"/>
                <w:szCs w:val="22"/>
                <w:u w:val="single"/>
              </w:rPr>
              <w:t xml:space="preserve"> RPO WO 2014-2020 z wnioskodawcą:</w:t>
            </w:r>
          </w:p>
          <w:p w14:paraId="25E4D707" w14:textId="30892AB2"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 xml:space="preserve">IOK wzywa </w:t>
            </w:r>
            <w:r>
              <w:rPr>
                <w:rFonts w:ascii="Calibri" w:hAnsi="Calibri" w:cs="Calibri"/>
                <w:b/>
                <w:sz w:val="22"/>
                <w:szCs w:val="22"/>
                <w:u w:val="single"/>
              </w:rPr>
              <w:t xml:space="preserve">drogą elektroniczną </w:t>
            </w:r>
            <w:r>
              <w:rPr>
                <w:rFonts w:ascii="Calibri" w:hAnsi="Calibri" w:cs="Calibri"/>
                <w:sz w:val="22"/>
                <w:szCs w:val="22"/>
              </w:rPr>
              <w:t>wnioskodawcę do uzupełnienia i/lub poprawienia wniosku w zakresie warunków formalnych oraz do uzupełnienia i/lub poprawienia projektu w trakcie jego oceny w części dotyczącej spełnienia przez projekt kryteriów wyboru projektu.</w:t>
            </w:r>
          </w:p>
          <w:p w14:paraId="5719FF5C" w14:textId="3667C93D" w:rsidR="002A2F7C" w:rsidRPr="00037AEC" w:rsidRDefault="002A2F7C" w:rsidP="002A2F7C">
            <w:pPr>
              <w:numPr>
                <w:ilvl w:val="0"/>
                <w:numId w:val="23"/>
              </w:numPr>
              <w:spacing w:before="120" w:after="40" w:line="276" w:lineRule="auto"/>
              <w:jc w:val="both"/>
              <w:rPr>
                <w:rFonts w:ascii="Calibri" w:hAnsi="Calibri" w:cs="Calibri"/>
                <w:sz w:val="22"/>
                <w:szCs w:val="22"/>
                <w:u w:val="single"/>
              </w:rPr>
            </w:pPr>
            <w:r>
              <w:rPr>
                <w:rFonts w:ascii="Calibri" w:hAnsi="Calibri" w:cs="Calibri"/>
                <w:sz w:val="22"/>
                <w:szCs w:val="22"/>
              </w:rPr>
              <w:t xml:space="preserve">Wezwanie w sprawie uzupełnienia i/lub poprawienia wniosku/projektu IOK przekaże wnioskodawcy na wskazany przez niego w pkt 2.1 lub 2.2 wniosku </w:t>
            </w:r>
            <w:r w:rsidRPr="00037AEC">
              <w:rPr>
                <w:rFonts w:ascii="Calibri" w:hAnsi="Calibri" w:cs="Calibri"/>
                <w:sz w:val="22"/>
                <w:szCs w:val="22"/>
                <w:u w:val="single"/>
              </w:rPr>
              <w:t xml:space="preserve">adres poczty elektronicznej. </w:t>
            </w:r>
          </w:p>
          <w:p w14:paraId="1B6641C5" w14:textId="141F9F16"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Termin na uzupełnienie i/lub poprawienie wniosku/projektu liczony jest od następnego dnia po dniu wysłania ww. wezwania. Do</w:t>
            </w:r>
            <w:r w:rsidR="00B36096">
              <w:rPr>
                <w:rFonts w:ascii="Calibri" w:hAnsi="Calibri" w:cs="Calibri"/>
                <w:sz w:val="22"/>
                <w:szCs w:val="22"/>
              </w:rPr>
              <w:t> </w:t>
            </w:r>
            <w:r>
              <w:rPr>
                <w:rFonts w:ascii="Calibri" w:hAnsi="Calibri" w:cs="Calibri"/>
                <w:sz w:val="22"/>
                <w:szCs w:val="22"/>
              </w:rPr>
              <w:t>doręczeń w formie elektronicznej nie stosuje się przepisów Kpa.</w:t>
            </w:r>
          </w:p>
          <w:p w14:paraId="3CF5D1C6" w14:textId="1C26CAF0" w:rsidR="002A2F7C" w:rsidRDefault="002A2F7C" w:rsidP="002A2F7C">
            <w:pPr>
              <w:numPr>
                <w:ilvl w:val="0"/>
                <w:numId w:val="23"/>
              </w:numPr>
              <w:spacing w:before="120" w:after="40" w:line="276" w:lineRule="auto"/>
              <w:jc w:val="both"/>
              <w:rPr>
                <w:rFonts w:ascii="Calibri" w:hAnsi="Calibri" w:cs="Calibri"/>
                <w:sz w:val="22"/>
                <w:szCs w:val="22"/>
              </w:rPr>
            </w:pPr>
            <w:r w:rsidRPr="00255222">
              <w:rPr>
                <w:rFonts w:ascii="Calibri" w:hAnsi="Calibri" w:cs="Calibri"/>
                <w:b/>
                <w:sz w:val="22"/>
                <w:szCs w:val="22"/>
                <w:u w:val="single"/>
              </w:rPr>
              <w:lastRenderedPageBreak/>
              <w:t>Obowiązkiem wnioskodawcy jest zapewnienie prawidłowo działającego adresu poczty elektronicznej</w:t>
            </w:r>
            <w:r w:rsidRPr="00255222">
              <w:rPr>
                <w:rFonts w:ascii="Calibri" w:hAnsi="Calibri" w:cs="Calibri"/>
                <w:b/>
                <w:sz w:val="22"/>
                <w:szCs w:val="22"/>
              </w:rPr>
              <w:t>.</w:t>
            </w:r>
            <w:r>
              <w:rPr>
                <w:rFonts w:ascii="Calibri" w:hAnsi="Calibri" w:cs="Calibri"/>
                <w:sz w:val="22"/>
                <w:szCs w:val="22"/>
              </w:rPr>
              <w:t xml:space="preserve"> Odpowiedzialność za</w:t>
            </w:r>
            <w:r w:rsidR="00B36096">
              <w:rPr>
                <w:rFonts w:ascii="Calibri" w:hAnsi="Calibri" w:cs="Calibri"/>
                <w:sz w:val="22"/>
                <w:szCs w:val="22"/>
              </w:rPr>
              <w:t> </w:t>
            </w:r>
            <w:r>
              <w:rPr>
                <w:rFonts w:ascii="Calibri" w:hAnsi="Calibri" w:cs="Calibri"/>
                <w:sz w:val="22"/>
                <w:szCs w:val="22"/>
              </w:rPr>
              <w:t>brak skutecznego kanału szybkiej komunikacji, leży po stronie wnioskodawcy. Zaleca się sprawdzanie zawartości folderu wiadomości – śmieci (SPAM) skrzynki pocztowej.</w:t>
            </w:r>
          </w:p>
          <w:p w14:paraId="3D7D5D0A" w14:textId="77777777"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Niezachowanie wskazanej formy komunikacji skutkować będzie pozostawieniem wniosku bez rozpatrzenia.</w:t>
            </w:r>
          </w:p>
          <w:p w14:paraId="0D6726BF" w14:textId="77777777"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 xml:space="preserve">Wnioskodawca zobowiązany jest do odznaczenia na formularzu wniosku oświadczenia dotyczącego świadomości skutków niezachowania wskazanej formy komunikacji. </w:t>
            </w:r>
          </w:p>
          <w:p w14:paraId="004F09DC" w14:textId="1937C715" w:rsidR="0050188C" w:rsidRPr="0050188C" w:rsidRDefault="002A2F7C" w:rsidP="0050188C">
            <w:pPr>
              <w:numPr>
                <w:ilvl w:val="0"/>
                <w:numId w:val="23"/>
              </w:numPr>
              <w:spacing w:before="240" w:after="40" w:line="276" w:lineRule="auto"/>
              <w:ind w:left="351" w:hanging="357"/>
              <w:jc w:val="both"/>
              <w:rPr>
                <w:rFonts w:ascii="Calibri" w:hAnsi="Calibri" w:cs="Calibri"/>
                <w:sz w:val="22"/>
                <w:szCs w:val="22"/>
              </w:rPr>
            </w:pPr>
            <w:r>
              <w:rPr>
                <w:rFonts w:ascii="Calibri" w:hAnsi="Calibri" w:cs="Calibri"/>
                <w:sz w:val="22"/>
                <w:szCs w:val="22"/>
              </w:rPr>
              <w:t>Informację nt. zakończenia i wyniku oceny projektu I</w:t>
            </w:r>
            <w:r w:rsidR="002B60D5">
              <w:rPr>
                <w:rFonts w:ascii="Calibri" w:hAnsi="Calibri" w:cs="Calibri"/>
                <w:sz w:val="22"/>
                <w:szCs w:val="22"/>
              </w:rPr>
              <w:t>P ZIT</w:t>
            </w:r>
            <w:r>
              <w:rPr>
                <w:rFonts w:ascii="Calibri" w:hAnsi="Calibri" w:cs="Calibri"/>
                <w:sz w:val="22"/>
                <w:szCs w:val="22"/>
              </w:rPr>
              <w:t xml:space="preserve"> RPO WO 2014-2020 przekazuje wnioskodawcy na piśmie. Do doręczenia informacji o zakończeniu oceny projektu i jej wyniku stosuje się przepisy działu I rozdziału 8 ustawy z dnia 14 czerwca 1960 r. – Kpa. </w:t>
            </w:r>
          </w:p>
        </w:tc>
      </w:tr>
      <w:tr w:rsidR="002A2F7C" w:rsidRPr="00D47759" w14:paraId="54C6C8CB" w14:textId="77777777" w:rsidTr="00973DBD">
        <w:tc>
          <w:tcPr>
            <w:tcW w:w="567" w:type="dxa"/>
            <w:shd w:val="clear" w:color="auto" w:fill="auto"/>
          </w:tcPr>
          <w:p w14:paraId="15DC57C6" w14:textId="6A0FC970" w:rsidR="002A2F7C" w:rsidRPr="00583604" w:rsidRDefault="002A2F7C" w:rsidP="002A2F7C">
            <w:pPr>
              <w:rPr>
                <w:rFonts w:asciiTheme="minorHAnsi" w:hAnsiTheme="minorHAnsi"/>
                <w:sz w:val="22"/>
                <w:szCs w:val="22"/>
              </w:rPr>
            </w:pPr>
            <w:r w:rsidRPr="00583604">
              <w:rPr>
                <w:rFonts w:asciiTheme="minorHAnsi" w:hAnsiTheme="minorHAnsi"/>
                <w:sz w:val="22"/>
                <w:szCs w:val="22"/>
              </w:rPr>
              <w:lastRenderedPageBreak/>
              <w:t>1</w:t>
            </w:r>
            <w:r>
              <w:rPr>
                <w:rFonts w:asciiTheme="minorHAnsi" w:hAnsiTheme="minorHAnsi"/>
                <w:sz w:val="22"/>
                <w:szCs w:val="22"/>
              </w:rPr>
              <w:t>4</w:t>
            </w:r>
          </w:p>
        </w:tc>
        <w:tc>
          <w:tcPr>
            <w:tcW w:w="2693" w:type="dxa"/>
            <w:shd w:val="clear" w:color="auto" w:fill="auto"/>
          </w:tcPr>
          <w:p w14:paraId="4120105C" w14:textId="42FF3215" w:rsidR="002A2F7C" w:rsidRPr="00583604" w:rsidRDefault="002A2F7C" w:rsidP="002A2F7C">
            <w:pPr>
              <w:autoSpaceDE w:val="0"/>
              <w:autoSpaceDN w:val="0"/>
              <w:adjustRightInd w:val="0"/>
              <w:spacing w:line="276" w:lineRule="auto"/>
              <w:rPr>
                <w:rFonts w:asciiTheme="minorHAnsi" w:hAnsiTheme="minorHAnsi"/>
                <w:b/>
                <w:sz w:val="22"/>
                <w:szCs w:val="22"/>
              </w:rPr>
            </w:pPr>
            <w:r>
              <w:rPr>
                <w:rFonts w:asciiTheme="minorHAnsi" w:hAnsiTheme="minorHAnsi"/>
                <w:b/>
                <w:sz w:val="22"/>
                <w:szCs w:val="22"/>
              </w:rPr>
              <w:t>Etapy oceny</w:t>
            </w:r>
            <w:r w:rsidRPr="00583604">
              <w:rPr>
                <w:rFonts w:asciiTheme="minorHAnsi" w:hAnsiTheme="minorHAnsi"/>
                <w:b/>
                <w:sz w:val="22"/>
                <w:szCs w:val="22"/>
              </w:rPr>
              <w:t>:</w:t>
            </w:r>
          </w:p>
        </w:tc>
        <w:tc>
          <w:tcPr>
            <w:tcW w:w="6663" w:type="dxa"/>
            <w:shd w:val="clear" w:color="auto" w:fill="auto"/>
            <w:vAlign w:val="center"/>
          </w:tcPr>
          <w:p w14:paraId="06B3A990" w14:textId="77777777" w:rsidR="002A2F7C" w:rsidRDefault="002A2F7C" w:rsidP="002A2F7C">
            <w:pPr>
              <w:keepNext/>
              <w:spacing w:after="60"/>
              <w:jc w:val="both"/>
              <w:outlineLvl w:val="0"/>
              <w:rPr>
                <w:rFonts w:ascii="Calibri" w:hAnsi="Calibri"/>
                <w:sz w:val="22"/>
                <w:szCs w:val="22"/>
              </w:rPr>
            </w:pPr>
            <w:r>
              <w:rPr>
                <w:rFonts w:ascii="Calibri" w:hAnsi="Calibri"/>
                <w:sz w:val="22"/>
                <w:szCs w:val="22"/>
              </w:rPr>
              <w:t>Ocena projektu przebiega w dwóch etapach:</w:t>
            </w:r>
          </w:p>
          <w:p w14:paraId="357C9D94" w14:textId="77777777" w:rsidR="002A2F7C" w:rsidRDefault="002A2F7C" w:rsidP="002A2F7C">
            <w:pPr>
              <w:keepNext/>
              <w:spacing w:before="240" w:after="120"/>
              <w:jc w:val="both"/>
              <w:outlineLvl w:val="0"/>
              <w:rPr>
                <w:rFonts w:ascii="Calibri" w:hAnsi="Calibri"/>
                <w:b/>
                <w:bCs/>
                <w:kern w:val="32"/>
                <w:sz w:val="22"/>
                <w:szCs w:val="22"/>
                <w:lang w:val="x-none" w:eastAsia="x-none"/>
              </w:rPr>
            </w:pPr>
            <w:r>
              <w:rPr>
                <w:rFonts w:ascii="Calibri" w:hAnsi="Calibri"/>
                <w:b/>
                <w:bCs/>
                <w:kern w:val="32"/>
                <w:sz w:val="22"/>
                <w:szCs w:val="22"/>
                <w:lang w:val="x-none" w:eastAsia="x-none"/>
              </w:rPr>
              <w:t>Etap I – ocena formalna (obligatoryjna):</w:t>
            </w:r>
          </w:p>
          <w:p w14:paraId="08B60D50" w14:textId="0E0EB750" w:rsidR="002A2F7C" w:rsidRDefault="002A2F7C" w:rsidP="002A2F7C">
            <w:pPr>
              <w:spacing w:before="40" w:after="120" w:line="276" w:lineRule="auto"/>
              <w:jc w:val="both"/>
              <w:rPr>
                <w:rFonts w:ascii="Calibri" w:hAnsi="Calibri"/>
                <w:sz w:val="22"/>
                <w:szCs w:val="22"/>
                <w:lang w:val="x-none" w:eastAsia="x-none"/>
              </w:rPr>
            </w:pPr>
            <w:r>
              <w:rPr>
                <w:rFonts w:ascii="Calibri" w:hAnsi="Calibri"/>
                <w:sz w:val="22"/>
                <w:szCs w:val="22"/>
                <w:lang w:eastAsia="x-none"/>
              </w:rPr>
              <w:t xml:space="preserve">Ocena formalna trwa </w:t>
            </w:r>
            <w:r>
              <w:rPr>
                <w:rFonts w:ascii="Calibri" w:hAnsi="Calibri"/>
                <w:b/>
                <w:sz w:val="22"/>
                <w:szCs w:val="22"/>
                <w:lang w:eastAsia="x-none"/>
              </w:rPr>
              <w:t>do 90 dni kalendarzowych</w:t>
            </w:r>
            <w:r>
              <w:rPr>
                <w:rFonts w:ascii="Calibri" w:hAnsi="Calibri"/>
                <w:sz w:val="22"/>
                <w:szCs w:val="22"/>
                <w:lang w:eastAsia="x-none"/>
              </w:rPr>
              <w:t xml:space="preserve"> od dnia następnego po zakończeniu naboru (łącznie z weryfikacją wymogów w zakresie warunków formalnych i oczywistych omyłek). Ocena formalna polega na sprawdzeniu spełnienia kryteriów formalnych złożonej dokumentacji projektowej. Ocenę formalną projektu przeprowadza jedna osoba (pracownik IOK powołany na członka KOP) na podstawie listy sprawdzającej do oceny formalnej w systemie TAK/NIE, w oparciu </w:t>
            </w:r>
            <w:r>
              <w:rPr>
                <w:rFonts w:ascii="Calibri" w:hAnsi="Calibri"/>
                <w:sz w:val="22"/>
                <w:szCs w:val="22"/>
                <w:lang w:eastAsia="x-none"/>
              </w:rPr>
              <w:br/>
              <w:t xml:space="preserve">o kryteria formalne stanowiące załącznik nr 7 do regulaminu konkursu. Zasady i tryb działania KOP znajdują się w „Regulaminie pracy Komisji Oceny Projektów oceniającej projekty w ramach EFRR RPO WO 2014-2020”. </w:t>
            </w:r>
          </w:p>
          <w:p w14:paraId="4B2961AC" w14:textId="6C58FD1E" w:rsidR="002A2F7C" w:rsidRDefault="002A2F7C" w:rsidP="002A2F7C">
            <w:pPr>
              <w:spacing w:before="40" w:after="120" w:line="276" w:lineRule="auto"/>
              <w:jc w:val="both"/>
              <w:rPr>
                <w:rFonts w:ascii="Calibri" w:hAnsi="Calibri"/>
                <w:sz w:val="22"/>
                <w:szCs w:val="22"/>
                <w:lang w:val="x-none" w:eastAsia="x-none"/>
              </w:rPr>
            </w:pPr>
            <w:r>
              <w:rPr>
                <w:rFonts w:ascii="Calibri" w:hAnsi="Calibri"/>
                <w:sz w:val="22"/>
                <w:szCs w:val="22"/>
                <w:lang w:val="x-none" w:eastAsia="x-none"/>
              </w:rPr>
              <w:t xml:space="preserve">W przypadku stwierdzenia podczas oceny formalnej we wniosku </w:t>
            </w:r>
            <w:r>
              <w:rPr>
                <w:rFonts w:ascii="Calibri" w:hAnsi="Calibri"/>
                <w:sz w:val="22"/>
                <w:szCs w:val="22"/>
                <w:lang w:val="x-none" w:eastAsia="x-none"/>
              </w:rPr>
              <w:br/>
              <w:t xml:space="preserve">o dofinansowanie lub załącznikach braków </w:t>
            </w:r>
            <w:r>
              <w:rPr>
                <w:rFonts w:ascii="Calibri" w:hAnsi="Calibri"/>
                <w:sz w:val="22"/>
                <w:szCs w:val="22"/>
                <w:lang w:eastAsia="x-none"/>
              </w:rPr>
              <w:t>w zakresie warunków formalnych</w:t>
            </w:r>
            <w:r>
              <w:rPr>
                <w:rFonts w:ascii="Calibri" w:hAnsi="Calibri"/>
                <w:sz w:val="22"/>
                <w:szCs w:val="22"/>
                <w:lang w:val="x-none" w:eastAsia="x-none"/>
              </w:rPr>
              <w:t xml:space="preserve"> lub oczywistych omyłek</w:t>
            </w:r>
            <w:r>
              <w:rPr>
                <w:rFonts w:ascii="Calibri" w:hAnsi="Calibri"/>
                <w:sz w:val="22"/>
                <w:szCs w:val="22"/>
                <w:lang w:eastAsia="x-none"/>
              </w:rPr>
              <w:t xml:space="preserve"> oraz/lub kryteriów formalnych</w:t>
            </w:r>
            <w:r>
              <w:rPr>
                <w:rFonts w:ascii="Calibri" w:hAnsi="Calibri"/>
                <w:sz w:val="22"/>
                <w:szCs w:val="22"/>
                <w:lang w:val="x-none" w:eastAsia="x-none"/>
              </w:rPr>
              <w:t>,</w:t>
            </w:r>
            <w:r>
              <w:rPr>
                <w:rFonts w:ascii="Calibri" w:hAnsi="Calibri"/>
                <w:sz w:val="22"/>
                <w:szCs w:val="22"/>
                <w:lang w:eastAsia="x-none"/>
              </w:rPr>
              <w:t xml:space="preserve"> dla których w definicji zostało to określone,</w:t>
            </w:r>
            <w:r>
              <w:rPr>
                <w:rFonts w:ascii="Calibri" w:hAnsi="Calibri"/>
                <w:sz w:val="22"/>
                <w:szCs w:val="22"/>
                <w:lang w:val="x-none" w:eastAsia="x-none"/>
              </w:rPr>
              <w:t xml:space="preserve"> </w:t>
            </w:r>
            <w:r>
              <w:rPr>
                <w:rFonts w:ascii="Calibri" w:hAnsi="Calibri"/>
                <w:sz w:val="22"/>
                <w:szCs w:val="22"/>
                <w:lang w:eastAsia="x-none"/>
              </w:rPr>
              <w:t xml:space="preserve">wnioskodawca ma możliwość dokonania stosownych poprawek i uzupełnień w terminie wskazanym przez </w:t>
            </w:r>
            <w:r>
              <w:rPr>
                <w:rFonts w:ascii="Calibri" w:hAnsi="Calibri"/>
                <w:sz w:val="22"/>
                <w:szCs w:val="22"/>
                <w:lang w:val="x-none" w:eastAsia="x-none"/>
              </w:rPr>
              <w:t xml:space="preserve">IZ RPO WO 2014-2020 </w:t>
            </w:r>
            <w:r>
              <w:rPr>
                <w:rFonts w:ascii="Calibri" w:hAnsi="Calibri"/>
                <w:sz w:val="22"/>
                <w:szCs w:val="22"/>
                <w:lang w:eastAsia="x-none"/>
              </w:rPr>
              <w:t xml:space="preserve">w wezwaniu, tj. </w:t>
            </w:r>
            <w:r>
              <w:rPr>
                <w:rFonts w:ascii="Calibri" w:hAnsi="Calibri"/>
                <w:b/>
                <w:sz w:val="22"/>
                <w:szCs w:val="22"/>
                <w:u w:val="single"/>
                <w:lang w:val="x-none" w:eastAsia="x-none"/>
              </w:rPr>
              <w:t>10 dni kalendarzowych</w:t>
            </w:r>
            <w:r>
              <w:rPr>
                <w:rFonts w:ascii="Calibri" w:hAnsi="Calibri"/>
                <w:sz w:val="22"/>
                <w:szCs w:val="22"/>
                <w:u w:val="single"/>
                <w:lang w:val="x-none" w:eastAsia="x-none"/>
              </w:rPr>
              <w:t xml:space="preserve"> licząc </w:t>
            </w:r>
            <w:r>
              <w:rPr>
                <w:rFonts w:ascii="Calibri" w:hAnsi="Calibri" w:cs="Calibri"/>
                <w:sz w:val="22"/>
                <w:szCs w:val="22"/>
                <w:u w:val="single"/>
              </w:rPr>
              <w:t>od następnego dnia po dniu wysłania ww. wezwania drogą elektroniczną</w:t>
            </w:r>
            <w:r>
              <w:rPr>
                <w:rFonts w:ascii="Calibri" w:hAnsi="Calibri"/>
                <w:sz w:val="22"/>
                <w:szCs w:val="22"/>
                <w:u w:val="single"/>
                <w:lang w:val="x-none" w:eastAsia="x-none"/>
              </w:rPr>
              <w:t>.</w:t>
            </w:r>
            <w:r>
              <w:rPr>
                <w:rFonts w:ascii="Calibri" w:hAnsi="Calibri"/>
                <w:sz w:val="22"/>
                <w:szCs w:val="22"/>
                <w:lang w:eastAsia="x-none"/>
              </w:rPr>
              <w:t xml:space="preserve"> Konkretne uchybienia wykryte we wniosku o dofinansowanie projektu można poprawić tylko raz na etapie oceny formalnej. </w:t>
            </w:r>
          </w:p>
          <w:p w14:paraId="0D94D263" w14:textId="15E1B9F5" w:rsidR="002A2F7C" w:rsidRDefault="002A2F7C" w:rsidP="002A2F7C">
            <w:pPr>
              <w:autoSpaceDE w:val="0"/>
              <w:autoSpaceDN w:val="0"/>
              <w:adjustRightInd w:val="0"/>
              <w:spacing w:after="120" w:line="276" w:lineRule="auto"/>
              <w:jc w:val="both"/>
              <w:rPr>
                <w:rFonts w:ascii="Calibri" w:eastAsia="Calibri" w:hAnsi="Calibri"/>
                <w:iCs/>
                <w:noProof/>
                <w:sz w:val="22"/>
                <w:szCs w:val="22"/>
              </w:rPr>
            </w:pPr>
            <w:r>
              <w:rPr>
                <w:rFonts w:ascii="Calibri" w:eastAsia="Calibri" w:hAnsi="Calibri"/>
                <w:iCs/>
                <w:noProof/>
                <w:sz w:val="22"/>
                <w:szCs w:val="22"/>
              </w:rPr>
              <w:t xml:space="preserve">Oceny spełniania kryteriów formalnych przez dany projekt dokonuje się na podstawie wniosku o dofinansowanie wraz z załącznikami, a także </w:t>
            </w:r>
            <w:r>
              <w:rPr>
                <w:rFonts w:ascii="Calibri" w:eastAsia="Calibri" w:hAnsi="Calibri"/>
                <w:iCs/>
                <w:noProof/>
                <w:sz w:val="22"/>
                <w:szCs w:val="22"/>
              </w:rPr>
              <w:lastRenderedPageBreak/>
              <w:t xml:space="preserve">informacji udzielonych przez wnioskodawcę lub pozyskanych na temat wnioskodawcy lub projektu. Z uwagi na powyższe, podczas oceny formalnej członkowie KOP </w:t>
            </w:r>
            <w:r>
              <w:rPr>
                <w:rFonts w:ascii="Calibri" w:eastAsia="Calibri" w:hAnsi="Calibri"/>
                <w:noProof/>
                <w:sz w:val="22"/>
                <w:szCs w:val="22"/>
              </w:rPr>
              <w:t>mogą żądać dodatkowych wyjaśnień (a w uzasadnionych przypadkach także dokumentów niezb</w:t>
            </w:r>
            <w:r>
              <w:rPr>
                <w:rFonts w:ascii="Calibri" w:eastAsia="TimesNewRoman" w:hAnsi="Calibri" w:cs="TimesNewRoman"/>
                <w:noProof/>
                <w:sz w:val="22"/>
                <w:szCs w:val="22"/>
              </w:rPr>
              <w:t>ę</w:t>
            </w:r>
            <w:r>
              <w:rPr>
                <w:rFonts w:ascii="Calibri" w:eastAsia="Calibri" w:hAnsi="Calibri"/>
                <w:noProof/>
                <w:sz w:val="22"/>
                <w:szCs w:val="22"/>
              </w:rPr>
              <w:t>dnych do weryfikacji zło</w:t>
            </w:r>
            <w:r>
              <w:rPr>
                <w:rFonts w:ascii="Calibri" w:eastAsia="TimesNewRoman" w:hAnsi="Calibri" w:cs="TimesNewRoman"/>
                <w:noProof/>
                <w:sz w:val="22"/>
                <w:szCs w:val="22"/>
              </w:rPr>
              <w:t>ż</w:t>
            </w:r>
            <w:r>
              <w:rPr>
                <w:rFonts w:ascii="Calibri" w:eastAsia="Calibri" w:hAnsi="Calibri"/>
                <w:noProof/>
                <w:sz w:val="22"/>
                <w:szCs w:val="22"/>
              </w:rPr>
              <w:t>onych wyja</w:t>
            </w:r>
            <w:r>
              <w:rPr>
                <w:rFonts w:ascii="Calibri" w:eastAsia="TimesNewRoman" w:hAnsi="Calibri" w:cs="TimesNewRoman"/>
                <w:noProof/>
                <w:sz w:val="22"/>
                <w:szCs w:val="22"/>
              </w:rPr>
              <w:t>ś</w:t>
            </w:r>
            <w:r>
              <w:rPr>
                <w:rFonts w:ascii="Calibri" w:eastAsia="Calibri" w:hAnsi="Calibri"/>
                <w:noProof/>
                <w:sz w:val="22"/>
                <w:szCs w:val="22"/>
              </w:rPr>
              <w:t>nie</w:t>
            </w:r>
            <w:r>
              <w:rPr>
                <w:rFonts w:ascii="Calibri" w:eastAsia="TimesNewRoman" w:hAnsi="Calibri" w:cs="TimesNewRoman"/>
                <w:noProof/>
                <w:sz w:val="22"/>
                <w:szCs w:val="22"/>
              </w:rPr>
              <w:t>ń</w:t>
            </w:r>
            <w:r>
              <w:rPr>
                <w:rFonts w:ascii="Calibri" w:eastAsia="Calibri" w:hAnsi="Calibri"/>
                <w:noProof/>
                <w:sz w:val="22"/>
                <w:szCs w:val="22"/>
              </w:rPr>
              <w:t>), które wnioskodawca powinien zło</w:t>
            </w:r>
            <w:r>
              <w:rPr>
                <w:rFonts w:ascii="Calibri" w:eastAsia="TimesNewRoman" w:hAnsi="Calibri" w:cs="TimesNewRoman"/>
                <w:noProof/>
                <w:sz w:val="22"/>
                <w:szCs w:val="22"/>
              </w:rPr>
              <w:t>ż</w:t>
            </w:r>
            <w:r>
              <w:rPr>
                <w:rFonts w:ascii="Calibri" w:eastAsia="Calibri" w:hAnsi="Calibri"/>
                <w:noProof/>
                <w:sz w:val="22"/>
                <w:szCs w:val="22"/>
              </w:rPr>
              <w:t>y</w:t>
            </w:r>
            <w:r>
              <w:rPr>
                <w:rFonts w:ascii="Calibri" w:eastAsia="TimesNewRoman" w:hAnsi="Calibri" w:cs="TimesNewRoman"/>
                <w:noProof/>
                <w:sz w:val="22"/>
                <w:szCs w:val="22"/>
              </w:rPr>
              <w:t xml:space="preserve">ć </w:t>
            </w:r>
            <w:r>
              <w:rPr>
                <w:rFonts w:ascii="Calibri" w:eastAsia="Calibri" w:hAnsi="Calibri"/>
                <w:noProof/>
                <w:sz w:val="22"/>
                <w:szCs w:val="22"/>
              </w:rPr>
              <w:t>pisemnie w terminie wskazanym przez IOK w piśmie z uwagami.</w:t>
            </w:r>
            <w:r>
              <w:rPr>
                <w:rFonts w:ascii="Calibri" w:eastAsia="Calibri" w:hAnsi="Calibri"/>
                <w:iCs/>
                <w:noProof/>
                <w:sz w:val="22"/>
                <w:szCs w:val="22"/>
              </w:rPr>
              <w:t xml:space="preserve"> </w:t>
            </w:r>
          </w:p>
          <w:p w14:paraId="42E13601" w14:textId="174418A8" w:rsidR="002A2F7C" w:rsidRDefault="002A2F7C" w:rsidP="002A2F7C">
            <w:pPr>
              <w:autoSpaceDE w:val="0"/>
              <w:autoSpaceDN w:val="0"/>
              <w:adjustRightInd w:val="0"/>
              <w:spacing w:before="40" w:after="120" w:line="276" w:lineRule="auto"/>
              <w:jc w:val="both"/>
              <w:rPr>
                <w:rFonts w:ascii="Calibri" w:hAnsi="Calibri" w:cs="Calibri"/>
                <w:sz w:val="22"/>
                <w:szCs w:val="22"/>
              </w:rPr>
            </w:pPr>
            <w:r>
              <w:rPr>
                <w:rFonts w:ascii="Calibri" w:hAnsi="Calibri" w:cs="Calibri"/>
                <w:sz w:val="22"/>
                <w:szCs w:val="22"/>
              </w:rPr>
              <w:t>Projekt spełniający wszystkie kryteria formalne zostaje przekazany do</w:t>
            </w:r>
            <w:r w:rsidR="00B36096">
              <w:rPr>
                <w:rFonts w:ascii="Calibri" w:hAnsi="Calibri" w:cs="Calibri"/>
                <w:sz w:val="22"/>
                <w:szCs w:val="22"/>
              </w:rPr>
              <w:t> </w:t>
            </w:r>
            <w:r>
              <w:rPr>
                <w:rFonts w:ascii="Calibri" w:hAnsi="Calibri" w:cs="Calibri"/>
                <w:sz w:val="22"/>
                <w:szCs w:val="22"/>
              </w:rPr>
              <w:t>kolejnego etapu, tj. do oceny merytorycznej.</w:t>
            </w:r>
          </w:p>
          <w:p w14:paraId="54E1A89E" w14:textId="032245DD" w:rsidR="002A2F7C" w:rsidRDefault="002A2F7C" w:rsidP="002A2F7C">
            <w:pPr>
              <w:autoSpaceDE w:val="0"/>
              <w:autoSpaceDN w:val="0"/>
              <w:adjustRightInd w:val="0"/>
              <w:spacing w:before="40" w:after="120" w:line="276" w:lineRule="auto"/>
              <w:jc w:val="both"/>
              <w:rPr>
                <w:rFonts w:ascii="Calibri" w:hAnsi="Calibri" w:cs="Calibri"/>
                <w:sz w:val="22"/>
                <w:szCs w:val="22"/>
              </w:rPr>
            </w:pPr>
            <w:r>
              <w:rPr>
                <w:rFonts w:ascii="Calibri" w:hAnsi="Calibri"/>
                <w:sz w:val="22"/>
                <w:szCs w:val="22"/>
              </w:rPr>
              <w:t xml:space="preserve">Po zakończeniu oceny formalnej IOK zamieszcza na stronie internetowej </w:t>
            </w:r>
            <w:r w:rsidRPr="00296E0D">
              <w:rPr>
                <w:rFonts w:ascii="Calibri" w:eastAsia="Calibri" w:hAnsi="Calibri"/>
                <w:noProof/>
                <w:sz w:val="22"/>
                <w:szCs w:val="22"/>
              </w:rPr>
              <w:t>www.</w:t>
            </w:r>
            <w:hyperlink r:id="rId18" w:history="1">
              <w:r w:rsidRPr="00296E0D">
                <w:rPr>
                  <w:rStyle w:val="Hipercze"/>
                  <w:rFonts w:ascii="Calibri" w:eastAsia="Calibri" w:hAnsi="Calibri"/>
                  <w:noProof/>
                  <w:color w:val="auto"/>
                  <w:sz w:val="22"/>
                  <w:szCs w:val="22"/>
                </w:rPr>
                <w:t>rpo.opolskie.pl</w:t>
              </w:r>
            </w:hyperlink>
            <w:r w:rsidRPr="00296E0D">
              <w:rPr>
                <w:rFonts w:ascii="Calibri" w:eastAsia="Calibri" w:hAnsi="Calibri"/>
                <w:noProof/>
                <w:sz w:val="22"/>
                <w:szCs w:val="22"/>
              </w:rPr>
              <w:t xml:space="preserve"> informację </w:t>
            </w:r>
            <w:r>
              <w:rPr>
                <w:rFonts w:ascii="Calibri" w:eastAsia="Calibri" w:hAnsi="Calibri"/>
                <w:noProof/>
                <w:sz w:val="22"/>
                <w:szCs w:val="22"/>
              </w:rPr>
              <w:t>nt. zakwalifikowania projektu do oceny merytorycznej.</w:t>
            </w:r>
          </w:p>
          <w:p w14:paraId="700E9095"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 sytuacji, gdy projekt nie spełnia bezwzględnych kryteriów formalnych, zostaje negatywnie oceniony, a wnioskodawca jest pisemnie o tym fakcie powiadomiony. </w:t>
            </w:r>
          </w:p>
          <w:p w14:paraId="79CDA680" w14:textId="77777777" w:rsidR="002A2F7C" w:rsidRDefault="002A2F7C" w:rsidP="002A2F7C">
            <w:pPr>
              <w:keepNext/>
              <w:spacing w:before="240" w:after="120"/>
              <w:jc w:val="both"/>
              <w:outlineLvl w:val="0"/>
              <w:rPr>
                <w:rFonts w:ascii="Calibri" w:hAnsi="Calibri"/>
                <w:b/>
                <w:bCs/>
                <w:kern w:val="32"/>
                <w:sz w:val="22"/>
                <w:szCs w:val="22"/>
                <w:lang w:val="x-none" w:eastAsia="x-none"/>
              </w:rPr>
            </w:pPr>
            <w:r>
              <w:rPr>
                <w:rFonts w:ascii="Calibri" w:hAnsi="Calibri"/>
                <w:b/>
                <w:bCs/>
                <w:kern w:val="32"/>
                <w:sz w:val="22"/>
                <w:szCs w:val="22"/>
                <w:lang w:val="x-none" w:eastAsia="x-none"/>
              </w:rPr>
              <w:t xml:space="preserve">Etap II – ocena merytoryczna (obligatoryjna): </w:t>
            </w:r>
          </w:p>
          <w:p w14:paraId="61797ECC"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Ocena merytoryczna trwa </w:t>
            </w:r>
            <w:r>
              <w:rPr>
                <w:rFonts w:ascii="Calibri" w:eastAsia="Calibri" w:hAnsi="Calibri"/>
                <w:b/>
                <w:iCs/>
                <w:noProof/>
                <w:sz w:val="22"/>
                <w:szCs w:val="22"/>
              </w:rPr>
              <w:t>do 55 dni kalendarzowych</w:t>
            </w:r>
            <w:r>
              <w:rPr>
                <w:rFonts w:ascii="Calibri" w:eastAsia="Calibri" w:hAnsi="Calibri"/>
                <w:iCs/>
                <w:noProof/>
                <w:sz w:val="22"/>
                <w:szCs w:val="22"/>
              </w:rPr>
              <w:t xml:space="preserve"> od dnia następnego po zakończeniu oceny formalnej. </w:t>
            </w:r>
          </w:p>
          <w:p w14:paraId="0D025385" w14:textId="659B36C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 przypadku stwierdzenia podczas oceny merytorycznej we wniosku o dofinansowanie braków </w:t>
            </w:r>
            <w:r>
              <w:rPr>
                <w:rFonts w:ascii="Calibri" w:hAnsi="Calibri"/>
                <w:sz w:val="22"/>
                <w:szCs w:val="22"/>
                <w:lang w:eastAsia="x-none"/>
              </w:rPr>
              <w:t>w zakresie warunków formalnych</w:t>
            </w:r>
            <w:r>
              <w:rPr>
                <w:rFonts w:ascii="Calibri" w:hAnsi="Calibri"/>
                <w:sz w:val="22"/>
                <w:szCs w:val="22"/>
                <w:lang w:val="x-none" w:eastAsia="x-none"/>
              </w:rPr>
              <w:t xml:space="preserve"> lub oczywistych omyłek</w:t>
            </w:r>
            <w:r>
              <w:rPr>
                <w:rFonts w:ascii="Calibri" w:hAnsi="Calibri"/>
                <w:sz w:val="22"/>
                <w:szCs w:val="22"/>
                <w:lang w:eastAsia="x-none"/>
              </w:rPr>
              <w:t xml:space="preserve"> oraz/lub kryteriów merytorycznych</w:t>
            </w:r>
            <w:r>
              <w:rPr>
                <w:rFonts w:ascii="Calibri" w:hAnsi="Calibri"/>
                <w:sz w:val="22"/>
                <w:szCs w:val="22"/>
                <w:lang w:val="x-none" w:eastAsia="x-none"/>
              </w:rPr>
              <w:t xml:space="preserve">, </w:t>
            </w:r>
            <w:r>
              <w:rPr>
                <w:rFonts w:ascii="Calibri" w:hAnsi="Calibri"/>
                <w:sz w:val="22"/>
                <w:szCs w:val="22"/>
                <w:lang w:eastAsia="x-none"/>
              </w:rPr>
              <w:t xml:space="preserve">dla których </w:t>
            </w:r>
            <w:r>
              <w:rPr>
                <w:rFonts w:ascii="Calibri" w:hAnsi="Calibri"/>
                <w:sz w:val="22"/>
                <w:szCs w:val="22"/>
                <w:lang w:eastAsia="x-none"/>
              </w:rPr>
              <w:br/>
              <w:t xml:space="preserve">w definicji zostało to określone, wnioskodawca ma możliwość dokonania stosownych poprawek i uzupełnień w terminie wskazanym przez </w:t>
            </w:r>
            <w:r>
              <w:rPr>
                <w:rFonts w:ascii="Calibri" w:hAnsi="Calibri"/>
                <w:sz w:val="22"/>
                <w:szCs w:val="22"/>
                <w:lang w:val="x-none" w:eastAsia="x-none"/>
              </w:rPr>
              <w:t xml:space="preserve">IZ RPO WO 2014-2020 </w:t>
            </w:r>
            <w:r>
              <w:rPr>
                <w:rFonts w:ascii="Calibri" w:hAnsi="Calibri"/>
                <w:sz w:val="22"/>
                <w:szCs w:val="22"/>
                <w:lang w:eastAsia="x-none"/>
              </w:rPr>
              <w:t xml:space="preserve">w wezwaniu, tj. </w:t>
            </w:r>
            <w:r>
              <w:rPr>
                <w:rFonts w:ascii="Calibri" w:hAnsi="Calibri"/>
                <w:b/>
                <w:sz w:val="22"/>
                <w:szCs w:val="22"/>
                <w:u w:val="single"/>
                <w:lang w:val="x-none" w:eastAsia="x-none"/>
              </w:rPr>
              <w:t>10 dni kalendarzowych</w:t>
            </w:r>
            <w:r>
              <w:rPr>
                <w:rFonts w:ascii="Calibri" w:hAnsi="Calibri"/>
                <w:sz w:val="22"/>
                <w:szCs w:val="22"/>
                <w:u w:val="single"/>
                <w:lang w:val="x-none" w:eastAsia="x-none"/>
              </w:rPr>
              <w:t xml:space="preserve"> licząc </w:t>
            </w:r>
            <w:r>
              <w:rPr>
                <w:rFonts w:ascii="Calibri" w:hAnsi="Calibri" w:cs="Calibri"/>
                <w:sz w:val="22"/>
                <w:szCs w:val="22"/>
                <w:u w:val="single"/>
              </w:rPr>
              <w:t>od następnego dnia po dniu wysłania ww. wezwania drogą elektroniczną</w:t>
            </w:r>
            <w:r>
              <w:rPr>
                <w:rFonts w:ascii="Calibri" w:hAnsi="Calibri"/>
                <w:sz w:val="22"/>
                <w:szCs w:val="22"/>
                <w:lang w:val="x-none" w:eastAsia="x-none"/>
              </w:rPr>
              <w:t>.</w:t>
            </w:r>
          </w:p>
          <w:p w14:paraId="29F47AB0" w14:textId="7891FA44" w:rsidR="002A2F7C" w:rsidRDefault="002A2F7C" w:rsidP="002A2F7C">
            <w:pPr>
              <w:autoSpaceDE w:val="0"/>
              <w:autoSpaceDN w:val="0"/>
              <w:adjustRightInd w:val="0"/>
              <w:spacing w:before="40" w:after="120" w:line="276" w:lineRule="auto"/>
              <w:jc w:val="both"/>
              <w:rPr>
                <w:rFonts w:ascii="Calibri" w:eastAsia="Calibri" w:hAnsi="Calibri" w:cs="Calibri"/>
                <w:iCs/>
                <w:noProof/>
                <w:sz w:val="22"/>
                <w:szCs w:val="22"/>
              </w:rPr>
            </w:pPr>
            <w:r>
              <w:rPr>
                <w:rFonts w:ascii="Calibri" w:eastAsia="Calibri" w:hAnsi="Calibri" w:cs="Calibri"/>
                <w:iCs/>
                <w:noProof/>
                <w:sz w:val="22"/>
                <w:szCs w:val="22"/>
              </w:rPr>
              <w:t xml:space="preserve">Ocena merytoryczna przeprowadzana jest przez jednego członka KOP lub Zespół oceniający (zgodnie z zasadą dwóch par oczu). Liczba osób wchodzących w skład KOP uzależniona jest każdorazowo od liczby projektów skierowanych do oceny merytorycznej. W skład KOP wchodzą bezstronni i niezależni członkowie, których wiedza oraz doświadczenie zapewniają rzetelną ocenę projektów, zgodnie </w:t>
            </w:r>
            <w:r>
              <w:rPr>
                <w:rFonts w:ascii="Calibri" w:eastAsia="Calibri" w:hAnsi="Calibri" w:cs="Calibri"/>
                <w:iCs/>
                <w:noProof/>
                <w:sz w:val="22"/>
                <w:szCs w:val="22"/>
              </w:rPr>
              <w:br/>
              <w:t xml:space="preserve">z przyjętymi przez Komitet Monitorujący RPO WO 2014-2020 kryteriami stanowiącymi załącznik nr 7 do </w:t>
            </w:r>
            <w:r w:rsidR="00055B7A">
              <w:rPr>
                <w:rFonts w:ascii="Calibri" w:eastAsia="Calibri" w:hAnsi="Calibri" w:cs="Calibri"/>
                <w:iCs/>
                <w:noProof/>
                <w:sz w:val="22"/>
                <w:szCs w:val="22"/>
              </w:rPr>
              <w:t>regulaminu</w:t>
            </w:r>
            <w:r>
              <w:rPr>
                <w:rFonts w:ascii="Calibri" w:eastAsia="Calibri" w:hAnsi="Calibri" w:cs="Calibri"/>
                <w:iCs/>
                <w:noProof/>
                <w:sz w:val="22"/>
                <w:szCs w:val="22"/>
              </w:rPr>
              <w:t xml:space="preserve"> - </w:t>
            </w:r>
            <w:r>
              <w:rPr>
                <w:rFonts w:ascii="Calibri" w:eastAsia="Calibri" w:hAnsi="Calibri" w:cs="Calibri"/>
                <w:i/>
                <w:iCs/>
                <w:noProof/>
                <w:sz w:val="22"/>
                <w:szCs w:val="22"/>
              </w:rPr>
              <w:t xml:space="preserve">Kryteria wyboru projektów dla działania </w:t>
            </w:r>
            <w:r w:rsidR="00055B7A">
              <w:rPr>
                <w:rFonts w:ascii="Calibri" w:eastAsia="Calibri" w:hAnsi="Calibri" w:cs="Calibri"/>
                <w:i/>
                <w:iCs/>
                <w:noProof/>
                <w:sz w:val="22"/>
                <w:szCs w:val="22"/>
              </w:rPr>
              <w:t>3</w:t>
            </w:r>
            <w:r>
              <w:rPr>
                <w:rFonts w:ascii="Calibri" w:eastAsia="Calibri" w:hAnsi="Calibri" w:cs="Calibri"/>
                <w:i/>
                <w:iCs/>
                <w:noProof/>
                <w:sz w:val="22"/>
                <w:szCs w:val="22"/>
              </w:rPr>
              <w:t>.2</w:t>
            </w:r>
            <w:r w:rsidR="00055B7A">
              <w:rPr>
                <w:rFonts w:ascii="Calibri" w:eastAsia="Calibri" w:hAnsi="Calibri" w:cs="Calibri"/>
                <w:i/>
                <w:iCs/>
                <w:noProof/>
                <w:sz w:val="22"/>
                <w:szCs w:val="22"/>
              </w:rPr>
              <w:t>.2</w:t>
            </w:r>
            <w:r>
              <w:rPr>
                <w:rFonts w:ascii="Calibri" w:eastAsia="Calibri" w:hAnsi="Calibri" w:cs="Calibri"/>
                <w:i/>
                <w:iCs/>
                <w:noProof/>
                <w:sz w:val="22"/>
                <w:szCs w:val="22"/>
              </w:rPr>
              <w:t xml:space="preserve"> </w:t>
            </w:r>
            <w:r w:rsidR="00055B7A">
              <w:rPr>
                <w:rFonts w:ascii="Calibri" w:eastAsia="Calibri" w:hAnsi="Calibri" w:cs="Calibri"/>
                <w:i/>
                <w:iCs/>
                <w:noProof/>
                <w:sz w:val="22"/>
                <w:szCs w:val="22"/>
              </w:rPr>
              <w:t>Efektywność energetyczna w budynkach publicznych Aglomeracji Opolskiej.</w:t>
            </w:r>
          </w:p>
          <w:p w14:paraId="23136830"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Warunki przeprowadzenia oceny merytorycznej oraz zasady i tryb działania KOP znajdują się w </w:t>
            </w:r>
            <w:r>
              <w:rPr>
                <w:rFonts w:ascii="Calibri" w:eastAsia="Calibri" w:hAnsi="Calibri"/>
                <w:i/>
                <w:iCs/>
                <w:noProof/>
                <w:sz w:val="22"/>
                <w:szCs w:val="22"/>
              </w:rPr>
              <w:t>Regulaminie pracy Komisji Oceny Projektów oceniającej projekty w ramach EFRR RPO WO 2014-2020.</w:t>
            </w:r>
            <w:r>
              <w:rPr>
                <w:rFonts w:ascii="Calibri" w:eastAsia="Calibri" w:hAnsi="Calibri"/>
                <w:iCs/>
                <w:noProof/>
                <w:sz w:val="22"/>
                <w:szCs w:val="22"/>
              </w:rPr>
              <w:t xml:space="preserve"> </w:t>
            </w:r>
          </w:p>
          <w:p w14:paraId="3A90C065" w14:textId="2A7292BD" w:rsidR="002A2F7C" w:rsidRDefault="002A2F7C" w:rsidP="002A2F7C">
            <w:pPr>
              <w:autoSpaceDE w:val="0"/>
              <w:autoSpaceDN w:val="0"/>
              <w:adjustRightInd w:val="0"/>
              <w:spacing w:before="40" w:after="40" w:line="276" w:lineRule="auto"/>
              <w:jc w:val="both"/>
              <w:rPr>
                <w:rFonts w:ascii="Calibri" w:eastAsia="Calibri" w:hAnsi="Calibri"/>
                <w:iCs/>
                <w:noProof/>
                <w:sz w:val="22"/>
                <w:szCs w:val="22"/>
              </w:rPr>
            </w:pPr>
            <w:r>
              <w:rPr>
                <w:rFonts w:ascii="Calibri" w:eastAsia="Calibri" w:hAnsi="Calibri"/>
                <w:iCs/>
                <w:noProof/>
                <w:sz w:val="22"/>
                <w:szCs w:val="22"/>
              </w:rPr>
              <w:t xml:space="preserve">Ocena merytoryczna przeprowadzana jest przez członków KOP na podstawie listy sprawdzającej w zakresie kryteriów merytorycznych </w:t>
            </w:r>
            <w:r>
              <w:rPr>
                <w:rFonts w:ascii="Calibri" w:eastAsia="Calibri" w:hAnsi="Calibri"/>
                <w:iCs/>
                <w:noProof/>
                <w:sz w:val="22"/>
                <w:szCs w:val="22"/>
              </w:rPr>
              <w:br/>
            </w:r>
            <w:r>
              <w:rPr>
                <w:rFonts w:ascii="Calibri" w:eastAsia="Calibri" w:hAnsi="Calibri"/>
                <w:iCs/>
                <w:noProof/>
                <w:sz w:val="22"/>
                <w:szCs w:val="22"/>
              </w:rPr>
              <w:lastRenderedPageBreak/>
              <w:t xml:space="preserve">i uniwersalnych oraz szczegółowych w systemie TAK/NIE </w:t>
            </w:r>
            <w:r>
              <w:rPr>
                <w:rFonts w:ascii="Calibri" w:eastAsia="Calibri" w:hAnsi="Calibri"/>
                <w:iCs/>
                <w:noProof/>
                <w:sz w:val="22"/>
                <w:szCs w:val="22"/>
              </w:rPr>
              <w:br/>
              <w:t xml:space="preserve">i punktowanym. </w:t>
            </w:r>
          </w:p>
          <w:p w14:paraId="5E31BD0E" w14:textId="77777777" w:rsidR="002A2F7C" w:rsidRDefault="002A2F7C" w:rsidP="002A2F7C">
            <w:pPr>
              <w:autoSpaceDE w:val="0"/>
              <w:autoSpaceDN w:val="0"/>
              <w:spacing w:before="120" w:after="120" w:line="276" w:lineRule="auto"/>
              <w:jc w:val="both"/>
              <w:rPr>
                <w:rFonts w:ascii="Calibri" w:eastAsia="Calibri" w:hAnsi="Calibri"/>
                <w:sz w:val="22"/>
                <w:szCs w:val="22"/>
                <w:lang w:eastAsia="en-US"/>
              </w:rPr>
            </w:pPr>
            <w:r>
              <w:rPr>
                <w:rFonts w:ascii="Calibri" w:eastAsia="Calibri" w:hAnsi="Calibri"/>
                <w:iCs/>
                <w:noProof/>
                <w:sz w:val="22"/>
                <w:szCs w:val="22"/>
              </w:rPr>
              <w:t xml:space="preserve">Po zakończeniu oceny, KOP w oparciu o wyniki przeprowadzonej oceny merytorycznej przygotowuje listę ocenionych projektów (tzw. listę rankingową). </w:t>
            </w:r>
            <w:r>
              <w:rPr>
                <w:rFonts w:ascii="Calibri" w:eastAsia="Calibri" w:hAnsi="Calibri"/>
                <w:noProof/>
                <w:sz w:val="22"/>
                <w:szCs w:val="22"/>
              </w:rPr>
              <w:t>Projekt, który w wyniku przeprowadzonej oceny merytorycznej spełni wszystkie kryteria bezwzględne oraz uzyska co najmniej 50 % maksymalnej liczby punktów możliwej do osiągnięcia (bez uwzględniania punktacji za kryteria dodatkowe, jeśli takie występują) uzyskuje ocenę pozytywną i ma możliwość otrzymania dofinansowania. Taki projekt zostaje wpisany na listę o której mowa w art. 46 ust. 3 Ustawy wdrożeniowej.</w:t>
            </w:r>
          </w:p>
          <w:p w14:paraId="352E9E2C" w14:textId="2381526B" w:rsidR="002A2F7C" w:rsidRDefault="002A2F7C" w:rsidP="002A2F7C">
            <w:pPr>
              <w:autoSpaceDE w:val="0"/>
              <w:autoSpaceDN w:val="0"/>
              <w:adjustRightInd w:val="0"/>
              <w:spacing w:before="40" w:after="40" w:line="276" w:lineRule="auto"/>
              <w:jc w:val="both"/>
              <w:rPr>
                <w:rFonts w:ascii="Calibri" w:hAnsi="Calibri" w:cs="Calibri"/>
                <w:sz w:val="22"/>
                <w:szCs w:val="22"/>
              </w:rPr>
            </w:pPr>
            <w:r>
              <w:rPr>
                <w:rFonts w:ascii="Calibri" w:hAnsi="Calibri" w:cs="Calibri"/>
                <w:sz w:val="22"/>
                <w:szCs w:val="22"/>
              </w:rPr>
              <w:t xml:space="preserve">Projekt, który nie spełnił wszystkich kryteriów bezwzględnych lub otrzymał w wyniku oceny merytorycznej mniej niż 50% maksymalnej liczby punktów możliwej do uzyskania (bez uwzględniania punktacji za kryteria dodatkowe, jeśli takie występują) </w:t>
            </w:r>
            <w:r w:rsidR="003F7FB5">
              <w:rPr>
                <w:rFonts w:ascii="Calibri" w:hAnsi="Calibri" w:cs="Calibri"/>
                <w:sz w:val="22"/>
                <w:szCs w:val="22"/>
              </w:rPr>
              <w:t xml:space="preserve">na skutek czego nie może zostać wybrany do dofinansowania lub spełnił wszystkie kryteria bezwzględne oraz otrzymał 50% maksymalnej liczby punktów możliwej do uzyskania, jednak kwota alokacji przeznaczona na konkurs nie wystarcza na wybranie go do dofinansowania - </w:t>
            </w:r>
            <w:r>
              <w:rPr>
                <w:rFonts w:ascii="Calibri" w:hAnsi="Calibri" w:cs="Calibri"/>
                <w:sz w:val="22"/>
                <w:szCs w:val="22"/>
              </w:rPr>
              <w:t>otrzymuje ocenę negatywną, a</w:t>
            </w:r>
            <w:r w:rsidR="003F7FB5">
              <w:rPr>
                <w:rFonts w:ascii="Calibri" w:hAnsi="Calibri" w:cs="Calibri"/>
                <w:sz w:val="22"/>
                <w:szCs w:val="22"/>
              </w:rPr>
              <w:t xml:space="preserve"> </w:t>
            </w:r>
            <w:r>
              <w:rPr>
                <w:rFonts w:ascii="Calibri" w:hAnsi="Calibri" w:cs="Calibri"/>
                <w:sz w:val="22"/>
                <w:szCs w:val="22"/>
              </w:rPr>
              <w:t>Wnioskodawca zostaje o tym fakcie pisemnie powiadomiony.</w:t>
            </w:r>
          </w:p>
          <w:p w14:paraId="5876E0E3" w14:textId="1DA24B1A" w:rsidR="002A2F7C" w:rsidRDefault="002A2F7C" w:rsidP="002A2F7C">
            <w:pPr>
              <w:autoSpaceDE w:val="0"/>
              <w:autoSpaceDN w:val="0"/>
              <w:adjustRightInd w:val="0"/>
              <w:spacing w:before="120" w:after="120" w:line="276" w:lineRule="auto"/>
              <w:jc w:val="both"/>
              <w:rPr>
                <w:rFonts w:ascii="Calibri" w:hAnsi="Calibri" w:cs="Calibri"/>
                <w:sz w:val="22"/>
                <w:szCs w:val="22"/>
              </w:rPr>
            </w:pPr>
            <w:r>
              <w:rPr>
                <w:rFonts w:ascii="Calibri" w:hAnsi="Calibri" w:cs="Calibri"/>
                <w:sz w:val="22"/>
                <w:szCs w:val="22"/>
              </w:rPr>
              <w:t>W sytuacji gdy dostępna alokacja jest niewystarczająca na wybór projektu w pełnej wnioskowanej kwocie, IOK dopuszcza możliwość wyboru projektu do dofinansowania przy spełnieniu następujących warunków:</w:t>
            </w:r>
          </w:p>
          <w:p w14:paraId="6A21263A"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Członkowie KOP po zakończeniu oceny merytorycznej </w:t>
            </w:r>
            <w:r>
              <w:rPr>
                <w:rFonts w:asciiTheme="minorHAnsi" w:hAnsiTheme="minorHAnsi"/>
                <w:sz w:val="22"/>
                <w:szCs w:val="22"/>
              </w:rPr>
              <w:br/>
              <w:t xml:space="preserve">i sporządzeniu listy ocenionych projektów, w przypadku gdy dostępna alokacja jest niewystarczająca na wybór wszystkich projektów albo umożliwia dofinansowanie projektu jednakże </w:t>
            </w:r>
            <w:r>
              <w:rPr>
                <w:rFonts w:asciiTheme="minorHAnsi" w:hAnsiTheme="minorHAnsi"/>
                <w:sz w:val="22"/>
                <w:szCs w:val="22"/>
              </w:rPr>
              <w:br/>
              <w:t xml:space="preserve">w kwocie niższej niż wnioskowana zwracają się do IOK </w:t>
            </w:r>
            <w:r>
              <w:rPr>
                <w:rFonts w:asciiTheme="minorHAnsi" w:hAnsiTheme="minorHAnsi"/>
                <w:sz w:val="22"/>
                <w:szCs w:val="22"/>
              </w:rPr>
              <w:br/>
              <w:t>z zapytaniem, czy istnieje możliwość zwiększenia alokacji dla konkursu po jego rozstrzygnięciu.</w:t>
            </w:r>
          </w:p>
          <w:p w14:paraId="14C47D11" w14:textId="77777777" w:rsidR="002A2F7C" w:rsidRPr="005A07A0"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W sytuacji gdy IOK przewiduje zwiększenie alokacji na konkurs po jego rozstrzygnięciu, KOP kończy pracę.</w:t>
            </w:r>
          </w:p>
          <w:p w14:paraId="50FEA5E1" w14:textId="77777777" w:rsidR="002A2F7C" w:rsidRPr="00506C30"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sidRPr="005A07A0">
              <w:rPr>
                <w:rFonts w:asciiTheme="minorHAnsi" w:hAnsiTheme="minorHAnsi"/>
                <w:sz w:val="22"/>
                <w:szCs w:val="22"/>
              </w:rPr>
              <w:t xml:space="preserve">Jeżeli natomiast IOK nie </w:t>
            </w:r>
            <w:r>
              <w:rPr>
                <w:rFonts w:asciiTheme="minorHAnsi" w:hAnsiTheme="minorHAnsi"/>
                <w:sz w:val="22"/>
                <w:szCs w:val="22"/>
              </w:rPr>
              <w:t>planuje zwiększenia</w:t>
            </w:r>
            <w:r w:rsidRPr="005A07A0">
              <w:rPr>
                <w:rFonts w:asciiTheme="minorHAnsi" w:hAnsiTheme="minorHAnsi"/>
                <w:sz w:val="22"/>
                <w:szCs w:val="22"/>
              </w:rPr>
              <w:t xml:space="preserve"> alokacji </w:t>
            </w:r>
            <w:r>
              <w:rPr>
                <w:rFonts w:asciiTheme="minorHAnsi" w:hAnsiTheme="minorHAnsi"/>
                <w:sz w:val="22"/>
                <w:szCs w:val="22"/>
              </w:rPr>
              <w:t>c</w:t>
            </w:r>
            <w:r w:rsidRPr="005A07A0">
              <w:rPr>
                <w:rFonts w:asciiTheme="minorHAnsi" w:hAnsiTheme="minorHAnsi"/>
                <w:sz w:val="22"/>
                <w:szCs w:val="22"/>
              </w:rPr>
              <w:t>złonkowie KOP, za pośrednictwem IOK pisemnie zwracają się do wnioskodawcy, którego ww.</w:t>
            </w:r>
            <w:r w:rsidRPr="00506C30">
              <w:rPr>
                <w:rFonts w:asciiTheme="minorHAnsi" w:hAnsiTheme="minorHAnsi"/>
                <w:sz w:val="22"/>
                <w:szCs w:val="22"/>
              </w:rPr>
              <w:t xml:space="preserve"> sytuacja dotyczy, z zapytaniem czy </w:t>
            </w:r>
            <w:r w:rsidRPr="00CC1233">
              <w:rPr>
                <w:rFonts w:asciiTheme="minorHAnsi" w:hAnsiTheme="minorHAnsi"/>
                <w:sz w:val="22"/>
                <w:szCs w:val="22"/>
              </w:rPr>
              <w:t xml:space="preserve">wyraża on zgodę na wybranie </w:t>
            </w:r>
            <w:r w:rsidRPr="00B27AD7">
              <w:rPr>
                <w:rFonts w:asciiTheme="minorHAnsi" w:hAnsiTheme="minorHAnsi"/>
                <w:sz w:val="22"/>
                <w:szCs w:val="22"/>
              </w:rPr>
              <w:t xml:space="preserve">projektu do dofinansowania </w:t>
            </w:r>
            <w:r>
              <w:rPr>
                <w:rFonts w:asciiTheme="minorHAnsi" w:hAnsiTheme="minorHAnsi"/>
                <w:sz w:val="22"/>
                <w:szCs w:val="22"/>
              </w:rPr>
              <w:br/>
            </w:r>
            <w:r w:rsidRPr="005A07A0">
              <w:rPr>
                <w:rFonts w:asciiTheme="minorHAnsi" w:hAnsiTheme="minorHAnsi"/>
                <w:sz w:val="22"/>
                <w:szCs w:val="22"/>
              </w:rPr>
              <w:t>z zastosowaniem obniżonego poziomu dofinansowania do wysokości dostępnej alokacji</w:t>
            </w:r>
            <w:r w:rsidRPr="00506C30">
              <w:rPr>
                <w:rFonts w:asciiTheme="minorHAnsi" w:hAnsiTheme="minorHAnsi"/>
                <w:sz w:val="22"/>
                <w:szCs w:val="22"/>
              </w:rPr>
              <w:t xml:space="preserve">. </w:t>
            </w:r>
          </w:p>
          <w:p w14:paraId="542E8520"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lastRenderedPageBreak/>
              <w:t xml:space="preserve">W przypadku wyrażenia przez wnioskodawcę zgody na zmianę poziomu dofinansowania, członkowie KOP dokonują stosownej zmiany na liście ocenionych projektów. </w:t>
            </w:r>
          </w:p>
          <w:p w14:paraId="17B5F50B"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W sytuacji gdy wnioskodawca nie wyrazi zgody na zaproponowane obniżenie poziomu dofinansowania, zaproponowanie takiego rozwiązania kolejnemu wnioskodawcy </w:t>
            </w:r>
            <w:r>
              <w:rPr>
                <w:rFonts w:asciiTheme="minorHAnsi" w:hAnsiTheme="minorHAnsi"/>
                <w:sz w:val="22"/>
                <w:szCs w:val="22"/>
              </w:rPr>
              <w:br/>
              <w:t>z listy nie będzie możliwe.</w:t>
            </w:r>
          </w:p>
          <w:p w14:paraId="4E10BB87"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Rozstrzygnięcie konkursu następuje poprzez zatwierdzenie sporządzonej przez KOP listy ocenionych projektów. </w:t>
            </w:r>
          </w:p>
          <w:p w14:paraId="50375E9D" w14:textId="72F70E85" w:rsidR="002A2F7C" w:rsidRPr="005C5285"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sidRPr="005C5285">
              <w:rPr>
                <w:rFonts w:asciiTheme="minorHAnsi" w:hAnsiTheme="minorHAnsi"/>
                <w:sz w:val="22"/>
                <w:szCs w:val="22"/>
              </w:rPr>
              <w:t xml:space="preserve">W projekcie, w którym obniżono poziom dofinansowania, </w:t>
            </w:r>
            <w:r w:rsidRPr="005C5285">
              <w:rPr>
                <w:rFonts w:asciiTheme="minorHAnsi" w:hAnsiTheme="minorHAnsi"/>
                <w:sz w:val="22"/>
                <w:szCs w:val="22"/>
              </w:rPr>
              <w:br/>
              <w:t xml:space="preserve">w przypadku gdy pozwoli na to dostępność alokacji na działaniu/poddziałaniu/typie projektu, będzie możliwość zwiększenia dofinansowania do poziomu pierwotnie wnioskowanego wyłącznie na podstawie zawartej umowy </w:t>
            </w:r>
            <w:r w:rsidRPr="005C5285">
              <w:rPr>
                <w:rFonts w:asciiTheme="minorHAnsi" w:hAnsiTheme="minorHAnsi"/>
                <w:sz w:val="22"/>
                <w:szCs w:val="22"/>
              </w:rPr>
              <w:br/>
              <w:t>o dofinansowanie.</w:t>
            </w:r>
          </w:p>
          <w:p w14:paraId="6EB31012" w14:textId="77777777" w:rsidR="002A2F7C" w:rsidRDefault="002A2F7C" w:rsidP="002A2F7C">
            <w:pPr>
              <w:autoSpaceDE w:val="0"/>
              <w:autoSpaceDN w:val="0"/>
              <w:spacing w:line="276" w:lineRule="auto"/>
              <w:jc w:val="both"/>
              <w:rPr>
                <w:rFonts w:ascii="Calibri" w:eastAsia="Calibri" w:hAnsi="Calibri"/>
                <w:sz w:val="22"/>
                <w:szCs w:val="22"/>
                <w:highlight w:val="yellow"/>
                <w:lang w:eastAsia="en-US"/>
              </w:rPr>
            </w:pPr>
          </w:p>
          <w:p w14:paraId="5A2EE9A8" w14:textId="18CF5251"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Pr>
                <w:rFonts w:ascii="Calibri" w:hAnsi="Calibri"/>
                <w:sz w:val="22"/>
                <w:szCs w:val="22"/>
              </w:rPr>
              <w:t xml:space="preserve">Po zakończeniu oceny merytorycznej IOK zamieszcza na stronie </w:t>
            </w:r>
            <w:r w:rsidRPr="00296E0D">
              <w:rPr>
                <w:rFonts w:ascii="Calibri" w:hAnsi="Calibri"/>
                <w:sz w:val="22"/>
                <w:szCs w:val="22"/>
              </w:rPr>
              <w:t xml:space="preserve">internetowej </w:t>
            </w:r>
            <w:r w:rsidRPr="00296E0D">
              <w:rPr>
                <w:rFonts w:ascii="Calibri" w:eastAsia="Calibri" w:hAnsi="Calibri"/>
                <w:noProof/>
                <w:sz w:val="22"/>
                <w:szCs w:val="22"/>
                <w:u w:val="single"/>
              </w:rPr>
              <w:t>www.</w:t>
            </w:r>
            <w:hyperlink r:id="rId19" w:history="1">
              <w:r w:rsidRPr="00296E0D">
                <w:rPr>
                  <w:rStyle w:val="Hipercze"/>
                  <w:rFonts w:ascii="Calibri" w:eastAsia="Calibri" w:hAnsi="Calibri"/>
                  <w:noProof/>
                  <w:color w:val="auto"/>
                  <w:sz w:val="22"/>
                  <w:szCs w:val="22"/>
                </w:rPr>
                <w:t>rpo.opolskie.pl</w:t>
              </w:r>
            </w:hyperlink>
            <w:r w:rsidRPr="00296E0D">
              <w:rPr>
                <w:rFonts w:ascii="Calibri" w:eastAsia="Calibri" w:hAnsi="Calibri"/>
                <w:noProof/>
                <w:sz w:val="22"/>
                <w:szCs w:val="22"/>
              </w:rPr>
              <w:t xml:space="preserve"> </w:t>
            </w:r>
            <w:r w:rsidR="00055B7A">
              <w:rPr>
                <w:rFonts w:ascii="Calibri" w:eastAsia="Calibri" w:hAnsi="Calibri"/>
                <w:noProof/>
                <w:sz w:val="22"/>
                <w:szCs w:val="22"/>
              </w:rPr>
              <w:t xml:space="preserve"> oraz </w:t>
            </w:r>
            <w:hyperlink r:id="rId20" w:history="1">
              <w:r w:rsidR="00055B7A" w:rsidRPr="00A34B17">
                <w:rPr>
                  <w:rStyle w:val="Hipercze"/>
                  <w:rFonts w:ascii="Calibri" w:eastAsia="Calibri" w:hAnsi="Calibri"/>
                  <w:noProof/>
                  <w:sz w:val="22"/>
                  <w:szCs w:val="22"/>
                </w:rPr>
                <w:t>www.aglomeracja-opolska.pl</w:t>
              </w:r>
            </w:hyperlink>
            <w:r w:rsidR="00055B7A">
              <w:rPr>
                <w:rFonts w:ascii="Calibri" w:eastAsia="Calibri" w:hAnsi="Calibri"/>
                <w:noProof/>
                <w:sz w:val="22"/>
                <w:szCs w:val="22"/>
              </w:rPr>
              <w:t xml:space="preserve"> </w:t>
            </w:r>
            <w:r w:rsidRPr="00296E0D">
              <w:rPr>
                <w:rFonts w:ascii="Calibri" w:eastAsia="Calibri" w:hAnsi="Calibri"/>
                <w:noProof/>
                <w:sz w:val="22"/>
                <w:szCs w:val="22"/>
              </w:rPr>
              <w:t xml:space="preserve">informację </w:t>
            </w:r>
            <w:r>
              <w:rPr>
                <w:rFonts w:ascii="Calibri" w:eastAsia="Calibri" w:hAnsi="Calibri"/>
                <w:noProof/>
                <w:sz w:val="22"/>
                <w:szCs w:val="22"/>
              </w:rPr>
              <w:t>nt. wyników oceny.</w:t>
            </w:r>
          </w:p>
        </w:tc>
      </w:tr>
      <w:tr w:rsidR="002A2F7C" w:rsidRPr="00D47759" w14:paraId="4EB0C86E" w14:textId="77777777" w:rsidTr="00037AEC">
        <w:tc>
          <w:tcPr>
            <w:tcW w:w="567" w:type="dxa"/>
            <w:shd w:val="clear" w:color="auto" w:fill="auto"/>
          </w:tcPr>
          <w:p w14:paraId="2905DEC1" w14:textId="6F060B96"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15</w:t>
            </w:r>
          </w:p>
        </w:tc>
        <w:tc>
          <w:tcPr>
            <w:tcW w:w="2693" w:type="dxa"/>
            <w:shd w:val="clear" w:color="auto" w:fill="auto"/>
          </w:tcPr>
          <w:p w14:paraId="613F61AF" w14:textId="0D4419C2" w:rsidR="002A2F7C" w:rsidRPr="00583604" w:rsidRDefault="002A2F7C" w:rsidP="002A2F7C">
            <w:pPr>
              <w:spacing w:after="100" w:afterAutospacing="1" w:line="276" w:lineRule="auto"/>
              <w:rPr>
                <w:rFonts w:asciiTheme="minorHAnsi" w:hAnsiTheme="minorHAnsi"/>
                <w:b/>
                <w:sz w:val="22"/>
                <w:szCs w:val="22"/>
              </w:rPr>
            </w:pPr>
            <w:r>
              <w:rPr>
                <w:rFonts w:ascii="Calibri" w:hAnsi="Calibri"/>
                <w:b/>
                <w:sz w:val="22"/>
                <w:szCs w:val="22"/>
              </w:rPr>
              <w:t>Rozstrzygnięcie konkursu:</w:t>
            </w:r>
          </w:p>
        </w:tc>
        <w:tc>
          <w:tcPr>
            <w:tcW w:w="6663" w:type="dxa"/>
            <w:shd w:val="clear" w:color="auto" w:fill="auto"/>
          </w:tcPr>
          <w:p w14:paraId="708BE7CF" w14:textId="50C39E7C" w:rsidR="002A2F7C" w:rsidRPr="00F47931" w:rsidRDefault="002A2F7C" w:rsidP="002A2F7C">
            <w:pPr>
              <w:autoSpaceDE w:val="0"/>
              <w:autoSpaceDN w:val="0"/>
              <w:adjustRightInd w:val="0"/>
              <w:spacing w:after="120" w:line="276" w:lineRule="auto"/>
              <w:jc w:val="both"/>
              <w:rPr>
                <w:rFonts w:asciiTheme="minorHAnsi" w:eastAsia="Calibri" w:hAnsiTheme="minorHAnsi"/>
                <w:iCs/>
                <w:noProof/>
                <w:sz w:val="22"/>
                <w:szCs w:val="22"/>
              </w:rPr>
            </w:pPr>
            <w:r w:rsidRPr="00F47931">
              <w:rPr>
                <w:rFonts w:asciiTheme="minorHAnsi" w:eastAsia="Calibri" w:hAnsiTheme="minorHAnsi"/>
                <w:iCs/>
                <w:noProof/>
                <w:sz w:val="22"/>
                <w:szCs w:val="22"/>
              </w:rPr>
              <w:t xml:space="preserve">Zarząd Województwa Opolskiego, na podstawie opracowanej przez KOP listy ocenionych projektów, opinii dot. poprawności dokumentacji z zakresu oddziaływania na środowisko oraz dostępnej alokacji, podejmuje w formie uchwały decyzję o rozstrzygnięciu konkursu, </w:t>
            </w:r>
            <w:r w:rsidRPr="00F47931">
              <w:rPr>
                <w:rFonts w:asciiTheme="minorHAnsi" w:eastAsia="Calibri" w:hAnsiTheme="minorHAnsi"/>
                <w:iCs/>
                <w:noProof/>
                <w:sz w:val="22"/>
                <w:szCs w:val="22"/>
              </w:rPr>
              <w:br/>
              <w:t xml:space="preserve">a w konsekwencji dokonuje wyboru przojektów do dofinansowania. </w:t>
            </w:r>
          </w:p>
          <w:p w14:paraId="4248DA39" w14:textId="56565935" w:rsidR="002A2F7C" w:rsidRPr="00F47931" w:rsidRDefault="002A2F7C" w:rsidP="002A2F7C">
            <w:pPr>
              <w:autoSpaceDE w:val="0"/>
              <w:autoSpaceDN w:val="0"/>
              <w:adjustRightInd w:val="0"/>
              <w:spacing w:after="120" w:line="276" w:lineRule="auto"/>
              <w:jc w:val="both"/>
              <w:rPr>
                <w:rFonts w:asciiTheme="minorHAnsi" w:eastAsia="Calibri" w:hAnsiTheme="minorHAnsi"/>
                <w:iCs/>
                <w:noProof/>
                <w:sz w:val="22"/>
                <w:szCs w:val="22"/>
              </w:rPr>
            </w:pPr>
            <w:r w:rsidRPr="00F47931">
              <w:rPr>
                <w:rFonts w:asciiTheme="minorHAnsi" w:eastAsia="Calibri" w:hAnsiTheme="minorHAnsi"/>
                <w:iCs/>
                <w:noProof/>
                <w:sz w:val="22"/>
                <w:szCs w:val="22"/>
              </w:rPr>
              <w:t>IOK zamieszcza na swojej stronie internetowej</w:t>
            </w:r>
            <w:r w:rsidR="00055B7A">
              <w:rPr>
                <w:rFonts w:asciiTheme="minorHAnsi" w:eastAsia="Calibri" w:hAnsiTheme="minorHAnsi"/>
                <w:iCs/>
                <w:noProof/>
                <w:sz w:val="22"/>
                <w:szCs w:val="22"/>
              </w:rPr>
              <w:t xml:space="preserve">, stronie </w:t>
            </w:r>
            <w:hyperlink r:id="rId21" w:history="1">
              <w:r w:rsidR="00055B7A" w:rsidRPr="00A34B17">
                <w:rPr>
                  <w:rStyle w:val="Hipercze"/>
                  <w:rFonts w:asciiTheme="minorHAnsi" w:eastAsia="Calibri" w:hAnsiTheme="minorHAnsi"/>
                  <w:iCs/>
                  <w:noProof/>
                  <w:sz w:val="22"/>
                  <w:szCs w:val="22"/>
                </w:rPr>
                <w:t>www.rpo.opolskie.pl</w:t>
              </w:r>
            </w:hyperlink>
            <w:r w:rsidR="00055B7A">
              <w:rPr>
                <w:rFonts w:asciiTheme="minorHAnsi" w:eastAsia="Calibri" w:hAnsiTheme="minorHAnsi"/>
                <w:iCs/>
                <w:noProof/>
                <w:sz w:val="22"/>
                <w:szCs w:val="22"/>
              </w:rPr>
              <w:t xml:space="preserve"> </w:t>
            </w:r>
            <w:r w:rsidRPr="00F47931">
              <w:rPr>
                <w:rFonts w:asciiTheme="minorHAnsi" w:eastAsia="Calibri" w:hAnsiTheme="minorHAnsi"/>
                <w:iCs/>
                <w:noProof/>
                <w:sz w:val="22"/>
                <w:szCs w:val="22"/>
              </w:rPr>
              <w:t>oraz na portalu Funduszy Europejskich informację o rozstrzygnięciu konkursu wraz z listą projektów, które uzyskały wymaganą liczbę punktów, z wyróżnieniem projektów wybranych do dofinansowania.</w:t>
            </w:r>
          </w:p>
          <w:p w14:paraId="524AE0FA" w14:textId="77777777" w:rsidR="002A2F7C"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 xml:space="preserve">IOK może zwiększyć kwotę przeznaczoną na dofinansowanie projektu </w:t>
            </w:r>
            <w:r>
              <w:rPr>
                <w:rFonts w:asciiTheme="minorHAnsi" w:hAnsiTheme="minorHAnsi"/>
                <w:sz w:val="22"/>
                <w:szCs w:val="22"/>
              </w:rPr>
              <w:br/>
            </w:r>
            <w:r w:rsidRPr="00F47931">
              <w:rPr>
                <w:rFonts w:asciiTheme="minorHAnsi" w:hAnsiTheme="minorHAnsi"/>
                <w:sz w:val="22"/>
                <w:szCs w:val="22"/>
              </w:rPr>
              <w:t xml:space="preserve">w ramach naboru jedynie po rozstrzygnięciu </w:t>
            </w:r>
            <w:r>
              <w:rPr>
                <w:rFonts w:asciiTheme="minorHAnsi" w:hAnsiTheme="minorHAnsi"/>
                <w:sz w:val="22"/>
                <w:szCs w:val="22"/>
              </w:rPr>
              <w:t>konkursu</w:t>
            </w:r>
            <w:r w:rsidRPr="00F47931">
              <w:rPr>
                <w:rFonts w:asciiTheme="minorHAnsi" w:hAnsiTheme="minorHAnsi"/>
                <w:sz w:val="22"/>
                <w:szCs w:val="22"/>
              </w:rPr>
              <w:t xml:space="preserve">. </w:t>
            </w:r>
          </w:p>
          <w:p w14:paraId="783AB7C7" w14:textId="77777777" w:rsidR="002A2F7C"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 xml:space="preserve">W przypadku gdy dwa projekty na ocenie merytorycznej otrzymały taką samą liczbę punktów, to na ww. liście umieszczane są oba projekty ex aequo. </w:t>
            </w:r>
          </w:p>
          <w:p w14:paraId="357490E7" w14:textId="7FA956DC" w:rsidR="002A2F7C" w:rsidRPr="00F47931"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 xml:space="preserve">W sytuacji gdy dostępna alokacja środków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t>
            </w:r>
            <w:r w:rsidRPr="00F47931">
              <w:rPr>
                <w:rFonts w:asciiTheme="minorHAnsi" w:hAnsiTheme="minorHAnsi"/>
                <w:sz w:val="22"/>
                <w:szCs w:val="22"/>
              </w:rPr>
              <w:lastRenderedPageBreak/>
              <w:t>wszystkie projekty, które uzyskały taką samą liczbę punktów w ramach konkursu.</w:t>
            </w:r>
          </w:p>
          <w:p w14:paraId="7FE89771" w14:textId="77777777" w:rsidR="002A2F7C" w:rsidRPr="00F47931"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Celem zabezpieczenia sprawnego i efektywnego wdrażania Regionalnego Programu Operacyjnego na lata 2014 – 2020 należy uwzględnić poniższe zapisy:</w:t>
            </w:r>
          </w:p>
          <w:p w14:paraId="1906C8FB" w14:textId="44128139" w:rsidR="002A2F7C" w:rsidRPr="00F47931" w:rsidRDefault="002A2F7C" w:rsidP="002A2F7C">
            <w:pPr>
              <w:numPr>
                <w:ilvl w:val="0"/>
                <w:numId w:val="24"/>
              </w:numPr>
              <w:spacing w:before="40" w:line="276" w:lineRule="auto"/>
              <w:ind w:left="284" w:hanging="284"/>
              <w:jc w:val="both"/>
              <w:rPr>
                <w:rFonts w:asciiTheme="minorHAnsi" w:hAnsiTheme="minorHAnsi"/>
                <w:b/>
                <w:bCs/>
                <w:i/>
                <w:iCs/>
                <w:sz w:val="22"/>
                <w:szCs w:val="22"/>
              </w:rPr>
            </w:pPr>
            <w:r w:rsidRPr="00F47931">
              <w:rPr>
                <w:rFonts w:asciiTheme="minorHAnsi" w:hAnsiTheme="minorHAnsi"/>
                <w:sz w:val="22"/>
                <w:szCs w:val="22"/>
              </w:rPr>
              <w:t xml:space="preserve">Każdy wnioskodawca, którego projekt został wybrany do dofinansowania jest zobowiązany do dostarczenia </w:t>
            </w:r>
            <w:r w:rsidRPr="00F47931">
              <w:rPr>
                <w:rFonts w:asciiTheme="minorHAnsi" w:hAnsiTheme="minorHAnsi"/>
                <w:b/>
                <w:bCs/>
                <w:sz w:val="22"/>
                <w:szCs w:val="22"/>
              </w:rPr>
              <w:t>dokumentów stanowiących załączniki do wniosku o dofinansowanie,</w:t>
            </w:r>
            <w:r w:rsidRPr="00F47931">
              <w:rPr>
                <w:rFonts w:asciiTheme="minorHAnsi" w:hAnsiTheme="minorHAnsi"/>
                <w:sz w:val="22"/>
                <w:szCs w:val="22"/>
              </w:rPr>
              <w:t xml:space="preserve"> niezbędnych do podpisania umowy o dofinansowanie projektu </w:t>
            </w:r>
            <w:r w:rsidRPr="00F47931">
              <w:rPr>
                <w:rFonts w:asciiTheme="minorHAnsi" w:hAnsiTheme="minorHAnsi"/>
                <w:sz w:val="22"/>
                <w:szCs w:val="22"/>
                <w:u w:val="single"/>
              </w:rPr>
              <w:t xml:space="preserve">w terminie max 45 dni kalendarzowych </w:t>
            </w:r>
            <w:r w:rsidRPr="00F47931">
              <w:rPr>
                <w:rFonts w:asciiTheme="minorHAnsi" w:hAnsiTheme="minorHAnsi"/>
                <w:sz w:val="22"/>
                <w:szCs w:val="22"/>
              </w:rPr>
              <w:t xml:space="preserve">od dnia podjęcia przez Zarząd Województwa Opolskiego - Instytucję Zarządzającą RPO WO 2014 – 2020 Uchwały o wyborze projektu do dofinansowania </w:t>
            </w:r>
            <w:r w:rsidRPr="00F47931">
              <w:rPr>
                <w:rFonts w:asciiTheme="minorHAnsi" w:hAnsiTheme="minorHAnsi"/>
                <w:bCs/>
                <w:i/>
                <w:iCs/>
                <w:sz w:val="22"/>
                <w:szCs w:val="22"/>
              </w:rPr>
              <w:t>(wskazany wyżej termin nie dotyczy dokumentacji w zakresie oceny oddziaływania na środowisko,</w:t>
            </w:r>
            <w:r w:rsidRPr="00F47931">
              <w:rPr>
                <w:rFonts w:asciiTheme="minorHAnsi" w:hAnsiTheme="minorHAnsi"/>
                <w:b/>
                <w:bCs/>
                <w:i/>
                <w:iCs/>
                <w:sz w:val="22"/>
                <w:szCs w:val="22"/>
              </w:rPr>
              <w:t xml:space="preserve"> </w:t>
            </w:r>
            <w:r w:rsidRPr="00F47931">
              <w:rPr>
                <w:rFonts w:asciiTheme="minorHAnsi" w:hAnsiTheme="minorHAnsi"/>
                <w:bCs/>
                <w:i/>
                <w:iCs/>
                <w:sz w:val="22"/>
                <w:szCs w:val="22"/>
              </w:rPr>
              <w:t>oraz w przypadku JST bilansu i opinii RIO o sprawozdaniu z wykonania budżetu</w:t>
            </w:r>
            <w:r w:rsidRPr="00F47931">
              <w:rPr>
                <w:rFonts w:asciiTheme="minorHAnsi" w:hAnsiTheme="minorHAnsi"/>
                <w:b/>
                <w:bCs/>
                <w:i/>
                <w:iCs/>
                <w:sz w:val="22"/>
                <w:szCs w:val="22"/>
              </w:rPr>
              <w:t>)</w:t>
            </w:r>
            <w:r w:rsidRPr="00F47931">
              <w:rPr>
                <w:rFonts w:asciiTheme="minorHAnsi" w:hAnsiTheme="minorHAnsi"/>
                <w:bCs/>
                <w:iCs/>
                <w:sz w:val="22"/>
                <w:szCs w:val="22"/>
              </w:rPr>
              <w:t>;</w:t>
            </w:r>
          </w:p>
          <w:p w14:paraId="53E7ACEF" w14:textId="77777777" w:rsidR="002A2F7C" w:rsidRPr="00F47931" w:rsidRDefault="002A2F7C" w:rsidP="002A2F7C">
            <w:pPr>
              <w:numPr>
                <w:ilvl w:val="0"/>
                <w:numId w:val="24"/>
              </w:numPr>
              <w:spacing w:before="40" w:line="276" w:lineRule="auto"/>
              <w:ind w:left="284" w:hanging="284"/>
              <w:jc w:val="both"/>
              <w:rPr>
                <w:rFonts w:asciiTheme="minorHAnsi" w:hAnsiTheme="minorHAnsi"/>
                <w:i/>
                <w:iCs/>
                <w:sz w:val="22"/>
                <w:szCs w:val="22"/>
              </w:rPr>
            </w:pPr>
            <w:r w:rsidRPr="00F47931">
              <w:rPr>
                <w:rFonts w:asciiTheme="minorHAnsi" w:hAnsiTheme="minorHAnsi"/>
                <w:sz w:val="22"/>
                <w:szCs w:val="22"/>
              </w:rPr>
              <w:t>Po upływie terminu, o którym mowa w pkt. 1,  wnioskodawca utraci możliwość dofinansowania.</w:t>
            </w:r>
            <w:r w:rsidRPr="00F47931">
              <w:rPr>
                <w:rFonts w:asciiTheme="minorHAnsi" w:hAnsiTheme="minorHAnsi"/>
                <w:i/>
                <w:iCs/>
                <w:sz w:val="22"/>
                <w:szCs w:val="22"/>
              </w:rPr>
              <w:t xml:space="preserve"> </w:t>
            </w:r>
          </w:p>
          <w:p w14:paraId="57937307" w14:textId="79E21D72" w:rsidR="002A2F7C" w:rsidRPr="00F47931" w:rsidRDefault="002A2F7C" w:rsidP="002A2F7C">
            <w:pPr>
              <w:numPr>
                <w:ilvl w:val="0"/>
                <w:numId w:val="24"/>
              </w:numPr>
              <w:spacing w:before="40" w:line="276" w:lineRule="auto"/>
              <w:ind w:left="284" w:hanging="284"/>
              <w:jc w:val="both"/>
              <w:rPr>
                <w:rFonts w:asciiTheme="minorHAnsi" w:hAnsiTheme="minorHAnsi"/>
                <w:i/>
                <w:iCs/>
                <w:sz w:val="22"/>
                <w:szCs w:val="22"/>
              </w:rPr>
            </w:pPr>
            <w:r w:rsidRPr="00F47931">
              <w:rPr>
                <w:rFonts w:asciiTheme="minorHAnsi" w:hAnsiTheme="minorHAnsi"/>
                <w:iCs/>
                <w:sz w:val="22"/>
                <w:szCs w:val="22"/>
              </w:rPr>
              <w:t>W uzasadnionych przypadkach, na prośbę wnioskodawcy, ZWO może wyrazić zgodę na wydłużenie ww. terminu.</w:t>
            </w:r>
          </w:p>
        </w:tc>
      </w:tr>
      <w:tr w:rsidR="002A2F7C" w:rsidRPr="00D47759" w14:paraId="25F90AC5" w14:textId="77777777" w:rsidTr="00973DBD">
        <w:tc>
          <w:tcPr>
            <w:tcW w:w="567" w:type="dxa"/>
            <w:shd w:val="clear" w:color="auto" w:fill="auto"/>
          </w:tcPr>
          <w:p w14:paraId="0ABA5ADC" w14:textId="5E1EDBB7"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16</w:t>
            </w:r>
          </w:p>
        </w:tc>
        <w:tc>
          <w:tcPr>
            <w:tcW w:w="2693" w:type="dxa"/>
            <w:shd w:val="clear" w:color="auto" w:fill="auto"/>
          </w:tcPr>
          <w:p w14:paraId="2A3C5083" w14:textId="70EDB3F4" w:rsidR="002A2F7C" w:rsidRPr="00583604" w:rsidRDefault="002A2F7C" w:rsidP="002A2F7C">
            <w:pPr>
              <w:spacing w:after="100" w:afterAutospacing="1" w:line="276" w:lineRule="auto"/>
              <w:rPr>
                <w:rFonts w:asciiTheme="minorHAnsi" w:hAnsiTheme="minorHAnsi"/>
                <w:b/>
                <w:sz w:val="22"/>
                <w:szCs w:val="22"/>
              </w:rPr>
            </w:pPr>
            <w:r>
              <w:rPr>
                <w:rFonts w:asciiTheme="minorHAnsi" w:hAnsiTheme="minorHAnsi"/>
                <w:b/>
                <w:sz w:val="22"/>
                <w:szCs w:val="22"/>
              </w:rPr>
              <w:t>Orientacyjny termin rozstrzygnięcia konkursu:</w:t>
            </w:r>
          </w:p>
        </w:tc>
        <w:tc>
          <w:tcPr>
            <w:tcW w:w="6663" w:type="dxa"/>
            <w:shd w:val="clear" w:color="auto" w:fill="auto"/>
            <w:vAlign w:val="center"/>
          </w:tcPr>
          <w:p w14:paraId="66E979F8" w14:textId="6C366B5C" w:rsidR="002A2F7C" w:rsidRDefault="009B7FEE" w:rsidP="009B7FEE">
            <w:pPr>
              <w:spacing w:before="40" w:after="40" w:line="276" w:lineRule="auto"/>
              <w:ind w:left="310"/>
              <w:jc w:val="both"/>
              <w:rPr>
                <w:rFonts w:ascii="Calibri" w:hAnsi="Calibri"/>
                <w:sz w:val="22"/>
                <w:szCs w:val="22"/>
              </w:rPr>
            </w:pPr>
            <w:r>
              <w:rPr>
                <w:rFonts w:ascii="Calibri" w:hAnsi="Calibri"/>
                <w:sz w:val="22"/>
                <w:szCs w:val="22"/>
              </w:rPr>
              <w:t>wrzesień</w:t>
            </w:r>
            <w:r w:rsidR="002065D1" w:rsidRPr="005B4E95">
              <w:rPr>
                <w:rFonts w:ascii="Calibri" w:hAnsi="Calibri"/>
                <w:sz w:val="22"/>
                <w:szCs w:val="22"/>
              </w:rPr>
              <w:t xml:space="preserve"> </w:t>
            </w:r>
            <w:r w:rsidR="002A2F7C" w:rsidRPr="005B4E95">
              <w:rPr>
                <w:rFonts w:ascii="Calibri" w:hAnsi="Calibri"/>
                <w:sz w:val="22"/>
                <w:szCs w:val="22"/>
              </w:rPr>
              <w:t>2018 r.</w:t>
            </w:r>
          </w:p>
        </w:tc>
      </w:tr>
      <w:tr w:rsidR="002A2F7C" w:rsidRPr="00D47759" w14:paraId="64B565FD" w14:textId="77777777" w:rsidTr="00973DBD">
        <w:tc>
          <w:tcPr>
            <w:tcW w:w="567" w:type="dxa"/>
            <w:shd w:val="clear" w:color="auto" w:fill="auto"/>
          </w:tcPr>
          <w:p w14:paraId="556B1E43" w14:textId="3840C043"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7</w:t>
            </w:r>
          </w:p>
        </w:tc>
        <w:tc>
          <w:tcPr>
            <w:tcW w:w="2693" w:type="dxa"/>
            <w:shd w:val="clear" w:color="auto" w:fill="auto"/>
          </w:tcPr>
          <w:p w14:paraId="0974CDB4" w14:textId="77777777" w:rsidR="002A2F7C" w:rsidRPr="00583604" w:rsidRDefault="002A2F7C" w:rsidP="002A2F7C">
            <w:pPr>
              <w:spacing w:after="100" w:afterAutospacing="1" w:line="276" w:lineRule="auto"/>
              <w:rPr>
                <w:rFonts w:asciiTheme="minorHAnsi" w:hAnsiTheme="minorHAnsi"/>
                <w:b/>
                <w:sz w:val="22"/>
                <w:szCs w:val="22"/>
              </w:rPr>
            </w:pPr>
            <w:r w:rsidRPr="00583604">
              <w:rPr>
                <w:rFonts w:asciiTheme="minorHAnsi" w:hAnsiTheme="minorHAnsi"/>
                <w:b/>
                <w:sz w:val="22"/>
                <w:szCs w:val="22"/>
              </w:rPr>
              <w:t>Katalog możliwych do uzupełnienia braków formalnych oraz oczywistych omyłek:</w:t>
            </w:r>
          </w:p>
        </w:tc>
        <w:tc>
          <w:tcPr>
            <w:tcW w:w="6663" w:type="dxa"/>
            <w:shd w:val="clear" w:color="auto" w:fill="auto"/>
            <w:vAlign w:val="center"/>
          </w:tcPr>
          <w:p w14:paraId="67C0C4BE" w14:textId="7D94D714"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złożony w odmiennej, niż opisana w regulaminie konkursu formie;</w:t>
            </w:r>
          </w:p>
          <w:p w14:paraId="6948ACED" w14:textId="569FCDBB"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złożony w ramach niewłaściwego działania/poddziałania/ naboru;</w:t>
            </w:r>
          </w:p>
          <w:p w14:paraId="241EDC43"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złożony w niewłaściwej instytucji;</w:t>
            </w:r>
          </w:p>
          <w:p w14:paraId="4EF4B9DA" w14:textId="77777777" w:rsidR="002A2F7C" w:rsidRDefault="002A2F7C" w:rsidP="00DF2E1C">
            <w:pPr>
              <w:numPr>
                <w:ilvl w:val="0"/>
                <w:numId w:val="25"/>
              </w:numPr>
              <w:spacing w:before="40" w:line="276" w:lineRule="auto"/>
              <w:ind w:left="310"/>
              <w:jc w:val="both"/>
              <w:rPr>
                <w:rFonts w:ascii="Calibri" w:hAnsi="Calibri"/>
                <w:b/>
                <w:sz w:val="22"/>
                <w:szCs w:val="22"/>
              </w:rPr>
            </w:pPr>
            <w:r>
              <w:rPr>
                <w:rFonts w:ascii="Calibri" w:hAnsi="Calibri"/>
                <w:sz w:val="22"/>
                <w:szCs w:val="22"/>
              </w:rPr>
              <w:t xml:space="preserve">Wersja papierowa wniosku niezgodna z wersją elektroniczną wniosku wysłaną on </w:t>
            </w:r>
            <w:proofErr w:type="spellStart"/>
            <w:r>
              <w:rPr>
                <w:rFonts w:ascii="Calibri" w:hAnsi="Calibri"/>
                <w:sz w:val="22"/>
                <w:szCs w:val="22"/>
              </w:rPr>
              <w:t>line</w:t>
            </w:r>
            <w:proofErr w:type="spellEnd"/>
            <w:r>
              <w:rPr>
                <w:rFonts w:ascii="Calibri" w:hAnsi="Calibri"/>
                <w:sz w:val="22"/>
                <w:szCs w:val="22"/>
              </w:rPr>
              <w:t xml:space="preserve"> (niezgodność sumy kontrolnej);</w:t>
            </w:r>
          </w:p>
          <w:p w14:paraId="1D8AACED"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 xml:space="preserve">Wniosek i/lub załączniki zawierają oczywiste omyłki pisarskie, </w:t>
            </w:r>
          </w:p>
          <w:p w14:paraId="6C18B392"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i/lub załączniki  zawierają oczywiste omyłki rachunkowe;</w:t>
            </w:r>
          </w:p>
          <w:p w14:paraId="0AADE014"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i/lub dołączone załączniki są nieczytelne;</w:t>
            </w:r>
          </w:p>
          <w:p w14:paraId="4B7A1271"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 xml:space="preserve">Kserokopie dokumentów nie zostały potwierdzone za zgodność </w:t>
            </w:r>
            <w:r>
              <w:rPr>
                <w:rFonts w:ascii="Calibri" w:hAnsi="Calibri"/>
                <w:sz w:val="22"/>
                <w:szCs w:val="22"/>
              </w:rPr>
              <w:br/>
              <w:t>z oryginałem;</w:t>
            </w:r>
          </w:p>
          <w:p w14:paraId="25225537"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 xml:space="preserve">Wniosek i/lub załączniki nie zawierają kompletu podpisów </w:t>
            </w:r>
            <w:r>
              <w:rPr>
                <w:rFonts w:ascii="Calibri" w:hAnsi="Calibri"/>
                <w:sz w:val="22"/>
                <w:szCs w:val="22"/>
              </w:rPr>
              <w:br/>
              <w:t>i pieczątek;</w:t>
            </w:r>
          </w:p>
          <w:p w14:paraId="312BE27E"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Do wniosku nie dołączono wszystkich wymaganych załączników;</w:t>
            </w:r>
          </w:p>
          <w:p w14:paraId="7B9CC87F"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Dołączone załączniki są niekompletne;</w:t>
            </w:r>
          </w:p>
          <w:p w14:paraId="48C4B057" w14:textId="33310216"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Wniosek i/lub załączniki wypełnione lub sporządzone niezgodnie z instrukcją i wymogami IOK;</w:t>
            </w:r>
          </w:p>
          <w:p w14:paraId="3CADCB5A" w14:textId="77777777" w:rsidR="002A2F7C" w:rsidRDefault="002A2F7C" w:rsidP="00DF2E1C">
            <w:pPr>
              <w:numPr>
                <w:ilvl w:val="0"/>
                <w:numId w:val="25"/>
              </w:numPr>
              <w:spacing w:before="40" w:line="276" w:lineRule="auto"/>
              <w:ind w:left="310"/>
              <w:jc w:val="both"/>
              <w:rPr>
                <w:rFonts w:ascii="Calibri" w:hAnsi="Calibri"/>
                <w:sz w:val="22"/>
                <w:szCs w:val="22"/>
              </w:rPr>
            </w:pPr>
            <w:r>
              <w:rPr>
                <w:rFonts w:ascii="Calibri" w:hAnsi="Calibri"/>
                <w:sz w:val="22"/>
                <w:szCs w:val="22"/>
              </w:rPr>
              <w:t>Treść wniosku jest niespójna z treścią załączników.</w:t>
            </w:r>
          </w:p>
          <w:p w14:paraId="725F1C0D" w14:textId="77777777" w:rsidR="002A2F7C" w:rsidRDefault="002A2F7C" w:rsidP="00DF2E1C">
            <w:pPr>
              <w:spacing w:before="120" w:after="12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 xml:space="preserve">Przez </w:t>
            </w:r>
            <w:r>
              <w:rPr>
                <w:rFonts w:ascii="Calibri" w:eastAsia="Calibri" w:hAnsi="Calibri"/>
                <w:b/>
                <w:sz w:val="22"/>
                <w:szCs w:val="22"/>
                <w:lang w:eastAsia="en-US"/>
              </w:rPr>
              <w:t>oczywiste omyłki pisarskie</w:t>
            </w:r>
            <w:r>
              <w:rPr>
                <w:rFonts w:ascii="Calibri" w:eastAsia="Calibri" w:hAnsi="Calibri"/>
                <w:sz w:val="22"/>
                <w:szCs w:val="22"/>
                <w:lang w:eastAsia="en-US"/>
              </w:rPr>
              <w:t xml:space="preserve"> rozumie się: omyłki widoczne, niezamierzone przekręcenie, opuszczenie wyrazu, błąd logiczny, błąd pisarski lub inną podobną usterkę w tekście, również omyłkę, która nie jest widoczna w treści samego wniosku, jest jednak omyłką wynikającą </w:t>
            </w:r>
            <w:r>
              <w:rPr>
                <w:rFonts w:ascii="Calibri" w:eastAsia="Calibri" w:hAnsi="Calibri"/>
                <w:sz w:val="22"/>
                <w:szCs w:val="22"/>
                <w:lang w:eastAsia="en-US"/>
              </w:rPr>
              <w:br/>
              <w:t>z porównania treści innych fragmentów wniosku i/lub pozostałych dokumentów, stanowiących załączniki do wniosku, a przez dokonanie poprawki tej omyłki, właściwy sens sformułowania pozostaje bez zmian.</w:t>
            </w:r>
          </w:p>
          <w:p w14:paraId="45C40F31" w14:textId="77777777" w:rsidR="002A2F7C" w:rsidRDefault="002A2F7C" w:rsidP="00DF2E1C">
            <w:pPr>
              <w:spacing w:before="120" w:after="120" w:line="276" w:lineRule="auto"/>
              <w:jc w:val="both"/>
              <w:rPr>
                <w:rFonts w:ascii="Calibri" w:eastAsia="Calibri" w:hAnsi="Calibri"/>
                <w:sz w:val="22"/>
                <w:szCs w:val="22"/>
                <w:lang w:eastAsia="en-US"/>
              </w:rPr>
            </w:pPr>
            <w:r>
              <w:rPr>
                <w:rFonts w:ascii="Calibri" w:eastAsia="Calibri" w:hAnsi="Calibri"/>
                <w:b/>
                <w:sz w:val="22"/>
                <w:szCs w:val="22"/>
                <w:lang w:eastAsia="en-US"/>
              </w:rPr>
              <w:t>Oczywista omyłka rachunkowa</w:t>
            </w:r>
            <w:r>
              <w:rPr>
                <w:rFonts w:ascii="Calibri" w:eastAsia="Calibri" w:hAnsi="Calibri"/>
                <w:sz w:val="22"/>
                <w:szCs w:val="22"/>
                <w:lang w:eastAsia="en-US"/>
              </w:rPr>
              <w:t xml:space="preserve"> (z uwzględnieniem konsekwencji rachunkowych dokonanych poprawek): Oczywistą omyłkę rachunkową rozumie się jako widoczny, niezamierzony błąd rachunkowy popełniony przez wnioskodawcę, polegający na uzyskaniu nieprawidłowego wyniku działania arytmetycznego, a w szczególności błędne zsumowanie lub odjęcie poszczególnych pozycji, brak prawidłowego zaokrąglenia kwoty itp.</w:t>
            </w:r>
          </w:p>
          <w:p w14:paraId="0D879702" w14:textId="77777777" w:rsidR="002A2F7C" w:rsidRDefault="002A2F7C" w:rsidP="00DF2E1C">
            <w:pPr>
              <w:autoSpaceDE w:val="0"/>
              <w:autoSpaceDN w:val="0"/>
              <w:adjustRightInd w:val="0"/>
              <w:spacing w:before="120" w:after="120" w:line="276" w:lineRule="auto"/>
              <w:jc w:val="both"/>
              <w:rPr>
                <w:rFonts w:ascii="Calibri" w:hAnsi="Calibri" w:cs="Calibri"/>
                <w:b/>
                <w:sz w:val="22"/>
                <w:szCs w:val="22"/>
              </w:rPr>
            </w:pPr>
            <w:r>
              <w:rPr>
                <w:rFonts w:ascii="Calibri" w:hAnsi="Calibri" w:cs="Calibri"/>
                <w:b/>
                <w:sz w:val="22"/>
                <w:szCs w:val="22"/>
              </w:rPr>
              <w:t>Sposób uzupełnienia braków w zakresie warunków formalnych oraz poprawiania oczywistych omyłek:</w:t>
            </w:r>
          </w:p>
          <w:p w14:paraId="25B8D0CA" w14:textId="04C0F10A" w:rsidR="002A2F7C" w:rsidRDefault="002A2F7C" w:rsidP="00DF2E1C">
            <w:pPr>
              <w:numPr>
                <w:ilvl w:val="0"/>
                <w:numId w:val="26"/>
              </w:numPr>
              <w:spacing w:before="60" w:line="276" w:lineRule="auto"/>
              <w:ind w:left="306" w:hanging="357"/>
              <w:jc w:val="both"/>
              <w:rPr>
                <w:rFonts w:ascii="Calibri" w:hAnsi="Calibri" w:cs="Calibri"/>
                <w:sz w:val="22"/>
                <w:szCs w:val="22"/>
              </w:rPr>
            </w:pPr>
            <w:r>
              <w:rPr>
                <w:rFonts w:ascii="Calibri" w:hAnsi="Calibri" w:cs="Calibri"/>
                <w:sz w:val="22"/>
                <w:szCs w:val="22"/>
              </w:rPr>
              <w:t xml:space="preserve">W przypadku stwierdzenia we wniosku o dofinansowanie/ załącznikach braków w zakresie warunków formalnych lub/oraz oczywistych omyłek, IOK wzywa wnioskodawcę drogą elektroniczną do uzupełnienia wniosku lub poprawienia w nim oczywistych omyłek </w:t>
            </w:r>
            <w:r>
              <w:rPr>
                <w:rFonts w:ascii="Calibri" w:hAnsi="Calibri" w:cs="Calibri"/>
                <w:sz w:val="22"/>
                <w:szCs w:val="22"/>
                <w:u w:val="single"/>
              </w:rPr>
              <w:t xml:space="preserve">w terminie przez nią wyznaczonym, </w:t>
            </w:r>
            <w:r>
              <w:rPr>
                <w:rFonts w:ascii="Calibri" w:hAnsi="Calibri"/>
                <w:sz w:val="22"/>
                <w:szCs w:val="22"/>
                <w:u w:val="single"/>
                <w:lang w:val="x-none" w:eastAsia="x-none"/>
              </w:rPr>
              <w:t xml:space="preserve">tj. 10 dni kalendarzowych </w:t>
            </w:r>
            <w:r>
              <w:rPr>
                <w:rFonts w:ascii="Calibri" w:hAnsi="Calibri"/>
                <w:sz w:val="22"/>
                <w:szCs w:val="22"/>
                <w:u w:val="single"/>
                <w:lang w:eastAsia="x-none"/>
              </w:rPr>
              <w:t>(</w:t>
            </w:r>
            <w:r>
              <w:rPr>
                <w:rFonts w:ascii="Calibri" w:hAnsi="Calibri"/>
                <w:sz w:val="22"/>
                <w:szCs w:val="22"/>
                <w:u w:val="single"/>
                <w:lang w:val="x-none" w:eastAsia="x-none"/>
              </w:rPr>
              <w:t xml:space="preserve">licząc </w:t>
            </w:r>
            <w:r>
              <w:rPr>
                <w:rFonts w:ascii="Calibri" w:hAnsi="Calibri" w:cs="Calibri"/>
                <w:sz w:val="22"/>
                <w:szCs w:val="22"/>
                <w:u w:val="single"/>
              </w:rPr>
              <w:t>od następnego dnia po dniu wysłania ww. wezwania), pod rygorem pozostawienia wniosku bez rozpatrzenia.</w:t>
            </w:r>
            <w:r>
              <w:rPr>
                <w:rFonts w:ascii="Calibri" w:hAnsi="Calibri" w:cs="Calibri"/>
                <w:sz w:val="22"/>
                <w:szCs w:val="22"/>
              </w:rPr>
              <w:t xml:space="preserve"> </w:t>
            </w:r>
          </w:p>
          <w:p w14:paraId="1F30447D" w14:textId="77777777" w:rsidR="002A2F7C" w:rsidRDefault="002A2F7C" w:rsidP="00DF2E1C">
            <w:pPr>
              <w:numPr>
                <w:ilvl w:val="0"/>
                <w:numId w:val="26"/>
              </w:numPr>
              <w:spacing w:before="60" w:line="276" w:lineRule="auto"/>
              <w:ind w:left="306" w:hanging="357"/>
              <w:jc w:val="both"/>
              <w:rPr>
                <w:rFonts w:ascii="Calibri" w:hAnsi="Calibri"/>
                <w:sz w:val="22"/>
                <w:szCs w:val="22"/>
              </w:rPr>
            </w:pPr>
            <w:r>
              <w:rPr>
                <w:rFonts w:ascii="Calibri" w:eastAsia="Calibri" w:hAnsi="Calibri"/>
                <w:sz w:val="22"/>
                <w:szCs w:val="22"/>
                <w:lang w:eastAsia="en-US"/>
              </w:rPr>
              <w:t xml:space="preserve">Wnioskodawca zobowiązany jest do odniesienia się do wszystkich uwag zawartych w piśmie wzywającym do uzupełnienia wniosku lub/oraz poprawienia w nim oczywistych omyłek. Niepoprawienie wszystkich braków w zakresie warunków formalnych i omyłek oraz </w:t>
            </w:r>
            <w:proofErr w:type="spellStart"/>
            <w:r>
              <w:rPr>
                <w:rFonts w:ascii="Calibri" w:eastAsia="Calibri" w:hAnsi="Calibri"/>
                <w:sz w:val="22"/>
                <w:szCs w:val="22"/>
                <w:lang w:eastAsia="en-US"/>
              </w:rPr>
              <w:t>nieodniesienie</w:t>
            </w:r>
            <w:proofErr w:type="spellEnd"/>
            <w:r>
              <w:rPr>
                <w:rFonts w:ascii="Calibri" w:eastAsia="Calibri" w:hAnsi="Calibri"/>
                <w:sz w:val="22"/>
                <w:szCs w:val="22"/>
                <w:lang w:eastAsia="en-US"/>
              </w:rPr>
              <w:t xml:space="preserve"> się do wszystkich uwag lub wprowadzenie zmian niewynikających z pisma spowoduje pozostawienie wniosku bez rozpatrzenia i niedopuszczenie projektu do oceny lub dalszej oceny.</w:t>
            </w:r>
          </w:p>
          <w:p w14:paraId="39895602" w14:textId="19C02151" w:rsidR="002A2F7C" w:rsidRPr="005C5285" w:rsidRDefault="002A2F7C" w:rsidP="00DF2E1C">
            <w:pPr>
              <w:numPr>
                <w:ilvl w:val="0"/>
                <w:numId w:val="26"/>
              </w:numPr>
              <w:spacing w:before="60" w:line="276" w:lineRule="auto"/>
              <w:ind w:left="306" w:hanging="357"/>
              <w:jc w:val="both"/>
              <w:rPr>
                <w:rFonts w:ascii="Calibri" w:hAnsi="Calibri"/>
                <w:sz w:val="22"/>
                <w:szCs w:val="22"/>
              </w:rPr>
            </w:pPr>
            <w:r w:rsidRPr="005C5285">
              <w:rPr>
                <w:rFonts w:ascii="Calibri" w:hAnsi="Calibri" w:cs="Calibri"/>
                <w:sz w:val="22"/>
                <w:szCs w:val="22"/>
              </w:rPr>
              <w:t>Złożenie wniosku po terminie określonym w wezwaniu do uzupełnienia braków w zakresie warunków formalnych oraz poprawiania oczywistych omyłek, skutkuje pozostawieniem wniosku bez rozpatrzenia.</w:t>
            </w:r>
          </w:p>
        </w:tc>
      </w:tr>
      <w:tr w:rsidR="002A2F7C" w:rsidRPr="00D47759" w14:paraId="0710D5A0" w14:textId="77777777" w:rsidTr="009B7FEE">
        <w:trPr>
          <w:trHeight w:val="699"/>
        </w:trPr>
        <w:tc>
          <w:tcPr>
            <w:tcW w:w="567" w:type="dxa"/>
            <w:shd w:val="clear" w:color="auto" w:fill="auto"/>
          </w:tcPr>
          <w:p w14:paraId="1E167DE5" w14:textId="0EBF8250" w:rsidR="002A2F7C" w:rsidRPr="00583604" w:rsidRDefault="002A2F7C" w:rsidP="002A2F7C">
            <w:pPr>
              <w:rPr>
                <w:rFonts w:asciiTheme="minorHAnsi" w:hAnsiTheme="minorHAnsi"/>
                <w:sz w:val="22"/>
                <w:szCs w:val="22"/>
              </w:rPr>
            </w:pPr>
            <w:r w:rsidRPr="00583604">
              <w:rPr>
                <w:rFonts w:asciiTheme="minorHAnsi" w:hAnsiTheme="minorHAnsi"/>
                <w:sz w:val="22"/>
                <w:szCs w:val="22"/>
              </w:rPr>
              <w:lastRenderedPageBreak/>
              <w:t>1</w:t>
            </w:r>
            <w:r>
              <w:rPr>
                <w:rFonts w:asciiTheme="minorHAnsi" w:hAnsiTheme="minorHAnsi"/>
                <w:sz w:val="22"/>
                <w:szCs w:val="22"/>
              </w:rPr>
              <w:t>8</w:t>
            </w:r>
          </w:p>
        </w:tc>
        <w:tc>
          <w:tcPr>
            <w:tcW w:w="2693" w:type="dxa"/>
            <w:shd w:val="clear" w:color="auto" w:fill="auto"/>
          </w:tcPr>
          <w:p w14:paraId="5FE86BA4"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Wzór wniosku o dofinansowanie projektu:</w:t>
            </w:r>
          </w:p>
        </w:tc>
        <w:tc>
          <w:tcPr>
            <w:tcW w:w="6663" w:type="dxa"/>
            <w:shd w:val="clear" w:color="auto" w:fill="auto"/>
            <w:vAlign w:val="center"/>
          </w:tcPr>
          <w:p w14:paraId="57553F04" w14:textId="5329F9A2" w:rsidR="002A2F7C" w:rsidRDefault="002A2F7C" w:rsidP="00B36096">
            <w:pPr>
              <w:autoSpaceDE w:val="0"/>
              <w:autoSpaceDN w:val="0"/>
              <w:adjustRightInd w:val="0"/>
              <w:spacing w:after="120" w:line="276" w:lineRule="auto"/>
              <w:jc w:val="both"/>
              <w:rPr>
                <w:rFonts w:ascii="Calibri" w:hAnsi="Calibri"/>
                <w:sz w:val="22"/>
                <w:szCs w:val="22"/>
              </w:rPr>
            </w:pPr>
            <w:r>
              <w:rPr>
                <w:rFonts w:ascii="Calibri" w:hAnsi="Calibri"/>
                <w:sz w:val="22"/>
                <w:szCs w:val="22"/>
              </w:rPr>
              <w:t>Wzór wniosku o dofinansowanie projektu, którym należy się posługiwać ubiegając się o dofinansowanie projektu oraz instrukcja jego wypełniania stanowią odpowiednio załączniki nr 2 i 3 do niniejszego regulaminu.</w:t>
            </w:r>
          </w:p>
          <w:p w14:paraId="7C5F534B" w14:textId="77777777" w:rsidR="002A2F7C" w:rsidRDefault="002A2F7C" w:rsidP="00B36096">
            <w:pPr>
              <w:spacing w:after="120" w:line="276" w:lineRule="auto"/>
              <w:jc w:val="both"/>
              <w:rPr>
                <w:rFonts w:ascii="Calibri" w:hAnsi="Calibri" w:cs="Arial"/>
                <w:sz w:val="22"/>
                <w:szCs w:val="22"/>
              </w:rPr>
            </w:pPr>
            <w:r>
              <w:rPr>
                <w:rFonts w:ascii="Calibri" w:hAnsi="Calibri" w:cs="Arial"/>
                <w:sz w:val="22"/>
                <w:szCs w:val="22"/>
              </w:rPr>
              <w:t xml:space="preserve">Integralną częścią wniosku o dofinansowanie projektu ze środków EFRR </w:t>
            </w:r>
            <w:r>
              <w:rPr>
                <w:rFonts w:ascii="Calibri" w:hAnsi="Calibri" w:cs="Arial"/>
                <w:sz w:val="22"/>
                <w:szCs w:val="22"/>
              </w:rPr>
              <w:br/>
              <w:t xml:space="preserve">w ramach RPO WO 2014-2020 są załączniki do wniosku </w:t>
            </w:r>
            <w:r>
              <w:rPr>
                <w:rFonts w:ascii="Calibri" w:hAnsi="Calibri" w:cs="Arial"/>
                <w:sz w:val="22"/>
                <w:szCs w:val="22"/>
              </w:rPr>
              <w:lastRenderedPageBreak/>
              <w:t xml:space="preserve">o dofinansowanie, które służą do uzupełniania, uwiarygodniania bądź weryfikacji danych opisywanych we wniosku o dofinansowanie. </w:t>
            </w:r>
          </w:p>
          <w:p w14:paraId="700B5217" w14:textId="14A74601" w:rsidR="002A2F7C" w:rsidRDefault="002A2F7C" w:rsidP="00B36096">
            <w:pPr>
              <w:spacing w:before="120" w:after="120" w:line="276" w:lineRule="auto"/>
              <w:jc w:val="both"/>
              <w:rPr>
                <w:rFonts w:ascii="Calibri" w:hAnsi="Calibri" w:cs="Arial"/>
                <w:sz w:val="22"/>
                <w:szCs w:val="22"/>
              </w:rPr>
            </w:pPr>
            <w:r>
              <w:rPr>
                <w:rFonts w:ascii="Calibri" w:hAnsi="Calibri" w:cs="Arial"/>
                <w:sz w:val="22"/>
                <w:szCs w:val="22"/>
              </w:rPr>
              <w:t>Wzory załączników do wniosku o dofinansowanie zostały przedstawione w </w:t>
            </w:r>
            <w:r w:rsidRPr="00255222">
              <w:rPr>
                <w:rFonts w:ascii="Calibri" w:hAnsi="Calibri" w:cs="Arial"/>
                <w:b/>
                <w:sz w:val="22"/>
                <w:szCs w:val="22"/>
              </w:rPr>
              <w:t>załączniku nr 4</w:t>
            </w:r>
            <w:r>
              <w:rPr>
                <w:rFonts w:ascii="Calibri" w:hAnsi="Calibri" w:cs="Arial"/>
                <w:sz w:val="22"/>
                <w:szCs w:val="22"/>
              </w:rPr>
              <w:t xml:space="preserve"> do niniejszego regulaminu.</w:t>
            </w:r>
          </w:p>
          <w:p w14:paraId="5124AD15" w14:textId="791CAC93" w:rsidR="002A2F7C" w:rsidRPr="00583604" w:rsidRDefault="002A2F7C" w:rsidP="00B36096">
            <w:pPr>
              <w:autoSpaceDE w:val="0"/>
              <w:autoSpaceDN w:val="0"/>
              <w:adjustRightInd w:val="0"/>
              <w:spacing w:after="120" w:line="276" w:lineRule="auto"/>
              <w:jc w:val="both"/>
              <w:rPr>
                <w:rFonts w:asciiTheme="minorHAnsi" w:hAnsiTheme="minorHAnsi"/>
                <w:sz w:val="22"/>
                <w:szCs w:val="22"/>
              </w:rPr>
            </w:pPr>
            <w:r>
              <w:rPr>
                <w:rFonts w:ascii="Calibri" w:hAnsi="Calibri"/>
                <w:sz w:val="22"/>
                <w:szCs w:val="22"/>
              </w:rPr>
              <w:t xml:space="preserve">Instrukcja wypełniania załączników do wniosku o dofinansowanie stanowi </w:t>
            </w:r>
            <w:r w:rsidRPr="00255222">
              <w:rPr>
                <w:rFonts w:ascii="Calibri" w:hAnsi="Calibri"/>
                <w:b/>
                <w:sz w:val="22"/>
                <w:szCs w:val="22"/>
              </w:rPr>
              <w:t>załącznik nr 5</w:t>
            </w:r>
            <w:r>
              <w:rPr>
                <w:rFonts w:ascii="Calibri" w:hAnsi="Calibri"/>
                <w:sz w:val="22"/>
                <w:szCs w:val="22"/>
              </w:rPr>
              <w:t xml:space="preserve"> do niniejszego regulaminu</w:t>
            </w:r>
            <w:r>
              <w:rPr>
                <w:rFonts w:ascii="Calibri" w:hAnsi="Calibri"/>
                <w:b/>
                <w:bCs/>
                <w:sz w:val="22"/>
                <w:szCs w:val="22"/>
              </w:rPr>
              <w:t>.</w:t>
            </w:r>
          </w:p>
        </w:tc>
      </w:tr>
      <w:tr w:rsidR="002A2F7C" w:rsidRPr="00D47759" w14:paraId="72BD0900" w14:textId="77777777" w:rsidTr="00632CF8">
        <w:trPr>
          <w:trHeight w:val="841"/>
        </w:trPr>
        <w:tc>
          <w:tcPr>
            <w:tcW w:w="567" w:type="dxa"/>
            <w:shd w:val="clear" w:color="auto" w:fill="auto"/>
          </w:tcPr>
          <w:p w14:paraId="55E65497" w14:textId="63F6E537"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19</w:t>
            </w:r>
          </w:p>
        </w:tc>
        <w:tc>
          <w:tcPr>
            <w:tcW w:w="2693" w:type="dxa"/>
            <w:shd w:val="clear" w:color="auto" w:fill="auto"/>
          </w:tcPr>
          <w:p w14:paraId="00481301" w14:textId="7675E701"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Wzór umowy o dofinansowanie projektu:</w:t>
            </w:r>
          </w:p>
        </w:tc>
        <w:tc>
          <w:tcPr>
            <w:tcW w:w="6663" w:type="dxa"/>
            <w:shd w:val="clear" w:color="auto" w:fill="auto"/>
            <w:vAlign w:val="center"/>
          </w:tcPr>
          <w:p w14:paraId="242C00DC" w14:textId="79B99972" w:rsidR="002A2F7C" w:rsidRPr="00583604" w:rsidRDefault="002A2F7C" w:rsidP="00B36096">
            <w:pPr>
              <w:autoSpaceDE w:val="0"/>
              <w:autoSpaceDN w:val="0"/>
              <w:adjustRightInd w:val="0"/>
              <w:spacing w:after="120" w:line="276" w:lineRule="auto"/>
              <w:jc w:val="both"/>
              <w:rPr>
                <w:rFonts w:asciiTheme="minorHAnsi" w:hAnsiTheme="minorHAnsi"/>
                <w:sz w:val="22"/>
                <w:szCs w:val="22"/>
                <w:highlight w:val="yellow"/>
              </w:rPr>
            </w:pPr>
            <w:r w:rsidRPr="00583604">
              <w:rPr>
                <w:rFonts w:asciiTheme="minorHAnsi" w:hAnsiTheme="minorHAnsi"/>
                <w:sz w:val="22"/>
                <w:szCs w:val="22"/>
              </w:rPr>
              <w:t xml:space="preserve">Wzór umowy o dofinansowanie projektu, która będzie zawierana z wnioskodawcami projektów wybranych do </w:t>
            </w:r>
            <w:r w:rsidRPr="00583604">
              <w:rPr>
                <w:rFonts w:asciiTheme="minorHAnsi" w:hAnsiTheme="minorHAnsi"/>
                <w:color w:val="000000" w:themeColor="text1"/>
                <w:sz w:val="22"/>
                <w:szCs w:val="22"/>
              </w:rPr>
              <w:t>dofinansowania</w:t>
            </w:r>
            <w:r w:rsidRPr="00583604">
              <w:rPr>
                <w:rFonts w:asciiTheme="minorHAnsi" w:hAnsiTheme="minorHAnsi"/>
                <w:sz w:val="22"/>
                <w:szCs w:val="22"/>
              </w:rPr>
              <w:t xml:space="preserve"> stanowi </w:t>
            </w:r>
            <w:r w:rsidRPr="00255222">
              <w:rPr>
                <w:rFonts w:asciiTheme="minorHAnsi" w:hAnsiTheme="minorHAnsi"/>
                <w:b/>
                <w:sz w:val="22"/>
                <w:szCs w:val="22"/>
              </w:rPr>
              <w:t xml:space="preserve">załącznik nr </w:t>
            </w:r>
            <w:r w:rsidR="00055B7A">
              <w:rPr>
                <w:rFonts w:asciiTheme="minorHAnsi" w:hAnsiTheme="minorHAnsi"/>
                <w:b/>
                <w:sz w:val="22"/>
                <w:szCs w:val="22"/>
              </w:rPr>
              <w:t>6</w:t>
            </w:r>
            <w:r w:rsidRPr="00583604">
              <w:rPr>
                <w:rFonts w:asciiTheme="minorHAnsi" w:hAnsiTheme="minorHAnsi"/>
                <w:sz w:val="22"/>
                <w:szCs w:val="22"/>
              </w:rPr>
              <w:t xml:space="preserve"> do niniejszego regulaminu. </w:t>
            </w:r>
          </w:p>
          <w:p w14:paraId="4729B630" w14:textId="77777777" w:rsidR="002A2F7C" w:rsidRPr="00583604" w:rsidRDefault="002A2F7C" w:rsidP="00B36096">
            <w:pPr>
              <w:autoSpaceDE w:val="0"/>
              <w:autoSpaceDN w:val="0"/>
              <w:adjustRightInd w:val="0"/>
              <w:spacing w:after="120" w:line="276" w:lineRule="auto"/>
              <w:jc w:val="both"/>
              <w:rPr>
                <w:rFonts w:asciiTheme="minorHAnsi" w:hAnsiTheme="minorHAnsi"/>
                <w:sz w:val="22"/>
                <w:szCs w:val="22"/>
              </w:rPr>
            </w:pPr>
            <w:r w:rsidRPr="00583604">
              <w:rPr>
                <w:rFonts w:asciiTheme="minorHAnsi" w:hAnsiTheme="minorHAnsi"/>
                <w:sz w:val="22"/>
                <w:szCs w:val="22"/>
              </w:rPr>
              <w:t xml:space="preserve">Formularz umowy zawiera wszystkie postanowienia wymagane przepisami prawa, w tym wynikające z przepisów ustawy o finansach publicznych, określające elementy umowy o dofinansowanie. Wzór umowy uwzględnia prawa i obowiązki beneficjenta oraz właściwej instytucji udzielającej dofinansowania. </w:t>
            </w:r>
          </w:p>
          <w:p w14:paraId="263F271B" w14:textId="77777777" w:rsidR="002A2F7C" w:rsidRDefault="002A2F7C" w:rsidP="00B36096">
            <w:pPr>
              <w:autoSpaceDE w:val="0"/>
              <w:autoSpaceDN w:val="0"/>
              <w:adjustRightInd w:val="0"/>
              <w:spacing w:after="120" w:line="276" w:lineRule="auto"/>
              <w:jc w:val="both"/>
              <w:rPr>
                <w:rFonts w:asciiTheme="minorHAnsi" w:hAnsiTheme="minorHAnsi"/>
                <w:sz w:val="22"/>
                <w:szCs w:val="22"/>
              </w:rPr>
            </w:pPr>
            <w:r w:rsidRPr="00632CF8">
              <w:rPr>
                <w:rFonts w:asciiTheme="minorHAnsi" w:hAnsiTheme="minorHAnsi"/>
                <w:sz w:val="22"/>
                <w:szCs w:val="22"/>
              </w:rPr>
              <w:t>Instytucją właściwą do podpisania umowy o dofinansowanie projektu jest IZ RPO WO 2014-2020.</w:t>
            </w:r>
          </w:p>
          <w:p w14:paraId="680DC149" w14:textId="5FCBFE37" w:rsidR="002A2F7C" w:rsidRPr="00583604" w:rsidRDefault="002A2F7C" w:rsidP="00B36096">
            <w:pPr>
              <w:autoSpaceDE w:val="0"/>
              <w:autoSpaceDN w:val="0"/>
              <w:adjustRightInd w:val="0"/>
              <w:spacing w:after="120" w:line="276" w:lineRule="auto"/>
              <w:jc w:val="both"/>
              <w:rPr>
                <w:rFonts w:asciiTheme="minorHAnsi" w:hAnsiTheme="minorHAnsi"/>
                <w:sz w:val="22"/>
                <w:szCs w:val="22"/>
              </w:rPr>
            </w:pPr>
            <w:r>
              <w:rPr>
                <w:rFonts w:asciiTheme="minorHAnsi" w:hAnsiTheme="minorHAnsi"/>
                <w:sz w:val="22"/>
                <w:szCs w:val="22"/>
              </w:rPr>
              <w:t>Zgodnie z zapisami umowy o dofinansowanie projektu beneficjent będzie miał możliwość zawnioskować o dofinansowanie w ramach projektu również w formie zaliczki.</w:t>
            </w:r>
          </w:p>
        </w:tc>
      </w:tr>
      <w:tr w:rsidR="002A2F7C" w:rsidRPr="00D47759" w14:paraId="5D9D2618" w14:textId="77777777" w:rsidTr="00632CF8">
        <w:trPr>
          <w:trHeight w:val="841"/>
        </w:trPr>
        <w:tc>
          <w:tcPr>
            <w:tcW w:w="567" w:type="dxa"/>
            <w:shd w:val="clear" w:color="auto" w:fill="auto"/>
          </w:tcPr>
          <w:p w14:paraId="2BE00A2E" w14:textId="4E10FBC6" w:rsidR="002A2F7C" w:rsidRPr="00583604" w:rsidRDefault="002A2F7C" w:rsidP="002A2F7C">
            <w:pPr>
              <w:rPr>
                <w:rFonts w:asciiTheme="minorHAnsi" w:hAnsiTheme="minorHAnsi"/>
                <w:sz w:val="22"/>
                <w:szCs w:val="22"/>
              </w:rPr>
            </w:pPr>
            <w:r>
              <w:rPr>
                <w:rFonts w:asciiTheme="minorHAnsi" w:hAnsiTheme="minorHAnsi"/>
                <w:sz w:val="22"/>
                <w:szCs w:val="22"/>
              </w:rPr>
              <w:t>20</w:t>
            </w:r>
          </w:p>
        </w:tc>
        <w:tc>
          <w:tcPr>
            <w:tcW w:w="2693" w:type="dxa"/>
            <w:shd w:val="clear" w:color="auto" w:fill="auto"/>
          </w:tcPr>
          <w:p w14:paraId="4CF3633F" w14:textId="2108D78C" w:rsidR="002A2F7C" w:rsidRPr="00583604" w:rsidRDefault="002A2F7C" w:rsidP="00AA2AD3">
            <w:pPr>
              <w:autoSpaceDE w:val="0"/>
              <w:autoSpaceDN w:val="0"/>
              <w:adjustRightInd w:val="0"/>
              <w:spacing w:line="276" w:lineRule="auto"/>
              <w:rPr>
                <w:rFonts w:asciiTheme="minorHAnsi" w:hAnsiTheme="minorHAnsi"/>
                <w:b/>
                <w:sz w:val="22"/>
                <w:szCs w:val="22"/>
              </w:rPr>
            </w:pPr>
            <w:r>
              <w:rPr>
                <w:rFonts w:ascii="Calibri" w:hAnsi="Calibri"/>
                <w:b/>
                <w:sz w:val="22"/>
                <w:szCs w:val="22"/>
              </w:rPr>
              <w:t>Czynności, które powinny zostać dokonane przed podpisaniem umowy</w:t>
            </w:r>
            <w:r w:rsidR="00AA2AD3">
              <w:rPr>
                <w:rFonts w:ascii="Calibri" w:hAnsi="Calibri"/>
                <w:b/>
                <w:sz w:val="22"/>
                <w:szCs w:val="22"/>
              </w:rPr>
              <w:t xml:space="preserve">/zawarcie decyzji </w:t>
            </w:r>
            <w:r w:rsidR="00AA2AD3">
              <w:rPr>
                <w:rFonts w:ascii="Calibri" w:hAnsi="Calibri"/>
                <w:b/>
                <w:sz w:val="22"/>
                <w:szCs w:val="22"/>
              </w:rPr>
              <w:br/>
            </w:r>
            <w:r>
              <w:rPr>
                <w:rFonts w:ascii="Calibri" w:hAnsi="Calibri"/>
                <w:b/>
                <w:sz w:val="22"/>
                <w:szCs w:val="22"/>
              </w:rPr>
              <w:t>o dofinansowanie projektu oraz wymagane dokumenty i terminy ich przedłożenia:</w:t>
            </w:r>
          </w:p>
        </w:tc>
        <w:tc>
          <w:tcPr>
            <w:tcW w:w="6663" w:type="dxa"/>
            <w:shd w:val="clear" w:color="auto" w:fill="auto"/>
            <w:vAlign w:val="center"/>
          </w:tcPr>
          <w:p w14:paraId="351F2660" w14:textId="77777777" w:rsidR="00AA2AD3" w:rsidRPr="00AA2AD3" w:rsidRDefault="00AA2AD3" w:rsidP="00DF2E1C">
            <w:pPr>
              <w:spacing w:after="120"/>
              <w:rPr>
                <w:rFonts w:ascii="Calibri" w:hAnsi="Calibri"/>
                <w:sz w:val="22"/>
                <w:szCs w:val="22"/>
              </w:rPr>
            </w:pPr>
            <w:r w:rsidRPr="00AA2AD3">
              <w:rPr>
                <w:rFonts w:ascii="Calibri" w:hAnsi="Calibri"/>
                <w:sz w:val="22"/>
                <w:szCs w:val="22"/>
              </w:rPr>
              <w:t>Stronami decyzji/ umowy  o dofinansowaniu projektu będą beneficjent i IZ.</w:t>
            </w:r>
          </w:p>
          <w:p w14:paraId="070FF344" w14:textId="77777777" w:rsidR="00AA2AD3" w:rsidRPr="00AA2AD3" w:rsidRDefault="00AA2AD3" w:rsidP="00DF2E1C">
            <w:pPr>
              <w:spacing w:after="120" w:line="276" w:lineRule="auto"/>
              <w:jc w:val="both"/>
              <w:rPr>
                <w:rFonts w:ascii="Calibri" w:hAnsi="Calibri"/>
                <w:sz w:val="22"/>
                <w:szCs w:val="22"/>
              </w:rPr>
            </w:pPr>
            <w:r w:rsidRPr="00AA2AD3">
              <w:rPr>
                <w:rFonts w:ascii="Calibri" w:hAnsi="Calibri"/>
                <w:sz w:val="22"/>
                <w:szCs w:val="22"/>
              </w:rPr>
              <w:t xml:space="preserve">Decyzja/ umowa o dofinansowaniu projektu określa obowiązki Beneficjenta związane z realizacją projektu. </w:t>
            </w:r>
          </w:p>
          <w:p w14:paraId="09F428A3" w14:textId="26424908" w:rsidR="00AA2AD3" w:rsidRPr="00AA2AD3" w:rsidRDefault="00AA2AD3" w:rsidP="00DF2E1C">
            <w:pPr>
              <w:spacing w:after="120" w:line="276" w:lineRule="auto"/>
              <w:jc w:val="both"/>
              <w:rPr>
                <w:rFonts w:ascii="Calibri" w:hAnsi="Calibri"/>
                <w:sz w:val="22"/>
                <w:szCs w:val="22"/>
              </w:rPr>
            </w:pPr>
            <w:r w:rsidRPr="00AA2AD3">
              <w:rPr>
                <w:rFonts w:ascii="Calibri" w:hAnsi="Calibri"/>
                <w:sz w:val="22"/>
                <w:szCs w:val="22"/>
              </w:rPr>
              <w:t>Przed podpisaniem umowy/ zawarciem decyzji, IZ weryfikuje, czy podmiot, który został wybrany do dofinansowania nie jest podmiotem wykluczonym z otrzymania dofinansowania (jeśli dotyczy beneficjenta).</w:t>
            </w:r>
            <w:r w:rsidRPr="00AA2AD3">
              <w:rPr>
                <w:rFonts w:ascii="Calibri" w:hAnsi="Calibri"/>
                <w:bCs/>
                <w:iCs/>
                <w:sz w:val="22"/>
                <w:szCs w:val="22"/>
              </w:rPr>
              <w:t xml:space="preserve"> </w:t>
            </w:r>
            <w:r w:rsidRPr="00AA2AD3">
              <w:rPr>
                <w:rFonts w:ascii="Calibri" w:hAnsi="Calibri"/>
                <w:sz w:val="22"/>
                <w:szCs w:val="22"/>
              </w:rPr>
              <w:t xml:space="preserve">Rejestr podmiotów wykluczonych prowadzi Minister Finansów. </w:t>
            </w:r>
            <w:r>
              <w:rPr>
                <w:rFonts w:ascii="Calibri" w:hAnsi="Calibri"/>
                <w:sz w:val="22"/>
                <w:szCs w:val="22"/>
              </w:rPr>
              <w:br/>
            </w:r>
            <w:r w:rsidRPr="00AA2AD3">
              <w:rPr>
                <w:rFonts w:ascii="Calibri" w:hAnsi="Calibri"/>
                <w:sz w:val="22"/>
                <w:szCs w:val="22"/>
              </w:rPr>
              <w:t xml:space="preserve">W przypadku, gdy podmiot jest wykluczony z możliwości otrzymania dofinansowania informuje się wnioskodawcę o zaistniałym fakcie, tj. </w:t>
            </w:r>
            <w:r>
              <w:rPr>
                <w:rFonts w:ascii="Calibri" w:hAnsi="Calibri"/>
                <w:sz w:val="22"/>
                <w:szCs w:val="22"/>
              </w:rPr>
              <w:br/>
            </w:r>
            <w:r w:rsidRPr="00AA2AD3">
              <w:rPr>
                <w:rFonts w:ascii="Calibri" w:hAnsi="Calibri"/>
                <w:sz w:val="22"/>
                <w:szCs w:val="22"/>
              </w:rPr>
              <w:t>o braku możliwości podpisania umowy/ zawarcia decyzji z powodu wykluczenia podmiotu z możliwości otrzymania dofinansowania. </w:t>
            </w:r>
          </w:p>
          <w:p w14:paraId="76C799C7" w14:textId="77777777" w:rsidR="00AA2AD3" w:rsidRPr="00AA2AD3" w:rsidRDefault="00AA2AD3" w:rsidP="00DF2E1C">
            <w:pPr>
              <w:spacing w:after="120" w:line="276" w:lineRule="auto"/>
              <w:jc w:val="both"/>
              <w:rPr>
                <w:rFonts w:ascii="Calibri" w:hAnsi="Calibri"/>
                <w:sz w:val="22"/>
                <w:szCs w:val="22"/>
              </w:rPr>
            </w:pPr>
            <w:r w:rsidRPr="00AA2AD3">
              <w:rPr>
                <w:rFonts w:ascii="Calibri" w:hAnsi="Calibri"/>
                <w:sz w:val="22"/>
                <w:szCs w:val="22"/>
              </w:rPr>
              <w:t xml:space="preserve">W sytuacji, gdy powyższy warunek jest spełniony lub gdy nie dotyczy Beneficjenta, IZ wystosowuje do wnioskodawcy pismo z prośbą </w:t>
            </w:r>
            <w:r w:rsidRPr="00AA2AD3">
              <w:rPr>
                <w:rFonts w:ascii="Calibri" w:hAnsi="Calibri"/>
                <w:sz w:val="22"/>
                <w:szCs w:val="22"/>
              </w:rPr>
              <w:br/>
              <w:t>o załączniki do decyzji/umowy o dofinansowaniu.</w:t>
            </w:r>
          </w:p>
          <w:p w14:paraId="626359B5" w14:textId="77777777" w:rsidR="00AA2AD3" w:rsidRPr="00AA2AD3" w:rsidRDefault="00AA2AD3" w:rsidP="00DF2E1C">
            <w:pPr>
              <w:spacing w:after="120" w:line="276" w:lineRule="auto"/>
              <w:jc w:val="both"/>
              <w:rPr>
                <w:rFonts w:ascii="Calibri" w:hAnsi="Calibri"/>
                <w:sz w:val="22"/>
                <w:szCs w:val="22"/>
              </w:rPr>
            </w:pPr>
            <w:r w:rsidRPr="00AA2AD3">
              <w:rPr>
                <w:rFonts w:ascii="Calibri" w:hAnsi="Calibri"/>
                <w:sz w:val="22"/>
                <w:szCs w:val="22"/>
              </w:rPr>
              <w:t xml:space="preserve">Przed podpisaniem umowy/zawarciem decyzji o dofinansowaniu projektu, Wnioskodawca jest zobowiązany dostarczyć w terminie określonym przez IZ niezbędne załączniki stanowiące integralną część </w:t>
            </w:r>
            <w:r w:rsidRPr="00AA2AD3">
              <w:rPr>
                <w:rFonts w:ascii="Calibri" w:hAnsi="Calibri"/>
                <w:sz w:val="22"/>
                <w:szCs w:val="22"/>
              </w:rPr>
              <w:lastRenderedPageBreak/>
              <w:t>decyzji/ umowy, które określone zostały w załączniku nr 6 do niniejszego procedury, tj.:</w:t>
            </w:r>
          </w:p>
          <w:p w14:paraId="18755CAF" w14:textId="77777777" w:rsidR="00AA2AD3" w:rsidRPr="00AA2AD3" w:rsidRDefault="00AA2AD3" w:rsidP="00AA2AD3">
            <w:pPr>
              <w:spacing w:after="120"/>
              <w:jc w:val="both"/>
              <w:rPr>
                <w:rFonts w:ascii="Calibri" w:hAnsi="Calibri"/>
                <w:bCs/>
                <w:iCs/>
                <w:sz w:val="22"/>
                <w:szCs w:val="22"/>
              </w:rPr>
            </w:pPr>
            <w:r w:rsidRPr="00AA2AD3">
              <w:rPr>
                <w:rFonts w:ascii="Calibri" w:hAnsi="Calibri"/>
                <w:bCs/>
                <w:iCs/>
                <w:sz w:val="22"/>
                <w:szCs w:val="22"/>
              </w:rPr>
              <w:t>1) Wypełnioną Kartę wzorów podpisu;</w:t>
            </w:r>
          </w:p>
          <w:p w14:paraId="69715693" w14:textId="77777777" w:rsidR="00AA2AD3" w:rsidRPr="00AA2AD3" w:rsidRDefault="00AA2AD3" w:rsidP="00AA2AD3">
            <w:pPr>
              <w:spacing w:after="120"/>
              <w:jc w:val="both"/>
              <w:rPr>
                <w:rFonts w:ascii="Calibri" w:eastAsia="Calibri" w:hAnsi="Calibri" w:cs="Arial"/>
                <w:iCs/>
                <w:kern w:val="32"/>
                <w:sz w:val="22"/>
                <w:szCs w:val="22"/>
              </w:rPr>
            </w:pPr>
            <w:r w:rsidRPr="00AA2AD3">
              <w:rPr>
                <w:rFonts w:ascii="Calibri" w:hAnsi="Calibri"/>
                <w:bCs/>
                <w:iCs/>
                <w:sz w:val="22"/>
                <w:szCs w:val="22"/>
              </w:rPr>
              <w:t xml:space="preserve">2) Wypełniony </w:t>
            </w:r>
            <w:r w:rsidRPr="00AA2AD3">
              <w:rPr>
                <w:rFonts w:ascii="Calibri" w:eastAsia="Calibri" w:hAnsi="Calibri" w:cs="Arial"/>
                <w:iCs/>
                <w:kern w:val="32"/>
                <w:sz w:val="22"/>
                <w:szCs w:val="22"/>
              </w:rPr>
              <w:t>Wniosek o nadanie/zmianę/wycofanie dostępu dla osoby uprawnionej w ramach SL2014;</w:t>
            </w:r>
          </w:p>
          <w:p w14:paraId="3C133DAA" w14:textId="77777777" w:rsidR="00AA2AD3" w:rsidRPr="00AA2AD3" w:rsidRDefault="00AA2AD3" w:rsidP="00AA2AD3">
            <w:pPr>
              <w:spacing w:after="120"/>
              <w:jc w:val="both"/>
              <w:rPr>
                <w:rFonts w:ascii="Calibri" w:eastAsia="Calibri" w:hAnsi="Calibri"/>
                <w:sz w:val="22"/>
                <w:szCs w:val="20"/>
                <w:lang w:eastAsia="en-US"/>
              </w:rPr>
            </w:pPr>
            <w:r w:rsidRPr="00AA2AD3">
              <w:rPr>
                <w:rFonts w:ascii="Calibri" w:eastAsia="Calibri" w:hAnsi="Calibri" w:cs="Arial"/>
                <w:iCs/>
                <w:kern w:val="32"/>
                <w:sz w:val="22"/>
                <w:szCs w:val="22"/>
              </w:rPr>
              <w:t xml:space="preserve">3) </w:t>
            </w:r>
            <w:r w:rsidRPr="00AA2AD3">
              <w:rPr>
                <w:rFonts w:ascii="Calibri" w:eastAsia="Calibri" w:hAnsi="Calibri"/>
                <w:sz w:val="22"/>
                <w:szCs w:val="20"/>
                <w:lang w:eastAsia="en-US"/>
              </w:rPr>
              <w:t>Oświadczenie o kwalifikowalności podatku VAT</w:t>
            </w:r>
          </w:p>
          <w:p w14:paraId="49316AB0" w14:textId="77777777" w:rsidR="00AA2AD3" w:rsidRPr="00AA2AD3" w:rsidRDefault="00AA2AD3" w:rsidP="00AA2AD3">
            <w:pPr>
              <w:jc w:val="both"/>
              <w:rPr>
                <w:rFonts w:ascii="Calibri" w:hAnsi="Calibri"/>
                <w:sz w:val="22"/>
                <w:szCs w:val="22"/>
              </w:rPr>
            </w:pPr>
            <w:r w:rsidRPr="00AA2AD3">
              <w:rPr>
                <w:rFonts w:ascii="Calibri" w:eastAsia="Calibri" w:hAnsi="Calibri"/>
                <w:sz w:val="22"/>
                <w:szCs w:val="20"/>
                <w:lang w:eastAsia="en-US"/>
              </w:rPr>
              <w:t>4) Harmonogram płatności</w:t>
            </w:r>
          </w:p>
          <w:p w14:paraId="07D6CA2B" w14:textId="77777777" w:rsidR="00AA2AD3" w:rsidRPr="00AA2AD3" w:rsidRDefault="00AA2AD3" w:rsidP="00AA2AD3">
            <w:pPr>
              <w:spacing w:after="120"/>
              <w:jc w:val="both"/>
              <w:rPr>
                <w:rFonts w:ascii="Calibri" w:hAnsi="Calibri"/>
                <w:sz w:val="22"/>
                <w:szCs w:val="22"/>
              </w:rPr>
            </w:pPr>
          </w:p>
          <w:p w14:paraId="56167A22" w14:textId="77777777" w:rsidR="00AA2AD3" w:rsidRPr="00AA2AD3" w:rsidRDefault="00AA2AD3" w:rsidP="00AA2AD3">
            <w:pPr>
              <w:spacing w:after="120" w:line="276" w:lineRule="auto"/>
              <w:jc w:val="both"/>
              <w:rPr>
                <w:rFonts w:ascii="Calibri" w:hAnsi="Calibri"/>
              </w:rPr>
            </w:pPr>
            <w:r w:rsidRPr="00AA2AD3">
              <w:rPr>
                <w:rFonts w:ascii="Calibri" w:hAnsi="Calibri"/>
                <w:sz w:val="22"/>
                <w:szCs w:val="22"/>
              </w:rPr>
              <w:t>Dodatkowo należy złożyć:</w:t>
            </w:r>
          </w:p>
          <w:p w14:paraId="37585221" w14:textId="77777777" w:rsidR="00AA2AD3" w:rsidRPr="00AA2AD3" w:rsidRDefault="00AA2AD3" w:rsidP="00DF2E1C">
            <w:pPr>
              <w:spacing w:after="120" w:line="276" w:lineRule="auto"/>
              <w:jc w:val="both"/>
              <w:rPr>
                <w:rFonts w:ascii="Calibri" w:hAnsi="Calibri"/>
                <w:bCs/>
                <w:iCs/>
                <w:sz w:val="22"/>
                <w:szCs w:val="22"/>
              </w:rPr>
            </w:pPr>
            <w:r w:rsidRPr="00AA2AD3">
              <w:rPr>
                <w:rFonts w:ascii="Calibri" w:hAnsi="Calibri"/>
                <w:bCs/>
                <w:iCs/>
                <w:sz w:val="22"/>
                <w:szCs w:val="22"/>
              </w:rPr>
              <w:t>1) Pełnomocnictwo do reprezentowania Beneficjenta, zgodne z dokumentem rejestrowym;</w:t>
            </w:r>
          </w:p>
          <w:p w14:paraId="5253856B" w14:textId="77777777" w:rsidR="00AA2AD3" w:rsidRPr="00AA2AD3" w:rsidRDefault="00AA2AD3" w:rsidP="00DF2E1C">
            <w:pPr>
              <w:spacing w:after="120" w:line="276" w:lineRule="auto"/>
              <w:jc w:val="both"/>
              <w:rPr>
                <w:rFonts w:ascii="Calibri" w:hAnsi="Calibri"/>
                <w:sz w:val="22"/>
                <w:szCs w:val="20"/>
              </w:rPr>
            </w:pPr>
            <w:r w:rsidRPr="00AA2AD3">
              <w:rPr>
                <w:rFonts w:ascii="Calibri" w:hAnsi="Calibri"/>
                <w:bCs/>
                <w:iCs/>
                <w:sz w:val="22"/>
                <w:szCs w:val="22"/>
              </w:rPr>
              <w:t xml:space="preserve">2) </w:t>
            </w:r>
            <w:r w:rsidRPr="00AA2AD3">
              <w:rPr>
                <w:rFonts w:ascii="Calibri" w:hAnsi="Calibri"/>
                <w:sz w:val="22"/>
                <w:szCs w:val="20"/>
              </w:rPr>
              <w:t xml:space="preserve">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t>
            </w:r>
            <w:proofErr w:type="spellStart"/>
            <w:r w:rsidRPr="00AA2AD3">
              <w:rPr>
                <w:rFonts w:ascii="Calibri" w:hAnsi="Calibri"/>
                <w:sz w:val="22"/>
                <w:szCs w:val="20"/>
              </w:rPr>
              <w:t>wyodrębionego</w:t>
            </w:r>
            <w:proofErr w:type="spellEnd"/>
            <w:r w:rsidRPr="00AA2AD3">
              <w:rPr>
                <w:rFonts w:ascii="Calibri" w:hAnsi="Calibri"/>
                <w:sz w:val="22"/>
                <w:szCs w:val="20"/>
              </w:rPr>
              <w:t xml:space="preserve"> rachunku bankowego do przekazywania środków zaliczki nie dotyczy jednostek samorządu terytorialnego.</w:t>
            </w:r>
          </w:p>
          <w:p w14:paraId="69323402" w14:textId="77777777" w:rsidR="00AA2AD3" w:rsidRPr="00AA2AD3" w:rsidRDefault="00AA2AD3" w:rsidP="00DF2E1C">
            <w:pPr>
              <w:spacing w:after="120" w:line="276" w:lineRule="auto"/>
              <w:jc w:val="both"/>
              <w:rPr>
                <w:rFonts w:ascii="Calibri" w:hAnsi="Calibri"/>
                <w:bCs/>
                <w:iCs/>
                <w:sz w:val="22"/>
                <w:szCs w:val="22"/>
              </w:rPr>
            </w:pPr>
            <w:r w:rsidRPr="00AA2AD3">
              <w:rPr>
                <w:rFonts w:ascii="Calibri" w:hAnsi="Calibri"/>
                <w:bCs/>
                <w:iCs/>
                <w:sz w:val="22"/>
                <w:szCs w:val="22"/>
              </w:rPr>
              <w:t>Ponadto Beneficjent zostanie poproszony o wskazanie formy zabezpieczenia prawidłowej realizacji projektu (jeżeli go dotyczy).</w:t>
            </w:r>
          </w:p>
          <w:p w14:paraId="214E8DA8" w14:textId="46021E46" w:rsidR="002A2F7C" w:rsidRPr="00B621E1" w:rsidRDefault="00AA2AD3" w:rsidP="00DF2E1C">
            <w:pPr>
              <w:autoSpaceDE w:val="0"/>
              <w:autoSpaceDN w:val="0"/>
              <w:adjustRightInd w:val="0"/>
              <w:spacing w:after="120" w:line="276" w:lineRule="auto"/>
              <w:jc w:val="both"/>
              <w:rPr>
                <w:rFonts w:asciiTheme="minorHAnsi" w:hAnsiTheme="minorHAnsi"/>
                <w:sz w:val="22"/>
                <w:szCs w:val="22"/>
                <w:highlight w:val="yellow"/>
              </w:rPr>
            </w:pPr>
            <w:r w:rsidRPr="00AA2AD3">
              <w:rPr>
                <w:rFonts w:ascii="Calibri" w:hAnsi="Calibri"/>
                <w:bCs/>
                <w:iCs/>
                <w:sz w:val="22"/>
                <w:szCs w:val="22"/>
              </w:rPr>
              <w:t>IZ zastrzega sobie też prawo żądania dodatkowych dokumentów/ wyjaśnień w związku ze specyfiką danego projektu.</w:t>
            </w:r>
          </w:p>
        </w:tc>
      </w:tr>
      <w:tr w:rsidR="002A2F7C" w:rsidRPr="00D47759" w14:paraId="3CEC9020" w14:textId="77777777" w:rsidTr="00973DBD">
        <w:tc>
          <w:tcPr>
            <w:tcW w:w="567" w:type="dxa"/>
            <w:shd w:val="clear" w:color="auto" w:fill="auto"/>
          </w:tcPr>
          <w:p w14:paraId="70CB4C2B" w14:textId="068C2B7A"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21</w:t>
            </w:r>
          </w:p>
        </w:tc>
        <w:tc>
          <w:tcPr>
            <w:tcW w:w="2693" w:type="dxa"/>
            <w:shd w:val="clear" w:color="auto" w:fill="auto"/>
          </w:tcPr>
          <w:p w14:paraId="42360B93"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Kryteria wyboru projektów wraz z podaniem ich znaczenia:</w:t>
            </w:r>
          </w:p>
        </w:tc>
        <w:tc>
          <w:tcPr>
            <w:tcW w:w="6663" w:type="dxa"/>
            <w:shd w:val="clear" w:color="auto" w:fill="auto"/>
            <w:vAlign w:val="center"/>
          </w:tcPr>
          <w:p w14:paraId="2E66ED48" w14:textId="029F5FA2" w:rsidR="002A2F7C" w:rsidRPr="00A84DD2" w:rsidRDefault="002A2F7C" w:rsidP="00DF2E1C">
            <w:pPr>
              <w:pStyle w:val="Tekstpodstawowy2"/>
              <w:spacing w:line="276" w:lineRule="auto"/>
              <w:jc w:val="both"/>
              <w:rPr>
                <w:rFonts w:asciiTheme="minorHAnsi" w:hAnsiTheme="minorHAnsi"/>
                <w:sz w:val="22"/>
                <w:szCs w:val="22"/>
              </w:rPr>
            </w:pPr>
            <w:r w:rsidRPr="00583604">
              <w:rPr>
                <w:rFonts w:asciiTheme="minorHAnsi" w:hAnsiTheme="minorHAnsi"/>
                <w:sz w:val="22"/>
                <w:szCs w:val="22"/>
              </w:rPr>
              <w:t xml:space="preserve">KOP dokona oceny projektów w oparciu o zatwierdzone przez KM RPO WO 2014-2020 </w:t>
            </w:r>
            <w:r w:rsidRPr="00583604">
              <w:rPr>
                <w:rFonts w:asciiTheme="minorHAnsi" w:hAnsiTheme="minorHAnsi"/>
                <w:i/>
                <w:sz w:val="22"/>
                <w:szCs w:val="22"/>
              </w:rPr>
              <w:t xml:space="preserve">Kryteria wyboru projektów dla działania </w:t>
            </w:r>
            <w:r w:rsidR="00055B7A">
              <w:rPr>
                <w:rFonts w:asciiTheme="minorHAnsi" w:hAnsiTheme="minorHAnsi"/>
                <w:i/>
                <w:sz w:val="22"/>
                <w:szCs w:val="22"/>
              </w:rPr>
              <w:t>3</w:t>
            </w:r>
            <w:r>
              <w:rPr>
                <w:rFonts w:asciiTheme="minorHAnsi" w:hAnsiTheme="minorHAnsi"/>
                <w:i/>
                <w:sz w:val="22"/>
                <w:szCs w:val="22"/>
              </w:rPr>
              <w:t>.2</w:t>
            </w:r>
            <w:r w:rsidR="00055B7A">
              <w:rPr>
                <w:rFonts w:asciiTheme="minorHAnsi" w:hAnsiTheme="minorHAnsi"/>
                <w:i/>
                <w:sz w:val="22"/>
                <w:szCs w:val="22"/>
              </w:rPr>
              <w:t>.2</w:t>
            </w:r>
            <w:r>
              <w:rPr>
                <w:rFonts w:asciiTheme="minorHAnsi" w:hAnsiTheme="minorHAnsi"/>
                <w:i/>
                <w:sz w:val="22"/>
                <w:szCs w:val="22"/>
              </w:rPr>
              <w:t xml:space="preserve"> </w:t>
            </w:r>
            <w:r w:rsidR="00055B7A">
              <w:rPr>
                <w:rFonts w:asciiTheme="minorHAnsi" w:hAnsiTheme="minorHAnsi"/>
                <w:i/>
                <w:sz w:val="22"/>
                <w:szCs w:val="22"/>
              </w:rPr>
              <w:t>Efektywność energetyczna w budynkach publicznych Aglomeracji Opolskiej</w:t>
            </w:r>
            <w:r w:rsidRPr="00583604">
              <w:rPr>
                <w:rFonts w:asciiTheme="minorHAnsi" w:hAnsiTheme="minorHAnsi"/>
                <w:i/>
                <w:sz w:val="22"/>
                <w:szCs w:val="22"/>
              </w:rPr>
              <w:t xml:space="preserve">, </w:t>
            </w:r>
            <w:r w:rsidRPr="00583604">
              <w:rPr>
                <w:rFonts w:asciiTheme="minorHAnsi" w:hAnsiTheme="minorHAnsi"/>
                <w:sz w:val="22"/>
                <w:szCs w:val="22"/>
              </w:rPr>
              <w:t xml:space="preserve">stanowiące załącznik nr </w:t>
            </w:r>
            <w:r>
              <w:rPr>
                <w:rFonts w:asciiTheme="minorHAnsi" w:hAnsiTheme="minorHAnsi"/>
                <w:sz w:val="22"/>
                <w:szCs w:val="22"/>
              </w:rPr>
              <w:t>7</w:t>
            </w:r>
            <w:r w:rsidRPr="00583604">
              <w:rPr>
                <w:rFonts w:asciiTheme="minorHAnsi" w:hAnsiTheme="minorHAnsi"/>
                <w:sz w:val="22"/>
                <w:szCs w:val="22"/>
              </w:rPr>
              <w:t xml:space="preserve"> do niniejszego regulaminu </w:t>
            </w:r>
            <w:r w:rsidRPr="00A84DD2">
              <w:rPr>
                <w:rFonts w:asciiTheme="minorHAnsi" w:hAnsiTheme="minorHAnsi"/>
                <w:sz w:val="22"/>
                <w:szCs w:val="22"/>
              </w:rPr>
              <w:t>konkursu.</w:t>
            </w:r>
          </w:p>
          <w:p w14:paraId="09BB447E" w14:textId="77777777" w:rsidR="0098682D" w:rsidRPr="0098682D" w:rsidRDefault="0098682D" w:rsidP="00DF2E1C">
            <w:pPr>
              <w:autoSpaceDE w:val="0"/>
              <w:autoSpaceDN w:val="0"/>
              <w:adjustRightInd w:val="0"/>
              <w:spacing w:before="40" w:after="120" w:line="276" w:lineRule="auto"/>
              <w:jc w:val="both"/>
              <w:rPr>
                <w:rFonts w:ascii="Calibri" w:eastAsia="Calibri" w:hAnsi="Calibri"/>
                <w:iCs/>
                <w:noProof/>
                <w:sz w:val="22"/>
                <w:szCs w:val="22"/>
              </w:rPr>
            </w:pPr>
            <w:r w:rsidRPr="0098682D">
              <w:rPr>
                <w:rFonts w:ascii="Calibri" w:eastAsia="Calibri" w:hAnsi="Calibri"/>
                <w:iCs/>
                <w:noProof/>
                <w:sz w:val="22"/>
                <w:szCs w:val="22"/>
              </w:rPr>
              <w:t>W przypadku kryteriów, w których możliwe jest dokonanie poprawy oceniający mogą skierować projekt do korekty w zakresie dotyczącym uzupełniania i/lub doprecyzowania zapisów w odniesieniu do kryterium, którego dotyczy poprawa tj. dla którego zostało to określone w definicji.</w:t>
            </w:r>
          </w:p>
          <w:p w14:paraId="5E9CB585" w14:textId="579F1CD1" w:rsidR="002A2F7C" w:rsidRPr="00506C30" w:rsidRDefault="002A2F7C" w:rsidP="00DF2E1C">
            <w:pPr>
              <w:pStyle w:val="Tekstpodstawowy2"/>
              <w:spacing w:before="120" w:line="276" w:lineRule="auto"/>
              <w:jc w:val="both"/>
              <w:rPr>
                <w:rFonts w:asciiTheme="minorHAnsi" w:hAnsiTheme="minorHAnsi"/>
                <w:sz w:val="22"/>
                <w:szCs w:val="22"/>
              </w:rPr>
            </w:pPr>
            <w:r>
              <w:rPr>
                <w:rFonts w:ascii="Calibri" w:hAnsi="Calibri" w:cs="Calibri"/>
                <w:sz w:val="22"/>
                <w:szCs w:val="22"/>
              </w:rPr>
              <w:t>Proces oceny przebiega zgodnie z zasadami określonymi w punkcie 14 niniejszego regulaminu.</w:t>
            </w:r>
          </w:p>
        </w:tc>
      </w:tr>
      <w:tr w:rsidR="002A2F7C" w:rsidRPr="00D47759" w14:paraId="14F80548" w14:textId="77777777" w:rsidTr="006E254F">
        <w:trPr>
          <w:trHeight w:val="5710"/>
        </w:trPr>
        <w:tc>
          <w:tcPr>
            <w:tcW w:w="567" w:type="dxa"/>
            <w:shd w:val="clear" w:color="auto" w:fill="auto"/>
          </w:tcPr>
          <w:p w14:paraId="5A61E92D" w14:textId="455E400E"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22</w:t>
            </w:r>
          </w:p>
        </w:tc>
        <w:tc>
          <w:tcPr>
            <w:tcW w:w="2693" w:type="dxa"/>
            <w:shd w:val="clear" w:color="auto" w:fill="auto"/>
          </w:tcPr>
          <w:p w14:paraId="793B3D1C"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 xml:space="preserve">Wskaźniki produktu </w:t>
            </w:r>
            <w:r>
              <w:rPr>
                <w:rFonts w:asciiTheme="minorHAnsi" w:hAnsiTheme="minorHAnsi"/>
                <w:b/>
                <w:sz w:val="22"/>
                <w:szCs w:val="22"/>
              </w:rPr>
              <w:br/>
            </w:r>
            <w:r w:rsidRPr="00583604">
              <w:rPr>
                <w:rFonts w:asciiTheme="minorHAnsi" w:hAnsiTheme="minorHAnsi"/>
                <w:b/>
                <w:sz w:val="22"/>
                <w:szCs w:val="22"/>
              </w:rPr>
              <w:t>i rezultatu:</w:t>
            </w:r>
          </w:p>
        </w:tc>
        <w:tc>
          <w:tcPr>
            <w:tcW w:w="6663" w:type="dxa"/>
            <w:shd w:val="clear" w:color="auto" w:fill="auto"/>
            <w:vAlign w:val="center"/>
          </w:tcPr>
          <w:p w14:paraId="2A58F91E" w14:textId="77777777" w:rsidR="00E53D56" w:rsidRDefault="00E53D56" w:rsidP="00E53D56">
            <w:pPr>
              <w:autoSpaceDE w:val="0"/>
              <w:autoSpaceDN w:val="0"/>
              <w:adjustRightInd w:val="0"/>
              <w:spacing w:before="120" w:after="120" w:line="276" w:lineRule="auto"/>
              <w:jc w:val="both"/>
              <w:rPr>
                <w:rFonts w:ascii="Calibri" w:hAnsi="Calibri"/>
                <w:sz w:val="22"/>
              </w:rPr>
            </w:pPr>
            <w:r>
              <w:rPr>
                <w:rFonts w:ascii="Calibri" w:hAnsi="Calibri"/>
                <w:sz w:val="22"/>
              </w:rPr>
              <w:t xml:space="preserve">Wnioskodawca zobowiązany jest do wyboru wszystkich wskaźników horyzontalnych. W przypadku, kiedy zakres rzeczowy projektu, nie dotyczy wskaźnika horyzontalnego, powinien w tabeli wykazać wartość docelową „0”. </w:t>
            </w:r>
          </w:p>
          <w:p w14:paraId="285FF08E" w14:textId="7FD04354" w:rsidR="002A2F7C" w:rsidRDefault="002A2F7C" w:rsidP="002A2F7C">
            <w:pPr>
              <w:autoSpaceDE w:val="0"/>
              <w:autoSpaceDN w:val="0"/>
              <w:adjustRightInd w:val="0"/>
              <w:spacing w:before="120" w:after="120" w:line="276" w:lineRule="auto"/>
              <w:jc w:val="both"/>
              <w:rPr>
                <w:rFonts w:ascii="Calibri" w:hAnsi="Calibri"/>
                <w:i/>
                <w:sz w:val="22"/>
                <w:szCs w:val="22"/>
              </w:rPr>
            </w:pPr>
            <w:r>
              <w:rPr>
                <w:rFonts w:ascii="Calibri" w:hAnsi="Calibri"/>
                <w:sz w:val="22"/>
                <w:szCs w:val="22"/>
              </w:rPr>
              <w:t xml:space="preserve">Wnioskodawca jest zobowiązany do wyboru i określenia wartości docelowej we wniosku o dofinansowanie projektu adekwatnych wskaźników produktu/rezultatu. Zestawienie wskaźników stanowi </w:t>
            </w:r>
            <w:r w:rsidRPr="00255222">
              <w:rPr>
                <w:rFonts w:ascii="Calibri" w:hAnsi="Calibri"/>
                <w:b/>
                <w:sz w:val="22"/>
                <w:szCs w:val="22"/>
              </w:rPr>
              <w:t xml:space="preserve">załącznik nr </w:t>
            </w:r>
            <w:r w:rsidRPr="00255222">
              <w:rPr>
                <w:rFonts w:ascii="Calibri" w:hAnsi="Calibri"/>
                <w:b/>
                <w:iCs/>
                <w:sz w:val="22"/>
                <w:szCs w:val="22"/>
              </w:rPr>
              <w:t>8</w:t>
            </w:r>
            <w:r>
              <w:rPr>
                <w:rFonts w:ascii="Calibri" w:hAnsi="Calibri"/>
                <w:i/>
                <w:iCs/>
                <w:sz w:val="22"/>
                <w:szCs w:val="22"/>
              </w:rPr>
              <w:t xml:space="preserve"> </w:t>
            </w:r>
            <w:r>
              <w:rPr>
                <w:rFonts w:ascii="Calibri" w:hAnsi="Calibri"/>
                <w:sz w:val="22"/>
                <w:szCs w:val="22"/>
              </w:rPr>
              <w:t>do niniejszego regulaminu (</w:t>
            </w:r>
            <w:r>
              <w:rPr>
                <w:rFonts w:ascii="Calibri" w:hAnsi="Calibri"/>
                <w:i/>
                <w:iCs/>
                <w:sz w:val="22"/>
                <w:szCs w:val="22"/>
              </w:rPr>
              <w:t xml:space="preserve">Lista wskaźników na poziomie projektu </w:t>
            </w:r>
            <w:r>
              <w:rPr>
                <w:rFonts w:ascii="Calibri" w:hAnsi="Calibri"/>
                <w:iCs/>
                <w:sz w:val="22"/>
                <w:szCs w:val="22"/>
              </w:rPr>
              <w:t xml:space="preserve">dla </w:t>
            </w:r>
            <w:r>
              <w:rPr>
                <w:rFonts w:ascii="Calibri" w:hAnsi="Calibri"/>
                <w:i/>
                <w:iCs/>
                <w:sz w:val="22"/>
                <w:szCs w:val="22"/>
              </w:rPr>
              <w:t xml:space="preserve">działania </w:t>
            </w:r>
            <w:r w:rsidR="009F2648">
              <w:rPr>
                <w:rFonts w:ascii="Calibri" w:hAnsi="Calibri"/>
                <w:i/>
                <w:iCs/>
                <w:sz w:val="22"/>
                <w:szCs w:val="22"/>
              </w:rPr>
              <w:t>3</w:t>
            </w:r>
            <w:r>
              <w:rPr>
                <w:rFonts w:ascii="Calibri" w:hAnsi="Calibri"/>
                <w:i/>
                <w:sz w:val="22"/>
                <w:szCs w:val="22"/>
              </w:rPr>
              <w:t>.2</w:t>
            </w:r>
            <w:r w:rsidR="009F2648">
              <w:rPr>
                <w:rFonts w:ascii="Calibri" w:hAnsi="Calibri"/>
                <w:i/>
                <w:sz w:val="22"/>
                <w:szCs w:val="22"/>
              </w:rPr>
              <w:t>.2</w:t>
            </w:r>
            <w:r>
              <w:rPr>
                <w:rFonts w:ascii="Calibri" w:hAnsi="Calibri" w:cs="Calibri"/>
                <w:i/>
                <w:sz w:val="22"/>
                <w:szCs w:val="22"/>
              </w:rPr>
              <w:t xml:space="preserve"> </w:t>
            </w:r>
            <w:r w:rsidR="009F2648">
              <w:rPr>
                <w:rFonts w:ascii="Calibri" w:hAnsi="Calibri" w:cs="Calibri"/>
                <w:i/>
                <w:sz w:val="22"/>
                <w:szCs w:val="22"/>
              </w:rPr>
              <w:t>Efektywność energetyczna w budynkach publicznych Aglomeracji Opolskiej.</w:t>
            </w:r>
          </w:p>
          <w:p w14:paraId="039C4930" w14:textId="18B5E911" w:rsidR="002A2F7C" w:rsidRDefault="002A2F7C" w:rsidP="002A2F7C">
            <w:pPr>
              <w:autoSpaceDE w:val="0"/>
              <w:autoSpaceDN w:val="0"/>
              <w:adjustRightInd w:val="0"/>
              <w:spacing w:before="40" w:after="120" w:line="276" w:lineRule="auto"/>
              <w:jc w:val="both"/>
              <w:rPr>
                <w:rFonts w:ascii="Calibri" w:hAnsi="Calibri"/>
                <w:sz w:val="22"/>
                <w:szCs w:val="22"/>
              </w:rPr>
            </w:pPr>
            <w:r>
              <w:rPr>
                <w:rFonts w:ascii="Calibri" w:hAnsi="Calibri"/>
                <w:sz w:val="22"/>
                <w:szCs w:val="22"/>
              </w:rPr>
              <w:t xml:space="preserve">Zasady dotyczące wyboru i określenia przez Wnioskodawców wartości docelowych dla wskaźników wskazano w </w:t>
            </w:r>
            <w:r>
              <w:rPr>
                <w:rFonts w:ascii="Calibri" w:hAnsi="Calibri"/>
                <w:i/>
                <w:iCs/>
                <w:sz w:val="22"/>
                <w:szCs w:val="22"/>
              </w:rPr>
              <w:t xml:space="preserve">Instrukcji wypełniania wniosku </w:t>
            </w:r>
            <w:r>
              <w:rPr>
                <w:rFonts w:ascii="Calibri" w:hAnsi="Calibri"/>
                <w:i/>
                <w:iCs/>
                <w:sz w:val="22"/>
                <w:szCs w:val="22"/>
              </w:rPr>
              <w:br/>
              <w:t xml:space="preserve">o dofinansowanie EFRR </w:t>
            </w:r>
            <w:r>
              <w:rPr>
                <w:rFonts w:ascii="Calibri" w:hAnsi="Calibri"/>
                <w:sz w:val="22"/>
                <w:szCs w:val="22"/>
              </w:rPr>
              <w:t xml:space="preserve">stanowiącej </w:t>
            </w:r>
            <w:r w:rsidRPr="00255222">
              <w:rPr>
                <w:rFonts w:ascii="Calibri" w:hAnsi="Calibri"/>
                <w:b/>
                <w:sz w:val="22"/>
                <w:szCs w:val="22"/>
              </w:rPr>
              <w:t>załącznik nr 3</w:t>
            </w:r>
            <w:r>
              <w:rPr>
                <w:rFonts w:ascii="Calibri" w:hAnsi="Calibri"/>
                <w:sz w:val="22"/>
                <w:szCs w:val="22"/>
              </w:rPr>
              <w:t xml:space="preserve"> do niniejszego regulaminu.</w:t>
            </w:r>
          </w:p>
          <w:p w14:paraId="27697D48" w14:textId="1B8ED461" w:rsidR="002A2F7C" w:rsidRPr="006E254F" w:rsidRDefault="002A2F7C" w:rsidP="002A2F7C">
            <w:pPr>
              <w:autoSpaceDE w:val="0"/>
              <w:autoSpaceDN w:val="0"/>
              <w:adjustRightInd w:val="0"/>
              <w:spacing w:after="40" w:line="276" w:lineRule="auto"/>
              <w:jc w:val="both"/>
              <w:rPr>
                <w:rFonts w:ascii="Calibri" w:hAnsi="Calibri"/>
                <w:sz w:val="22"/>
                <w:szCs w:val="22"/>
              </w:rPr>
            </w:pPr>
            <w:r>
              <w:rPr>
                <w:rFonts w:ascii="Calibri" w:hAnsi="Calibri"/>
                <w:sz w:val="22"/>
                <w:szCs w:val="22"/>
              </w:rPr>
              <w:t xml:space="preserve">Zasady realizacji wskaźników na etapie wdrażania projektu oraz </w:t>
            </w:r>
            <w:r>
              <w:rPr>
                <w:rFonts w:ascii="Calibri" w:hAnsi="Calibri"/>
                <w:sz w:val="22"/>
                <w:szCs w:val="22"/>
              </w:rPr>
              <w:br/>
              <w:t xml:space="preserve">w okresie trwałości projektu regulują zapisy umowy o dofinansowanie projektu. </w:t>
            </w:r>
          </w:p>
        </w:tc>
      </w:tr>
      <w:tr w:rsidR="002A2F7C" w:rsidRPr="00D47759" w14:paraId="63B855B7" w14:textId="77777777" w:rsidTr="00C14258">
        <w:trPr>
          <w:trHeight w:val="841"/>
        </w:trPr>
        <w:tc>
          <w:tcPr>
            <w:tcW w:w="567" w:type="dxa"/>
            <w:shd w:val="clear" w:color="auto" w:fill="auto"/>
          </w:tcPr>
          <w:p w14:paraId="09EF51A2" w14:textId="737443A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3</w:t>
            </w:r>
          </w:p>
        </w:tc>
        <w:tc>
          <w:tcPr>
            <w:tcW w:w="2693" w:type="dxa"/>
            <w:shd w:val="clear" w:color="auto" w:fill="auto"/>
          </w:tcPr>
          <w:p w14:paraId="3D1B695A"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Środki odwoławcze przysługujące wnioskodawcy:</w:t>
            </w:r>
          </w:p>
        </w:tc>
        <w:tc>
          <w:tcPr>
            <w:tcW w:w="6663" w:type="dxa"/>
            <w:shd w:val="clear" w:color="auto" w:fill="auto"/>
            <w:vAlign w:val="center"/>
          </w:tcPr>
          <w:p w14:paraId="3C43AA49" w14:textId="481F8E9B" w:rsidR="00161B46" w:rsidRDefault="002A2F7C" w:rsidP="009B7FEE">
            <w:pPr>
              <w:spacing w:after="120" w:line="276" w:lineRule="auto"/>
              <w:jc w:val="both"/>
              <w:rPr>
                <w:rFonts w:ascii="Arial" w:hAnsi="Arial" w:cs="Arial"/>
                <w:sz w:val="27"/>
                <w:szCs w:val="27"/>
              </w:rPr>
            </w:pPr>
            <w:r w:rsidRPr="004C64F8">
              <w:rPr>
                <w:rFonts w:asciiTheme="minorHAnsi" w:hAnsiTheme="minorHAnsi"/>
                <w:sz w:val="22"/>
                <w:szCs w:val="22"/>
              </w:rPr>
              <w:t xml:space="preserve">W przypadku negatywnej oceny projektu, o której mowa w art. 53 ust. 2 </w:t>
            </w:r>
            <w:r w:rsidRPr="004C64F8">
              <w:rPr>
                <w:rFonts w:asciiTheme="minorHAnsi" w:hAnsiTheme="minorHAnsi"/>
                <w:i/>
                <w:sz w:val="22"/>
                <w:szCs w:val="22"/>
              </w:rPr>
              <w:t>ustawy wdrożeniowej</w:t>
            </w:r>
            <w:r w:rsidRPr="004C64F8">
              <w:rPr>
                <w:rFonts w:asciiTheme="minorHAnsi" w:hAnsiTheme="minorHAnsi"/>
                <w:sz w:val="22"/>
                <w:szCs w:val="22"/>
              </w:rPr>
              <w:t>, wnioskodawca ma prawo w terminie 14 dni od dnia doręczenia informacji, o której mowa w art. 45 ust. 4 ww. </w:t>
            </w:r>
            <w:r w:rsidRPr="004C64F8">
              <w:rPr>
                <w:rFonts w:asciiTheme="minorHAnsi" w:hAnsiTheme="minorHAnsi"/>
                <w:i/>
                <w:sz w:val="22"/>
                <w:szCs w:val="22"/>
              </w:rPr>
              <w:t>ustawy</w:t>
            </w:r>
            <w:r w:rsidRPr="004C64F8">
              <w:rPr>
                <w:rFonts w:asciiTheme="minorHAnsi" w:hAnsiTheme="minorHAnsi"/>
                <w:sz w:val="22"/>
                <w:szCs w:val="22"/>
              </w:rPr>
              <w:t xml:space="preserve">, </w:t>
            </w:r>
            <w:r w:rsidR="00161B46" w:rsidRPr="00255222">
              <w:rPr>
                <w:rFonts w:asciiTheme="minorHAnsi" w:hAnsiTheme="minorHAnsi" w:cs="Arial"/>
                <w:sz w:val="22"/>
                <w:szCs w:val="22"/>
              </w:rPr>
              <w:t xml:space="preserve">złożyć pisemny protest za pośrednictwem instytucji, o której mowa w art. 39 ust. 1, tj. Instytucji Organizującej Konkurs – IP </w:t>
            </w:r>
            <w:r w:rsidR="00161B46">
              <w:rPr>
                <w:rFonts w:asciiTheme="minorHAnsi" w:hAnsiTheme="minorHAnsi" w:cs="Arial"/>
                <w:sz w:val="22"/>
                <w:szCs w:val="22"/>
              </w:rPr>
              <w:t xml:space="preserve">ZIT </w:t>
            </w:r>
            <w:r w:rsidR="00161B46" w:rsidRPr="00255222">
              <w:rPr>
                <w:rFonts w:asciiTheme="minorHAnsi" w:hAnsiTheme="minorHAnsi" w:cs="Arial"/>
                <w:sz w:val="22"/>
                <w:szCs w:val="22"/>
              </w:rPr>
              <w:t>RPO WO 2014-2020, zgodnie z pouczeniem, o którym mowa w art. 45 ust. 5 ustawy wdrożeniowej.</w:t>
            </w:r>
            <w:r w:rsidR="00161B46">
              <w:rPr>
                <w:rFonts w:ascii="Arial" w:hAnsi="Arial" w:cs="Arial"/>
                <w:sz w:val="27"/>
                <w:szCs w:val="27"/>
              </w:rPr>
              <w:t xml:space="preserve"> </w:t>
            </w:r>
          </w:p>
          <w:p w14:paraId="68BADCDF" w14:textId="77777777" w:rsidR="002A2F7C" w:rsidRPr="004C64F8" w:rsidRDefault="002A2F7C" w:rsidP="009B7FEE">
            <w:pPr>
              <w:autoSpaceDE w:val="0"/>
              <w:autoSpaceDN w:val="0"/>
              <w:adjustRightInd w:val="0"/>
              <w:spacing w:after="120" w:line="276" w:lineRule="auto"/>
              <w:jc w:val="both"/>
              <w:rPr>
                <w:rFonts w:asciiTheme="minorHAnsi" w:hAnsiTheme="minorHAnsi"/>
                <w:sz w:val="22"/>
                <w:szCs w:val="22"/>
              </w:rPr>
            </w:pPr>
            <w:r w:rsidRPr="004C64F8">
              <w:rPr>
                <w:rFonts w:asciiTheme="minorHAnsi" w:hAnsiTheme="minorHAnsi"/>
                <w:sz w:val="22"/>
                <w:szCs w:val="22"/>
              </w:rPr>
              <w:t xml:space="preserve">Informacja na temat procedury odwoławczej obowiązującej dla konkursu została szczegółowo opisana w </w:t>
            </w:r>
            <w:r w:rsidRPr="004C64F8">
              <w:rPr>
                <w:rFonts w:asciiTheme="minorHAnsi" w:hAnsiTheme="minorHAnsi"/>
                <w:i/>
                <w:sz w:val="22"/>
                <w:szCs w:val="22"/>
              </w:rPr>
              <w:t>ustawie wdrożeniowej</w:t>
            </w:r>
            <w:r w:rsidRPr="004C64F8">
              <w:rPr>
                <w:rFonts w:asciiTheme="minorHAnsi" w:hAnsiTheme="minorHAnsi"/>
                <w:sz w:val="22"/>
                <w:szCs w:val="22"/>
              </w:rPr>
              <w:t xml:space="preserve"> (Rozdział 15) zamieszczonej na stronie internetowej </w:t>
            </w:r>
            <w:hyperlink r:id="rId22" w:history="1">
              <w:r w:rsidRPr="004C64F8">
                <w:rPr>
                  <w:rStyle w:val="Hipercze"/>
                  <w:rFonts w:asciiTheme="minorHAnsi" w:hAnsiTheme="minorHAnsi"/>
                  <w:sz w:val="22"/>
                  <w:szCs w:val="22"/>
                </w:rPr>
                <w:t>www.rpo.opolskie.pl</w:t>
              </w:r>
            </w:hyperlink>
            <w:r w:rsidRPr="004C64F8">
              <w:rPr>
                <w:rFonts w:asciiTheme="minorHAnsi" w:hAnsiTheme="minorHAnsi"/>
                <w:sz w:val="22"/>
                <w:szCs w:val="22"/>
              </w:rPr>
              <w:t xml:space="preserve"> w zakładce: </w:t>
            </w:r>
            <w:r w:rsidRPr="004C64F8">
              <w:rPr>
                <w:rFonts w:asciiTheme="minorHAnsi" w:hAnsiTheme="minorHAnsi"/>
                <w:i/>
                <w:sz w:val="22"/>
                <w:szCs w:val="22"/>
              </w:rPr>
              <w:t>Zapoznaj się z prawem i dokumentami.</w:t>
            </w:r>
          </w:p>
        </w:tc>
      </w:tr>
      <w:tr w:rsidR="002A2F7C" w:rsidRPr="00D47759" w14:paraId="5C0D7A0C" w14:textId="77777777" w:rsidTr="00973DBD">
        <w:tc>
          <w:tcPr>
            <w:tcW w:w="567" w:type="dxa"/>
            <w:shd w:val="clear" w:color="auto" w:fill="auto"/>
          </w:tcPr>
          <w:p w14:paraId="31BD2D3D" w14:textId="0B58FC39"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4</w:t>
            </w:r>
          </w:p>
        </w:tc>
        <w:tc>
          <w:tcPr>
            <w:tcW w:w="2693" w:type="dxa"/>
            <w:shd w:val="clear" w:color="auto" w:fill="auto"/>
          </w:tcPr>
          <w:p w14:paraId="417D5C3F"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Sposób podania do publicznej wiadomości wyników konkursu:</w:t>
            </w:r>
          </w:p>
        </w:tc>
        <w:tc>
          <w:tcPr>
            <w:tcW w:w="6663" w:type="dxa"/>
            <w:shd w:val="clear" w:color="auto" w:fill="auto"/>
            <w:vAlign w:val="center"/>
          </w:tcPr>
          <w:p w14:paraId="0148A3A0" w14:textId="6C820C3E"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 xml:space="preserve">Zgodnie z zapisami art. 45 ust. 2 </w:t>
            </w:r>
            <w:r w:rsidRPr="00841A08">
              <w:rPr>
                <w:rFonts w:asciiTheme="minorHAnsi" w:hAnsiTheme="minorHAnsi"/>
                <w:i/>
                <w:sz w:val="22"/>
                <w:szCs w:val="22"/>
              </w:rPr>
              <w:t>ustawy wdrożeniowej</w:t>
            </w:r>
            <w:r w:rsidRPr="00583604">
              <w:rPr>
                <w:rFonts w:asciiTheme="minorHAnsi" w:hAnsiTheme="minorHAnsi"/>
                <w:sz w:val="22"/>
                <w:szCs w:val="22"/>
              </w:rPr>
              <w:t xml:space="preserve"> po zakończeniu naboru wniosków o dofinansowanie projektów, zakończeniu oceny formalnej oraz </w:t>
            </w:r>
            <w:r w:rsidRPr="00F55346">
              <w:rPr>
                <w:rFonts w:asciiTheme="minorHAnsi" w:hAnsiTheme="minorHAnsi"/>
                <w:sz w:val="22"/>
                <w:szCs w:val="22"/>
              </w:rPr>
              <w:t>oceny merytorycznej</w:t>
            </w:r>
            <w:r w:rsidRPr="00583604">
              <w:rPr>
                <w:rFonts w:asciiTheme="minorHAnsi" w:hAnsiTheme="minorHAnsi"/>
                <w:sz w:val="22"/>
                <w:szCs w:val="22"/>
              </w:rPr>
              <w:t xml:space="preserve"> I</w:t>
            </w:r>
            <w:r>
              <w:rPr>
                <w:rFonts w:asciiTheme="minorHAnsi" w:hAnsiTheme="minorHAnsi"/>
                <w:sz w:val="22"/>
                <w:szCs w:val="22"/>
              </w:rPr>
              <w:t>OK</w:t>
            </w:r>
            <w:r w:rsidRPr="00583604">
              <w:rPr>
                <w:rFonts w:asciiTheme="minorHAnsi" w:hAnsiTheme="minorHAnsi"/>
                <w:sz w:val="22"/>
                <w:szCs w:val="22"/>
              </w:rPr>
              <w:t xml:space="preserve"> zamieszcza na swojej stronie internetowej</w:t>
            </w:r>
            <w:r w:rsidR="00161B46">
              <w:rPr>
                <w:rFonts w:asciiTheme="minorHAnsi" w:hAnsiTheme="minorHAnsi"/>
                <w:sz w:val="22"/>
                <w:szCs w:val="22"/>
              </w:rPr>
              <w:t xml:space="preserve"> oraz na stronie </w:t>
            </w:r>
            <w:hyperlink r:id="rId23" w:history="1">
              <w:r w:rsidR="00161B46" w:rsidRPr="00A34B17">
                <w:rPr>
                  <w:rStyle w:val="Hipercze"/>
                  <w:rFonts w:asciiTheme="minorHAnsi" w:hAnsiTheme="minorHAnsi"/>
                  <w:sz w:val="22"/>
                  <w:szCs w:val="22"/>
                </w:rPr>
                <w:t>www.rpo.opolskie.pl</w:t>
              </w:r>
            </w:hyperlink>
            <w:r w:rsidR="00161B46">
              <w:rPr>
                <w:rFonts w:asciiTheme="minorHAnsi" w:hAnsiTheme="minorHAnsi"/>
                <w:sz w:val="22"/>
                <w:szCs w:val="22"/>
              </w:rPr>
              <w:t xml:space="preserve"> </w:t>
            </w:r>
            <w:r w:rsidRPr="00583604">
              <w:rPr>
                <w:rFonts w:asciiTheme="minorHAnsi" w:hAnsiTheme="minorHAnsi"/>
                <w:sz w:val="22"/>
                <w:szCs w:val="22"/>
              </w:rPr>
              <w:t>listę projektów zakwalifikowanych do kolejnego etapu. Ww. lista zawiera numer wniosku, tytuł projektu oraz nazwę wnioskodawcy.</w:t>
            </w:r>
          </w:p>
          <w:p w14:paraId="5AB9D038" w14:textId="541CA0CE" w:rsidR="002A2F7C" w:rsidRPr="00583604" w:rsidRDefault="002A2F7C" w:rsidP="002A2F7C">
            <w:pPr>
              <w:spacing w:after="40" w:line="276" w:lineRule="auto"/>
              <w:jc w:val="both"/>
              <w:rPr>
                <w:rFonts w:asciiTheme="minorHAnsi" w:hAnsiTheme="minorHAnsi"/>
                <w:sz w:val="22"/>
                <w:szCs w:val="22"/>
              </w:rPr>
            </w:pPr>
            <w:r>
              <w:rPr>
                <w:rFonts w:asciiTheme="minorHAnsi" w:hAnsiTheme="minorHAnsi"/>
                <w:sz w:val="22"/>
                <w:szCs w:val="22"/>
              </w:rPr>
              <w:t>Natomiast</w:t>
            </w:r>
            <w:r w:rsidRPr="00583604">
              <w:rPr>
                <w:rFonts w:asciiTheme="minorHAnsi" w:hAnsiTheme="minorHAnsi"/>
                <w:sz w:val="22"/>
                <w:szCs w:val="22"/>
              </w:rPr>
              <w:t xml:space="preserve"> z</w:t>
            </w:r>
            <w:r>
              <w:rPr>
                <w:rFonts w:asciiTheme="minorHAnsi" w:hAnsiTheme="minorHAnsi"/>
                <w:sz w:val="22"/>
                <w:szCs w:val="22"/>
              </w:rPr>
              <w:t>godnie z</w:t>
            </w:r>
            <w:r w:rsidRPr="00583604">
              <w:rPr>
                <w:rFonts w:asciiTheme="minorHAnsi" w:hAnsiTheme="minorHAnsi"/>
                <w:sz w:val="22"/>
                <w:szCs w:val="22"/>
              </w:rPr>
              <w:t xml:space="preserve"> art. 46 ust. </w:t>
            </w:r>
            <w:r>
              <w:rPr>
                <w:rFonts w:asciiTheme="minorHAnsi" w:hAnsiTheme="minorHAnsi"/>
                <w:sz w:val="22"/>
                <w:szCs w:val="22"/>
              </w:rPr>
              <w:t>3</w:t>
            </w:r>
            <w:r w:rsidRPr="00583604">
              <w:rPr>
                <w:rFonts w:asciiTheme="minorHAnsi" w:hAnsiTheme="minorHAnsi"/>
                <w:sz w:val="22"/>
                <w:szCs w:val="22"/>
              </w:rPr>
              <w:t xml:space="preserve"> </w:t>
            </w:r>
            <w:r w:rsidRPr="00841A08">
              <w:rPr>
                <w:rFonts w:asciiTheme="minorHAnsi" w:hAnsiTheme="minorHAnsi"/>
                <w:i/>
                <w:sz w:val="22"/>
                <w:szCs w:val="22"/>
              </w:rPr>
              <w:t>ustawy wdrożeniowej</w:t>
            </w:r>
            <w:r w:rsidRPr="00583604">
              <w:rPr>
                <w:rFonts w:asciiTheme="minorHAnsi" w:hAnsiTheme="minorHAnsi"/>
                <w:sz w:val="22"/>
                <w:szCs w:val="22"/>
              </w:rPr>
              <w:t xml:space="preserve"> po rozstrzygnięciu konkursu I</w:t>
            </w:r>
            <w:r>
              <w:rPr>
                <w:rFonts w:asciiTheme="minorHAnsi" w:hAnsiTheme="minorHAnsi"/>
                <w:sz w:val="22"/>
                <w:szCs w:val="22"/>
              </w:rPr>
              <w:t>OK</w:t>
            </w:r>
            <w:r w:rsidRPr="00583604">
              <w:rPr>
                <w:rFonts w:asciiTheme="minorHAnsi" w:hAnsiTheme="minorHAnsi"/>
                <w:sz w:val="22"/>
                <w:szCs w:val="22"/>
              </w:rPr>
              <w:t xml:space="preserve"> zamieszcza na swojej stronie internetowej</w:t>
            </w:r>
            <w:r w:rsidR="00161B46">
              <w:rPr>
                <w:rFonts w:asciiTheme="minorHAnsi" w:hAnsiTheme="minorHAnsi"/>
                <w:sz w:val="22"/>
                <w:szCs w:val="22"/>
              </w:rPr>
              <w:t>, na stronie</w:t>
            </w:r>
            <w:r w:rsidRPr="00583604">
              <w:rPr>
                <w:rFonts w:asciiTheme="minorHAnsi" w:hAnsiTheme="minorHAnsi"/>
                <w:sz w:val="22"/>
                <w:szCs w:val="22"/>
              </w:rPr>
              <w:t xml:space="preserve"> </w:t>
            </w:r>
            <w:hyperlink r:id="rId24" w:history="1">
              <w:r w:rsidRPr="00583604">
                <w:rPr>
                  <w:rStyle w:val="Hipercze"/>
                  <w:rFonts w:asciiTheme="minorHAnsi" w:hAnsiTheme="minorHAnsi"/>
                  <w:sz w:val="22"/>
                  <w:szCs w:val="22"/>
                </w:rPr>
                <w:t>rpo.opolskie.pl</w:t>
              </w:r>
            </w:hyperlink>
            <w:r w:rsidRPr="00583604">
              <w:rPr>
                <w:rStyle w:val="Hipercze"/>
                <w:rFonts w:asciiTheme="minorHAnsi" w:hAnsiTheme="minorHAnsi"/>
                <w:sz w:val="22"/>
                <w:szCs w:val="22"/>
                <w:u w:val="none"/>
              </w:rPr>
              <w:t xml:space="preserve"> </w:t>
            </w:r>
            <w:r w:rsidRPr="00583604">
              <w:rPr>
                <w:rFonts w:asciiTheme="minorHAnsi" w:hAnsiTheme="minorHAnsi"/>
                <w:sz w:val="22"/>
                <w:szCs w:val="22"/>
              </w:rPr>
              <w:t xml:space="preserve">oraz na portalu Funduszy Europejskich: </w:t>
            </w:r>
            <w:hyperlink r:id="rId25" w:history="1">
              <w:r w:rsidRPr="00583604">
                <w:rPr>
                  <w:rStyle w:val="Hipercze"/>
                  <w:rFonts w:asciiTheme="minorHAnsi" w:hAnsiTheme="minorHAnsi"/>
                  <w:sz w:val="22"/>
                  <w:szCs w:val="22"/>
                </w:rPr>
                <w:t>funduszeeuropejskie.gov.pl</w:t>
              </w:r>
            </w:hyperlink>
            <w:r w:rsidRPr="00583604">
              <w:rPr>
                <w:rFonts w:asciiTheme="minorHAnsi" w:hAnsiTheme="minorHAnsi"/>
                <w:sz w:val="22"/>
                <w:szCs w:val="22"/>
              </w:rPr>
              <w:t>, list</w:t>
            </w:r>
            <w:r>
              <w:rPr>
                <w:rFonts w:asciiTheme="minorHAnsi" w:hAnsiTheme="minorHAnsi"/>
                <w:sz w:val="22"/>
                <w:szCs w:val="22"/>
              </w:rPr>
              <w:t>ę</w:t>
            </w:r>
            <w:r w:rsidRPr="00583604">
              <w:rPr>
                <w:rFonts w:asciiTheme="minorHAnsi" w:hAnsiTheme="minorHAnsi"/>
                <w:sz w:val="22"/>
                <w:szCs w:val="22"/>
              </w:rPr>
              <w:t xml:space="preserve"> projektów wybranych do dofinansowania albo list</w:t>
            </w:r>
            <w:r>
              <w:rPr>
                <w:rFonts w:asciiTheme="minorHAnsi" w:hAnsiTheme="minorHAnsi"/>
                <w:sz w:val="22"/>
                <w:szCs w:val="22"/>
              </w:rPr>
              <w:t>ę</w:t>
            </w:r>
            <w:r w:rsidRPr="00583604">
              <w:rPr>
                <w:rFonts w:asciiTheme="minorHAnsi" w:hAnsiTheme="minorHAnsi"/>
                <w:sz w:val="22"/>
                <w:szCs w:val="22"/>
              </w:rPr>
              <w:t xml:space="preserve"> projektów, które uzyskały wymaganą liczbę punktów, z wyróżnieniem projektów wybranych do dofinansowania </w:t>
            </w:r>
            <w:r w:rsidRPr="00583604">
              <w:rPr>
                <w:rFonts w:asciiTheme="minorHAnsi" w:hAnsiTheme="minorHAnsi"/>
                <w:bCs/>
                <w:sz w:val="22"/>
                <w:szCs w:val="22"/>
              </w:rPr>
              <w:t xml:space="preserve">jak </w:t>
            </w:r>
            <w:r w:rsidRPr="00583604">
              <w:rPr>
                <w:rFonts w:asciiTheme="minorHAnsi" w:hAnsiTheme="minorHAnsi"/>
                <w:bCs/>
                <w:sz w:val="22"/>
                <w:szCs w:val="22"/>
              </w:rPr>
              <w:lastRenderedPageBreak/>
              <w:t xml:space="preserve">również powiadamia pisemnie każdego wnioskodawcę o wyniku rozpatrzenia jego wniosku. </w:t>
            </w:r>
          </w:p>
          <w:p w14:paraId="2575DCCC" w14:textId="2E027B98"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Pr>
                <w:rFonts w:asciiTheme="minorHAnsi" w:hAnsiTheme="minorHAnsi"/>
                <w:sz w:val="22"/>
                <w:szCs w:val="22"/>
              </w:rPr>
              <w:t>Ponadto</w:t>
            </w:r>
            <w:r w:rsidRPr="00583604">
              <w:rPr>
                <w:rFonts w:asciiTheme="minorHAnsi" w:hAnsiTheme="minorHAnsi"/>
                <w:sz w:val="22"/>
                <w:szCs w:val="22"/>
              </w:rPr>
              <w:t xml:space="preserve"> po rozstrzygnięciu konkursu I</w:t>
            </w:r>
            <w:r>
              <w:rPr>
                <w:rFonts w:asciiTheme="minorHAnsi" w:hAnsiTheme="minorHAnsi"/>
                <w:sz w:val="22"/>
                <w:szCs w:val="22"/>
              </w:rPr>
              <w:t>OK</w:t>
            </w:r>
            <w:r w:rsidRPr="00583604">
              <w:rPr>
                <w:rFonts w:asciiTheme="minorHAnsi" w:hAnsiTheme="minorHAnsi"/>
                <w:sz w:val="22"/>
                <w:szCs w:val="22"/>
              </w:rPr>
              <w:t xml:space="preserve"> zamieszcza na swojej stronie internetowej </w:t>
            </w:r>
            <w:r w:rsidR="00161B46">
              <w:rPr>
                <w:rFonts w:asciiTheme="minorHAnsi" w:hAnsiTheme="minorHAnsi"/>
                <w:sz w:val="22"/>
                <w:szCs w:val="22"/>
              </w:rPr>
              <w:t xml:space="preserve">oraz stronie internetowej </w:t>
            </w:r>
            <w:hyperlink r:id="rId26" w:history="1">
              <w:r w:rsidR="00161B46" w:rsidRPr="00A34B17">
                <w:rPr>
                  <w:rStyle w:val="Hipercze"/>
                  <w:rFonts w:asciiTheme="minorHAnsi" w:hAnsiTheme="minorHAnsi"/>
                  <w:sz w:val="22"/>
                  <w:szCs w:val="22"/>
                </w:rPr>
                <w:t>www.rpo.opolskie.pl</w:t>
              </w:r>
            </w:hyperlink>
            <w:r w:rsidR="00161B46">
              <w:rPr>
                <w:rFonts w:asciiTheme="minorHAnsi" w:hAnsiTheme="minorHAnsi"/>
                <w:sz w:val="22"/>
                <w:szCs w:val="22"/>
              </w:rPr>
              <w:t xml:space="preserve"> </w:t>
            </w:r>
            <w:r w:rsidRPr="00583604">
              <w:rPr>
                <w:rFonts w:asciiTheme="minorHAnsi" w:hAnsiTheme="minorHAnsi"/>
                <w:sz w:val="22"/>
                <w:szCs w:val="22"/>
              </w:rPr>
              <w:t xml:space="preserve">listę członków KOP biorących udział w ocenie projektów </w:t>
            </w:r>
            <w:r w:rsidR="00EC36FE">
              <w:rPr>
                <w:rFonts w:asciiTheme="minorHAnsi" w:hAnsiTheme="minorHAnsi"/>
                <w:sz w:val="22"/>
                <w:szCs w:val="22"/>
              </w:rPr>
              <w:br/>
            </w:r>
            <w:r w:rsidRPr="00583604">
              <w:rPr>
                <w:rFonts w:asciiTheme="minorHAnsi" w:hAnsiTheme="minorHAnsi"/>
                <w:sz w:val="22"/>
                <w:szCs w:val="22"/>
              </w:rPr>
              <w:t>z wyróżnieniem pełnionych funkcji, tj. przewodniczącego i sekretarza oraz pracownika I</w:t>
            </w:r>
            <w:r>
              <w:rPr>
                <w:rFonts w:asciiTheme="minorHAnsi" w:hAnsiTheme="minorHAnsi"/>
                <w:sz w:val="22"/>
                <w:szCs w:val="22"/>
              </w:rPr>
              <w:t>OK</w:t>
            </w:r>
            <w:r w:rsidRPr="00583604">
              <w:rPr>
                <w:rFonts w:asciiTheme="minorHAnsi" w:hAnsiTheme="minorHAnsi"/>
                <w:sz w:val="22"/>
                <w:szCs w:val="22"/>
              </w:rPr>
              <w:t xml:space="preserve"> albo eksperta.</w:t>
            </w:r>
          </w:p>
          <w:p w14:paraId="41E72DD9" w14:textId="143AB9F1" w:rsidR="002A2F7C" w:rsidRDefault="002A2F7C" w:rsidP="002A2F7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Informacja publiczna udzielana jest na wniosek zainteresowanego, jednakże zwraca się uwagę, iż na podstawie art. 37 ust. 6 u</w:t>
            </w:r>
            <w:r>
              <w:rPr>
                <w:rFonts w:ascii="Calibri" w:hAnsi="Calibri"/>
                <w:i/>
                <w:sz w:val="22"/>
                <w:szCs w:val="22"/>
              </w:rPr>
              <w:t>stawy wdrożeniowej</w:t>
            </w:r>
            <w:r>
              <w:rPr>
                <w:rFonts w:ascii="Calibri" w:hAnsi="Calibri"/>
                <w:sz w:val="22"/>
                <w:szCs w:val="22"/>
              </w:rPr>
              <w:t xml:space="preserve"> informacją publiczną, w rozumieniu ustawy z dnia </w:t>
            </w:r>
            <w:r w:rsidR="007B68F3">
              <w:rPr>
                <w:rFonts w:ascii="Calibri" w:hAnsi="Calibri"/>
                <w:sz w:val="22"/>
                <w:szCs w:val="22"/>
              </w:rPr>
              <w:br/>
            </w:r>
            <w:r>
              <w:rPr>
                <w:rFonts w:ascii="Calibri" w:hAnsi="Calibri"/>
                <w:sz w:val="22"/>
                <w:szCs w:val="22"/>
              </w:rPr>
              <w:t>6 września 2001 r. o dostępie do informacji publicznej (tj. Dz. U. z 2016 r., poz. 1764 oraz  z 2017 r. poz. 933), nie są:</w:t>
            </w:r>
          </w:p>
          <w:p w14:paraId="5CD6BC51" w14:textId="77777777" w:rsidR="002A2F7C" w:rsidRDefault="002A2F7C" w:rsidP="002A2F7C">
            <w:pPr>
              <w:autoSpaceDE w:val="0"/>
              <w:autoSpaceDN w:val="0"/>
              <w:adjustRightInd w:val="0"/>
              <w:spacing w:after="40" w:line="276" w:lineRule="auto"/>
              <w:jc w:val="both"/>
              <w:rPr>
                <w:rFonts w:ascii="Calibri" w:hAnsi="Calibri"/>
                <w:sz w:val="22"/>
                <w:szCs w:val="22"/>
              </w:rPr>
            </w:pPr>
            <w:r>
              <w:rPr>
                <w:rFonts w:ascii="Calibri" w:hAnsi="Calibri"/>
                <w:sz w:val="22"/>
                <w:szCs w:val="22"/>
              </w:rPr>
              <w:t>a) dokumenty i informacje przedstawiane przez wnioskodawców;</w:t>
            </w:r>
          </w:p>
          <w:p w14:paraId="35034B24" w14:textId="6709395D" w:rsidR="002A2F7C" w:rsidRDefault="002A2F7C" w:rsidP="002A2F7C">
            <w:pPr>
              <w:spacing w:after="120" w:line="276" w:lineRule="auto"/>
              <w:jc w:val="both"/>
              <w:rPr>
                <w:rFonts w:ascii="Calibri" w:hAnsi="Calibri"/>
                <w:sz w:val="22"/>
                <w:szCs w:val="22"/>
              </w:rPr>
            </w:pPr>
            <w:r>
              <w:rPr>
                <w:rFonts w:ascii="Calibri" w:hAnsi="Calibri"/>
                <w:sz w:val="22"/>
                <w:szCs w:val="22"/>
              </w:rPr>
              <w:t>b) dokumenty i informacje wytworzone lub przygotowane w związku z oceną dokumentów i informacji przedstawianych przez wnioskodawców do czasu rozstrzygnięcia konkursu.</w:t>
            </w:r>
          </w:p>
          <w:p w14:paraId="5A666424" w14:textId="6507FF38" w:rsidR="002A2F7C" w:rsidRDefault="002A2F7C" w:rsidP="002A2F7C">
            <w:pPr>
              <w:autoSpaceDE w:val="0"/>
              <w:autoSpaceDN w:val="0"/>
              <w:adjustRightInd w:val="0"/>
              <w:spacing w:after="120" w:line="276" w:lineRule="auto"/>
              <w:jc w:val="both"/>
              <w:rPr>
                <w:rFonts w:ascii="Calibri" w:hAnsi="Calibri"/>
                <w:sz w:val="22"/>
                <w:szCs w:val="22"/>
              </w:rPr>
            </w:pPr>
            <w:r>
              <w:rPr>
                <w:rFonts w:ascii="Calibri" w:hAnsi="Calibri"/>
                <w:sz w:val="22"/>
                <w:szCs w:val="22"/>
              </w:rPr>
              <w:t xml:space="preserve">Wyżej wymieniona regulacja służyć ma sprawnemu przeprowadzeniu wyboru projektów do dofinansowania. Dodatkowo regulacja ma na celu zapobieżenie praktykom polegającym na powielaniu w ramach danego naboru rozwiązań opracowanych przez innych wnioskodawców. Z tego względu w sytuacji wystąpienia o udzielenie informacji na temat ww. dokumentów, IOK informuje zainteresowanego, że na podstawie art. 37 pkt. 6 </w:t>
            </w:r>
            <w:r>
              <w:rPr>
                <w:rFonts w:ascii="Calibri" w:hAnsi="Calibri"/>
                <w:i/>
                <w:sz w:val="22"/>
                <w:szCs w:val="22"/>
              </w:rPr>
              <w:t>ustawy wdrożeniowej</w:t>
            </w:r>
            <w:r>
              <w:rPr>
                <w:rFonts w:ascii="Calibri" w:hAnsi="Calibri"/>
                <w:sz w:val="22"/>
                <w:szCs w:val="22"/>
              </w:rPr>
              <w:t xml:space="preserve"> nie stanowią one informacji publicznej.</w:t>
            </w:r>
          </w:p>
          <w:p w14:paraId="41470166" w14:textId="7478365D" w:rsidR="002A2F7C" w:rsidRPr="003156AF" w:rsidRDefault="002A2F7C" w:rsidP="002A2F7C">
            <w:pPr>
              <w:autoSpaceDE w:val="0"/>
              <w:autoSpaceDN w:val="0"/>
              <w:adjustRightInd w:val="0"/>
              <w:spacing w:after="120" w:line="276" w:lineRule="auto"/>
              <w:jc w:val="both"/>
              <w:rPr>
                <w:rFonts w:ascii="Calibri" w:hAnsi="Calibri"/>
                <w:sz w:val="22"/>
                <w:szCs w:val="22"/>
              </w:rPr>
            </w:pPr>
            <w:r>
              <w:rPr>
                <w:rFonts w:ascii="Calibri" w:hAnsi="Calibr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w:t>
            </w:r>
          </w:p>
        </w:tc>
      </w:tr>
      <w:tr w:rsidR="002A2F7C" w:rsidRPr="00D47759" w14:paraId="0EB50991" w14:textId="77777777" w:rsidTr="00973DBD">
        <w:tc>
          <w:tcPr>
            <w:tcW w:w="567" w:type="dxa"/>
            <w:shd w:val="clear" w:color="auto" w:fill="auto"/>
          </w:tcPr>
          <w:p w14:paraId="0C100FF4" w14:textId="3B2DB91D" w:rsidR="002A2F7C" w:rsidRPr="00583604" w:rsidRDefault="002A2F7C" w:rsidP="002A2F7C">
            <w:pPr>
              <w:rPr>
                <w:rFonts w:asciiTheme="minorHAnsi" w:hAnsiTheme="minorHAnsi"/>
                <w:sz w:val="22"/>
                <w:szCs w:val="22"/>
              </w:rPr>
            </w:pPr>
            <w:r w:rsidRPr="00583604">
              <w:rPr>
                <w:rFonts w:asciiTheme="minorHAnsi" w:hAnsiTheme="minorHAnsi"/>
                <w:sz w:val="22"/>
                <w:szCs w:val="22"/>
              </w:rPr>
              <w:lastRenderedPageBreak/>
              <w:t>2</w:t>
            </w:r>
            <w:r>
              <w:rPr>
                <w:rFonts w:asciiTheme="minorHAnsi" w:hAnsiTheme="minorHAnsi"/>
                <w:sz w:val="22"/>
                <w:szCs w:val="22"/>
              </w:rPr>
              <w:t>5</w:t>
            </w:r>
          </w:p>
        </w:tc>
        <w:tc>
          <w:tcPr>
            <w:tcW w:w="2693" w:type="dxa"/>
            <w:shd w:val="clear" w:color="auto" w:fill="auto"/>
          </w:tcPr>
          <w:p w14:paraId="5F40C534"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Informacje o sposobie postępowania z wnioskami o dofinansowanie po rozstrzygnięciu konkursu:</w:t>
            </w:r>
          </w:p>
        </w:tc>
        <w:tc>
          <w:tcPr>
            <w:tcW w:w="6663" w:type="dxa"/>
            <w:shd w:val="clear" w:color="auto" w:fill="auto"/>
            <w:vAlign w:val="center"/>
          </w:tcPr>
          <w:p w14:paraId="52DA3342" w14:textId="77777777"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W przypadku wyboru projektu do dofinansowania wniosek o dofinansowanie projektu staje się załącznikiem do umowy o dofinansowanie i stanowi jej integralną część.</w:t>
            </w:r>
          </w:p>
          <w:p w14:paraId="0345254F" w14:textId="6951E975"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Wnioski o dofinansowanie projektów, które nie zostały wybrane do dofinansowania przechowywane są w I</w:t>
            </w:r>
            <w:r w:rsidR="00331E52">
              <w:rPr>
                <w:rFonts w:asciiTheme="minorHAnsi" w:hAnsiTheme="minorHAnsi"/>
                <w:sz w:val="22"/>
                <w:szCs w:val="22"/>
              </w:rPr>
              <w:t>P ZIT</w:t>
            </w:r>
            <w:r w:rsidRPr="00583604">
              <w:rPr>
                <w:rFonts w:asciiTheme="minorHAnsi" w:hAnsiTheme="minorHAnsi"/>
                <w:sz w:val="22"/>
                <w:szCs w:val="22"/>
              </w:rPr>
              <w:t xml:space="preserve"> RPO WO 2014-2020. </w:t>
            </w:r>
          </w:p>
        </w:tc>
      </w:tr>
      <w:tr w:rsidR="002A2F7C" w:rsidRPr="00D47759" w14:paraId="16011C90" w14:textId="77777777" w:rsidTr="00973DBD">
        <w:tc>
          <w:tcPr>
            <w:tcW w:w="567" w:type="dxa"/>
            <w:shd w:val="clear" w:color="auto" w:fill="auto"/>
          </w:tcPr>
          <w:p w14:paraId="523CA631" w14:textId="3BB4F16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6</w:t>
            </w:r>
          </w:p>
        </w:tc>
        <w:tc>
          <w:tcPr>
            <w:tcW w:w="2693" w:type="dxa"/>
            <w:shd w:val="clear" w:color="auto" w:fill="auto"/>
          </w:tcPr>
          <w:p w14:paraId="7BC07E36"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Forma i sposób udzielania wnioskodawcy wyjaśnień w kwestiach dotyczących konkursu:</w:t>
            </w:r>
          </w:p>
        </w:tc>
        <w:tc>
          <w:tcPr>
            <w:tcW w:w="6663" w:type="dxa"/>
            <w:shd w:val="clear" w:color="auto" w:fill="auto"/>
            <w:vAlign w:val="center"/>
          </w:tcPr>
          <w:p w14:paraId="75FD4649" w14:textId="0676198E" w:rsidR="002A2F7C" w:rsidRPr="00EE5656" w:rsidRDefault="002A2F7C" w:rsidP="002A2F7C">
            <w:pPr>
              <w:spacing w:line="276" w:lineRule="auto"/>
              <w:jc w:val="both"/>
              <w:rPr>
                <w:rFonts w:asciiTheme="minorHAnsi" w:hAnsiTheme="minorHAnsi"/>
                <w:sz w:val="22"/>
                <w:szCs w:val="22"/>
              </w:rPr>
            </w:pPr>
            <w:r w:rsidRPr="00A02776">
              <w:rPr>
                <w:rFonts w:ascii="Calibri" w:eastAsia="Calibri" w:hAnsi="Calibri"/>
                <w:sz w:val="22"/>
                <w:szCs w:val="22"/>
              </w:rPr>
              <w:t xml:space="preserve">W przypadku konieczności udzielenia wnioskodawcy wyjaśnień </w:t>
            </w:r>
            <w:r w:rsidRPr="00A02776">
              <w:rPr>
                <w:rFonts w:ascii="Calibri" w:eastAsia="Calibri" w:hAnsi="Calibri"/>
                <w:sz w:val="22"/>
                <w:szCs w:val="22"/>
              </w:rPr>
              <w:br/>
              <w:t>w kwestiach dotyczących konkursu, I</w:t>
            </w:r>
            <w:r w:rsidR="00331E52">
              <w:rPr>
                <w:rFonts w:ascii="Calibri" w:eastAsia="Calibri" w:hAnsi="Calibri"/>
                <w:sz w:val="22"/>
                <w:szCs w:val="22"/>
              </w:rPr>
              <w:t>P ZIT</w:t>
            </w:r>
            <w:r w:rsidRPr="00A02776">
              <w:rPr>
                <w:rFonts w:ascii="Calibri" w:eastAsia="Calibri" w:hAnsi="Calibri"/>
                <w:sz w:val="22"/>
                <w:szCs w:val="22"/>
              </w:rPr>
              <w:t xml:space="preserve"> RPO WO 2014-2020 udziela indywidualnie odpowiedzi na pytania wnioskodawcy. </w:t>
            </w:r>
            <w:r w:rsidRPr="00EE5656">
              <w:rPr>
                <w:rFonts w:asciiTheme="minorHAnsi" w:eastAsia="Calibri" w:hAnsiTheme="minorHAnsi"/>
                <w:sz w:val="22"/>
                <w:szCs w:val="22"/>
              </w:rPr>
              <w:t>W</w:t>
            </w:r>
            <w:r w:rsidRPr="00EE5656">
              <w:rPr>
                <w:rFonts w:asciiTheme="minorHAnsi" w:hAnsiTheme="minorHAnsi"/>
                <w:sz w:val="22"/>
                <w:szCs w:val="22"/>
              </w:rPr>
              <w:t xml:space="preserve"> przypadku pytań wymagających dodatkowych konsultacji odpowiedzi będą przekazywane niezwłocznie po ich przeprowadzeniu.</w:t>
            </w:r>
          </w:p>
          <w:p w14:paraId="22B6EAB6" w14:textId="450899B3" w:rsidR="002A2F7C" w:rsidRPr="00583604" w:rsidRDefault="002A2F7C" w:rsidP="002A2F7C">
            <w:pPr>
              <w:autoSpaceDE w:val="0"/>
              <w:autoSpaceDN w:val="0"/>
              <w:adjustRightInd w:val="0"/>
              <w:spacing w:line="276" w:lineRule="auto"/>
              <w:jc w:val="both"/>
              <w:rPr>
                <w:rFonts w:asciiTheme="minorHAnsi" w:hAnsiTheme="minorHAnsi"/>
                <w:sz w:val="22"/>
                <w:szCs w:val="22"/>
              </w:rPr>
            </w:pPr>
            <w:r w:rsidRPr="00583604">
              <w:rPr>
                <w:rFonts w:asciiTheme="minorHAnsi" w:hAnsiTheme="minorHAnsi"/>
                <w:sz w:val="22"/>
                <w:szCs w:val="22"/>
              </w:rPr>
              <w:t>Zapytania do IOK można składać za pomocą:</w:t>
            </w:r>
          </w:p>
          <w:p w14:paraId="211EC0E0" w14:textId="77777777" w:rsidR="00331E52" w:rsidRPr="00144D85" w:rsidRDefault="00331E52" w:rsidP="00331E52">
            <w:pPr>
              <w:numPr>
                <w:ilvl w:val="0"/>
                <w:numId w:val="1"/>
              </w:numPr>
              <w:tabs>
                <w:tab w:val="clear" w:pos="1440"/>
                <w:tab w:val="num" w:pos="249"/>
              </w:tabs>
              <w:autoSpaceDE w:val="0"/>
              <w:autoSpaceDN w:val="0"/>
              <w:adjustRightInd w:val="0"/>
              <w:spacing w:line="276" w:lineRule="auto"/>
              <w:ind w:left="249" w:hanging="249"/>
              <w:jc w:val="both"/>
              <w:rPr>
                <w:rFonts w:ascii="Calibri" w:hAnsi="Calibri"/>
                <w:sz w:val="22"/>
                <w:lang w:val="en-US"/>
              </w:rPr>
            </w:pPr>
            <w:r w:rsidRPr="00144D85">
              <w:rPr>
                <w:rFonts w:ascii="Calibri" w:hAnsi="Calibri"/>
                <w:sz w:val="22"/>
                <w:lang w:val="en-US"/>
              </w:rPr>
              <w:lastRenderedPageBreak/>
              <w:t xml:space="preserve">E – </w:t>
            </w:r>
            <w:proofErr w:type="spellStart"/>
            <w:r w:rsidRPr="00144D85">
              <w:rPr>
                <w:rFonts w:ascii="Calibri" w:hAnsi="Calibri"/>
                <w:sz w:val="22"/>
                <w:lang w:val="en-US"/>
              </w:rPr>
              <w:t>maila</w:t>
            </w:r>
            <w:proofErr w:type="spellEnd"/>
            <w:r w:rsidRPr="00144D85">
              <w:rPr>
                <w:rFonts w:ascii="Calibri" w:hAnsi="Calibri"/>
                <w:sz w:val="22"/>
                <w:lang w:val="en-US"/>
              </w:rPr>
              <w:t>: info@ao.opole.pl</w:t>
            </w:r>
            <w:r>
              <w:rPr>
                <w:rFonts w:ascii="Calibri" w:hAnsi="Calibri"/>
                <w:sz w:val="22"/>
                <w:szCs w:val="22"/>
                <w:lang w:val="en-US"/>
              </w:rPr>
              <w:t xml:space="preserve"> </w:t>
            </w:r>
          </w:p>
          <w:p w14:paraId="33DA0FB7" w14:textId="77777777" w:rsidR="00331E52" w:rsidRPr="00144D85" w:rsidRDefault="00331E52" w:rsidP="00331E52">
            <w:pPr>
              <w:numPr>
                <w:ilvl w:val="0"/>
                <w:numId w:val="1"/>
              </w:numPr>
              <w:tabs>
                <w:tab w:val="clear" w:pos="1440"/>
                <w:tab w:val="num" w:pos="249"/>
              </w:tabs>
              <w:autoSpaceDE w:val="0"/>
              <w:autoSpaceDN w:val="0"/>
              <w:adjustRightInd w:val="0"/>
              <w:spacing w:line="276" w:lineRule="auto"/>
              <w:ind w:left="249" w:hanging="249"/>
              <w:jc w:val="both"/>
              <w:rPr>
                <w:rFonts w:ascii="Calibri" w:hAnsi="Calibri"/>
                <w:sz w:val="22"/>
              </w:rPr>
            </w:pPr>
            <w:r w:rsidRPr="00144D85">
              <w:rPr>
                <w:rFonts w:ascii="Calibri" w:hAnsi="Calibri"/>
                <w:sz w:val="22"/>
              </w:rPr>
              <w:t>Faksu: +</w:t>
            </w:r>
            <w:r w:rsidRPr="00144D85">
              <w:rPr>
                <w:rFonts w:ascii="Calibri" w:hAnsi="Calibri"/>
                <w:sz w:val="22"/>
                <w:lang w:val="en-US"/>
              </w:rPr>
              <w:t>48 77 44 59 612</w:t>
            </w:r>
          </w:p>
          <w:p w14:paraId="4F99BE1D" w14:textId="77777777" w:rsidR="00331E52" w:rsidRPr="00144D85" w:rsidRDefault="00331E52" w:rsidP="00331E52">
            <w:pPr>
              <w:numPr>
                <w:ilvl w:val="0"/>
                <w:numId w:val="1"/>
              </w:numPr>
              <w:tabs>
                <w:tab w:val="clear" w:pos="1440"/>
                <w:tab w:val="num" w:pos="249"/>
              </w:tabs>
              <w:autoSpaceDE w:val="0"/>
              <w:autoSpaceDN w:val="0"/>
              <w:adjustRightInd w:val="0"/>
              <w:spacing w:line="276" w:lineRule="auto"/>
              <w:ind w:left="249" w:hanging="249"/>
              <w:jc w:val="both"/>
              <w:rPr>
                <w:rFonts w:ascii="Calibri" w:hAnsi="Calibri"/>
                <w:sz w:val="22"/>
              </w:rPr>
            </w:pPr>
            <w:r w:rsidRPr="00144D85">
              <w:rPr>
                <w:rFonts w:ascii="Calibri" w:hAnsi="Calibri"/>
                <w:sz w:val="22"/>
              </w:rPr>
              <w:t xml:space="preserve">Telefonu: </w:t>
            </w:r>
            <w:r w:rsidRPr="00144D85">
              <w:rPr>
                <w:rFonts w:ascii="Calibri" w:hAnsi="Calibri"/>
                <w:sz w:val="22"/>
                <w:lang w:val="en-US"/>
              </w:rPr>
              <w:t>+48 77 61</w:t>
            </w:r>
            <w:r>
              <w:rPr>
                <w:rFonts w:ascii="Calibri" w:hAnsi="Calibri"/>
                <w:sz w:val="22"/>
                <w:lang w:val="en-US"/>
              </w:rPr>
              <w:t> </w:t>
            </w:r>
            <w:r w:rsidRPr="00144D85">
              <w:rPr>
                <w:rFonts w:ascii="Calibri" w:hAnsi="Calibri"/>
                <w:sz w:val="22"/>
                <w:lang w:val="en-US"/>
              </w:rPr>
              <w:t>406</w:t>
            </w:r>
            <w:r>
              <w:rPr>
                <w:rFonts w:ascii="Calibri" w:hAnsi="Calibri"/>
                <w:sz w:val="22"/>
                <w:lang w:val="en-US"/>
              </w:rPr>
              <w:t xml:space="preserve">, </w:t>
            </w:r>
            <w:r w:rsidRPr="00144D85">
              <w:rPr>
                <w:rFonts w:ascii="Calibri" w:hAnsi="Calibri"/>
                <w:sz w:val="22"/>
                <w:lang w:val="en-US"/>
              </w:rPr>
              <w:t xml:space="preserve">+48 </w:t>
            </w:r>
            <w:r>
              <w:rPr>
                <w:rFonts w:ascii="Calibri" w:hAnsi="Calibri"/>
                <w:sz w:val="22"/>
                <w:lang w:val="en-US"/>
              </w:rPr>
              <w:t>77 54 17 933</w:t>
            </w:r>
          </w:p>
          <w:p w14:paraId="581F482F" w14:textId="77777777" w:rsidR="00331E52" w:rsidRDefault="00331E52" w:rsidP="00331E52">
            <w:pPr>
              <w:numPr>
                <w:ilvl w:val="0"/>
                <w:numId w:val="1"/>
              </w:numPr>
              <w:tabs>
                <w:tab w:val="clear" w:pos="1440"/>
                <w:tab w:val="num" w:pos="249"/>
              </w:tabs>
              <w:autoSpaceDE w:val="0"/>
              <w:autoSpaceDN w:val="0"/>
              <w:adjustRightInd w:val="0"/>
              <w:spacing w:line="276" w:lineRule="auto"/>
              <w:ind w:left="249" w:hanging="249"/>
              <w:jc w:val="both"/>
              <w:rPr>
                <w:rFonts w:ascii="Calibri" w:hAnsi="Calibri"/>
                <w:sz w:val="22"/>
              </w:rPr>
            </w:pPr>
            <w:r w:rsidRPr="00144D85">
              <w:rPr>
                <w:rFonts w:ascii="Calibri" w:hAnsi="Calibri"/>
                <w:sz w:val="22"/>
              </w:rPr>
              <w:t xml:space="preserve">Bezpośrednio w siedzibie: </w:t>
            </w:r>
          </w:p>
          <w:p w14:paraId="43211142" w14:textId="77777777" w:rsidR="00331E52" w:rsidRPr="004D2111" w:rsidRDefault="00331E52" w:rsidP="00331E52">
            <w:pPr>
              <w:autoSpaceDE w:val="0"/>
              <w:autoSpaceDN w:val="0"/>
              <w:adjustRightInd w:val="0"/>
              <w:spacing w:line="276" w:lineRule="auto"/>
              <w:jc w:val="both"/>
              <w:rPr>
                <w:rFonts w:ascii="Calibri" w:hAnsi="Calibri"/>
                <w:sz w:val="14"/>
              </w:rPr>
            </w:pPr>
          </w:p>
          <w:p w14:paraId="669FF72D" w14:textId="77777777" w:rsidR="00331E52" w:rsidRPr="00144D85" w:rsidRDefault="00331E52" w:rsidP="00331E52">
            <w:pPr>
              <w:pStyle w:val="Nagwek3"/>
              <w:shd w:val="clear" w:color="auto" w:fill="FFFFFF"/>
              <w:spacing w:before="0" w:after="0" w:line="276" w:lineRule="auto"/>
              <w:jc w:val="center"/>
              <w:rPr>
                <w:rFonts w:ascii="Calibri" w:hAnsi="Calibri"/>
                <w:sz w:val="22"/>
              </w:rPr>
            </w:pPr>
            <w:r w:rsidRPr="00144D85">
              <w:rPr>
                <w:rFonts w:ascii="Calibri" w:hAnsi="Calibri"/>
                <w:sz w:val="22"/>
              </w:rPr>
              <w:t>Stowarzyszenie Aglomeracja Opolska</w:t>
            </w:r>
          </w:p>
          <w:p w14:paraId="21DA7043" w14:textId="77777777" w:rsidR="00331E52" w:rsidRPr="00144D85" w:rsidRDefault="00331E52" w:rsidP="00331E52">
            <w:pPr>
              <w:autoSpaceDE w:val="0"/>
              <w:autoSpaceDN w:val="0"/>
              <w:adjustRightInd w:val="0"/>
              <w:spacing w:line="276" w:lineRule="auto"/>
              <w:jc w:val="center"/>
              <w:rPr>
                <w:rFonts w:ascii="Calibri" w:hAnsi="Calibri"/>
                <w:b/>
                <w:sz w:val="22"/>
              </w:rPr>
            </w:pPr>
            <w:r w:rsidRPr="00144D85">
              <w:rPr>
                <w:rFonts w:ascii="Calibri" w:hAnsi="Calibri"/>
                <w:b/>
                <w:sz w:val="22"/>
              </w:rPr>
              <w:t>Związek Zintegrowanych Inwestycji Terytorialnych</w:t>
            </w:r>
          </w:p>
          <w:p w14:paraId="541177EE" w14:textId="77777777" w:rsidR="00331E52" w:rsidRPr="00144D85" w:rsidRDefault="00331E52" w:rsidP="00331E52">
            <w:pPr>
              <w:pStyle w:val="Nagwek3"/>
              <w:shd w:val="clear" w:color="auto" w:fill="FFFFFF"/>
              <w:spacing w:before="0" w:after="0" w:line="276" w:lineRule="auto"/>
              <w:jc w:val="center"/>
              <w:rPr>
                <w:rFonts w:ascii="Calibri" w:hAnsi="Calibri"/>
                <w:sz w:val="22"/>
              </w:rPr>
            </w:pPr>
            <w:r w:rsidRPr="00144D85">
              <w:rPr>
                <w:rFonts w:ascii="Calibri" w:hAnsi="Calibri"/>
                <w:sz w:val="22"/>
              </w:rPr>
              <w:t>Dział Oceny i Wyboru Projektów</w:t>
            </w:r>
          </w:p>
          <w:p w14:paraId="3D32CB24" w14:textId="77777777" w:rsidR="00331E52" w:rsidRPr="00144D85" w:rsidRDefault="00331E52" w:rsidP="00331E52">
            <w:pPr>
              <w:spacing w:line="276" w:lineRule="auto"/>
              <w:jc w:val="center"/>
              <w:rPr>
                <w:rFonts w:ascii="Calibri" w:hAnsi="Calibri"/>
                <w:b/>
                <w:sz w:val="22"/>
              </w:rPr>
            </w:pPr>
            <w:r w:rsidRPr="00144D85">
              <w:rPr>
                <w:rFonts w:ascii="Calibri" w:hAnsi="Calibri"/>
                <w:b/>
                <w:sz w:val="22"/>
              </w:rPr>
              <w:t xml:space="preserve">ul. </w:t>
            </w:r>
            <w:proofErr w:type="spellStart"/>
            <w:r w:rsidRPr="00144D85">
              <w:rPr>
                <w:rFonts w:ascii="Calibri" w:hAnsi="Calibri"/>
                <w:b/>
                <w:sz w:val="22"/>
              </w:rPr>
              <w:t>Horoszkiewicza</w:t>
            </w:r>
            <w:proofErr w:type="spellEnd"/>
            <w:r w:rsidRPr="00144D85">
              <w:rPr>
                <w:rFonts w:ascii="Calibri" w:hAnsi="Calibri"/>
                <w:b/>
                <w:sz w:val="22"/>
              </w:rPr>
              <w:t xml:space="preserve"> 6, 45-301 Opole</w:t>
            </w:r>
          </w:p>
          <w:p w14:paraId="14A626BF" w14:textId="77777777" w:rsidR="002A2F7C" w:rsidRDefault="00331E52" w:rsidP="002A2F7C">
            <w:pPr>
              <w:spacing w:line="276" w:lineRule="auto"/>
              <w:jc w:val="center"/>
              <w:rPr>
                <w:rFonts w:ascii="Calibri" w:hAnsi="Calibri"/>
                <w:b/>
                <w:sz w:val="22"/>
              </w:rPr>
            </w:pPr>
            <w:r w:rsidRPr="00144D85">
              <w:rPr>
                <w:rFonts w:ascii="Calibri" w:hAnsi="Calibri"/>
                <w:b/>
                <w:sz w:val="22"/>
              </w:rPr>
              <w:t>(wejście od ul. Sosnkowskiego)</w:t>
            </w:r>
          </w:p>
          <w:p w14:paraId="345AAF3A" w14:textId="3F80CC9F" w:rsidR="00DF2E1C" w:rsidRPr="00583604" w:rsidRDefault="00DF2E1C" w:rsidP="002A2F7C">
            <w:pPr>
              <w:spacing w:line="276" w:lineRule="auto"/>
              <w:jc w:val="center"/>
              <w:rPr>
                <w:rFonts w:asciiTheme="minorHAnsi" w:hAnsiTheme="minorHAnsi"/>
                <w:sz w:val="22"/>
                <w:szCs w:val="22"/>
              </w:rPr>
            </w:pPr>
          </w:p>
        </w:tc>
      </w:tr>
      <w:tr w:rsidR="002A2F7C" w:rsidRPr="00D47759" w14:paraId="7DE709B4" w14:textId="77777777" w:rsidTr="00973DBD">
        <w:tc>
          <w:tcPr>
            <w:tcW w:w="567" w:type="dxa"/>
            <w:shd w:val="clear" w:color="auto" w:fill="auto"/>
          </w:tcPr>
          <w:p w14:paraId="74890D78" w14:textId="609E047E" w:rsidR="002A2F7C" w:rsidRPr="00583604" w:rsidRDefault="002A2F7C" w:rsidP="002A2F7C">
            <w:pPr>
              <w:rPr>
                <w:rFonts w:asciiTheme="minorHAnsi" w:hAnsiTheme="minorHAnsi"/>
                <w:sz w:val="22"/>
                <w:szCs w:val="22"/>
              </w:rPr>
            </w:pPr>
            <w:r w:rsidRPr="00583604">
              <w:rPr>
                <w:rFonts w:asciiTheme="minorHAnsi" w:hAnsiTheme="minorHAnsi"/>
                <w:sz w:val="22"/>
                <w:szCs w:val="22"/>
              </w:rPr>
              <w:lastRenderedPageBreak/>
              <w:t>2</w:t>
            </w:r>
            <w:r>
              <w:rPr>
                <w:rFonts w:asciiTheme="minorHAnsi" w:hAnsiTheme="minorHAnsi"/>
                <w:sz w:val="22"/>
                <w:szCs w:val="22"/>
              </w:rPr>
              <w:t>7</w:t>
            </w:r>
          </w:p>
        </w:tc>
        <w:tc>
          <w:tcPr>
            <w:tcW w:w="2693" w:type="dxa"/>
            <w:shd w:val="clear" w:color="auto" w:fill="auto"/>
          </w:tcPr>
          <w:p w14:paraId="48D6A117"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Sytuacje, w których konkurs może zostać anulowany:</w:t>
            </w:r>
          </w:p>
        </w:tc>
        <w:tc>
          <w:tcPr>
            <w:tcW w:w="6663" w:type="dxa"/>
            <w:shd w:val="clear" w:color="auto" w:fill="auto"/>
            <w:vAlign w:val="center"/>
          </w:tcPr>
          <w:p w14:paraId="6CEEC9CB" w14:textId="77777777" w:rsidR="002A2F7C" w:rsidRPr="00583604" w:rsidRDefault="002A2F7C" w:rsidP="002A2F7C">
            <w:pPr>
              <w:autoSpaceDE w:val="0"/>
              <w:autoSpaceDN w:val="0"/>
              <w:adjustRightInd w:val="0"/>
              <w:spacing w:after="120" w:line="276" w:lineRule="auto"/>
              <w:jc w:val="both"/>
              <w:rPr>
                <w:rFonts w:asciiTheme="minorHAnsi" w:hAnsiTheme="minorHAnsi"/>
                <w:sz w:val="22"/>
                <w:szCs w:val="22"/>
              </w:rPr>
            </w:pPr>
            <w:r w:rsidRPr="00583604">
              <w:rPr>
                <w:rFonts w:asciiTheme="minorHAnsi" w:hAnsiTheme="minorHAnsi"/>
                <w:sz w:val="22"/>
                <w:szCs w:val="22"/>
              </w:rPr>
              <w:t>Konkurs może zostać anulowany w następujących przypadkach:</w:t>
            </w:r>
          </w:p>
          <w:p w14:paraId="1FC053CE" w14:textId="77777777" w:rsidR="002A2F7C" w:rsidRPr="00583604" w:rsidRDefault="002A2F7C" w:rsidP="002A2F7C">
            <w:pPr>
              <w:numPr>
                <w:ilvl w:val="0"/>
                <w:numId w:val="2"/>
              </w:numPr>
              <w:tabs>
                <w:tab w:val="clear" w:pos="1440"/>
                <w:tab w:val="num" w:pos="2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Niewyłonienia kandydatów na ekspertów niezbędnych do oceny projektów;</w:t>
            </w:r>
          </w:p>
          <w:p w14:paraId="305BBE68"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Złożenia wniosków o dofinansowanie wyłącznie przez podmioty niespełniające kryteriów aplikowania do udziału w danym konkursie;</w:t>
            </w:r>
          </w:p>
          <w:p w14:paraId="4AA47AF1" w14:textId="77777777" w:rsidR="002A2F7C"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Nie złożenia żadnego wniosku o dofinansowanie;</w:t>
            </w:r>
          </w:p>
          <w:p w14:paraId="5DA49A1E" w14:textId="42D6D143"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Pr>
                <w:rFonts w:asciiTheme="minorHAnsi" w:hAnsiTheme="minorHAnsi"/>
                <w:sz w:val="22"/>
                <w:szCs w:val="22"/>
              </w:rPr>
              <w:t xml:space="preserve">Złożenia tylko jednego wniosku o dofinansowanie projektu z kwotą dofinansowania przekraczającą dostępną alokację oraz nie wyrażenie przez wnioskodawcę zgody na obniżenie dofinansowania do poziomu dostępnej alokacji; </w:t>
            </w:r>
          </w:p>
          <w:p w14:paraId="230D3D41"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Naruszenia w toku procedury konkursowej przepisów prawa i/lub zasad regulaminu konkursowego, które są istotne i niemożliwe do naprawienia;</w:t>
            </w:r>
          </w:p>
          <w:p w14:paraId="4DF3A7F3"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177EFE1B"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Ogłoszenia aktów prawnych lub wytycznych horyzontalnych w istotny sposób sprzecznych z postanowieniami niniejszego regulaminu konkursu.</w:t>
            </w:r>
          </w:p>
        </w:tc>
      </w:tr>
      <w:tr w:rsidR="002A2F7C" w:rsidRPr="00D47759" w14:paraId="78080AF4" w14:textId="77777777" w:rsidTr="00973DBD">
        <w:tc>
          <w:tcPr>
            <w:tcW w:w="567" w:type="dxa"/>
            <w:shd w:val="clear" w:color="auto" w:fill="auto"/>
          </w:tcPr>
          <w:p w14:paraId="236C2B90" w14:textId="2E2D17CB"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8</w:t>
            </w:r>
          </w:p>
        </w:tc>
        <w:tc>
          <w:tcPr>
            <w:tcW w:w="2693" w:type="dxa"/>
            <w:shd w:val="clear" w:color="auto" w:fill="auto"/>
          </w:tcPr>
          <w:p w14:paraId="07CFFFD1"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Postanowienie dotyczące możliwości zwiększenia kwoty przeznaczonej na dofinansowanie projektów w konkursie:</w:t>
            </w:r>
          </w:p>
        </w:tc>
        <w:tc>
          <w:tcPr>
            <w:tcW w:w="6663" w:type="dxa"/>
            <w:shd w:val="clear" w:color="auto" w:fill="auto"/>
            <w:vAlign w:val="center"/>
          </w:tcPr>
          <w:p w14:paraId="5195B9DC" w14:textId="3C38FACB" w:rsidR="002A2F7C" w:rsidRPr="00583604" w:rsidRDefault="002A2F7C" w:rsidP="002A2F7C">
            <w:pPr>
              <w:autoSpaceDE w:val="0"/>
              <w:autoSpaceDN w:val="0"/>
              <w:adjustRightInd w:val="0"/>
              <w:spacing w:line="276" w:lineRule="auto"/>
              <w:jc w:val="both"/>
              <w:rPr>
                <w:rFonts w:asciiTheme="minorHAnsi" w:hAnsiTheme="minorHAnsi"/>
                <w:sz w:val="22"/>
                <w:szCs w:val="22"/>
              </w:rPr>
            </w:pPr>
            <w:r w:rsidRPr="00583604">
              <w:rPr>
                <w:rFonts w:asciiTheme="minorHAnsi" w:hAnsiTheme="minorHAnsi"/>
                <w:sz w:val="22"/>
                <w:szCs w:val="22"/>
              </w:rPr>
              <w:t xml:space="preserve">IZ RPO WO 2014-2020 po rozstrzygnięciu konkursu może zwiększyć kwotę środków przeznaczonych na dofinansowanie projektów w ramach </w:t>
            </w:r>
            <w:r w:rsidRPr="006908D5">
              <w:rPr>
                <w:rFonts w:asciiTheme="minorHAnsi" w:hAnsiTheme="minorHAnsi"/>
                <w:sz w:val="22"/>
                <w:szCs w:val="22"/>
              </w:rPr>
              <w:t>konkursu</w:t>
            </w:r>
            <w:r>
              <w:rPr>
                <w:rFonts w:asciiTheme="minorHAnsi" w:hAnsiTheme="minorHAnsi"/>
                <w:sz w:val="22"/>
                <w:szCs w:val="22"/>
              </w:rPr>
              <w:t>.</w:t>
            </w:r>
            <w:r w:rsidRPr="006908D5">
              <w:rPr>
                <w:rFonts w:asciiTheme="minorHAnsi" w:hAnsiTheme="minorHAnsi"/>
                <w:sz w:val="22"/>
                <w:szCs w:val="22"/>
              </w:rPr>
              <w:t xml:space="preserve"> Przy zwiększeniu kwoty musi zostać zachowana zasada równego traktowania</w:t>
            </w:r>
            <w:r w:rsidRPr="00583604">
              <w:rPr>
                <w:rFonts w:asciiTheme="minorHAnsi" w:hAnsiTheme="minorHAnsi"/>
                <w:sz w:val="22"/>
                <w:szCs w:val="22"/>
              </w:rPr>
              <w:t>, co może polegać na objęciu dofinansowaniem kolejno wszystkich projektów, które uzyskały wymaganą liczbę punktów lub objęciu dofinansowaniem kolejno wszystkich projektów, które uzyskały taką samą ocenę oraz uzyskały wymaganą liczbę punktów (tj. wszystkich projektów, które otrzymały taką samą liczbę punktów).</w:t>
            </w:r>
          </w:p>
        </w:tc>
      </w:tr>
      <w:tr w:rsidR="002A2F7C" w:rsidRPr="00D47759" w14:paraId="54AF042C" w14:textId="77777777" w:rsidTr="00973DBD">
        <w:trPr>
          <w:trHeight w:val="415"/>
        </w:trPr>
        <w:tc>
          <w:tcPr>
            <w:tcW w:w="567" w:type="dxa"/>
            <w:shd w:val="clear" w:color="auto" w:fill="auto"/>
          </w:tcPr>
          <w:p w14:paraId="67993144" w14:textId="174B10E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9</w:t>
            </w:r>
          </w:p>
        </w:tc>
        <w:tc>
          <w:tcPr>
            <w:tcW w:w="2693" w:type="dxa"/>
            <w:shd w:val="clear" w:color="auto" w:fill="auto"/>
          </w:tcPr>
          <w:p w14:paraId="7B03FD01" w14:textId="77777777"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Kwalifikowalność wydatków:</w:t>
            </w:r>
          </w:p>
        </w:tc>
        <w:tc>
          <w:tcPr>
            <w:tcW w:w="6663" w:type="dxa"/>
            <w:shd w:val="clear" w:color="auto" w:fill="auto"/>
          </w:tcPr>
          <w:p w14:paraId="630E0081" w14:textId="72AA43AE" w:rsidR="002A2F7C" w:rsidRDefault="002A2F7C" w:rsidP="002A2F7C">
            <w:pPr>
              <w:pStyle w:val="Default"/>
              <w:spacing w:line="276" w:lineRule="auto"/>
              <w:jc w:val="both"/>
              <w:rPr>
                <w:sz w:val="22"/>
                <w:szCs w:val="22"/>
              </w:rPr>
            </w:pPr>
            <w:r>
              <w:rPr>
                <w:sz w:val="22"/>
                <w:szCs w:val="22"/>
              </w:rPr>
              <w:t>Kwalifikowalność wydatków dla projektów współfinansowanych ze środków krajowych i unijnych w ramach RPO WO 2014-2020 musi być zgodna z przepisami unijnymi i krajowymi, w tym w szczególności z:</w:t>
            </w:r>
          </w:p>
          <w:p w14:paraId="2B36397E" w14:textId="77777777" w:rsidR="002A2F7C" w:rsidRDefault="002A2F7C" w:rsidP="002A2F7C">
            <w:pPr>
              <w:pStyle w:val="Default"/>
              <w:numPr>
                <w:ilvl w:val="0"/>
                <w:numId w:val="8"/>
              </w:numPr>
              <w:spacing w:line="276" w:lineRule="auto"/>
              <w:jc w:val="both"/>
              <w:rPr>
                <w:sz w:val="22"/>
                <w:szCs w:val="22"/>
              </w:rPr>
            </w:pPr>
            <w:r>
              <w:rPr>
                <w:sz w:val="22"/>
                <w:szCs w:val="22"/>
              </w:rPr>
              <w:lastRenderedPageBreak/>
              <w:t>Rozporządzeniem ogólnym</w:t>
            </w:r>
          </w:p>
          <w:p w14:paraId="5A486E70" w14:textId="77777777" w:rsidR="002A2F7C" w:rsidRDefault="002A2F7C" w:rsidP="002A2F7C">
            <w:pPr>
              <w:pStyle w:val="Default"/>
              <w:numPr>
                <w:ilvl w:val="0"/>
                <w:numId w:val="8"/>
              </w:numPr>
              <w:shd w:val="clear" w:color="auto" w:fill="FFFFFF"/>
              <w:spacing w:line="276" w:lineRule="auto"/>
              <w:jc w:val="both"/>
              <w:rPr>
                <w:sz w:val="22"/>
                <w:szCs w:val="22"/>
              </w:rPr>
            </w:pPr>
            <w:r>
              <w:rPr>
                <w:sz w:val="22"/>
                <w:szCs w:val="22"/>
              </w:rPr>
              <w:t>Ustawą wdrożeniową</w:t>
            </w:r>
          </w:p>
          <w:p w14:paraId="27C1AC76" w14:textId="174B6C1F" w:rsidR="002A2F7C" w:rsidRDefault="002A2F7C" w:rsidP="002A2F7C">
            <w:pPr>
              <w:pStyle w:val="Default"/>
              <w:spacing w:before="120" w:line="276" w:lineRule="auto"/>
              <w:jc w:val="both"/>
              <w:rPr>
                <w:sz w:val="22"/>
                <w:szCs w:val="22"/>
              </w:rPr>
            </w:pPr>
            <w:r>
              <w:rPr>
                <w:sz w:val="22"/>
                <w:szCs w:val="22"/>
              </w:rPr>
              <w:t xml:space="preserve">a także z uwzględnieniem </w:t>
            </w:r>
            <w:r>
              <w:rPr>
                <w:i/>
                <w:sz w:val="22"/>
                <w:szCs w:val="22"/>
              </w:rPr>
              <w:t xml:space="preserve">Wytycznych Ministra Rozwoju i Finansów </w:t>
            </w:r>
            <w:r>
              <w:rPr>
                <w:i/>
                <w:sz w:val="22"/>
                <w:szCs w:val="22"/>
              </w:rPr>
              <w:br/>
              <w:t xml:space="preserve">w zakresie kwalifikowalności wydatków w ramach Europejskiego Funduszu Rozwoju Regionalnego, Europejskiego Funduszu Społecznego oraz Funduszu Spójności na lata 2014-2020 </w:t>
            </w:r>
            <w:r>
              <w:rPr>
                <w:sz w:val="22"/>
                <w:szCs w:val="22"/>
              </w:rPr>
              <w:t xml:space="preserve">oraz z zasadami określonymi </w:t>
            </w:r>
            <w:r>
              <w:rPr>
                <w:sz w:val="22"/>
                <w:szCs w:val="22"/>
              </w:rPr>
              <w:br/>
              <w:t xml:space="preserve">w zał. nr 6 do SZOOP w zakresie EFRR. </w:t>
            </w:r>
          </w:p>
          <w:p w14:paraId="0C46E696" w14:textId="77777777" w:rsidR="002A2F7C" w:rsidRDefault="002A2F7C" w:rsidP="002A2F7C">
            <w:pPr>
              <w:pStyle w:val="Default"/>
              <w:spacing w:before="120"/>
              <w:jc w:val="both"/>
              <w:rPr>
                <w:sz w:val="22"/>
                <w:szCs w:val="22"/>
                <w:u w:val="single"/>
              </w:rPr>
            </w:pPr>
            <w:r w:rsidRPr="00496F49">
              <w:rPr>
                <w:sz w:val="22"/>
                <w:szCs w:val="22"/>
                <w:u w:val="single"/>
              </w:rPr>
              <w:t>Początkiem okresu kwalifikowalności wydatków jest 1 stycznia 2014 r.</w:t>
            </w:r>
          </w:p>
          <w:p w14:paraId="7F5400C8" w14:textId="1708BF0B" w:rsidR="00331E52" w:rsidRPr="005D52D4" w:rsidRDefault="00331E52" w:rsidP="00255222">
            <w:pPr>
              <w:pStyle w:val="Default"/>
              <w:spacing w:before="120" w:line="276" w:lineRule="auto"/>
              <w:jc w:val="both"/>
              <w:rPr>
                <w:sz w:val="22"/>
                <w:szCs w:val="22"/>
                <w:u w:val="single"/>
              </w:rPr>
            </w:pPr>
            <w:r w:rsidRPr="00ED077D">
              <w:rPr>
                <w:bCs/>
                <w:sz w:val="22"/>
                <w:szCs w:val="22"/>
                <w:lang w:eastAsia="x-none"/>
              </w:rPr>
              <w:t xml:space="preserve">W przypadku projektów objętych pomocą publiczną, aby wystąpił tzw. efekt zachęty, rozpoczęcie realizacji projektu musi nastąpić po dniu złożenia wniosku w odpowiedzi na niniejszy konkurs. Przez rozpoczęcie </w:t>
            </w:r>
            <w:r w:rsidRPr="00425FA3">
              <w:rPr>
                <w:bCs/>
                <w:sz w:val="22"/>
                <w:szCs w:val="22"/>
                <w:lang w:eastAsia="x-none"/>
              </w:rPr>
              <w:t>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w:t>
            </w:r>
          </w:p>
        </w:tc>
      </w:tr>
      <w:tr w:rsidR="002A2F7C" w:rsidRPr="00D47759" w14:paraId="2BF0212A" w14:textId="77777777" w:rsidTr="00973DBD">
        <w:tc>
          <w:tcPr>
            <w:tcW w:w="567" w:type="dxa"/>
            <w:shd w:val="clear" w:color="auto" w:fill="auto"/>
          </w:tcPr>
          <w:p w14:paraId="05350E4A" w14:textId="699AD65D" w:rsidR="002A2F7C" w:rsidRPr="00583604" w:rsidRDefault="002A2F7C" w:rsidP="002A2F7C">
            <w:pPr>
              <w:rPr>
                <w:rFonts w:asciiTheme="minorHAnsi" w:hAnsiTheme="minorHAnsi"/>
                <w:sz w:val="22"/>
                <w:szCs w:val="22"/>
              </w:rPr>
            </w:pPr>
            <w:r>
              <w:rPr>
                <w:rFonts w:asciiTheme="minorHAnsi" w:hAnsiTheme="minorHAnsi"/>
                <w:sz w:val="22"/>
                <w:szCs w:val="22"/>
              </w:rPr>
              <w:lastRenderedPageBreak/>
              <w:t>30</w:t>
            </w:r>
          </w:p>
        </w:tc>
        <w:tc>
          <w:tcPr>
            <w:tcW w:w="2693" w:type="dxa"/>
            <w:shd w:val="clear" w:color="auto" w:fill="auto"/>
          </w:tcPr>
          <w:p w14:paraId="5F71F2DD" w14:textId="437F9E2E"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Zasady dofinansowania projektów</w:t>
            </w:r>
            <w:r>
              <w:rPr>
                <w:rFonts w:asciiTheme="minorHAnsi" w:hAnsiTheme="minorHAnsi"/>
                <w:b/>
                <w:sz w:val="22"/>
                <w:szCs w:val="22"/>
              </w:rPr>
              <w:t>/wykluczenia</w:t>
            </w:r>
            <w:r w:rsidRPr="00583604">
              <w:rPr>
                <w:rFonts w:asciiTheme="minorHAnsi" w:hAnsiTheme="minorHAnsi"/>
                <w:b/>
                <w:sz w:val="22"/>
                <w:szCs w:val="22"/>
              </w:rPr>
              <w:t>:</w:t>
            </w:r>
          </w:p>
        </w:tc>
        <w:tc>
          <w:tcPr>
            <w:tcW w:w="6663" w:type="dxa"/>
            <w:shd w:val="clear" w:color="auto" w:fill="auto"/>
            <w:vAlign w:val="center"/>
          </w:tcPr>
          <w:p w14:paraId="317EFB27" w14:textId="7ADDBEB6" w:rsidR="002A2F7C" w:rsidRPr="00583604" w:rsidRDefault="002A2F7C" w:rsidP="002A2F7C">
            <w:pPr>
              <w:spacing w:after="40" w:line="276" w:lineRule="auto"/>
              <w:jc w:val="both"/>
              <w:rPr>
                <w:rFonts w:asciiTheme="minorHAnsi" w:hAnsiTheme="minorHAnsi"/>
                <w:sz w:val="22"/>
                <w:szCs w:val="22"/>
                <w:lang w:eastAsia="x-none"/>
              </w:rPr>
            </w:pPr>
            <w:r w:rsidRPr="00583604">
              <w:rPr>
                <w:rFonts w:asciiTheme="minorHAnsi" w:hAnsiTheme="minorHAnsi"/>
                <w:sz w:val="22"/>
                <w:szCs w:val="22"/>
                <w:lang w:eastAsia="x-none"/>
              </w:rPr>
              <w:t xml:space="preserve">Zgodnie z art. 37 ust. 3 </w:t>
            </w:r>
            <w:r w:rsidRPr="00B368F3">
              <w:rPr>
                <w:rFonts w:asciiTheme="minorHAnsi" w:hAnsiTheme="minorHAnsi"/>
                <w:i/>
                <w:sz w:val="22"/>
                <w:szCs w:val="22"/>
                <w:lang w:eastAsia="x-none"/>
              </w:rPr>
              <w:t>ustawy wdrożeniowej</w:t>
            </w:r>
            <w:r w:rsidRPr="00583604">
              <w:rPr>
                <w:rFonts w:asciiTheme="minorHAnsi" w:hAnsiTheme="minorHAnsi"/>
                <w:sz w:val="22"/>
                <w:szCs w:val="22"/>
                <w:lang w:eastAsia="x-none"/>
              </w:rPr>
              <w:t xml:space="preserve"> </w:t>
            </w:r>
            <w:r w:rsidRPr="00583604">
              <w:rPr>
                <w:rFonts w:asciiTheme="minorHAnsi" w:hAnsiTheme="minorHAnsi"/>
                <w:b/>
                <w:sz w:val="22"/>
                <w:szCs w:val="22"/>
                <w:u w:val="single"/>
                <w:lang w:eastAsia="x-none"/>
              </w:rPr>
              <w:t xml:space="preserve">nie może zostać wybrany </w:t>
            </w:r>
            <w:r w:rsidRPr="00583604">
              <w:rPr>
                <w:rFonts w:asciiTheme="minorHAnsi" w:hAnsiTheme="minorHAnsi"/>
                <w:b/>
                <w:sz w:val="22"/>
                <w:szCs w:val="22"/>
                <w:u w:val="single"/>
                <w:lang w:eastAsia="x-none"/>
              </w:rPr>
              <w:br/>
              <w:t>do dofinansowania projekt</w:t>
            </w:r>
            <w:r w:rsidRPr="00583604">
              <w:rPr>
                <w:rFonts w:asciiTheme="minorHAnsi" w:hAnsiTheme="minorHAnsi"/>
                <w:sz w:val="22"/>
                <w:szCs w:val="22"/>
                <w:lang w:eastAsia="x-none"/>
              </w:rPr>
              <w:t xml:space="preserve">: </w:t>
            </w:r>
          </w:p>
          <w:p w14:paraId="6F75CC19" w14:textId="20FBBB8E" w:rsidR="002A2F7C" w:rsidRPr="00583604" w:rsidRDefault="002A2F7C" w:rsidP="002A2F7C">
            <w:pPr>
              <w:numPr>
                <w:ilvl w:val="0"/>
                <w:numId w:val="4"/>
              </w:numPr>
              <w:spacing w:after="40" w:line="276" w:lineRule="auto"/>
              <w:ind w:left="450" w:hanging="426"/>
              <w:jc w:val="both"/>
              <w:rPr>
                <w:rFonts w:asciiTheme="minorHAnsi" w:hAnsiTheme="minorHAnsi"/>
                <w:sz w:val="22"/>
                <w:szCs w:val="22"/>
                <w:lang w:eastAsia="x-none"/>
              </w:rPr>
            </w:pPr>
            <w:r>
              <w:rPr>
                <w:rFonts w:asciiTheme="minorHAnsi" w:hAnsiTheme="minorHAnsi"/>
                <w:sz w:val="22"/>
                <w:szCs w:val="22"/>
                <w:lang w:eastAsia="x-none"/>
              </w:rPr>
              <w:t>k</w:t>
            </w:r>
            <w:r w:rsidRPr="00583604">
              <w:rPr>
                <w:rFonts w:asciiTheme="minorHAnsi" w:hAnsiTheme="minorHAnsi"/>
                <w:sz w:val="22"/>
                <w:szCs w:val="22"/>
                <w:lang w:eastAsia="x-none"/>
              </w:rPr>
              <w:t>tórego wnioskodawca oraz partnerzy (jeśli dotyczy) zostali wykluczeni z możliwości otrzymania dofinansowania na podstawie:</w:t>
            </w:r>
          </w:p>
          <w:p w14:paraId="1523DF7C"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207 ust. 4 ustawy z dnia 27 sierpnia 2009 r. o finansach publicznych;</w:t>
            </w:r>
          </w:p>
          <w:p w14:paraId="1C414A07"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12 ustawy z dnia 15 czerwca 2012 r. o skutkach powierzania wykonywania pracy cudzoziemcom przebywającym wbrew przepisom na terytorium Rzeczypospolitej Polskiej;</w:t>
            </w:r>
          </w:p>
          <w:p w14:paraId="0FC1A7F1"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9 ustawy z dnia 28 października 2002 r. o odpowiedzialności podmiotów zbiorowych za czyny zabronione pod groźbą kary.</w:t>
            </w:r>
          </w:p>
          <w:p w14:paraId="13548146" w14:textId="49046F74" w:rsidR="002A2F7C" w:rsidRPr="00583604" w:rsidRDefault="002A2F7C" w:rsidP="002A2F7C">
            <w:pPr>
              <w:numPr>
                <w:ilvl w:val="0"/>
                <w:numId w:val="4"/>
              </w:numPr>
              <w:spacing w:after="40" w:line="276" w:lineRule="auto"/>
              <w:ind w:left="450" w:hanging="450"/>
              <w:jc w:val="both"/>
              <w:rPr>
                <w:rFonts w:asciiTheme="minorHAnsi" w:hAnsiTheme="minorHAnsi"/>
                <w:sz w:val="22"/>
                <w:szCs w:val="22"/>
                <w:lang w:eastAsia="x-none"/>
              </w:rPr>
            </w:pPr>
            <w:r>
              <w:rPr>
                <w:rFonts w:asciiTheme="minorHAnsi" w:hAnsiTheme="minorHAnsi"/>
                <w:sz w:val="22"/>
                <w:szCs w:val="22"/>
                <w:lang w:eastAsia="x-none"/>
              </w:rPr>
              <w:t>z</w:t>
            </w:r>
            <w:r w:rsidRPr="00583604">
              <w:rPr>
                <w:rFonts w:asciiTheme="minorHAnsi" w:hAnsiTheme="minorHAnsi"/>
                <w:sz w:val="22"/>
                <w:szCs w:val="22"/>
                <w:lang w:eastAsia="x-none"/>
              </w:rPr>
              <w:t>ostał fizycznie ukończony lub w pełni zrealizowany przed złożeniem wniosku o dofinansowanie, niezależnie od tego czy wszystkie powiązane płatności zostały dokonane przez beneficjenta.</w:t>
            </w:r>
          </w:p>
        </w:tc>
      </w:tr>
      <w:tr w:rsidR="002A2F7C" w:rsidRPr="00D47759" w14:paraId="62CD0F8E" w14:textId="77777777" w:rsidTr="00973DBD">
        <w:tc>
          <w:tcPr>
            <w:tcW w:w="567" w:type="dxa"/>
            <w:shd w:val="clear" w:color="auto" w:fill="auto"/>
          </w:tcPr>
          <w:p w14:paraId="36350DB8" w14:textId="534B6B07" w:rsidR="002A2F7C" w:rsidRPr="00583604" w:rsidRDefault="002A2F7C" w:rsidP="002A2F7C">
            <w:pPr>
              <w:rPr>
                <w:rFonts w:asciiTheme="minorHAnsi" w:hAnsiTheme="minorHAnsi"/>
                <w:sz w:val="22"/>
                <w:szCs w:val="22"/>
              </w:rPr>
            </w:pPr>
            <w:r w:rsidRPr="00583604">
              <w:rPr>
                <w:rFonts w:asciiTheme="minorHAnsi" w:hAnsiTheme="minorHAnsi"/>
                <w:sz w:val="22"/>
                <w:szCs w:val="22"/>
              </w:rPr>
              <w:t>3</w:t>
            </w:r>
            <w:r>
              <w:rPr>
                <w:rFonts w:asciiTheme="minorHAnsi" w:hAnsiTheme="minorHAnsi"/>
                <w:sz w:val="22"/>
                <w:szCs w:val="22"/>
              </w:rPr>
              <w:t>1</w:t>
            </w:r>
          </w:p>
        </w:tc>
        <w:tc>
          <w:tcPr>
            <w:tcW w:w="2693" w:type="dxa"/>
            <w:shd w:val="clear" w:color="auto" w:fill="auto"/>
          </w:tcPr>
          <w:p w14:paraId="2C5C0DEF" w14:textId="77777777"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 xml:space="preserve">Archiwizacja </w:t>
            </w:r>
            <w:r>
              <w:rPr>
                <w:rFonts w:asciiTheme="minorHAnsi" w:hAnsiTheme="minorHAnsi"/>
                <w:b/>
                <w:sz w:val="22"/>
                <w:szCs w:val="22"/>
              </w:rPr>
              <w:br/>
            </w:r>
            <w:r w:rsidRPr="00583604">
              <w:rPr>
                <w:rFonts w:asciiTheme="minorHAnsi" w:hAnsiTheme="minorHAnsi"/>
                <w:b/>
                <w:sz w:val="22"/>
                <w:szCs w:val="22"/>
              </w:rPr>
              <w:t>i przechowywanie dokumentów:</w:t>
            </w:r>
          </w:p>
        </w:tc>
        <w:tc>
          <w:tcPr>
            <w:tcW w:w="6663" w:type="dxa"/>
            <w:shd w:val="clear" w:color="auto" w:fill="auto"/>
            <w:vAlign w:val="center"/>
          </w:tcPr>
          <w:p w14:paraId="628F453E" w14:textId="77777777" w:rsidR="002A2F7C" w:rsidRPr="00583604" w:rsidRDefault="002A2F7C" w:rsidP="002A2F7C">
            <w:pPr>
              <w:spacing w:after="40" w:line="276" w:lineRule="auto"/>
              <w:ind w:right="35"/>
              <w:jc w:val="both"/>
              <w:rPr>
                <w:rFonts w:asciiTheme="minorHAnsi" w:hAnsiTheme="minorHAnsi"/>
                <w:sz w:val="22"/>
                <w:szCs w:val="22"/>
              </w:rPr>
            </w:pPr>
            <w:r w:rsidRPr="00583604">
              <w:rPr>
                <w:rFonts w:asciiTheme="minorHAnsi" w:hAnsiTheme="minorHAnsi"/>
                <w:sz w:val="22"/>
                <w:szCs w:val="22"/>
              </w:rPr>
              <w:t>Wnioskodawcy oraz beneficjenci są zobowiązani do przechowywania dokumentacji związanej z realizacją RPO WO 2014 – 2020 zgodnie z:</w:t>
            </w:r>
          </w:p>
          <w:p w14:paraId="5DEF3117" w14:textId="77777777" w:rsidR="002A2F7C" w:rsidRDefault="002A2F7C" w:rsidP="002A2F7C">
            <w:pPr>
              <w:pStyle w:val="Akapitzlist"/>
              <w:numPr>
                <w:ilvl w:val="0"/>
                <w:numId w:val="17"/>
              </w:numPr>
            </w:pPr>
            <w:r w:rsidRPr="00B768A6">
              <w:t>art. 140 Rozporządzenia ogólnego;</w:t>
            </w:r>
          </w:p>
          <w:p w14:paraId="5F285FBD" w14:textId="7E529A50" w:rsidR="002A2F7C" w:rsidRPr="00B768A6" w:rsidRDefault="002A2F7C" w:rsidP="002A2F7C">
            <w:pPr>
              <w:pStyle w:val="Akapitzlist"/>
              <w:numPr>
                <w:ilvl w:val="0"/>
                <w:numId w:val="17"/>
              </w:numPr>
            </w:pPr>
            <w:r w:rsidRPr="00B768A6">
              <w:t>przepisami krajowymi, w tym: art. 71 i 74 Ustawy z dnia 29 września 1994 r. o rachunkowości (</w:t>
            </w:r>
            <w:proofErr w:type="spellStart"/>
            <w:r>
              <w:t>t.j</w:t>
            </w:r>
            <w:proofErr w:type="spellEnd"/>
            <w:r>
              <w:t xml:space="preserve">. </w:t>
            </w:r>
            <w:r w:rsidRPr="00B768A6">
              <w:t>Dz. U. 2016, poz. 1047) dotyczącymi przechowywania dokumentacji księgowej.</w:t>
            </w:r>
          </w:p>
          <w:p w14:paraId="2AEDCB99" w14:textId="4EC0D25A" w:rsidR="002A2F7C" w:rsidRPr="00583604" w:rsidRDefault="002A2F7C" w:rsidP="002A2F7C">
            <w:pPr>
              <w:spacing w:after="40" w:line="276" w:lineRule="auto"/>
              <w:ind w:right="35"/>
              <w:jc w:val="both"/>
              <w:rPr>
                <w:rFonts w:asciiTheme="minorHAnsi" w:hAnsiTheme="minorHAnsi"/>
                <w:sz w:val="22"/>
                <w:szCs w:val="22"/>
              </w:rPr>
            </w:pPr>
            <w:r>
              <w:rPr>
                <w:rFonts w:asciiTheme="minorHAnsi" w:hAnsiTheme="minorHAnsi"/>
                <w:spacing w:val="-2"/>
                <w:sz w:val="22"/>
                <w:szCs w:val="22"/>
              </w:rPr>
              <w:t xml:space="preserve">Wszystkie dokumenty potwierdzające powinny być </w:t>
            </w:r>
            <w:r w:rsidRPr="00583604">
              <w:rPr>
                <w:rFonts w:asciiTheme="minorHAnsi" w:hAnsiTheme="minorHAnsi"/>
                <w:spacing w:val="-2"/>
                <w:sz w:val="22"/>
                <w:szCs w:val="22"/>
              </w:rPr>
              <w:t xml:space="preserve">udostępniane </w:t>
            </w:r>
            <w:r w:rsidRPr="00583604">
              <w:rPr>
                <w:rFonts w:asciiTheme="minorHAnsi" w:hAnsiTheme="minorHAnsi"/>
                <w:spacing w:val="-2"/>
                <w:sz w:val="22"/>
                <w:szCs w:val="22"/>
                <w:u w:val="single"/>
              </w:rPr>
              <w:t xml:space="preserve">przez okres </w:t>
            </w:r>
            <w:r>
              <w:rPr>
                <w:rFonts w:asciiTheme="minorHAnsi" w:hAnsiTheme="minorHAnsi"/>
                <w:spacing w:val="-2"/>
                <w:sz w:val="22"/>
                <w:szCs w:val="22"/>
                <w:u w:val="single"/>
              </w:rPr>
              <w:t>dwóch</w:t>
            </w:r>
            <w:r w:rsidRPr="00583604">
              <w:rPr>
                <w:rFonts w:asciiTheme="minorHAnsi" w:hAnsiTheme="minorHAnsi"/>
                <w:spacing w:val="-2"/>
                <w:sz w:val="22"/>
                <w:szCs w:val="22"/>
                <w:u w:val="single"/>
              </w:rPr>
              <w:t xml:space="preserve"> lat</w:t>
            </w:r>
            <w:r w:rsidRPr="00583604">
              <w:rPr>
                <w:rFonts w:asciiTheme="minorHAnsi" w:hAnsiTheme="minorHAnsi"/>
                <w:spacing w:val="-2"/>
                <w:sz w:val="22"/>
                <w:szCs w:val="22"/>
              </w:rPr>
              <w:t xml:space="preserve"> od dnia 31 grudnia następującego po złożeniu zestawienia wydatków, w którym ujęto </w:t>
            </w:r>
            <w:r>
              <w:rPr>
                <w:rFonts w:asciiTheme="minorHAnsi" w:hAnsiTheme="minorHAnsi"/>
                <w:spacing w:val="-2"/>
                <w:sz w:val="22"/>
                <w:szCs w:val="22"/>
              </w:rPr>
              <w:t xml:space="preserve">ostateczne </w:t>
            </w:r>
            <w:r w:rsidRPr="00583604">
              <w:rPr>
                <w:rFonts w:asciiTheme="minorHAnsi" w:hAnsiTheme="minorHAnsi"/>
                <w:spacing w:val="-2"/>
                <w:sz w:val="22"/>
                <w:szCs w:val="22"/>
              </w:rPr>
              <w:t>wydatk</w:t>
            </w:r>
            <w:r>
              <w:rPr>
                <w:rFonts w:asciiTheme="minorHAnsi" w:hAnsiTheme="minorHAnsi"/>
                <w:spacing w:val="-2"/>
                <w:sz w:val="22"/>
                <w:szCs w:val="22"/>
              </w:rPr>
              <w:t>i</w:t>
            </w:r>
            <w:r w:rsidRPr="00583604">
              <w:rPr>
                <w:rFonts w:asciiTheme="minorHAnsi" w:hAnsiTheme="minorHAnsi"/>
                <w:spacing w:val="-2"/>
                <w:sz w:val="22"/>
                <w:szCs w:val="22"/>
              </w:rPr>
              <w:t xml:space="preserve"> dotycząc</w:t>
            </w:r>
            <w:r>
              <w:rPr>
                <w:rFonts w:asciiTheme="minorHAnsi" w:hAnsiTheme="minorHAnsi"/>
                <w:spacing w:val="-2"/>
                <w:sz w:val="22"/>
                <w:szCs w:val="22"/>
              </w:rPr>
              <w:t>e</w:t>
            </w:r>
            <w:r w:rsidRPr="00583604">
              <w:rPr>
                <w:rFonts w:asciiTheme="minorHAnsi" w:hAnsiTheme="minorHAnsi"/>
                <w:spacing w:val="-2"/>
                <w:sz w:val="22"/>
                <w:szCs w:val="22"/>
              </w:rPr>
              <w:t xml:space="preserve"> </w:t>
            </w:r>
            <w:r>
              <w:rPr>
                <w:rFonts w:asciiTheme="minorHAnsi" w:hAnsiTheme="minorHAnsi"/>
                <w:spacing w:val="-2"/>
                <w:sz w:val="22"/>
                <w:szCs w:val="22"/>
              </w:rPr>
              <w:t>zakończonej</w:t>
            </w:r>
            <w:r w:rsidRPr="00583604">
              <w:rPr>
                <w:rFonts w:asciiTheme="minorHAnsi" w:hAnsiTheme="minorHAnsi"/>
                <w:spacing w:val="-2"/>
                <w:sz w:val="22"/>
                <w:szCs w:val="22"/>
              </w:rPr>
              <w:t xml:space="preserve"> </w:t>
            </w:r>
            <w:r w:rsidRPr="00583604">
              <w:rPr>
                <w:rFonts w:asciiTheme="minorHAnsi" w:hAnsiTheme="minorHAnsi"/>
                <w:spacing w:val="-2"/>
                <w:sz w:val="22"/>
                <w:szCs w:val="22"/>
              </w:rPr>
              <w:lastRenderedPageBreak/>
              <w:t>operacji</w:t>
            </w:r>
            <w:r w:rsidRPr="00583604">
              <w:rPr>
                <w:rStyle w:val="Odwoanieprzypisudolnego"/>
                <w:rFonts w:asciiTheme="minorHAnsi" w:hAnsiTheme="minorHAnsi"/>
                <w:sz w:val="22"/>
                <w:szCs w:val="22"/>
              </w:rPr>
              <w:footnoteReference w:id="5"/>
            </w:r>
            <w:r>
              <w:rPr>
                <w:rFonts w:asciiTheme="minorHAnsi" w:hAnsiTheme="minorHAnsi"/>
                <w:spacing w:val="-2"/>
                <w:sz w:val="22"/>
                <w:szCs w:val="22"/>
              </w:rPr>
              <w:t>, z zastrzeżeniem przepisów, które mogą przewidywać dłuższy termin, dotyczących trwałości projektu lub pomocy publicznej oraz podatku od towarów i usług</w:t>
            </w:r>
            <w:r w:rsidRPr="00583604">
              <w:rPr>
                <w:rFonts w:asciiTheme="minorHAnsi" w:hAnsiTheme="minorHAnsi"/>
                <w:spacing w:val="-2"/>
                <w:sz w:val="22"/>
                <w:szCs w:val="22"/>
              </w:rPr>
              <w:t>.</w:t>
            </w:r>
          </w:p>
          <w:p w14:paraId="66C20471" w14:textId="77777777" w:rsidR="002A2F7C" w:rsidRDefault="002A2F7C" w:rsidP="002A2F7C">
            <w:pPr>
              <w:spacing w:line="276" w:lineRule="auto"/>
              <w:ind w:right="35"/>
              <w:jc w:val="both"/>
              <w:rPr>
                <w:rFonts w:asciiTheme="minorHAnsi" w:hAnsiTheme="minorHAnsi"/>
                <w:sz w:val="22"/>
                <w:szCs w:val="22"/>
              </w:rPr>
            </w:pPr>
            <w:r w:rsidRPr="00583604">
              <w:rPr>
                <w:rFonts w:asciiTheme="minorHAnsi" w:hAnsiTheme="minorHAnsi"/>
                <w:sz w:val="22"/>
                <w:szCs w:val="22"/>
              </w:rPr>
              <w:t>IZ RPO WO 2014-2020</w:t>
            </w:r>
            <w:r>
              <w:rPr>
                <w:rFonts w:asciiTheme="minorHAnsi" w:hAnsiTheme="minorHAnsi"/>
                <w:sz w:val="22"/>
                <w:szCs w:val="22"/>
              </w:rPr>
              <w:t xml:space="preserve"> informuje beneficjentów o dacie rozpoczęcia ww. okresu udostępnienia.</w:t>
            </w:r>
          </w:p>
          <w:p w14:paraId="7F185049" w14:textId="70BDE0DA" w:rsidR="002A2F7C" w:rsidRPr="00583604" w:rsidRDefault="002A2F7C" w:rsidP="002A2F7C">
            <w:pPr>
              <w:spacing w:line="276" w:lineRule="auto"/>
              <w:ind w:right="35"/>
              <w:jc w:val="both"/>
              <w:rPr>
                <w:rFonts w:asciiTheme="minorHAnsi" w:hAnsiTheme="minorHAnsi"/>
                <w:sz w:val="22"/>
                <w:szCs w:val="22"/>
              </w:rPr>
            </w:pPr>
            <w:r>
              <w:rPr>
                <w:rFonts w:asciiTheme="minorHAnsi" w:hAnsiTheme="minorHAnsi"/>
                <w:sz w:val="22"/>
                <w:szCs w:val="22"/>
              </w:rPr>
              <w:t>Wszystkie dokumenty muszą być dostępne na żądanie IZ RPO WO 2014-2020, a także innych instytucji uprawnionych do kontroli.</w:t>
            </w:r>
          </w:p>
        </w:tc>
      </w:tr>
    </w:tbl>
    <w:p w14:paraId="6FDAB158" w14:textId="3C313DF0" w:rsidR="00795E53" w:rsidRDefault="00795E53" w:rsidP="0054600B">
      <w:pPr>
        <w:autoSpaceDE w:val="0"/>
        <w:autoSpaceDN w:val="0"/>
        <w:adjustRightInd w:val="0"/>
        <w:spacing w:line="276" w:lineRule="auto"/>
        <w:rPr>
          <w:rFonts w:ascii="Calibri" w:hAnsi="Calibri"/>
          <w:sz w:val="22"/>
          <w:szCs w:val="22"/>
        </w:rPr>
      </w:pPr>
    </w:p>
    <w:p w14:paraId="33D2795A" w14:textId="77777777" w:rsidR="00A17785" w:rsidRPr="00D47759" w:rsidRDefault="00A17785" w:rsidP="0054600B">
      <w:pPr>
        <w:autoSpaceDE w:val="0"/>
        <w:autoSpaceDN w:val="0"/>
        <w:adjustRightInd w:val="0"/>
        <w:spacing w:line="276" w:lineRule="auto"/>
        <w:rPr>
          <w:rFonts w:ascii="Calibri" w:hAnsi="Calibri"/>
          <w:sz w:val="22"/>
          <w:szCs w:val="22"/>
        </w:rPr>
      </w:pPr>
    </w:p>
    <w:p w14:paraId="0C786E23" w14:textId="77777777" w:rsidR="005D52D4" w:rsidRDefault="005D52D4" w:rsidP="005D52D4">
      <w:pPr>
        <w:autoSpaceDE w:val="0"/>
        <w:autoSpaceDN w:val="0"/>
        <w:adjustRightInd w:val="0"/>
        <w:spacing w:after="120" w:line="276" w:lineRule="auto"/>
        <w:jc w:val="both"/>
        <w:rPr>
          <w:rFonts w:ascii="Calibri" w:hAnsi="Calibri"/>
          <w:b/>
          <w:sz w:val="22"/>
          <w:szCs w:val="22"/>
        </w:rPr>
      </w:pPr>
      <w:r>
        <w:rPr>
          <w:rFonts w:ascii="Calibri" w:hAnsi="Calibri"/>
          <w:b/>
          <w:sz w:val="22"/>
          <w:szCs w:val="22"/>
        </w:rPr>
        <w:t>Załączniki:</w:t>
      </w:r>
    </w:p>
    <w:p w14:paraId="0325F17C"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przygotowania wersji elektronicznej i papierowej wniosku o dofinansowanie projektu (EFRR).</w:t>
      </w:r>
    </w:p>
    <w:p w14:paraId="61ADE16F"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Wzór wniosku o dofinansowanie (EFRR).</w:t>
      </w:r>
    </w:p>
    <w:p w14:paraId="66AE52CA"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wypełniania wniosku o dofinansowanie (EFRR).</w:t>
      </w:r>
    </w:p>
    <w:p w14:paraId="48AAFCB4"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Wzory załączników do wniosku o dofinansowanie projektu ze środków EFRR dla pozostałych wnioskodawców.</w:t>
      </w:r>
    </w:p>
    <w:p w14:paraId="62AD5FC1"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wypełniania załączników do wniosku o dofinansowanie projektu ze środków EFRR dla pozostałych wnioskodawców.</w:t>
      </w:r>
    </w:p>
    <w:p w14:paraId="303F4B34" w14:textId="3A6120F2"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 xml:space="preserve">Wzór </w:t>
      </w:r>
      <w:r w:rsidR="00F979E9">
        <w:rPr>
          <w:rFonts w:ascii="Calibri" w:hAnsi="Calibri"/>
          <w:sz w:val="22"/>
          <w:szCs w:val="22"/>
        </w:rPr>
        <w:t xml:space="preserve">umowy </w:t>
      </w:r>
      <w:r>
        <w:rPr>
          <w:rFonts w:ascii="Calibri" w:hAnsi="Calibri"/>
          <w:sz w:val="22"/>
          <w:szCs w:val="22"/>
        </w:rPr>
        <w:t>o dofinansowani</w:t>
      </w:r>
      <w:r w:rsidR="00F979E9">
        <w:rPr>
          <w:rFonts w:ascii="Calibri" w:hAnsi="Calibri"/>
          <w:sz w:val="22"/>
          <w:szCs w:val="22"/>
        </w:rPr>
        <w:t>e</w:t>
      </w:r>
      <w:r>
        <w:rPr>
          <w:rFonts w:ascii="Calibri" w:hAnsi="Calibri"/>
          <w:sz w:val="22"/>
          <w:szCs w:val="22"/>
        </w:rPr>
        <w:t xml:space="preserve"> projektu.</w:t>
      </w:r>
    </w:p>
    <w:p w14:paraId="0734C670" w14:textId="11FA7270"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 xml:space="preserve">Kryteria wyboru projektów dla </w:t>
      </w:r>
      <w:r w:rsidR="00331E52">
        <w:rPr>
          <w:rFonts w:ascii="Calibri" w:hAnsi="Calibri"/>
          <w:sz w:val="22"/>
          <w:szCs w:val="22"/>
        </w:rPr>
        <w:t>pod</w:t>
      </w:r>
      <w:r>
        <w:rPr>
          <w:rFonts w:ascii="Calibri" w:hAnsi="Calibri"/>
          <w:sz w:val="22"/>
          <w:szCs w:val="22"/>
        </w:rPr>
        <w:t xml:space="preserve">działania </w:t>
      </w:r>
      <w:r w:rsidR="00331E52" w:rsidRPr="00255222">
        <w:rPr>
          <w:rFonts w:ascii="Calibri" w:hAnsi="Calibri"/>
          <w:i/>
          <w:sz w:val="22"/>
          <w:szCs w:val="22"/>
        </w:rPr>
        <w:t>3</w:t>
      </w:r>
      <w:r w:rsidRPr="00255222">
        <w:rPr>
          <w:rFonts w:ascii="Calibri" w:hAnsi="Calibri"/>
          <w:i/>
          <w:sz w:val="22"/>
          <w:szCs w:val="22"/>
        </w:rPr>
        <w:t>.2</w:t>
      </w:r>
      <w:r w:rsidR="00331E52" w:rsidRPr="00255222">
        <w:rPr>
          <w:rFonts w:ascii="Calibri" w:hAnsi="Calibri"/>
          <w:i/>
          <w:sz w:val="22"/>
          <w:szCs w:val="22"/>
        </w:rPr>
        <w:t>.2</w:t>
      </w:r>
      <w:r w:rsidRPr="00255222">
        <w:rPr>
          <w:rFonts w:ascii="Calibri" w:hAnsi="Calibri"/>
          <w:i/>
          <w:sz w:val="22"/>
          <w:szCs w:val="22"/>
        </w:rPr>
        <w:t xml:space="preserve"> </w:t>
      </w:r>
      <w:r w:rsidR="00331E52" w:rsidRPr="00255222">
        <w:rPr>
          <w:rFonts w:ascii="Calibri" w:hAnsi="Calibri"/>
          <w:i/>
          <w:sz w:val="22"/>
          <w:szCs w:val="22"/>
        </w:rPr>
        <w:t>Efektywność energetyczna w budynkach publicznych Aglomeracji Opolskiej</w:t>
      </w:r>
      <w:r w:rsidR="003156AF">
        <w:rPr>
          <w:rFonts w:ascii="Calibri" w:hAnsi="Calibri"/>
          <w:sz w:val="22"/>
          <w:szCs w:val="22"/>
        </w:rPr>
        <w:t xml:space="preserve"> </w:t>
      </w:r>
      <w:r>
        <w:rPr>
          <w:rFonts w:ascii="Calibri" w:hAnsi="Calibri"/>
          <w:sz w:val="22"/>
          <w:szCs w:val="22"/>
        </w:rPr>
        <w:t xml:space="preserve">RPO WO 2014-2020. </w:t>
      </w:r>
    </w:p>
    <w:p w14:paraId="6D8E6BC3" w14:textId="5004E257" w:rsidR="00331E52" w:rsidRDefault="005D52D4" w:rsidP="00331E52">
      <w:pPr>
        <w:numPr>
          <w:ilvl w:val="0"/>
          <w:numId w:val="29"/>
        </w:numPr>
        <w:autoSpaceDE w:val="0"/>
        <w:autoSpaceDN w:val="0"/>
        <w:adjustRightInd w:val="0"/>
        <w:spacing w:before="40" w:after="40" w:line="276" w:lineRule="auto"/>
        <w:jc w:val="both"/>
        <w:rPr>
          <w:rFonts w:ascii="Calibri" w:hAnsi="Calibri"/>
          <w:sz w:val="22"/>
          <w:szCs w:val="22"/>
        </w:rPr>
      </w:pPr>
      <w:r w:rsidRPr="00331E52">
        <w:rPr>
          <w:rFonts w:ascii="Calibri" w:hAnsi="Calibri"/>
          <w:sz w:val="22"/>
          <w:szCs w:val="22"/>
        </w:rPr>
        <w:t xml:space="preserve">Lista wskaźników na poziomie projektu dla działania </w:t>
      </w:r>
      <w:r w:rsidR="00331E52" w:rsidRPr="00331E52">
        <w:rPr>
          <w:rFonts w:ascii="Calibri" w:hAnsi="Calibri"/>
          <w:sz w:val="22"/>
          <w:szCs w:val="22"/>
        </w:rPr>
        <w:t>3</w:t>
      </w:r>
      <w:r w:rsidR="003156AF" w:rsidRPr="00331E52">
        <w:rPr>
          <w:rFonts w:ascii="Calibri" w:hAnsi="Calibri"/>
          <w:sz w:val="22"/>
          <w:szCs w:val="22"/>
        </w:rPr>
        <w:t>.2</w:t>
      </w:r>
      <w:r w:rsidR="00331E52" w:rsidRPr="00331E52">
        <w:rPr>
          <w:rFonts w:ascii="Calibri" w:hAnsi="Calibri"/>
          <w:sz w:val="22"/>
          <w:szCs w:val="22"/>
        </w:rPr>
        <w:t>.2</w:t>
      </w:r>
      <w:r w:rsidR="003156AF" w:rsidRPr="00331E52">
        <w:rPr>
          <w:rFonts w:ascii="Calibri" w:hAnsi="Calibri"/>
          <w:sz w:val="22"/>
          <w:szCs w:val="22"/>
        </w:rPr>
        <w:t xml:space="preserve"> </w:t>
      </w:r>
      <w:r w:rsidR="00331E52" w:rsidRPr="00105E67">
        <w:rPr>
          <w:rFonts w:ascii="Calibri" w:hAnsi="Calibri"/>
          <w:i/>
          <w:sz w:val="22"/>
          <w:szCs w:val="22"/>
        </w:rPr>
        <w:t>Efektywność energetyczna w budynkach publicznych Aglomeracji Opolskiej</w:t>
      </w:r>
      <w:r w:rsidR="00331E52">
        <w:rPr>
          <w:rFonts w:ascii="Calibri" w:hAnsi="Calibri"/>
          <w:sz w:val="22"/>
          <w:szCs w:val="22"/>
        </w:rPr>
        <w:t xml:space="preserve"> RPO WO 2014-2020. </w:t>
      </w:r>
    </w:p>
    <w:p w14:paraId="19D9D7BE" w14:textId="77777777" w:rsidR="00836FDD" w:rsidRPr="00331E52" w:rsidRDefault="00836FDD" w:rsidP="00255222">
      <w:pPr>
        <w:autoSpaceDE w:val="0"/>
        <w:autoSpaceDN w:val="0"/>
        <w:adjustRightInd w:val="0"/>
        <w:spacing w:before="40" w:after="40" w:line="276" w:lineRule="auto"/>
        <w:ind w:left="720"/>
        <w:jc w:val="both"/>
        <w:rPr>
          <w:rFonts w:ascii="Calibri" w:hAnsi="Calibri"/>
          <w:sz w:val="22"/>
          <w:szCs w:val="22"/>
        </w:rPr>
      </w:pPr>
    </w:p>
    <w:p w14:paraId="6DBBA4BF" w14:textId="77777777" w:rsidR="00D319D4" w:rsidRDefault="00D319D4" w:rsidP="00A72D57">
      <w:pPr>
        <w:autoSpaceDE w:val="0"/>
        <w:autoSpaceDN w:val="0"/>
        <w:adjustRightInd w:val="0"/>
        <w:spacing w:after="240" w:line="276" w:lineRule="auto"/>
        <w:ind w:right="-944"/>
        <w:jc w:val="both"/>
        <w:rPr>
          <w:rFonts w:ascii="Calibri" w:hAnsi="Calibri"/>
          <w:b/>
          <w:sz w:val="22"/>
          <w:szCs w:val="22"/>
        </w:rPr>
      </w:pPr>
      <w:r w:rsidRPr="0005734F">
        <w:rPr>
          <w:rFonts w:ascii="Calibri" w:hAnsi="Calibri"/>
          <w:b/>
          <w:sz w:val="22"/>
          <w:szCs w:val="22"/>
        </w:rPr>
        <w:t>Inne dokumenty obowiązujące w naborze:</w:t>
      </w:r>
    </w:p>
    <w:p w14:paraId="117D2806" w14:textId="77777777" w:rsidR="00A1492A" w:rsidRPr="00267BB9" w:rsidRDefault="00A1492A" w:rsidP="00EE02C2">
      <w:pPr>
        <w:pStyle w:val="Akapitzlist"/>
        <w:numPr>
          <w:ilvl w:val="0"/>
          <w:numId w:val="18"/>
        </w:numPr>
      </w:pPr>
      <w:r w:rsidRPr="00267BB9">
        <w:t>Regionalny Program Operacyjny Województ</w:t>
      </w:r>
      <w:r>
        <w:t>wa Opolskiego na lata 2014-2020</w:t>
      </w:r>
    </w:p>
    <w:p w14:paraId="3C9888B7" w14:textId="4054D7C1" w:rsidR="00171E69" w:rsidRDefault="00A1492A" w:rsidP="00EE02C2">
      <w:pPr>
        <w:pStyle w:val="Akapitzlist"/>
        <w:numPr>
          <w:ilvl w:val="0"/>
          <w:numId w:val="18"/>
        </w:numPr>
      </w:pPr>
      <w:r w:rsidRPr="00267BB9">
        <w:t xml:space="preserve">Szczegółowy Opis Osi Priorytetowych Regionalnego Programu Operacyjnego Województwa Opolskiego na lata 2014-2020. Zakres Europejski Fundusz Rozwoju Regionalnego </w:t>
      </w:r>
      <w:r w:rsidRPr="00321098">
        <w:t>(</w:t>
      </w:r>
      <w:r w:rsidR="00DD4ACD" w:rsidRPr="00DD4ACD">
        <w:t xml:space="preserve">wersja nr </w:t>
      </w:r>
      <w:r w:rsidR="009B7FEE" w:rsidRPr="00DD4ACD">
        <w:t>2</w:t>
      </w:r>
      <w:r w:rsidR="009B7FEE">
        <w:t>5</w:t>
      </w:r>
      <w:r>
        <w:t>)</w:t>
      </w:r>
    </w:p>
    <w:p w14:paraId="6C570A2F" w14:textId="307AB91E" w:rsidR="00A1492A" w:rsidRPr="003A2FC7" w:rsidRDefault="00A1492A" w:rsidP="00255222">
      <w:pPr>
        <w:pStyle w:val="Akapitzlist"/>
        <w:numPr>
          <w:ilvl w:val="0"/>
          <w:numId w:val="18"/>
        </w:numPr>
      </w:pPr>
      <w:r w:rsidRPr="00171E69">
        <w:t xml:space="preserve">Ustawa z dnia 11 lipca 2014 r. o zasadach realizacji programów w zakresie polityki spójności finansowanych w perspektywie </w:t>
      </w:r>
      <w:r w:rsidRPr="003A2FC7">
        <w:t>finansowej 2014-2020</w:t>
      </w:r>
    </w:p>
    <w:p w14:paraId="0BC90F94" w14:textId="3B675E6F" w:rsidR="00331E52" w:rsidRPr="00062C30" w:rsidRDefault="00331E52" w:rsidP="002D3659">
      <w:pPr>
        <w:numPr>
          <w:ilvl w:val="0"/>
          <w:numId w:val="18"/>
        </w:numPr>
        <w:spacing w:line="276" w:lineRule="auto"/>
        <w:ind w:left="426" w:hanging="426"/>
        <w:jc w:val="both"/>
        <w:rPr>
          <w:rFonts w:ascii="Calibri" w:eastAsia="Calibri" w:hAnsi="Calibri"/>
          <w:sz w:val="22"/>
          <w:szCs w:val="22"/>
        </w:rPr>
      </w:pPr>
      <w:r>
        <w:rPr>
          <w:rFonts w:ascii="Calibri" w:eastAsia="Calibri" w:hAnsi="Calibri"/>
          <w:sz w:val="22"/>
          <w:szCs w:val="22"/>
        </w:rPr>
        <w:t>Strategia Zintegrowanych Inwestycji Terytorialnych Aglomeracji Opolskiej</w:t>
      </w:r>
    </w:p>
    <w:p w14:paraId="33D70D3F" w14:textId="3B39BF07" w:rsidR="00A1492A" w:rsidRPr="00267BB9" w:rsidRDefault="00A1492A" w:rsidP="00EE02C2">
      <w:pPr>
        <w:pStyle w:val="Akapitzlist"/>
        <w:numPr>
          <w:ilvl w:val="0"/>
          <w:numId w:val="18"/>
        </w:numPr>
      </w:pPr>
      <w:r w:rsidRPr="00267BB9">
        <w:t>Wytyczne Ministra Rozwoju</w:t>
      </w:r>
      <w:r w:rsidR="00F979E9">
        <w:t xml:space="preserve"> i Finansów</w:t>
      </w:r>
      <w:r w:rsidRPr="00267BB9">
        <w:t xml:space="preserve"> w zakresie kwalifikowalności wydatków w zakresie Europejskiego Funduszu Rozwoju Regionalnego, Europejskiego Funduszu Społecznego oraz Fundu</w:t>
      </w:r>
      <w:r>
        <w:t>szu Spójności na lata 2014-2020</w:t>
      </w:r>
    </w:p>
    <w:p w14:paraId="5C240765" w14:textId="523FD80A" w:rsidR="00A1492A" w:rsidRPr="00BA5128" w:rsidRDefault="00A1492A" w:rsidP="00EE02C2">
      <w:pPr>
        <w:pStyle w:val="Akapitzlist"/>
        <w:numPr>
          <w:ilvl w:val="0"/>
          <w:numId w:val="18"/>
        </w:numPr>
      </w:pPr>
      <w:r w:rsidRPr="00267BB9">
        <w:t xml:space="preserve">Wytyczne </w:t>
      </w:r>
      <w:r w:rsidRPr="00BA5128">
        <w:t>Ministra Rozwoju</w:t>
      </w:r>
      <w:r w:rsidR="00F979E9">
        <w:t xml:space="preserve"> i Finansów</w:t>
      </w:r>
      <w:r w:rsidRPr="00BA5128">
        <w:t xml:space="preserve"> w zakresie trybów wyboru projektów na lata 2014-2020</w:t>
      </w:r>
    </w:p>
    <w:p w14:paraId="4A1C108E" w14:textId="77777777" w:rsidR="00A1492A" w:rsidRPr="00321098" w:rsidRDefault="00A1492A" w:rsidP="00EE02C2">
      <w:pPr>
        <w:pStyle w:val="Akapitzlist"/>
        <w:numPr>
          <w:ilvl w:val="0"/>
          <w:numId w:val="18"/>
        </w:numPr>
      </w:pPr>
      <w:r w:rsidRPr="00321098">
        <w:t>Wytyczne w zakresie zagadnień związanych z przygotowaniem projektów inwestycyjnych, w tym projektów generujących dochód i projektó</w:t>
      </w:r>
      <w:r>
        <w:t>w hybrydowych na lata 2014-2020</w:t>
      </w:r>
    </w:p>
    <w:p w14:paraId="31B3F852" w14:textId="286FD957" w:rsidR="00A1492A" w:rsidRPr="00012DA7" w:rsidRDefault="00A1492A" w:rsidP="00EE02C2">
      <w:pPr>
        <w:pStyle w:val="Akapitzlist"/>
        <w:numPr>
          <w:ilvl w:val="0"/>
          <w:numId w:val="18"/>
        </w:numPr>
      </w:pPr>
      <w:r w:rsidRPr="00012DA7">
        <w:lastRenderedPageBreak/>
        <w:t xml:space="preserve">Wytyczne Ministra Infrastruktury i Rozwoju w zakresie realizacji zasady równości szans </w:t>
      </w:r>
      <w:r w:rsidR="002064C8">
        <w:br/>
      </w:r>
      <w:r w:rsidRPr="00012DA7">
        <w:t>i niedyskryminacji, w tym dostępności dla osób z niepełnosprawnościami oraz zasady równości szans kobiet i mężczyzn w ramach funduszy unijnych na lata 2014-2020</w:t>
      </w:r>
    </w:p>
    <w:p w14:paraId="604A285F" w14:textId="495F9DC8" w:rsidR="00A1492A" w:rsidRPr="00267BB9" w:rsidRDefault="00A1492A" w:rsidP="00EE02C2">
      <w:pPr>
        <w:pStyle w:val="Akapitzlist"/>
        <w:numPr>
          <w:ilvl w:val="0"/>
          <w:numId w:val="18"/>
        </w:numPr>
      </w:pPr>
      <w:r w:rsidRPr="00012DA7">
        <w:t>W</w:t>
      </w:r>
      <w:r w:rsidRPr="00267BB9">
        <w:t>ytyczne Ministra Rozwoju</w:t>
      </w:r>
      <w:r w:rsidR="00F979E9">
        <w:t xml:space="preserve"> i Finansów</w:t>
      </w:r>
      <w:r w:rsidRPr="00267BB9">
        <w:t xml:space="preserve"> w zakresie monitorowania postępu rzeczowego realizacji programów</w:t>
      </w:r>
      <w:r>
        <w:t xml:space="preserve"> operacyjnych na lata 2014-2020</w:t>
      </w:r>
    </w:p>
    <w:p w14:paraId="17FBA266" w14:textId="2BFBFBB0" w:rsidR="00A1492A" w:rsidRPr="00267BB9" w:rsidRDefault="00A1492A" w:rsidP="00EE02C2">
      <w:pPr>
        <w:pStyle w:val="Akapitzlist"/>
        <w:numPr>
          <w:ilvl w:val="0"/>
          <w:numId w:val="18"/>
        </w:numPr>
      </w:pPr>
      <w:r w:rsidRPr="00267BB9">
        <w:t xml:space="preserve">Wytyczne Ministra Infrastruktury i Rozwoju w zakresie warunków gromadzenia i przekazywania danych </w:t>
      </w:r>
      <w:r w:rsidR="007B68F3">
        <w:br/>
      </w:r>
      <w:r w:rsidRPr="00267BB9">
        <w:t>w postaci e</w:t>
      </w:r>
      <w:r>
        <w:t>lektronicznej na lata 2014-2020</w:t>
      </w:r>
    </w:p>
    <w:p w14:paraId="2B91ED63" w14:textId="28E13F50" w:rsidR="00A1492A" w:rsidRPr="002064C8" w:rsidRDefault="00A1492A" w:rsidP="00EE02C2">
      <w:pPr>
        <w:pStyle w:val="Akapitzlist"/>
        <w:numPr>
          <w:ilvl w:val="0"/>
          <w:numId w:val="18"/>
        </w:numPr>
      </w:pPr>
      <w:r w:rsidRPr="002064C8">
        <w:t>Regulamin Pracy Komisji Oceny Projektów oceniającej projekty w ramach E</w:t>
      </w:r>
      <w:r w:rsidR="005D52D4">
        <w:t xml:space="preserve">FRR RPO WO 2014-2020 </w:t>
      </w:r>
      <w:r w:rsidR="00F979E9">
        <w:t>(</w:t>
      </w:r>
      <w:r w:rsidR="005D52D4">
        <w:t>wersja nr 9</w:t>
      </w:r>
      <w:r w:rsidR="00F979E9">
        <w:t>)</w:t>
      </w:r>
    </w:p>
    <w:p w14:paraId="184CA9A3" w14:textId="65F1B4C5" w:rsidR="00A1492A" w:rsidRPr="00321098" w:rsidRDefault="00A1492A" w:rsidP="00EE02C2">
      <w:pPr>
        <w:pStyle w:val="Akapitzlist"/>
        <w:numPr>
          <w:ilvl w:val="0"/>
          <w:numId w:val="18"/>
        </w:numPr>
      </w:pPr>
      <w:r w:rsidRPr="00321098">
        <w:t xml:space="preserve">Podręcznik wnioskodawcy i beneficjenta programów polityki spójności 2014-2020 w </w:t>
      </w:r>
      <w:r>
        <w:t xml:space="preserve">zakresie informacji </w:t>
      </w:r>
      <w:r w:rsidR="002064C8">
        <w:br/>
      </w:r>
      <w:r>
        <w:t>i promocji</w:t>
      </w:r>
    </w:p>
    <w:p w14:paraId="3FA43A1A" w14:textId="3F546538" w:rsidR="00A1492A" w:rsidRPr="00267BB9" w:rsidRDefault="00A1492A" w:rsidP="00EE02C2">
      <w:pPr>
        <w:pStyle w:val="Akapitzlist"/>
        <w:numPr>
          <w:ilvl w:val="0"/>
          <w:numId w:val="18"/>
        </w:numPr>
      </w:pPr>
      <w:r w:rsidRPr="00267BB9">
        <w:t xml:space="preserve">Wytyczne Ministra Infrastruktury i Rozwoju w zakresie </w:t>
      </w:r>
      <w:proofErr w:type="spellStart"/>
      <w:r w:rsidRPr="00267BB9">
        <w:t>informacjii</w:t>
      </w:r>
      <w:proofErr w:type="spellEnd"/>
      <w:r w:rsidRPr="00267BB9">
        <w:t xml:space="preserve"> promocji programów operacyjnych polit</w:t>
      </w:r>
      <w:r>
        <w:t>yki spójności na lata 2014-2020</w:t>
      </w:r>
    </w:p>
    <w:p w14:paraId="1A55C346" w14:textId="77777777" w:rsidR="00A1492A" w:rsidRDefault="00A1492A" w:rsidP="00EE02C2">
      <w:pPr>
        <w:pStyle w:val="Akapitzlist"/>
        <w:numPr>
          <w:ilvl w:val="0"/>
          <w:numId w:val="18"/>
        </w:numPr>
      </w:pPr>
      <w:r w:rsidRPr="00267BB9">
        <w:t>Wytyczne Ministra Infrastruktury i Rozwoju w zakresie kontroli realizacji programów operacyjnych na lata 2014-2020</w:t>
      </w:r>
    </w:p>
    <w:p w14:paraId="10044832" w14:textId="45FA2AE8" w:rsidR="00425FA3" w:rsidRDefault="00425FA3" w:rsidP="00255222">
      <w:pPr>
        <w:pStyle w:val="Akapitzlist"/>
        <w:widowControl w:val="0"/>
        <w:numPr>
          <w:ilvl w:val="0"/>
          <w:numId w:val="18"/>
        </w:numPr>
        <w:tabs>
          <w:tab w:val="left" w:pos="0"/>
        </w:tabs>
        <w:suppressAutoHyphens/>
        <w:spacing w:before="40"/>
        <w:contextualSpacing/>
      </w:pPr>
      <w:r>
        <w:t>Rozporządzenie Ministra Infrastruktury i Rozwoju z dnia 28 sierpnia 2015 r. w sprawie udzielania pomocy na inwestycje wspierające efektywność energetyczną w ramach regionalnych programów operacyjnych na lata 2014-2020 (Dz. U.2015 poz. 1363).</w:t>
      </w:r>
    </w:p>
    <w:p w14:paraId="1FEB8377" w14:textId="77777777" w:rsidR="00331E52" w:rsidRDefault="00331E52" w:rsidP="00795E53">
      <w:pPr>
        <w:spacing w:before="240" w:after="120" w:line="276" w:lineRule="auto"/>
        <w:ind w:right="-944"/>
        <w:jc w:val="both"/>
        <w:outlineLvl w:val="2"/>
      </w:pPr>
    </w:p>
    <w:p w14:paraId="1095776B" w14:textId="77777777" w:rsidR="00D319D4" w:rsidRPr="00AA0896" w:rsidRDefault="00D319D4" w:rsidP="00795E53">
      <w:pPr>
        <w:spacing w:before="240" w:after="120" w:line="276" w:lineRule="auto"/>
        <w:ind w:right="-944"/>
        <w:jc w:val="both"/>
        <w:outlineLvl w:val="2"/>
        <w:rPr>
          <w:rFonts w:ascii="Calibri" w:hAnsi="Calibri"/>
          <w:b/>
          <w:bCs/>
          <w:sz w:val="22"/>
          <w:szCs w:val="22"/>
        </w:rPr>
      </w:pPr>
      <w:r w:rsidRPr="00AA0896">
        <w:rPr>
          <w:rFonts w:ascii="Calibri" w:hAnsi="Calibri"/>
          <w:b/>
          <w:bCs/>
          <w:sz w:val="22"/>
          <w:szCs w:val="22"/>
        </w:rPr>
        <w:t>Dokumenty pomocnicze dla Wnioskodawców:</w:t>
      </w:r>
    </w:p>
    <w:p w14:paraId="4A1D3B06" w14:textId="1760CC81" w:rsidR="00C37AC9" w:rsidRPr="00C37AC9" w:rsidRDefault="00C37AC9" w:rsidP="005D52D4">
      <w:pPr>
        <w:pStyle w:val="NormalnyWeb"/>
        <w:numPr>
          <w:ilvl w:val="0"/>
          <w:numId w:val="30"/>
        </w:numPr>
        <w:shd w:val="clear" w:color="auto" w:fill="FFFFFF"/>
        <w:spacing w:before="0" w:beforeAutospacing="0" w:after="120" w:afterAutospacing="0"/>
        <w:jc w:val="both"/>
        <w:rPr>
          <w:rFonts w:asciiTheme="minorHAnsi" w:hAnsiTheme="minorHAnsi" w:cs="Arial"/>
          <w:b/>
          <w:color w:val="000000"/>
          <w:sz w:val="22"/>
          <w:szCs w:val="22"/>
        </w:rPr>
      </w:pPr>
      <w:r w:rsidRPr="00C37AC9">
        <w:rPr>
          <w:rStyle w:val="Pogrubienie"/>
          <w:rFonts w:asciiTheme="minorHAnsi" w:hAnsiTheme="minorHAnsi" w:cs="Arial"/>
          <w:b w:val="0"/>
          <w:color w:val="000000"/>
          <w:sz w:val="22"/>
          <w:szCs w:val="22"/>
        </w:rPr>
        <w:t>Komunikat</w:t>
      </w:r>
      <w:r w:rsidRPr="00C37AC9">
        <w:rPr>
          <w:rFonts w:asciiTheme="minorHAnsi" w:hAnsiTheme="minorHAnsi" w:cs="Arial"/>
          <w:b/>
          <w:color w:val="000000"/>
          <w:sz w:val="22"/>
          <w:szCs w:val="22"/>
        </w:rPr>
        <w:t xml:space="preserve"> </w:t>
      </w:r>
      <w:r w:rsidRPr="00C37AC9">
        <w:rPr>
          <w:rStyle w:val="Pogrubienie"/>
          <w:rFonts w:asciiTheme="minorHAnsi" w:hAnsiTheme="minorHAnsi" w:cs="Arial"/>
          <w:b w:val="0"/>
          <w:color w:val="000000"/>
          <w:sz w:val="22"/>
          <w:szCs w:val="22"/>
        </w:rPr>
        <w:t>instytucji zarządzającej w sprawie ustawy z dnia 29 stycznia 2004 r. Prawo zamówień publicznych</w:t>
      </w:r>
    </w:p>
    <w:p w14:paraId="5113092E" w14:textId="3B91DB33" w:rsidR="00496F49" w:rsidRDefault="00D319D4" w:rsidP="00EE02C2">
      <w:pPr>
        <w:pStyle w:val="Akapitzlist"/>
        <w:numPr>
          <w:ilvl w:val="0"/>
          <w:numId w:val="30"/>
        </w:numPr>
      </w:pPr>
      <w:r w:rsidRPr="00670A41">
        <w:t>List</w:t>
      </w:r>
      <w:r w:rsidR="00C40A86">
        <w:t>y</w:t>
      </w:r>
      <w:r w:rsidRPr="00670A41">
        <w:t xml:space="preserve"> sprawdzając</w:t>
      </w:r>
      <w:r w:rsidR="00C40A86">
        <w:t>e</w:t>
      </w:r>
      <w:r w:rsidRPr="00670A41">
        <w:t xml:space="preserve"> do autokontroli w zakresie stosowania prawa zamówień publicznych (PZP) dla Beneficjentów funduszy unijnych</w:t>
      </w:r>
    </w:p>
    <w:p w14:paraId="5058EFE8" w14:textId="403903A2" w:rsidR="002C5A84" w:rsidRPr="002C5A84" w:rsidRDefault="002C5A84" w:rsidP="00EE02C2">
      <w:pPr>
        <w:pStyle w:val="Akapitzlist"/>
        <w:numPr>
          <w:ilvl w:val="0"/>
          <w:numId w:val="30"/>
        </w:numPr>
      </w:pPr>
      <w:r w:rsidRPr="002C5A84">
        <w:t>Lista sprawdzająca do autokontroli przeprowadzenia postępowania zgodnie z zasadą konkurencyjności</w:t>
      </w:r>
    </w:p>
    <w:p w14:paraId="4C32E8BB" w14:textId="77777777" w:rsidR="003D681F" w:rsidRDefault="003D681F" w:rsidP="00496F49">
      <w:pPr>
        <w:spacing w:line="276" w:lineRule="auto"/>
        <w:ind w:left="851" w:right="48" w:hanging="425"/>
        <w:outlineLvl w:val="2"/>
        <w:rPr>
          <w:rFonts w:ascii="Calibri" w:hAnsi="Calibri"/>
          <w:b/>
          <w:bCs/>
          <w:sz w:val="22"/>
          <w:szCs w:val="22"/>
        </w:rPr>
      </w:pPr>
    </w:p>
    <w:p w14:paraId="0E4BBED6" w14:textId="4B2CE4E2" w:rsidR="0053500B" w:rsidRPr="0053500B" w:rsidRDefault="0053500B" w:rsidP="00632CF8">
      <w:pPr>
        <w:spacing w:after="40" w:line="276" w:lineRule="auto"/>
        <w:ind w:right="48"/>
        <w:jc w:val="both"/>
        <w:rPr>
          <w:rFonts w:ascii="Calibri" w:hAnsi="Calibri"/>
          <w:sz w:val="22"/>
          <w:szCs w:val="22"/>
        </w:rPr>
      </w:pPr>
      <w:r>
        <w:rPr>
          <w:rFonts w:ascii="Calibri" w:hAnsi="Calibri"/>
          <w:sz w:val="22"/>
          <w:szCs w:val="22"/>
        </w:rPr>
        <w:t xml:space="preserve">Wyżej wymienione dokumenty pomocnicze dostępne są pod adresem </w:t>
      </w:r>
      <w:hyperlink r:id="rId27" w:history="1">
        <w:r w:rsidR="00171E69" w:rsidRPr="00171E69">
          <w:rPr>
            <w:rStyle w:val="Hipercze"/>
            <w:rFonts w:ascii="Calibri" w:hAnsi="Calibri"/>
            <w:sz w:val="22"/>
            <w:szCs w:val="22"/>
          </w:rPr>
          <w:t>http://rpo.op</w:t>
        </w:r>
        <w:r w:rsidR="00171E69" w:rsidRPr="002F205B">
          <w:rPr>
            <w:rStyle w:val="Hipercze"/>
            <w:rFonts w:ascii="Calibri" w:hAnsi="Calibri"/>
            <w:sz w:val="22"/>
            <w:szCs w:val="22"/>
          </w:rPr>
          <w:t>olskie.pl?p=1030</w:t>
        </w:r>
      </w:hyperlink>
      <w:r>
        <w:rPr>
          <w:rFonts w:ascii="Calibri" w:hAnsi="Calibri"/>
          <w:sz w:val="22"/>
          <w:szCs w:val="22"/>
        </w:rPr>
        <w:t xml:space="preserve"> </w:t>
      </w:r>
      <w:r w:rsidR="00A1024D">
        <w:rPr>
          <w:rFonts w:ascii="Calibri" w:hAnsi="Calibri"/>
          <w:sz w:val="22"/>
          <w:szCs w:val="22"/>
        </w:rPr>
        <w:br/>
      </w:r>
      <w:r>
        <w:rPr>
          <w:rFonts w:ascii="Calibri" w:hAnsi="Calibri"/>
          <w:sz w:val="22"/>
          <w:szCs w:val="22"/>
        </w:rPr>
        <w:t>w zakładce „</w:t>
      </w:r>
      <w:r w:rsidRPr="0053500B">
        <w:rPr>
          <w:rFonts w:ascii="Calibri" w:hAnsi="Calibri"/>
          <w:i/>
          <w:sz w:val="22"/>
          <w:szCs w:val="22"/>
        </w:rPr>
        <w:t>Dokumenty pomocnicze</w:t>
      </w:r>
      <w:r>
        <w:rPr>
          <w:rFonts w:ascii="Calibri" w:hAnsi="Calibri"/>
          <w:sz w:val="22"/>
          <w:szCs w:val="22"/>
        </w:rPr>
        <w:t>”.</w:t>
      </w:r>
    </w:p>
    <w:p w14:paraId="621420E8" w14:textId="77777777" w:rsidR="0053500B" w:rsidRDefault="0053500B" w:rsidP="00632CF8">
      <w:pPr>
        <w:spacing w:after="40" w:line="276" w:lineRule="auto"/>
        <w:ind w:right="48"/>
        <w:jc w:val="both"/>
        <w:rPr>
          <w:rFonts w:ascii="Calibri" w:hAnsi="Calibri"/>
          <w:b/>
          <w:sz w:val="22"/>
          <w:szCs w:val="22"/>
        </w:rPr>
      </w:pPr>
    </w:p>
    <w:p w14:paraId="6BAB1690" w14:textId="543FC082" w:rsidR="00377047" w:rsidRDefault="00377047" w:rsidP="00632CF8">
      <w:pPr>
        <w:spacing w:after="40" w:line="276" w:lineRule="auto"/>
        <w:ind w:right="48"/>
        <w:jc w:val="both"/>
        <w:rPr>
          <w:rFonts w:ascii="Calibri" w:hAnsi="Calibri"/>
          <w:b/>
          <w:sz w:val="22"/>
          <w:szCs w:val="22"/>
        </w:rPr>
      </w:pPr>
      <w:r>
        <w:rPr>
          <w:rFonts w:ascii="Calibri" w:hAnsi="Calibri"/>
          <w:b/>
          <w:sz w:val="22"/>
          <w:szCs w:val="22"/>
        </w:rPr>
        <w:t>W kwestiach nieuregulowanych niniejszym regulaminem konkursu, zastosowanie mają odpowiednie przepisy prawa polskiego i Unii Europejskiej.</w:t>
      </w:r>
    </w:p>
    <w:p w14:paraId="1D8D8E52" w14:textId="77777777" w:rsidR="00377047" w:rsidRDefault="00377047" w:rsidP="00632CF8">
      <w:pPr>
        <w:spacing w:after="40" w:line="276" w:lineRule="auto"/>
        <w:ind w:right="48"/>
        <w:jc w:val="both"/>
        <w:rPr>
          <w:rFonts w:ascii="Calibri" w:hAnsi="Calibri"/>
          <w:b/>
          <w:sz w:val="22"/>
          <w:szCs w:val="22"/>
        </w:rPr>
      </w:pPr>
    </w:p>
    <w:p w14:paraId="58172898" w14:textId="77777777" w:rsidR="00D319D4" w:rsidRDefault="00D319D4" w:rsidP="00632CF8">
      <w:pPr>
        <w:spacing w:after="40" w:line="276" w:lineRule="auto"/>
        <w:ind w:right="48"/>
        <w:jc w:val="both"/>
        <w:rPr>
          <w:rFonts w:ascii="Calibri" w:hAnsi="Calibri"/>
          <w:b/>
          <w:sz w:val="22"/>
          <w:szCs w:val="22"/>
        </w:rPr>
      </w:pPr>
      <w:r w:rsidRPr="00D77777">
        <w:rPr>
          <w:rFonts w:ascii="Calibri" w:hAnsi="Calibri"/>
          <w:b/>
          <w:sz w:val="22"/>
          <w:szCs w:val="22"/>
        </w:rPr>
        <w:t>Nieznajomość powyższych dokumentów może skutkować niewłaściwym przygotowaniem projektu, nieprawidłowym wypełnieniem formularza wniosku o dofinansowanie projektu (części merytorycznej oraz budżetu)</w:t>
      </w:r>
      <w:r>
        <w:rPr>
          <w:rFonts w:ascii="Calibri" w:hAnsi="Calibri"/>
          <w:b/>
          <w:sz w:val="22"/>
          <w:szCs w:val="22"/>
        </w:rPr>
        <w:t xml:space="preserve"> oraz załączników</w:t>
      </w:r>
      <w:r w:rsidRPr="00D77777">
        <w:rPr>
          <w:rFonts w:ascii="Calibri" w:hAnsi="Calibri"/>
          <w:b/>
          <w:sz w:val="22"/>
          <w:szCs w:val="22"/>
        </w:rPr>
        <w:t xml:space="preserve"> i innymi konsekwencjami skutkującymi obniżeniem liczby przyznanych punktów, </w:t>
      </w:r>
      <w:r>
        <w:rPr>
          <w:rFonts w:ascii="Calibri" w:hAnsi="Calibri"/>
          <w:b/>
          <w:sz w:val="22"/>
          <w:szCs w:val="22"/>
        </w:rPr>
        <w:t>uzyskaniem negatywnej oceny</w:t>
      </w:r>
      <w:r w:rsidR="003D681F">
        <w:rPr>
          <w:rFonts w:ascii="Calibri" w:hAnsi="Calibri"/>
          <w:b/>
          <w:sz w:val="22"/>
          <w:szCs w:val="22"/>
        </w:rPr>
        <w:t>,</w:t>
      </w:r>
      <w:r>
        <w:rPr>
          <w:rFonts w:ascii="Calibri" w:hAnsi="Calibri"/>
          <w:b/>
          <w:sz w:val="22"/>
          <w:szCs w:val="22"/>
        </w:rPr>
        <w:t xml:space="preserve"> co skutkuje </w:t>
      </w:r>
      <w:r w:rsidR="005D09F4">
        <w:rPr>
          <w:rFonts w:ascii="Calibri" w:hAnsi="Calibri"/>
          <w:b/>
          <w:sz w:val="22"/>
          <w:szCs w:val="22"/>
        </w:rPr>
        <w:t>odrzuceniem wniosku o </w:t>
      </w:r>
      <w:r w:rsidRPr="00D77777">
        <w:rPr>
          <w:rFonts w:ascii="Calibri" w:hAnsi="Calibri"/>
          <w:b/>
          <w:sz w:val="22"/>
          <w:szCs w:val="22"/>
        </w:rPr>
        <w:t xml:space="preserve">dofinansowanie projektu lub nieprawidłową realizacją projektu. </w:t>
      </w:r>
    </w:p>
    <w:p w14:paraId="247CF2A5" w14:textId="77777777" w:rsidR="00EB0F25" w:rsidRPr="00175BB1" w:rsidRDefault="00EB0F25" w:rsidP="00632CF8">
      <w:pPr>
        <w:spacing w:after="40" w:line="276" w:lineRule="auto"/>
        <w:ind w:right="48"/>
        <w:jc w:val="both"/>
        <w:rPr>
          <w:rFonts w:ascii="Calibri" w:hAnsi="Calibri"/>
          <w:b/>
          <w:sz w:val="22"/>
          <w:szCs w:val="22"/>
        </w:rPr>
      </w:pPr>
    </w:p>
    <w:p w14:paraId="0B7D472F" w14:textId="77777777" w:rsidR="00D319D4" w:rsidRPr="006264AA" w:rsidRDefault="00D319D4" w:rsidP="00632CF8">
      <w:pPr>
        <w:spacing w:line="276" w:lineRule="auto"/>
        <w:ind w:right="48"/>
        <w:jc w:val="both"/>
        <w:rPr>
          <w:rFonts w:ascii="Calibri" w:hAnsi="Calibri"/>
          <w:b/>
          <w:bCs/>
          <w:sz w:val="22"/>
          <w:szCs w:val="22"/>
        </w:rPr>
      </w:pPr>
      <w:r w:rsidRPr="00D77777">
        <w:rPr>
          <w:rFonts w:ascii="Calibri" w:hAnsi="Calibri"/>
          <w:b/>
          <w:sz w:val="22"/>
          <w:szCs w:val="22"/>
        </w:rPr>
        <w:t>Mając na uwadze zmieniające się wytyczne i zalecenia</w:t>
      </w:r>
      <w:r w:rsidR="00175BB1">
        <w:rPr>
          <w:rFonts w:ascii="Calibri" w:hAnsi="Calibri"/>
          <w:b/>
          <w:sz w:val="22"/>
          <w:szCs w:val="22"/>
        </w:rPr>
        <w:t xml:space="preserve">, </w:t>
      </w:r>
      <w:r w:rsidRPr="00D77777">
        <w:rPr>
          <w:rFonts w:ascii="Calibri" w:hAnsi="Calibri"/>
          <w:b/>
          <w:sz w:val="22"/>
          <w:szCs w:val="22"/>
        </w:rPr>
        <w:t>wnioskodawcy zainter</w:t>
      </w:r>
      <w:r w:rsidR="000836C5">
        <w:rPr>
          <w:rFonts w:ascii="Calibri" w:hAnsi="Calibri"/>
          <w:b/>
          <w:sz w:val="22"/>
          <w:szCs w:val="22"/>
        </w:rPr>
        <w:t xml:space="preserve">esowani aplikowaniem </w:t>
      </w:r>
      <w:r w:rsidR="00632CF8">
        <w:rPr>
          <w:rFonts w:ascii="Calibri" w:hAnsi="Calibri"/>
          <w:b/>
          <w:sz w:val="22"/>
          <w:szCs w:val="22"/>
        </w:rPr>
        <w:br/>
      </w:r>
      <w:r w:rsidR="000836C5">
        <w:rPr>
          <w:rFonts w:ascii="Calibri" w:hAnsi="Calibri"/>
          <w:b/>
          <w:sz w:val="22"/>
          <w:szCs w:val="22"/>
        </w:rPr>
        <w:t>o środki w </w:t>
      </w:r>
      <w:r w:rsidRPr="00D77777">
        <w:rPr>
          <w:rFonts w:ascii="Calibri" w:hAnsi="Calibri"/>
          <w:b/>
          <w:sz w:val="22"/>
          <w:szCs w:val="22"/>
        </w:rPr>
        <w:t xml:space="preserve">ramach niniejszego konkursu </w:t>
      </w:r>
      <w:r w:rsidR="00175BB1">
        <w:rPr>
          <w:rFonts w:ascii="Calibri" w:hAnsi="Calibri"/>
          <w:b/>
          <w:sz w:val="22"/>
          <w:szCs w:val="22"/>
        </w:rPr>
        <w:t xml:space="preserve">zobowiązani są do </w:t>
      </w:r>
      <w:r w:rsidRPr="00D77777">
        <w:rPr>
          <w:rFonts w:ascii="Calibri" w:hAnsi="Calibri"/>
          <w:b/>
          <w:sz w:val="22"/>
          <w:szCs w:val="22"/>
        </w:rPr>
        <w:t>zapoznawa</w:t>
      </w:r>
      <w:r w:rsidR="00175BB1">
        <w:rPr>
          <w:rFonts w:ascii="Calibri" w:hAnsi="Calibri"/>
          <w:b/>
          <w:sz w:val="22"/>
          <w:szCs w:val="22"/>
        </w:rPr>
        <w:t>nia</w:t>
      </w:r>
      <w:r w:rsidRPr="00D77777">
        <w:rPr>
          <w:rFonts w:ascii="Calibri" w:hAnsi="Calibri"/>
          <w:b/>
          <w:sz w:val="22"/>
          <w:szCs w:val="22"/>
        </w:rPr>
        <w:t xml:space="preserve"> się</w:t>
      </w:r>
      <w:r w:rsidR="00175BB1">
        <w:rPr>
          <w:rFonts w:ascii="Calibri" w:hAnsi="Calibri"/>
          <w:b/>
          <w:sz w:val="22"/>
          <w:szCs w:val="22"/>
        </w:rPr>
        <w:t xml:space="preserve"> na bieżąco</w:t>
      </w:r>
      <w:r w:rsidR="005D09F4">
        <w:rPr>
          <w:rFonts w:ascii="Calibri" w:hAnsi="Calibri"/>
          <w:b/>
          <w:sz w:val="22"/>
          <w:szCs w:val="22"/>
        </w:rPr>
        <w:t xml:space="preserve"> z </w:t>
      </w:r>
      <w:r w:rsidRPr="00D77777">
        <w:rPr>
          <w:rFonts w:ascii="Calibri" w:hAnsi="Calibri"/>
          <w:b/>
          <w:sz w:val="22"/>
          <w:szCs w:val="22"/>
        </w:rPr>
        <w:t xml:space="preserve">informacjami </w:t>
      </w:r>
      <w:r w:rsidR="000836C5">
        <w:rPr>
          <w:rFonts w:ascii="Calibri" w:hAnsi="Calibri"/>
          <w:b/>
          <w:sz w:val="22"/>
          <w:szCs w:val="22"/>
        </w:rPr>
        <w:t>zamieszczonymi na stronach internetowych:</w:t>
      </w:r>
      <w:r w:rsidRPr="00D77777">
        <w:rPr>
          <w:rFonts w:ascii="Calibri" w:hAnsi="Calibri"/>
          <w:b/>
          <w:sz w:val="22"/>
          <w:szCs w:val="22"/>
        </w:rPr>
        <w:t xml:space="preserve"> </w:t>
      </w:r>
      <w:hyperlink r:id="rId28" w:history="1">
        <w:r w:rsidRPr="00D77777">
          <w:rPr>
            <w:rStyle w:val="Hipercze"/>
            <w:rFonts w:ascii="Calibri" w:hAnsi="Calibri"/>
            <w:b/>
            <w:sz w:val="22"/>
            <w:szCs w:val="22"/>
          </w:rPr>
          <w:t>www.rpo.opolskie.pl</w:t>
        </w:r>
      </w:hyperlink>
      <w:r w:rsidRPr="00D77777">
        <w:rPr>
          <w:rFonts w:ascii="Calibri" w:hAnsi="Calibri"/>
          <w:b/>
          <w:sz w:val="22"/>
          <w:szCs w:val="22"/>
        </w:rPr>
        <w:t xml:space="preserve"> oraz </w:t>
      </w:r>
      <w:hyperlink r:id="rId29" w:history="1">
        <w:r w:rsidRPr="00D77777">
          <w:rPr>
            <w:rStyle w:val="Hipercze"/>
            <w:rFonts w:ascii="Calibri" w:hAnsi="Calibri"/>
            <w:b/>
            <w:sz w:val="22"/>
            <w:szCs w:val="22"/>
          </w:rPr>
          <w:t>www.funduszeeuropejskie.gov.pl</w:t>
        </w:r>
      </w:hyperlink>
      <w:r w:rsidRPr="00D77777">
        <w:rPr>
          <w:rFonts w:ascii="Calibri" w:hAnsi="Calibri"/>
          <w:b/>
          <w:sz w:val="22"/>
          <w:szCs w:val="22"/>
        </w:rPr>
        <w:t xml:space="preserve">. </w:t>
      </w:r>
    </w:p>
    <w:p w14:paraId="60208221" w14:textId="77777777" w:rsidR="00606B99" w:rsidRDefault="00606B99" w:rsidP="0094137F">
      <w:pPr>
        <w:rPr>
          <w:rFonts w:ascii="Calibri" w:hAnsi="Calibri"/>
          <w:b/>
          <w:sz w:val="22"/>
          <w:szCs w:val="22"/>
          <w:u w:val="single"/>
        </w:rPr>
      </w:pPr>
    </w:p>
    <w:p w14:paraId="7EF8868C" w14:textId="77777777" w:rsidR="002C5A84" w:rsidRDefault="002C5A84" w:rsidP="0094137F">
      <w:pPr>
        <w:rPr>
          <w:rFonts w:ascii="Calibri" w:hAnsi="Calibri"/>
          <w:b/>
          <w:sz w:val="22"/>
          <w:szCs w:val="22"/>
          <w:u w:val="single"/>
        </w:rPr>
      </w:pPr>
    </w:p>
    <w:p w14:paraId="1F4E9EF3" w14:textId="77777777" w:rsidR="002C5A84" w:rsidRDefault="002C5A84" w:rsidP="0094137F">
      <w:pPr>
        <w:rPr>
          <w:rFonts w:ascii="Calibri" w:hAnsi="Calibri"/>
          <w:b/>
          <w:sz w:val="22"/>
          <w:szCs w:val="22"/>
          <w:u w:val="single"/>
        </w:rPr>
      </w:pPr>
    </w:p>
    <w:sectPr w:rsidR="002C5A84" w:rsidSect="00B83346">
      <w:headerReference w:type="default" r:id="rId30"/>
      <w:footerReference w:type="even" r:id="rId31"/>
      <w:footerReference w:type="default" r:id="rId32"/>
      <w:headerReference w:type="first" r:id="rId33"/>
      <w:pgSz w:w="12240" w:h="15840"/>
      <w:pgMar w:top="1134" w:right="758"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D9939" w14:textId="77777777" w:rsidR="00584BA6" w:rsidRDefault="00584BA6">
      <w:r>
        <w:separator/>
      </w:r>
    </w:p>
  </w:endnote>
  <w:endnote w:type="continuationSeparator" w:id="0">
    <w:p w14:paraId="352F0FB4" w14:textId="77777777" w:rsidR="00584BA6" w:rsidRDefault="0058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2A19" w14:textId="77777777" w:rsidR="000504F2" w:rsidRDefault="000504F2"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C2E689" w14:textId="77777777" w:rsidR="000504F2" w:rsidRDefault="000504F2"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57858"/>
      <w:docPartObj>
        <w:docPartGallery w:val="Page Numbers (Bottom of Page)"/>
        <w:docPartUnique/>
      </w:docPartObj>
    </w:sdtPr>
    <w:sdtEndPr/>
    <w:sdtContent>
      <w:p w14:paraId="1C28C93A" w14:textId="77777777" w:rsidR="000504F2" w:rsidRDefault="000504F2">
        <w:pPr>
          <w:pStyle w:val="Stopka"/>
          <w:jc w:val="center"/>
        </w:pPr>
        <w:r w:rsidRPr="0067760B">
          <w:rPr>
            <w:rFonts w:asciiTheme="minorHAnsi" w:hAnsiTheme="minorHAnsi"/>
          </w:rPr>
          <w:fldChar w:fldCharType="begin"/>
        </w:r>
        <w:r w:rsidRPr="0067760B">
          <w:rPr>
            <w:rFonts w:asciiTheme="minorHAnsi" w:hAnsiTheme="minorHAnsi"/>
          </w:rPr>
          <w:instrText>PAGE   \* MERGEFORMAT</w:instrText>
        </w:r>
        <w:r w:rsidRPr="0067760B">
          <w:rPr>
            <w:rFonts w:asciiTheme="minorHAnsi" w:hAnsiTheme="minorHAnsi"/>
          </w:rPr>
          <w:fldChar w:fldCharType="separate"/>
        </w:r>
        <w:r w:rsidR="00B8030F">
          <w:rPr>
            <w:rFonts w:asciiTheme="minorHAnsi" w:hAnsiTheme="minorHAnsi"/>
            <w:noProof/>
          </w:rPr>
          <w:t>12</w:t>
        </w:r>
        <w:r w:rsidRPr="0067760B">
          <w:rPr>
            <w:rFonts w:asciiTheme="minorHAnsi" w:hAnsiTheme="minorHAnsi"/>
          </w:rPr>
          <w:fldChar w:fldCharType="end"/>
        </w:r>
      </w:p>
    </w:sdtContent>
  </w:sdt>
  <w:p w14:paraId="63BC71A3" w14:textId="77777777" w:rsidR="000504F2" w:rsidRDefault="000504F2"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68C5F" w14:textId="77777777" w:rsidR="00584BA6" w:rsidRDefault="00584BA6">
      <w:r>
        <w:separator/>
      </w:r>
    </w:p>
  </w:footnote>
  <w:footnote w:type="continuationSeparator" w:id="0">
    <w:p w14:paraId="33A542C5" w14:textId="77777777" w:rsidR="00584BA6" w:rsidRDefault="00584BA6">
      <w:r>
        <w:continuationSeparator/>
      </w:r>
    </w:p>
  </w:footnote>
  <w:footnote w:id="1">
    <w:p w14:paraId="6292217C" w14:textId="77777777" w:rsidR="000504F2" w:rsidRPr="00D17BA8" w:rsidRDefault="000504F2" w:rsidP="0072493B">
      <w:pPr>
        <w:pStyle w:val="Tekstprzypisudolnego"/>
        <w:ind w:left="-284"/>
        <w:jc w:val="both"/>
        <w:rPr>
          <w:rFonts w:asciiTheme="minorHAnsi" w:hAnsiTheme="minorHAnsi"/>
          <w:sz w:val="18"/>
        </w:rPr>
      </w:pPr>
      <w:r w:rsidRPr="00D17BA8">
        <w:rPr>
          <w:rStyle w:val="Odwoanieprzypisudolnego"/>
          <w:rFonts w:asciiTheme="minorHAnsi" w:hAnsiTheme="minorHAnsi"/>
          <w:sz w:val="18"/>
        </w:rPr>
        <w:footnoteRef/>
      </w:r>
      <w:r w:rsidRPr="00D17BA8">
        <w:rPr>
          <w:rFonts w:asciiTheme="minorHAnsi" w:hAnsiTheme="minorHAnsi"/>
          <w:sz w:val="18"/>
        </w:rPr>
        <w:t xml:space="preserve"> Głęboka kompleksowa modernizacja energetyczna budynku to przedsięwzięcie polegające na ociepleniu przegród budynku, wymianie okien lub drzwi oraz wymianie lub modernizacji źródeł ciepła (chłodu) i instalacji, w wyniku którego zostaną zmniejszone wartości wskaźników rocznego zapotrzebowania na: energię użytkową, energię końcową oraz nieodnawialną energię pierwotną. Przez instalacje rozumie się instalacje: ogrzewania, ciepłej wody użytkowej, wentylacji, klimatyzacji lub oświetlenia. Zakres przedsięwzięcia głębokiej kompleksowej modernizacji energetycznej budynku musi wynikać z przeprowadzonego audytu energetycznego.  </w:t>
      </w:r>
    </w:p>
  </w:footnote>
  <w:footnote w:id="2">
    <w:p w14:paraId="1B1B7A33" w14:textId="77777777" w:rsidR="000504F2" w:rsidRPr="00EE360D" w:rsidRDefault="000504F2" w:rsidP="0072493B">
      <w:pPr>
        <w:pStyle w:val="Tekstprzypisudolnego"/>
        <w:ind w:left="-284"/>
        <w:jc w:val="both"/>
        <w:rPr>
          <w:rFonts w:asciiTheme="minorHAnsi" w:hAnsiTheme="minorHAnsi"/>
          <w:sz w:val="18"/>
        </w:rPr>
      </w:pPr>
      <w:r w:rsidRPr="00680AA8">
        <w:rPr>
          <w:rFonts w:asciiTheme="minorHAnsi" w:hAnsiTheme="minorHAnsi"/>
          <w:sz w:val="18"/>
          <w:szCs w:val="18"/>
          <w:vertAlign w:val="superscript"/>
        </w:rPr>
        <w:footnoteRef/>
      </w:r>
      <w:r w:rsidRPr="00680AA8">
        <w:rPr>
          <w:rFonts w:asciiTheme="minorHAnsi" w:hAnsiTheme="minorHAnsi"/>
          <w:sz w:val="18"/>
          <w:vertAlign w:val="superscript"/>
        </w:rPr>
        <w:t xml:space="preserve"> </w:t>
      </w:r>
      <w:r>
        <w:rPr>
          <w:rFonts w:asciiTheme="minorHAnsi" w:hAnsiTheme="minorHAnsi"/>
          <w:sz w:val="18"/>
        </w:rPr>
        <w:t>Definicja</w:t>
      </w:r>
      <w:r w:rsidRPr="00D17BA8">
        <w:rPr>
          <w:rFonts w:asciiTheme="minorHAnsi" w:hAnsiTheme="minorHAnsi"/>
          <w:sz w:val="18"/>
        </w:rPr>
        <w:t xml:space="preserve"> budynk</w:t>
      </w:r>
      <w:r>
        <w:rPr>
          <w:rFonts w:asciiTheme="minorHAnsi" w:hAnsiTheme="minorHAnsi"/>
          <w:sz w:val="18"/>
        </w:rPr>
        <w:t>u</w:t>
      </w:r>
      <w:r w:rsidRPr="00D17BA8">
        <w:rPr>
          <w:rFonts w:asciiTheme="minorHAnsi" w:hAnsiTheme="minorHAnsi"/>
          <w:sz w:val="18"/>
        </w:rPr>
        <w:t xml:space="preserve"> użyteczności publicznej</w:t>
      </w:r>
      <w:r>
        <w:rPr>
          <w:rFonts w:asciiTheme="minorHAnsi" w:hAnsiTheme="minorHAnsi"/>
          <w:sz w:val="18"/>
        </w:rPr>
        <w:t xml:space="preserve"> </w:t>
      </w:r>
      <w:r w:rsidRPr="00EE360D">
        <w:rPr>
          <w:rFonts w:asciiTheme="minorHAnsi" w:hAnsiTheme="minorHAnsi"/>
          <w:sz w:val="18"/>
        </w:rPr>
        <w:t xml:space="preserve">zgodnie z </w:t>
      </w:r>
      <w:r w:rsidRPr="00EE360D">
        <w:rPr>
          <w:rFonts w:asciiTheme="minorHAnsi" w:hAnsiTheme="minorHAnsi"/>
          <w:i/>
          <w:sz w:val="18"/>
        </w:rPr>
        <w:t>Rozporządzeniem Ministra Infrastruktury z dnia 12 kwietnia 2002</w:t>
      </w:r>
      <w:r>
        <w:rPr>
          <w:rFonts w:asciiTheme="minorHAnsi" w:hAnsiTheme="minorHAnsi"/>
          <w:i/>
          <w:sz w:val="18"/>
        </w:rPr>
        <w:t xml:space="preserve"> </w:t>
      </w:r>
      <w:r w:rsidRPr="00EE360D">
        <w:rPr>
          <w:rFonts w:asciiTheme="minorHAnsi" w:hAnsiTheme="minorHAnsi"/>
          <w:i/>
          <w:sz w:val="18"/>
        </w:rPr>
        <w:t>r. w sprawie warunków technicznych jakim powinny odpowiadać budynki i ich usytuowanie</w:t>
      </w:r>
      <w:r w:rsidRPr="00EE360D" w:rsidDel="00EE360D">
        <w:rPr>
          <w:rFonts w:asciiTheme="minorHAnsi" w:hAnsiTheme="minorHAnsi"/>
          <w:sz w:val="18"/>
        </w:rPr>
        <w:t xml:space="preserve"> </w:t>
      </w:r>
      <w:r w:rsidRPr="00EE360D">
        <w:rPr>
          <w:rFonts w:asciiTheme="minorHAnsi" w:hAnsiTheme="minorHAnsi"/>
          <w:sz w:val="18"/>
        </w:rPr>
        <w:t>(</w:t>
      </w:r>
      <w:proofErr w:type="spellStart"/>
      <w:r>
        <w:rPr>
          <w:rFonts w:asciiTheme="minorHAnsi" w:hAnsiTheme="minorHAnsi"/>
          <w:sz w:val="18"/>
        </w:rPr>
        <w:t>t.j</w:t>
      </w:r>
      <w:proofErr w:type="spellEnd"/>
      <w:r>
        <w:rPr>
          <w:rFonts w:asciiTheme="minorHAnsi" w:hAnsiTheme="minorHAnsi"/>
          <w:sz w:val="18"/>
        </w:rPr>
        <w:t xml:space="preserve">. </w:t>
      </w:r>
      <w:r w:rsidRPr="00EE360D">
        <w:rPr>
          <w:rFonts w:asciiTheme="minorHAnsi" w:hAnsiTheme="minorHAnsi"/>
          <w:sz w:val="18"/>
        </w:rPr>
        <w:t>Dz.</w:t>
      </w:r>
      <w:r>
        <w:rPr>
          <w:rFonts w:asciiTheme="minorHAnsi" w:hAnsiTheme="minorHAnsi"/>
          <w:sz w:val="18"/>
        </w:rPr>
        <w:t xml:space="preserve"> </w:t>
      </w:r>
      <w:r w:rsidRPr="00EE360D">
        <w:rPr>
          <w:rFonts w:asciiTheme="minorHAnsi" w:hAnsiTheme="minorHAnsi"/>
          <w:sz w:val="18"/>
        </w:rPr>
        <w:t xml:space="preserve">U. </w:t>
      </w:r>
      <w:r>
        <w:rPr>
          <w:rFonts w:asciiTheme="minorHAnsi" w:hAnsiTheme="minorHAnsi"/>
          <w:sz w:val="18"/>
        </w:rPr>
        <w:t>z 2015 r.</w:t>
      </w:r>
      <w:r w:rsidRPr="00EE360D">
        <w:rPr>
          <w:rFonts w:asciiTheme="minorHAnsi" w:hAnsiTheme="minorHAnsi"/>
          <w:sz w:val="18"/>
        </w:rPr>
        <w:t xml:space="preserve"> poz. </w:t>
      </w:r>
      <w:r>
        <w:rPr>
          <w:rFonts w:asciiTheme="minorHAnsi" w:hAnsiTheme="minorHAnsi"/>
          <w:sz w:val="18"/>
        </w:rPr>
        <w:t>1422</w:t>
      </w:r>
      <w:r w:rsidRPr="00EE360D">
        <w:rPr>
          <w:rFonts w:asciiTheme="minorHAnsi" w:hAnsiTheme="minorHAnsi"/>
          <w:sz w:val="18"/>
        </w:rPr>
        <w:t>).</w:t>
      </w:r>
    </w:p>
    <w:p w14:paraId="082BBC70" w14:textId="77777777" w:rsidR="000504F2" w:rsidRDefault="000504F2" w:rsidP="0072493B">
      <w:pPr>
        <w:pStyle w:val="Tekstprzypisudolnego"/>
        <w:ind w:left="-284"/>
        <w:jc w:val="both"/>
      </w:pPr>
    </w:p>
  </w:footnote>
  <w:footnote w:id="3">
    <w:p w14:paraId="58A6F79A" w14:textId="77777777" w:rsidR="000504F2" w:rsidRPr="0031468F" w:rsidRDefault="000504F2" w:rsidP="0072493B">
      <w:pPr>
        <w:pStyle w:val="Tekstprzypisudolnego"/>
        <w:ind w:left="-284"/>
        <w:jc w:val="both"/>
        <w:rPr>
          <w:rFonts w:asciiTheme="minorHAnsi" w:hAnsiTheme="minorHAnsi"/>
          <w:sz w:val="18"/>
          <w:szCs w:val="18"/>
        </w:rPr>
      </w:pPr>
      <w:r w:rsidRPr="0031468F">
        <w:rPr>
          <w:rStyle w:val="Odwoanieprzypisudolnego"/>
          <w:rFonts w:asciiTheme="minorHAnsi" w:hAnsiTheme="minorHAnsi"/>
          <w:sz w:val="18"/>
          <w:szCs w:val="18"/>
        </w:rPr>
        <w:footnoteRef/>
      </w:r>
      <w:r w:rsidRPr="0031468F">
        <w:rPr>
          <w:rFonts w:asciiTheme="minorHAnsi" w:hAnsiTheme="minorHAnsi"/>
          <w:sz w:val="18"/>
          <w:szCs w:val="18"/>
        </w:rPr>
        <w:t xml:space="preserve"> Podmioty (w tym spółki prawa handlowego), wykonujące usługi publiczne, w których większość udziałów lub akcji posiada województwo opolskie, powiat, gmina, miasto, związek międzygminny lub Skarb Państwa lub podmioty wybrane w trybie przepisów Ustawy Prawo Zamówień Publicznych, wykonujące usługi publiczne w obszarze objętym wsparciem w ramach działania na podstawie odrębnej, obowiązującej umowy, zawartej z jednostką samorządu terytorialnego (również na zasadach partnerstwa publiczno-prywatnego).</w:t>
      </w:r>
    </w:p>
  </w:footnote>
  <w:footnote w:id="4">
    <w:p w14:paraId="23F0F125" w14:textId="77777777" w:rsidR="000504F2" w:rsidRPr="00EA6639" w:rsidRDefault="000504F2" w:rsidP="00597C80">
      <w:pPr>
        <w:pStyle w:val="Tekstprzypisudolnego"/>
        <w:jc w:val="both"/>
        <w:rPr>
          <w:rFonts w:asciiTheme="minorHAnsi" w:hAnsiTheme="minorHAnsi"/>
        </w:rPr>
      </w:pPr>
      <w:r w:rsidRPr="00EA6639">
        <w:rPr>
          <w:rStyle w:val="Odwoanieprzypisudolnego"/>
          <w:rFonts w:asciiTheme="minorHAnsi" w:hAnsiTheme="minorHAnsi"/>
          <w:sz w:val="18"/>
        </w:rPr>
        <w:footnoteRef/>
      </w:r>
      <w:r w:rsidRPr="00EA6639">
        <w:rPr>
          <w:rFonts w:asciiTheme="minorHAnsi" w:hAnsiTheme="minorHAnsi"/>
          <w:sz w:val="18"/>
        </w:rPr>
        <w:t xml:space="preserve"> Normy te będą obowiązywać od 2020 r. W przypadku projektów dofinansowanych z RPO WO 2014-2020 normy te muszą być spełnione od początku okresu kwalifikowalności. </w:t>
      </w:r>
    </w:p>
  </w:footnote>
  <w:footnote w:id="5">
    <w:p w14:paraId="3778CC0A" w14:textId="77777777" w:rsidR="000504F2" w:rsidRDefault="000504F2" w:rsidP="00FD426E">
      <w:pPr>
        <w:pStyle w:val="Tekstprzypisudolnego"/>
      </w:pPr>
      <w:r>
        <w:rPr>
          <w:rStyle w:val="Odwoanieprzypisudolnego"/>
        </w:rPr>
        <w:footnoteRef/>
      </w:r>
      <w:r>
        <w:t xml:space="preserve"> </w:t>
      </w:r>
      <w:r w:rsidRPr="00A66C06">
        <w:rPr>
          <w:rFonts w:ascii="Calibri" w:hAnsi="Calibri"/>
          <w:sz w:val="16"/>
          <w:szCs w:val="16"/>
        </w:rPr>
        <w:t>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291E" w14:textId="77777777" w:rsidR="000504F2" w:rsidRPr="00586DA9" w:rsidRDefault="000504F2" w:rsidP="00586DA9">
    <w:pPr>
      <w:pStyle w:val="Nagwek"/>
      <w:jc w:val="right"/>
      <w:rPr>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1BA6" w14:textId="098B5327" w:rsidR="00824436" w:rsidRPr="001D2441" w:rsidRDefault="00824436" w:rsidP="00824436">
    <w:pPr>
      <w:spacing w:line="276" w:lineRule="auto"/>
      <w:jc w:val="right"/>
      <w:outlineLvl w:val="0"/>
      <w:rPr>
        <w:rFonts w:ascii="Calibri" w:hAnsi="Calibri"/>
        <w:i/>
        <w:sz w:val="20"/>
        <w:szCs w:val="20"/>
      </w:rPr>
    </w:pPr>
    <w:r w:rsidRPr="001D2441">
      <w:rPr>
        <w:rFonts w:ascii="Calibri" w:hAnsi="Calibri"/>
        <w:i/>
        <w:sz w:val="20"/>
        <w:szCs w:val="20"/>
      </w:rPr>
      <w:t xml:space="preserve">Załącznik nr </w:t>
    </w:r>
    <w:r>
      <w:rPr>
        <w:rFonts w:ascii="Calibri" w:hAnsi="Calibri"/>
        <w:i/>
        <w:sz w:val="20"/>
        <w:szCs w:val="20"/>
      </w:rPr>
      <w:t>1</w:t>
    </w:r>
    <w:r w:rsidRPr="001D2441">
      <w:rPr>
        <w:rFonts w:ascii="Calibri" w:hAnsi="Calibri"/>
        <w:i/>
        <w:sz w:val="20"/>
        <w:szCs w:val="20"/>
      </w:rPr>
      <w:t xml:space="preserve"> do Uchwały</w:t>
    </w:r>
    <w:r w:rsidR="00E80483">
      <w:rPr>
        <w:rFonts w:ascii="Calibri" w:hAnsi="Calibri"/>
        <w:i/>
        <w:sz w:val="20"/>
        <w:szCs w:val="20"/>
      </w:rPr>
      <w:t xml:space="preserve"> nr 4777</w:t>
    </w:r>
    <w:r>
      <w:rPr>
        <w:rFonts w:ascii="Calibri" w:hAnsi="Calibri"/>
        <w:i/>
        <w:sz w:val="20"/>
        <w:szCs w:val="20"/>
      </w:rPr>
      <w:t>/2017</w:t>
    </w:r>
    <w:r w:rsidRPr="001D2441">
      <w:rPr>
        <w:rFonts w:ascii="Calibri" w:hAnsi="Calibri"/>
        <w:i/>
        <w:sz w:val="20"/>
        <w:szCs w:val="20"/>
      </w:rPr>
      <w:t xml:space="preserve"> </w:t>
    </w:r>
    <w:r>
      <w:rPr>
        <w:rFonts w:ascii="Calibri" w:hAnsi="Calibri"/>
        <w:i/>
        <w:sz w:val="20"/>
        <w:szCs w:val="20"/>
      </w:rPr>
      <w:br/>
      <w:t>Zarządu Województwa Opolskiego</w:t>
    </w:r>
    <w:r w:rsidRPr="001D2441">
      <w:rPr>
        <w:rFonts w:ascii="Calibri" w:hAnsi="Calibri"/>
        <w:i/>
        <w:sz w:val="20"/>
        <w:szCs w:val="20"/>
      </w:rPr>
      <w:t xml:space="preserve"> </w:t>
    </w:r>
  </w:p>
  <w:p w14:paraId="1CBF8F11" w14:textId="4C015410" w:rsidR="00824436" w:rsidRPr="001D2441" w:rsidRDefault="00E80483" w:rsidP="00824436">
    <w:pPr>
      <w:spacing w:line="276" w:lineRule="auto"/>
      <w:jc w:val="right"/>
      <w:outlineLvl w:val="0"/>
      <w:rPr>
        <w:rFonts w:ascii="Calibri" w:hAnsi="Calibri"/>
        <w:i/>
        <w:sz w:val="20"/>
        <w:szCs w:val="20"/>
      </w:rPr>
    </w:pPr>
    <w:r>
      <w:rPr>
        <w:rFonts w:ascii="Calibri" w:hAnsi="Calibri"/>
        <w:i/>
        <w:sz w:val="20"/>
        <w:szCs w:val="20"/>
      </w:rPr>
      <w:t xml:space="preserve">z dnia 11 </w:t>
    </w:r>
    <w:r w:rsidR="00824436">
      <w:rPr>
        <w:rFonts w:ascii="Calibri" w:hAnsi="Calibri"/>
        <w:i/>
        <w:sz w:val="20"/>
        <w:szCs w:val="20"/>
      </w:rPr>
      <w:t xml:space="preserve">grudnia </w:t>
    </w:r>
    <w:r w:rsidR="00824436" w:rsidRPr="001D2441">
      <w:rPr>
        <w:rFonts w:ascii="Calibri" w:hAnsi="Calibri"/>
        <w:i/>
        <w:sz w:val="20"/>
        <w:szCs w:val="20"/>
      </w:rPr>
      <w:t>2017 r.</w:t>
    </w:r>
  </w:p>
  <w:p w14:paraId="3001DA23" w14:textId="77777777" w:rsidR="000504F2" w:rsidRDefault="000504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B2C"/>
    <w:multiLevelType w:val="hybridMultilevel"/>
    <w:tmpl w:val="A0AEA744"/>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4173AC"/>
    <w:multiLevelType w:val="hybridMultilevel"/>
    <w:tmpl w:val="A8B49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82612"/>
    <w:multiLevelType w:val="hybridMultilevel"/>
    <w:tmpl w:val="8B662E72"/>
    <w:lvl w:ilvl="0" w:tplc="215AE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B4C6A"/>
    <w:multiLevelType w:val="hybridMultilevel"/>
    <w:tmpl w:val="BDFC0EBC"/>
    <w:lvl w:ilvl="0" w:tplc="8BB4E0FE">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4B75D1"/>
    <w:multiLevelType w:val="hybridMultilevel"/>
    <w:tmpl w:val="4336F8C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C41DE8"/>
    <w:multiLevelType w:val="hybridMultilevel"/>
    <w:tmpl w:val="EC96D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B4B3F"/>
    <w:multiLevelType w:val="hybridMultilevel"/>
    <w:tmpl w:val="15A0E828"/>
    <w:lvl w:ilvl="0" w:tplc="E834C7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61BCB"/>
    <w:multiLevelType w:val="hybridMultilevel"/>
    <w:tmpl w:val="599875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B22D5"/>
    <w:multiLevelType w:val="hybridMultilevel"/>
    <w:tmpl w:val="0FC09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685DF1"/>
    <w:multiLevelType w:val="hybridMultilevel"/>
    <w:tmpl w:val="47921BD4"/>
    <w:lvl w:ilvl="0" w:tplc="3A4AB340">
      <w:start w:val="1"/>
      <w:numFmt w:val="bullet"/>
      <w:lvlText w:val=""/>
      <w:lvlJc w:val="left"/>
      <w:pPr>
        <w:ind w:left="685" w:hanging="360"/>
      </w:pPr>
      <w:rPr>
        <w:rFonts w:ascii="Symbol" w:hAnsi="Symbol" w:hint="default"/>
      </w:rPr>
    </w:lvl>
    <w:lvl w:ilvl="1" w:tplc="04150003">
      <w:start w:val="1"/>
      <w:numFmt w:val="bullet"/>
      <w:lvlText w:val="o"/>
      <w:lvlJc w:val="left"/>
      <w:pPr>
        <w:ind w:left="1405" w:hanging="360"/>
      </w:pPr>
      <w:rPr>
        <w:rFonts w:ascii="Courier New" w:hAnsi="Courier New" w:cs="Courier New" w:hint="default"/>
      </w:rPr>
    </w:lvl>
    <w:lvl w:ilvl="2" w:tplc="04150005">
      <w:start w:val="1"/>
      <w:numFmt w:val="bullet"/>
      <w:lvlText w:val=""/>
      <w:lvlJc w:val="left"/>
      <w:pPr>
        <w:ind w:left="2125" w:hanging="360"/>
      </w:pPr>
      <w:rPr>
        <w:rFonts w:ascii="Wingdings" w:hAnsi="Wingdings" w:hint="default"/>
      </w:rPr>
    </w:lvl>
    <w:lvl w:ilvl="3" w:tplc="04150001">
      <w:start w:val="1"/>
      <w:numFmt w:val="bullet"/>
      <w:lvlText w:val=""/>
      <w:lvlJc w:val="left"/>
      <w:pPr>
        <w:ind w:left="2845" w:hanging="360"/>
      </w:pPr>
      <w:rPr>
        <w:rFonts w:ascii="Symbol" w:hAnsi="Symbol" w:hint="default"/>
      </w:rPr>
    </w:lvl>
    <w:lvl w:ilvl="4" w:tplc="04150003">
      <w:start w:val="1"/>
      <w:numFmt w:val="bullet"/>
      <w:lvlText w:val="o"/>
      <w:lvlJc w:val="left"/>
      <w:pPr>
        <w:ind w:left="3565" w:hanging="360"/>
      </w:pPr>
      <w:rPr>
        <w:rFonts w:ascii="Courier New" w:hAnsi="Courier New" w:cs="Courier New" w:hint="default"/>
      </w:rPr>
    </w:lvl>
    <w:lvl w:ilvl="5" w:tplc="04150005">
      <w:start w:val="1"/>
      <w:numFmt w:val="bullet"/>
      <w:lvlText w:val=""/>
      <w:lvlJc w:val="left"/>
      <w:pPr>
        <w:ind w:left="4285" w:hanging="360"/>
      </w:pPr>
      <w:rPr>
        <w:rFonts w:ascii="Wingdings" w:hAnsi="Wingdings" w:hint="default"/>
      </w:rPr>
    </w:lvl>
    <w:lvl w:ilvl="6" w:tplc="04150001">
      <w:start w:val="1"/>
      <w:numFmt w:val="bullet"/>
      <w:lvlText w:val=""/>
      <w:lvlJc w:val="left"/>
      <w:pPr>
        <w:ind w:left="5005" w:hanging="360"/>
      </w:pPr>
      <w:rPr>
        <w:rFonts w:ascii="Symbol" w:hAnsi="Symbol" w:hint="default"/>
      </w:rPr>
    </w:lvl>
    <w:lvl w:ilvl="7" w:tplc="04150003">
      <w:start w:val="1"/>
      <w:numFmt w:val="bullet"/>
      <w:lvlText w:val="o"/>
      <w:lvlJc w:val="left"/>
      <w:pPr>
        <w:ind w:left="5725" w:hanging="360"/>
      </w:pPr>
      <w:rPr>
        <w:rFonts w:ascii="Courier New" w:hAnsi="Courier New" w:cs="Courier New" w:hint="default"/>
      </w:rPr>
    </w:lvl>
    <w:lvl w:ilvl="8" w:tplc="04150005">
      <w:start w:val="1"/>
      <w:numFmt w:val="bullet"/>
      <w:lvlText w:val=""/>
      <w:lvlJc w:val="left"/>
      <w:pPr>
        <w:ind w:left="6445" w:hanging="360"/>
      </w:pPr>
      <w:rPr>
        <w:rFonts w:ascii="Wingdings" w:hAnsi="Wingdings" w:hint="default"/>
      </w:rPr>
    </w:lvl>
  </w:abstractNum>
  <w:abstractNum w:abstractNumId="10" w15:restartNumberingAfterBreak="0">
    <w:nsid w:val="2546241F"/>
    <w:multiLevelType w:val="hybridMultilevel"/>
    <w:tmpl w:val="E278C092"/>
    <w:lvl w:ilvl="0" w:tplc="47A01B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C211DEB"/>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0FD1618"/>
    <w:multiLevelType w:val="hybridMultilevel"/>
    <w:tmpl w:val="CDD4C25C"/>
    <w:lvl w:ilvl="0" w:tplc="E3F02A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046DA1"/>
    <w:multiLevelType w:val="hybridMultilevel"/>
    <w:tmpl w:val="C6A4076E"/>
    <w:lvl w:ilvl="0" w:tplc="7F3EF350">
      <w:start w:val="1"/>
      <w:numFmt w:val="decimal"/>
      <w:lvlText w:val="%1."/>
      <w:lvlJc w:val="left"/>
      <w:pPr>
        <w:ind w:left="360" w:hanging="360"/>
      </w:pPr>
      <w:rPr>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FC4EC5"/>
    <w:multiLevelType w:val="hybridMultilevel"/>
    <w:tmpl w:val="A50AE00C"/>
    <w:lvl w:ilvl="0" w:tplc="768098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FC3982"/>
    <w:multiLevelType w:val="hybridMultilevel"/>
    <w:tmpl w:val="FEC0CC06"/>
    <w:lvl w:ilvl="0" w:tplc="6744FB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41239D"/>
    <w:multiLevelType w:val="hybridMultilevel"/>
    <w:tmpl w:val="E9F0296C"/>
    <w:lvl w:ilvl="0" w:tplc="98C06A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F21E86"/>
    <w:multiLevelType w:val="hybridMultilevel"/>
    <w:tmpl w:val="84FAFEEA"/>
    <w:lvl w:ilvl="0" w:tplc="2606220A">
      <w:start w:val="1"/>
      <w:numFmt w:val="decimal"/>
      <w:lvlText w:val="%1)"/>
      <w:lvlJc w:val="left"/>
      <w:pPr>
        <w:tabs>
          <w:tab w:val="num" w:pos="900"/>
        </w:tabs>
        <w:ind w:left="900" w:hanging="360"/>
      </w:pPr>
      <w:rPr>
        <w:b w:val="0"/>
        <w:bCs/>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A347BC0">
      <w:start w:val="1"/>
      <w:numFmt w:val="decimal"/>
      <w:lvlText w:val="%4."/>
      <w:lvlJc w:val="left"/>
      <w:pPr>
        <w:ind w:left="2880" w:hanging="360"/>
      </w:pPr>
      <w:rPr>
        <w:rFonts w:asciiTheme="minorHAnsi" w:hAnsiTheme="minorHAnsi"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7F37AF4"/>
    <w:multiLevelType w:val="hybridMultilevel"/>
    <w:tmpl w:val="B986B8EA"/>
    <w:lvl w:ilvl="0" w:tplc="705612C0">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1" w15:restartNumberingAfterBreak="0">
    <w:nsid w:val="48FF2931"/>
    <w:multiLevelType w:val="hybridMultilevel"/>
    <w:tmpl w:val="5A3ABD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6D302D"/>
    <w:multiLevelType w:val="hybridMultilevel"/>
    <w:tmpl w:val="E1FC225A"/>
    <w:lvl w:ilvl="0" w:tplc="D2AEF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276D96"/>
    <w:multiLevelType w:val="hybridMultilevel"/>
    <w:tmpl w:val="AFB66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2020B"/>
    <w:multiLevelType w:val="hybridMultilevel"/>
    <w:tmpl w:val="83F6EE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3652223"/>
    <w:multiLevelType w:val="hybridMultilevel"/>
    <w:tmpl w:val="9AE82E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56ED1405"/>
    <w:multiLevelType w:val="hybridMultilevel"/>
    <w:tmpl w:val="51767764"/>
    <w:lvl w:ilvl="0" w:tplc="0415000F">
      <w:start w:val="1"/>
      <w:numFmt w:val="decimal"/>
      <w:lvlText w:val="%1."/>
      <w:lvlJc w:val="left"/>
      <w:pPr>
        <w:ind w:left="1008" w:hanging="360"/>
      </w:pPr>
      <w:rPr>
        <w:rFonts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7" w15:restartNumberingAfterBreak="0">
    <w:nsid w:val="5B1C7B87"/>
    <w:multiLevelType w:val="hybridMultilevel"/>
    <w:tmpl w:val="5F3C093A"/>
    <w:lvl w:ilvl="0" w:tplc="321010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C004CD"/>
    <w:multiLevelType w:val="hybridMultilevel"/>
    <w:tmpl w:val="C0E250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D2F6FC5"/>
    <w:multiLevelType w:val="hybridMultilevel"/>
    <w:tmpl w:val="CDD4C25C"/>
    <w:lvl w:ilvl="0" w:tplc="E3F02A9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F530FCA"/>
    <w:multiLevelType w:val="hybridMultilevel"/>
    <w:tmpl w:val="C03C2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E3EFE"/>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5C304E9"/>
    <w:multiLevelType w:val="hybridMultilevel"/>
    <w:tmpl w:val="7A0A747E"/>
    <w:lvl w:ilvl="0" w:tplc="A948C7E4">
      <w:start w:val="1"/>
      <w:numFmt w:val="ordinal"/>
      <w:lvlText w:val="%1"/>
      <w:lvlJc w:val="center"/>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B2F62"/>
    <w:multiLevelType w:val="hybridMultilevel"/>
    <w:tmpl w:val="56B01356"/>
    <w:lvl w:ilvl="0" w:tplc="A948C7E4">
      <w:start w:val="1"/>
      <w:numFmt w:val="ordinal"/>
      <w:lvlText w:val="%1"/>
      <w:lvlJc w:val="center"/>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A304FC2"/>
    <w:multiLevelType w:val="hybridMultilevel"/>
    <w:tmpl w:val="A676ABFA"/>
    <w:lvl w:ilvl="0" w:tplc="D700CA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AB1D46"/>
    <w:multiLevelType w:val="hybridMultilevel"/>
    <w:tmpl w:val="7DDCD136"/>
    <w:lvl w:ilvl="0" w:tplc="7C344A7C">
      <w:start w:val="1"/>
      <w:numFmt w:val="lowerLetter"/>
      <w:lvlText w:val="%1)"/>
      <w:lvlJc w:val="left"/>
      <w:pPr>
        <w:ind w:left="720" w:hanging="360"/>
      </w:pPr>
      <w:rPr>
        <w:rFonts w:eastAsia="Calibri"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15"/>
  </w:num>
  <w:num w:numId="3">
    <w:abstractNumId w:val="4"/>
  </w:num>
  <w:num w:numId="4">
    <w:abstractNumId w:val="6"/>
  </w:num>
  <w:num w:numId="5">
    <w:abstractNumId w:val="0"/>
  </w:num>
  <w:num w:numId="6">
    <w:abstractNumId w:val="3"/>
  </w:num>
  <w:num w:numId="7">
    <w:abstractNumId w:val="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
  </w:num>
  <w:num w:numId="14">
    <w:abstractNumId w:val="23"/>
  </w:num>
  <w:num w:numId="15">
    <w:abstractNumId w:val="20"/>
  </w:num>
  <w:num w:numId="16">
    <w:abstractNumId w:val="20"/>
    <w:lvlOverride w:ilvl="0">
      <w:startOverride w:val="1"/>
    </w:lvlOverride>
  </w:num>
  <w:num w:numId="17">
    <w:abstractNumId w:val="5"/>
  </w:num>
  <w:num w:numId="18">
    <w:abstractNumId w:val="1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0"/>
  </w:num>
  <w:num w:numId="32">
    <w:abstractNumId w:val="7"/>
  </w:num>
  <w:num w:numId="33">
    <w:abstractNumId w:val="2"/>
  </w:num>
  <w:num w:numId="34">
    <w:abstractNumId w:val="35"/>
  </w:num>
  <w:num w:numId="35">
    <w:abstractNumId w:val="21"/>
  </w:num>
  <w:num w:numId="36">
    <w:abstractNumId w:val="8"/>
  </w:num>
  <w:num w:numId="37">
    <w:abstractNumId w:val="10"/>
  </w:num>
  <w:num w:numId="38">
    <w:abstractNumId w:val="16"/>
  </w:num>
  <w:num w:numId="39">
    <w:abstractNumId w:val="27"/>
  </w:num>
  <w:num w:numId="40">
    <w:abstractNumId w:val="29"/>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863"/>
    <w:rsid w:val="00002699"/>
    <w:rsid w:val="00006029"/>
    <w:rsid w:val="00006EDB"/>
    <w:rsid w:val="00007A16"/>
    <w:rsid w:val="00007EA0"/>
    <w:rsid w:val="000105D2"/>
    <w:rsid w:val="00010B11"/>
    <w:rsid w:val="000113D7"/>
    <w:rsid w:val="00011661"/>
    <w:rsid w:val="00011C67"/>
    <w:rsid w:val="000126E3"/>
    <w:rsid w:val="000127C9"/>
    <w:rsid w:val="0001408D"/>
    <w:rsid w:val="00014EBE"/>
    <w:rsid w:val="00015CD9"/>
    <w:rsid w:val="000161E2"/>
    <w:rsid w:val="00016B92"/>
    <w:rsid w:val="00020C4C"/>
    <w:rsid w:val="000210C9"/>
    <w:rsid w:val="00021C04"/>
    <w:rsid w:val="00023C55"/>
    <w:rsid w:val="00023ECA"/>
    <w:rsid w:val="00024C16"/>
    <w:rsid w:val="00025642"/>
    <w:rsid w:val="00026280"/>
    <w:rsid w:val="00027900"/>
    <w:rsid w:val="000314C8"/>
    <w:rsid w:val="000330E9"/>
    <w:rsid w:val="00033D8D"/>
    <w:rsid w:val="00034133"/>
    <w:rsid w:val="0003465B"/>
    <w:rsid w:val="0003535C"/>
    <w:rsid w:val="0003565F"/>
    <w:rsid w:val="000372C3"/>
    <w:rsid w:val="00037354"/>
    <w:rsid w:val="00037AEC"/>
    <w:rsid w:val="0004077D"/>
    <w:rsid w:val="0004208D"/>
    <w:rsid w:val="0004258D"/>
    <w:rsid w:val="000425E2"/>
    <w:rsid w:val="00042B8D"/>
    <w:rsid w:val="00043814"/>
    <w:rsid w:val="00045AE8"/>
    <w:rsid w:val="0004752A"/>
    <w:rsid w:val="00047AA2"/>
    <w:rsid w:val="00050093"/>
    <w:rsid w:val="000504F2"/>
    <w:rsid w:val="000510FC"/>
    <w:rsid w:val="0005147F"/>
    <w:rsid w:val="000518C6"/>
    <w:rsid w:val="0005194C"/>
    <w:rsid w:val="00051FE1"/>
    <w:rsid w:val="000522AC"/>
    <w:rsid w:val="0005265F"/>
    <w:rsid w:val="00055B7A"/>
    <w:rsid w:val="00055DB5"/>
    <w:rsid w:val="0005633F"/>
    <w:rsid w:val="000577DE"/>
    <w:rsid w:val="00060514"/>
    <w:rsid w:val="00060865"/>
    <w:rsid w:val="00060DC5"/>
    <w:rsid w:val="00061184"/>
    <w:rsid w:val="00062567"/>
    <w:rsid w:val="000627BC"/>
    <w:rsid w:val="000633E4"/>
    <w:rsid w:val="00064215"/>
    <w:rsid w:val="00064F90"/>
    <w:rsid w:val="00064FF5"/>
    <w:rsid w:val="00067877"/>
    <w:rsid w:val="00071BC4"/>
    <w:rsid w:val="0007253A"/>
    <w:rsid w:val="00074B64"/>
    <w:rsid w:val="00077730"/>
    <w:rsid w:val="00077999"/>
    <w:rsid w:val="00077D2C"/>
    <w:rsid w:val="00080072"/>
    <w:rsid w:val="000809C0"/>
    <w:rsid w:val="00081963"/>
    <w:rsid w:val="00083085"/>
    <w:rsid w:val="000836C5"/>
    <w:rsid w:val="00084C2E"/>
    <w:rsid w:val="00086229"/>
    <w:rsid w:val="00086561"/>
    <w:rsid w:val="0009034C"/>
    <w:rsid w:val="00090CFF"/>
    <w:rsid w:val="0009365E"/>
    <w:rsid w:val="00093FF7"/>
    <w:rsid w:val="00095389"/>
    <w:rsid w:val="000955B6"/>
    <w:rsid w:val="00096120"/>
    <w:rsid w:val="0009651B"/>
    <w:rsid w:val="000A09F3"/>
    <w:rsid w:val="000A2250"/>
    <w:rsid w:val="000A3473"/>
    <w:rsid w:val="000A3F4A"/>
    <w:rsid w:val="000A72F4"/>
    <w:rsid w:val="000A797C"/>
    <w:rsid w:val="000B05E9"/>
    <w:rsid w:val="000B1742"/>
    <w:rsid w:val="000B2C6D"/>
    <w:rsid w:val="000B37CA"/>
    <w:rsid w:val="000B70FE"/>
    <w:rsid w:val="000B7FAD"/>
    <w:rsid w:val="000C05ED"/>
    <w:rsid w:val="000C0B93"/>
    <w:rsid w:val="000C0C63"/>
    <w:rsid w:val="000C0C6B"/>
    <w:rsid w:val="000C2075"/>
    <w:rsid w:val="000C2281"/>
    <w:rsid w:val="000C3056"/>
    <w:rsid w:val="000C3C19"/>
    <w:rsid w:val="000C3D42"/>
    <w:rsid w:val="000C45BC"/>
    <w:rsid w:val="000C4FA8"/>
    <w:rsid w:val="000C783D"/>
    <w:rsid w:val="000D0B58"/>
    <w:rsid w:val="000D1CC9"/>
    <w:rsid w:val="000D3359"/>
    <w:rsid w:val="000D3A01"/>
    <w:rsid w:val="000D3EAA"/>
    <w:rsid w:val="000D67A5"/>
    <w:rsid w:val="000D7E01"/>
    <w:rsid w:val="000E1256"/>
    <w:rsid w:val="000E3361"/>
    <w:rsid w:val="000E35EB"/>
    <w:rsid w:val="000E3F88"/>
    <w:rsid w:val="000E447D"/>
    <w:rsid w:val="000E4FCF"/>
    <w:rsid w:val="000E51C2"/>
    <w:rsid w:val="000E7361"/>
    <w:rsid w:val="000F087C"/>
    <w:rsid w:val="000F5963"/>
    <w:rsid w:val="000F5FF2"/>
    <w:rsid w:val="000F7758"/>
    <w:rsid w:val="0010074F"/>
    <w:rsid w:val="0010181D"/>
    <w:rsid w:val="0010351E"/>
    <w:rsid w:val="00103EBF"/>
    <w:rsid w:val="001041F7"/>
    <w:rsid w:val="00104B69"/>
    <w:rsid w:val="00104C8A"/>
    <w:rsid w:val="001056A2"/>
    <w:rsid w:val="001107AB"/>
    <w:rsid w:val="001108B4"/>
    <w:rsid w:val="0011378F"/>
    <w:rsid w:val="00115B69"/>
    <w:rsid w:val="00116097"/>
    <w:rsid w:val="00117BD8"/>
    <w:rsid w:val="00120A4F"/>
    <w:rsid w:val="0012105F"/>
    <w:rsid w:val="00121A37"/>
    <w:rsid w:val="00121B67"/>
    <w:rsid w:val="0012257A"/>
    <w:rsid w:val="00122E3D"/>
    <w:rsid w:val="001236AA"/>
    <w:rsid w:val="00124799"/>
    <w:rsid w:val="00125D9D"/>
    <w:rsid w:val="0012789B"/>
    <w:rsid w:val="0013041B"/>
    <w:rsid w:val="001322A6"/>
    <w:rsid w:val="001331D4"/>
    <w:rsid w:val="001371AF"/>
    <w:rsid w:val="00137F76"/>
    <w:rsid w:val="00140173"/>
    <w:rsid w:val="00141A6A"/>
    <w:rsid w:val="00141EE5"/>
    <w:rsid w:val="001439B9"/>
    <w:rsid w:val="00144769"/>
    <w:rsid w:val="001469EC"/>
    <w:rsid w:val="00146E00"/>
    <w:rsid w:val="00147C0E"/>
    <w:rsid w:val="001505CE"/>
    <w:rsid w:val="00150A90"/>
    <w:rsid w:val="0015155F"/>
    <w:rsid w:val="00151BE0"/>
    <w:rsid w:val="00151D6E"/>
    <w:rsid w:val="00151FFE"/>
    <w:rsid w:val="001522B1"/>
    <w:rsid w:val="001529C4"/>
    <w:rsid w:val="00152C62"/>
    <w:rsid w:val="001538A0"/>
    <w:rsid w:val="00154AC9"/>
    <w:rsid w:val="00154F0F"/>
    <w:rsid w:val="00155449"/>
    <w:rsid w:val="00155861"/>
    <w:rsid w:val="00155ADA"/>
    <w:rsid w:val="00156AFD"/>
    <w:rsid w:val="00156BDB"/>
    <w:rsid w:val="00160845"/>
    <w:rsid w:val="00160B83"/>
    <w:rsid w:val="00161B46"/>
    <w:rsid w:val="00161D4F"/>
    <w:rsid w:val="00162504"/>
    <w:rsid w:val="00164459"/>
    <w:rsid w:val="00164D57"/>
    <w:rsid w:val="00165585"/>
    <w:rsid w:val="0016686E"/>
    <w:rsid w:val="0017126D"/>
    <w:rsid w:val="00171B07"/>
    <w:rsid w:val="00171CDD"/>
    <w:rsid w:val="00171E69"/>
    <w:rsid w:val="00172828"/>
    <w:rsid w:val="00173122"/>
    <w:rsid w:val="00174EC9"/>
    <w:rsid w:val="0017565D"/>
    <w:rsid w:val="00175BB1"/>
    <w:rsid w:val="0018059C"/>
    <w:rsid w:val="001807EF"/>
    <w:rsid w:val="001808FF"/>
    <w:rsid w:val="00181003"/>
    <w:rsid w:val="00182798"/>
    <w:rsid w:val="00184601"/>
    <w:rsid w:val="001860C4"/>
    <w:rsid w:val="00186AB8"/>
    <w:rsid w:val="001876E5"/>
    <w:rsid w:val="001917EB"/>
    <w:rsid w:val="001926CE"/>
    <w:rsid w:val="001927BB"/>
    <w:rsid w:val="001927E0"/>
    <w:rsid w:val="001929A2"/>
    <w:rsid w:val="00192F95"/>
    <w:rsid w:val="00194CA0"/>
    <w:rsid w:val="00195A0F"/>
    <w:rsid w:val="00195AC2"/>
    <w:rsid w:val="001963C6"/>
    <w:rsid w:val="00197335"/>
    <w:rsid w:val="00197DA3"/>
    <w:rsid w:val="001A02BB"/>
    <w:rsid w:val="001A0406"/>
    <w:rsid w:val="001A07ED"/>
    <w:rsid w:val="001A158A"/>
    <w:rsid w:val="001A2C9A"/>
    <w:rsid w:val="001A38B8"/>
    <w:rsid w:val="001A3FFA"/>
    <w:rsid w:val="001A52D9"/>
    <w:rsid w:val="001A585B"/>
    <w:rsid w:val="001A6EA8"/>
    <w:rsid w:val="001B0320"/>
    <w:rsid w:val="001B0455"/>
    <w:rsid w:val="001B06D5"/>
    <w:rsid w:val="001B210B"/>
    <w:rsid w:val="001B225F"/>
    <w:rsid w:val="001B2D70"/>
    <w:rsid w:val="001B6F53"/>
    <w:rsid w:val="001B7FCE"/>
    <w:rsid w:val="001C1F9E"/>
    <w:rsid w:val="001C2F2C"/>
    <w:rsid w:val="001C2F8F"/>
    <w:rsid w:val="001C43EF"/>
    <w:rsid w:val="001C4E77"/>
    <w:rsid w:val="001C6092"/>
    <w:rsid w:val="001C7A64"/>
    <w:rsid w:val="001D09E9"/>
    <w:rsid w:val="001D0C4C"/>
    <w:rsid w:val="001D0F7B"/>
    <w:rsid w:val="001D1942"/>
    <w:rsid w:val="001D2431"/>
    <w:rsid w:val="001D2530"/>
    <w:rsid w:val="001D2621"/>
    <w:rsid w:val="001D2719"/>
    <w:rsid w:val="001D31A7"/>
    <w:rsid w:val="001D45AF"/>
    <w:rsid w:val="001D4BB8"/>
    <w:rsid w:val="001D5E64"/>
    <w:rsid w:val="001D69EC"/>
    <w:rsid w:val="001D707D"/>
    <w:rsid w:val="001D7673"/>
    <w:rsid w:val="001E0B3B"/>
    <w:rsid w:val="001E0BB5"/>
    <w:rsid w:val="001E100B"/>
    <w:rsid w:val="001E1786"/>
    <w:rsid w:val="001E2D99"/>
    <w:rsid w:val="001E3B51"/>
    <w:rsid w:val="001E3C4B"/>
    <w:rsid w:val="001E3DEB"/>
    <w:rsid w:val="001E3EE3"/>
    <w:rsid w:val="001E51FB"/>
    <w:rsid w:val="001E6A52"/>
    <w:rsid w:val="001F0306"/>
    <w:rsid w:val="001F314B"/>
    <w:rsid w:val="001F5063"/>
    <w:rsid w:val="001F52B2"/>
    <w:rsid w:val="001F5757"/>
    <w:rsid w:val="001F589B"/>
    <w:rsid w:val="001F5DFD"/>
    <w:rsid w:val="001F6774"/>
    <w:rsid w:val="001F77A1"/>
    <w:rsid w:val="001F7AC0"/>
    <w:rsid w:val="00200512"/>
    <w:rsid w:val="00200ECD"/>
    <w:rsid w:val="0020115F"/>
    <w:rsid w:val="0020116D"/>
    <w:rsid w:val="0020224E"/>
    <w:rsid w:val="00202528"/>
    <w:rsid w:val="002064C8"/>
    <w:rsid w:val="002065D1"/>
    <w:rsid w:val="0020690D"/>
    <w:rsid w:val="00210EBA"/>
    <w:rsid w:val="002110DE"/>
    <w:rsid w:val="00211CE9"/>
    <w:rsid w:val="00211E12"/>
    <w:rsid w:val="00212303"/>
    <w:rsid w:val="00213620"/>
    <w:rsid w:val="00214D4A"/>
    <w:rsid w:val="0021649A"/>
    <w:rsid w:val="00216FD8"/>
    <w:rsid w:val="00217A2E"/>
    <w:rsid w:val="00217A44"/>
    <w:rsid w:val="00217B43"/>
    <w:rsid w:val="00221D49"/>
    <w:rsid w:val="0022276F"/>
    <w:rsid w:val="00223EB0"/>
    <w:rsid w:val="0022457A"/>
    <w:rsid w:val="0023111E"/>
    <w:rsid w:val="0023245A"/>
    <w:rsid w:val="0023676C"/>
    <w:rsid w:val="0024066A"/>
    <w:rsid w:val="002412F7"/>
    <w:rsid w:val="00242051"/>
    <w:rsid w:val="00245447"/>
    <w:rsid w:val="00245C4F"/>
    <w:rsid w:val="00245CB5"/>
    <w:rsid w:val="00246C73"/>
    <w:rsid w:val="00250351"/>
    <w:rsid w:val="00250E72"/>
    <w:rsid w:val="00251270"/>
    <w:rsid w:val="0025441B"/>
    <w:rsid w:val="002546C3"/>
    <w:rsid w:val="002547C9"/>
    <w:rsid w:val="00254837"/>
    <w:rsid w:val="00255222"/>
    <w:rsid w:val="00255767"/>
    <w:rsid w:val="0025655A"/>
    <w:rsid w:val="0026055E"/>
    <w:rsid w:val="002617CD"/>
    <w:rsid w:val="00261FCC"/>
    <w:rsid w:val="00262A22"/>
    <w:rsid w:val="00263612"/>
    <w:rsid w:val="00263B45"/>
    <w:rsid w:val="00265A30"/>
    <w:rsid w:val="00270E16"/>
    <w:rsid w:val="00270F2C"/>
    <w:rsid w:val="00270FC8"/>
    <w:rsid w:val="00272656"/>
    <w:rsid w:val="00272BFD"/>
    <w:rsid w:val="00274344"/>
    <w:rsid w:val="00275473"/>
    <w:rsid w:val="00275C9C"/>
    <w:rsid w:val="00276269"/>
    <w:rsid w:val="00277FB3"/>
    <w:rsid w:val="0028209B"/>
    <w:rsid w:val="00285505"/>
    <w:rsid w:val="00286971"/>
    <w:rsid w:val="00287DEF"/>
    <w:rsid w:val="002913CF"/>
    <w:rsid w:val="002915B1"/>
    <w:rsid w:val="00291DE1"/>
    <w:rsid w:val="002939B8"/>
    <w:rsid w:val="00293BCE"/>
    <w:rsid w:val="00295400"/>
    <w:rsid w:val="00296E0D"/>
    <w:rsid w:val="002974BE"/>
    <w:rsid w:val="002A09E0"/>
    <w:rsid w:val="002A1DF3"/>
    <w:rsid w:val="002A249F"/>
    <w:rsid w:val="002A2709"/>
    <w:rsid w:val="002A2B23"/>
    <w:rsid w:val="002A2F7C"/>
    <w:rsid w:val="002A4A5D"/>
    <w:rsid w:val="002A4F1A"/>
    <w:rsid w:val="002A5042"/>
    <w:rsid w:val="002A71C8"/>
    <w:rsid w:val="002A7609"/>
    <w:rsid w:val="002B0488"/>
    <w:rsid w:val="002B10FA"/>
    <w:rsid w:val="002B17B7"/>
    <w:rsid w:val="002B2534"/>
    <w:rsid w:val="002B3337"/>
    <w:rsid w:val="002B4098"/>
    <w:rsid w:val="002B5D80"/>
    <w:rsid w:val="002B60D5"/>
    <w:rsid w:val="002B6DD9"/>
    <w:rsid w:val="002C0D3F"/>
    <w:rsid w:val="002C19DD"/>
    <w:rsid w:val="002C31E7"/>
    <w:rsid w:val="002C55FD"/>
    <w:rsid w:val="002C5780"/>
    <w:rsid w:val="002C5859"/>
    <w:rsid w:val="002C5A84"/>
    <w:rsid w:val="002C67CD"/>
    <w:rsid w:val="002D0E31"/>
    <w:rsid w:val="002D0EA5"/>
    <w:rsid w:val="002D15B2"/>
    <w:rsid w:val="002D2143"/>
    <w:rsid w:val="002D2C74"/>
    <w:rsid w:val="002D3659"/>
    <w:rsid w:val="002D4027"/>
    <w:rsid w:val="002D612D"/>
    <w:rsid w:val="002D645E"/>
    <w:rsid w:val="002D76C3"/>
    <w:rsid w:val="002E0AF6"/>
    <w:rsid w:val="002E1B9A"/>
    <w:rsid w:val="002E1FF3"/>
    <w:rsid w:val="002E2227"/>
    <w:rsid w:val="002E448E"/>
    <w:rsid w:val="002E4ECC"/>
    <w:rsid w:val="002E6039"/>
    <w:rsid w:val="002E74DB"/>
    <w:rsid w:val="002F021C"/>
    <w:rsid w:val="002F2EB0"/>
    <w:rsid w:val="002F5B69"/>
    <w:rsid w:val="002F5DEC"/>
    <w:rsid w:val="002F6712"/>
    <w:rsid w:val="002F6AFE"/>
    <w:rsid w:val="002F78FA"/>
    <w:rsid w:val="00300405"/>
    <w:rsid w:val="00300892"/>
    <w:rsid w:val="00300C16"/>
    <w:rsid w:val="00300FCB"/>
    <w:rsid w:val="003013D4"/>
    <w:rsid w:val="00302174"/>
    <w:rsid w:val="003034EE"/>
    <w:rsid w:val="00303823"/>
    <w:rsid w:val="00307522"/>
    <w:rsid w:val="003076BB"/>
    <w:rsid w:val="0030770F"/>
    <w:rsid w:val="00310AD0"/>
    <w:rsid w:val="00310B97"/>
    <w:rsid w:val="00310D72"/>
    <w:rsid w:val="00311C5A"/>
    <w:rsid w:val="00313163"/>
    <w:rsid w:val="00313961"/>
    <w:rsid w:val="003156AF"/>
    <w:rsid w:val="003158B0"/>
    <w:rsid w:val="003224CD"/>
    <w:rsid w:val="00331E52"/>
    <w:rsid w:val="003322F5"/>
    <w:rsid w:val="00334B22"/>
    <w:rsid w:val="00335755"/>
    <w:rsid w:val="0033618A"/>
    <w:rsid w:val="00337243"/>
    <w:rsid w:val="00341BAB"/>
    <w:rsid w:val="003431E3"/>
    <w:rsid w:val="00343E22"/>
    <w:rsid w:val="00344AE6"/>
    <w:rsid w:val="00345CB5"/>
    <w:rsid w:val="00345D11"/>
    <w:rsid w:val="00346A22"/>
    <w:rsid w:val="00346ABA"/>
    <w:rsid w:val="00346C2A"/>
    <w:rsid w:val="00347D56"/>
    <w:rsid w:val="0035389C"/>
    <w:rsid w:val="00354948"/>
    <w:rsid w:val="00354EE1"/>
    <w:rsid w:val="00355331"/>
    <w:rsid w:val="003553AB"/>
    <w:rsid w:val="0035748B"/>
    <w:rsid w:val="003611D2"/>
    <w:rsid w:val="00361C64"/>
    <w:rsid w:val="003627BF"/>
    <w:rsid w:val="003628A0"/>
    <w:rsid w:val="00362B65"/>
    <w:rsid w:val="00363EA7"/>
    <w:rsid w:val="00363FE1"/>
    <w:rsid w:val="0036507F"/>
    <w:rsid w:val="00365A3C"/>
    <w:rsid w:val="00366042"/>
    <w:rsid w:val="00367247"/>
    <w:rsid w:val="00370332"/>
    <w:rsid w:val="0037058D"/>
    <w:rsid w:val="00371B1F"/>
    <w:rsid w:val="00372485"/>
    <w:rsid w:val="0037350A"/>
    <w:rsid w:val="0037560D"/>
    <w:rsid w:val="00377047"/>
    <w:rsid w:val="003772F7"/>
    <w:rsid w:val="003802E4"/>
    <w:rsid w:val="00381F61"/>
    <w:rsid w:val="00384AA9"/>
    <w:rsid w:val="00387324"/>
    <w:rsid w:val="00391483"/>
    <w:rsid w:val="00395176"/>
    <w:rsid w:val="0039523B"/>
    <w:rsid w:val="003956A0"/>
    <w:rsid w:val="00395980"/>
    <w:rsid w:val="003962B8"/>
    <w:rsid w:val="00396AD7"/>
    <w:rsid w:val="00397807"/>
    <w:rsid w:val="00397A84"/>
    <w:rsid w:val="003A0A3B"/>
    <w:rsid w:val="003A0B97"/>
    <w:rsid w:val="003A0BB5"/>
    <w:rsid w:val="003A2981"/>
    <w:rsid w:val="003A2FC7"/>
    <w:rsid w:val="003A3CD5"/>
    <w:rsid w:val="003A591E"/>
    <w:rsid w:val="003A676B"/>
    <w:rsid w:val="003A6A9F"/>
    <w:rsid w:val="003B03C1"/>
    <w:rsid w:val="003B0C8A"/>
    <w:rsid w:val="003B1070"/>
    <w:rsid w:val="003B12A4"/>
    <w:rsid w:val="003B3450"/>
    <w:rsid w:val="003B3826"/>
    <w:rsid w:val="003B3F94"/>
    <w:rsid w:val="003B5C73"/>
    <w:rsid w:val="003B5E9A"/>
    <w:rsid w:val="003B60ED"/>
    <w:rsid w:val="003B64A7"/>
    <w:rsid w:val="003B6B9E"/>
    <w:rsid w:val="003C1E99"/>
    <w:rsid w:val="003C2252"/>
    <w:rsid w:val="003C3424"/>
    <w:rsid w:val="003C58D7"/>
    <w:rsid w:val="003C7767"/>
    <w:rsid w:val="003C7F6C"/>
    <w:rsid w:val="003D219B"/>
    <w:rsid w:val="003D44A2"/>
    <w:rsid w:val="003D4597"/>
    <w:rsid w:val="003D4A61"/>
    <w:rsid w:val="003D5D11"/>
    <w:rsid w:val="003D6206"/>
    <w:rsid w:val="003D681F"/>
    <w:rsid w:val="003E0A8A"/>
    <w:rsid w:val="003E0E20"/>
    <w:rsid w:val="003E2AE5"/>
    <w:rsid w:val="003E3F1C"/>
    <w:rsid w:val="003E3F93"/>
    <w:rsid w:val="003E5865"/>
    <w:rsid w:val="003E59FB"/>
    <w:rsid w:val="003E60D1"/>
    <w:rsid w:val="003E6286"/>
    <w:rsid w:val="003E6B4C"/>
    <w:rsid w:val="003F01E9"/>
    <w:rsid w:val="003F0224"/>
    <w:rsid w:val="003F15F1"/>
    <w:rsid w:val="003F224A"/>
    <w:rsid w:val="003F3975"/>
    <w:rsid w:val="003F3B74"/>
    <w:rsid w:val="003F4596"/>
    <w:rsid w:val="003F5228"/>
    <w:rsid w:val="003F5CC6"/>
    <w:rsid w:val="003F65DB"/>
    <w:rsid w:val="003F7CA2"/>
    <w:rsid w:val="003F7FB5"/>
    <w:rsid w:val="004000AF"/>
    <w:rsid w:val="0040032D"/>
    <w:rsid w:val="00400CB7"/>
    <w:rsid w:val="00401BB0"/>
    <w:rsid w:val="00404A84"/>
    <w:rsid w:val="00404E10"/>
    <w:rsid w:val="004059EB"/>
    <w:rsid w:val="004064BE"/>
    <w:rsid w:val="0040667B"/>
    <w:rsid w:val="00406B1F"/>
    <w:rsid w:val="0040710C"/>
    <w:rsid w:val="004100EF"/>
    <w:rsid w:val="004106D3"/>
    <w:rsid w:val="00410A43"/>
    <w:rsid w:val="00410C76"/>
    <w:rsid w:val="00412D81"/>
    <w:rsid w:val="00416D99"/>
    <w:rsid w:val="004170AB"/>
    <w:rsid w:val="004204B0"/>
    <w:rsid w:val="0042142C"/>
    <w:rsid w:val="004217EA"/>
    <w:rsid w:val="00421E19"/>
    <w:rsid w:val="0042224C"/>
    <w:rsid w:val="00422478"/>
    <w:rsid w:val="00424B5D"/>
    <w:rsid w:val="00424C9C"/>
    <w:rsid w:val="004256B9"/>
    <w:rsid w:val="00425FA3"/>
    <w:rsid w:val="0042617F"/>
    <w:rsid w:val="00427E9A"/>
    <w:rsid w:val="00430070"/>
    <w:rsid w:val="00430403"/>
    <w:rsid w:val="004304A0"/>
    <w:rsid w:val="004330AF"/>
    <w:rsid w:val="00433A6F"/>
    <w:rsid w:val="00434E6F"/>
    <w:rsid w:val="00436CEC"/>
    <w:rsid w:val="0043703A"/>
    <w:rsid w:val="004400F6"/>
    <w:rsid w:val="00440745"/>
    <w:rsid w:val="00442C5C"/>
    <w:rsid w:val="00442FEE"/>
    <w:rsid w:val="00443C6E"/>
    <w:rsid w:val="0044593C"/>
    <w:rsid w:val="00447381"/>
    <w:rsid w:val="004502BA"/>
    <w:rsid w:val="00452C3E"/>
    <w:rsid w:val="004536E5"/>
    <w:rsid w:val="00453991"/>
    <w:rsid w:val="00455830"/>
    <w:rsid w:val="0045639D"/>
    <w:rsid w:val="0046000E"/>
    <w:rsid w:val="004603CF"/>
    <w:rsid w:val="00460B6A"/>
    <w:rsid w:val="00461313"/>
    <w:rsid w:val="0046268E"/>
    <w:rsid w:val="00463D2A"/>
    <w:rsid w:val="00465544"/>
    <w:rsid w:val="00465AEB"/>
    <w:rsid w:val="00466689"/>
    <w:rsid w:val="004672E2"/>
    <w:rsid w:val="00467A4C"/>
    <w:rsid w:val="00467C6B"/>
    <w:rsid w:val="004701A1"/>
    <w:rsid w:val="004710C0"/>
    <w:rsid w:val="00472D2A"/>
    <w:rsid w:val="004736D5"/>
    <w:rsid w:val="00476AF1"/>
    <w:rsid w:val="00476CF4"/>
    <w:rsid w:val="00480371"/>
    <w:rsid w:val="00481EA4"/>
    <w:rsid w:val="004825FB"/>
    <w:rsid w:val="004828FC"/>
    <w:rsid w:val="0048313D"/>
    <w:rsid w:val="0048417A"/>
    <w:rsid w:val="0048433E"/>
    <w:rsid w:val="004856C8"/>
    <w:rsid w:val="004861F6"/>
    <w:rsid w:val="00486A3F"/>
    <w:rsid w:val="0049058A"/>
    <w:rsid w:val="00491E88"/>
    <w:rsid w:val="004922DE"/>
    <w:rsid w:val="004935ED"/>
    <w:rsid w:val="00493A07"/>
    <w:rsid w:val="00495C19"/>
    <w:rsid w:val="00496F49"/>
    <w:rsid w:val="004972C6"/>
    <w:rsid w:val="004974AE"/>
    <w:rsid w:val="004A0724"/>
    <w:rsid w:val="004A0A2F"/>
    <w:rsid w:val="004A2964"/>
    <w:rsid w:val="004A2BE3"/>
    <w:rsid w:val="004A39C4"/>
    <w:rsid w:val="004A3C69"/>
    <w:rsid w:val="004A4320"/>
    <w:rsid w:val="004A45CC"/>
    <w:rsid w:val="004A52B4"/>
    <w:rsid w:val="004A5940"/>
    <w:rsid w:val="004B0AC2"/>
    <w:rsid w:val="004B0BD3"/>
    <w:rsid w:val="004B0F81"/>
    <w:rsid w:val="004B1310"/>
    <w:rsid w:val="004B2358"/>
    <w:rsid w:val="004B2C20"/>
    <w:rsid w:val="004B3425"/>
    <w:rsid w:val="004B39EC"/>
    <w:rsid w:val="004B665A"/>
    <w:rsid w:val="004B75F3"/>
    <w:rsid w:val="004B7E1F"/>
    <w:rsid w:val="004C18D9"/>
    <w:rsid w:val="004C2184"/>
    <w:rsid w:val="004C2D3C"/>
    <w:rsid w:val="004C314D"/>
    <w:rsid w:val="004C540C"/>
    <w:rsid w:val="004C5629"/>
    <w:rsid w:val="004C56E7"/>
    <w:rsid w:val="004C599A"/>
    <w:rsid w:val="004C64F8"/>
    <w:rsid w:val="004D0803"/>
    <w:rsid w:val="004D1F82"/>
    <w:rsid w:val="004D267A"/>
    <w:rsid w:val="004D3CFE"/>
    <w:rsid w:val="004D3E17"/>
    <w:rsid w:val="004D5180"/>
    <w:rsid w:val="004D567F"/>
    <w:rsid w:val="004D6E6D"/>
    <w:rsid w:val="004D7320"/>
    <w:rsid w:val="004D7C9C"/>
    <w:rsid w:val="004E24BB"/>
    <w:rsid w:val="004E37CF"/>
    <w:rsid w:val="004E3C14"/>
    <w:rsid w:val="004E3FB2"/>
    <w:rsid w:val="004E5A9F"/>
    <w:rsid w:val="004E614E"/>
    <w:rsid w:val="004F017E"/>
    <w:rsid w:val="004F0268"/>
    <w:rsid w:val="004F0371"/>
    <w:rsid w:val="004F06CF"/>
    <w:rsid w:val="004F0BD6"/>
    <w:rsid w:val="004F0C4D"/>
    <w:rsid w:val="004F3DEC"/>
    <w:rsid w:val="004F4689"/>
    <w:rsid w:val="004F46CD"/>
    <w:rsid w:val="004F489D"/>
    <w:rsid w:val="004F53A9"/>
    <w:rsid w:val="004F5923"/>
    <w:rsid w:val="004F5C5F"/>
    <w:rsid w:val="00500131"/>
    <w:rsid w:val="00500569"/>
    <w:rsid w:val="00500930"/>
    <w:rsid w:val="00500E7B"/>
    <w:rsid w:val="0050188C"/>
    <w:rsid w:val="00502463"/>
    <w:rsid w:val="00502569"/>
    <w:rsid w:val="00502583"/>
    <w:rsid w:val="00505279"/>
    <w:rsid w:val="00505CC0"/>
    <w:rsid w:val="00506C30"/>
    <w:rsid w:val="00507CA7"/>
    <w:rsid w:val="00507E44"/>
    <w:rsid w:val="0051022A"/>
    <w:rsid w:val="00510CC7"/>
    <w:rsid w:val="00511CA5"/>
    <w:rsid w:val="00513E2D"/>
    <w:rsid w:val="005144CC"/>
    <w:rsid w:val="00514CB3"/>
    <w:rsid w:val="00514D93"/>
    <w:rsid w:val="00515801"/>
    <w:rsid w:val="00516662"/>
    <w:rsid w:val="005167B6"/>
    <w:rsid w:val="00516988"/>
    <w:rsid w:val="005205D9"/>
    <w:rsid w:val="00520BB2"/>
    <w:rsid w:val="00520C05"/>
    <w:rsid w:val="00521C87"/>
    <w:rsid w:val="00523724"/>
    <w:rsid w:val="005241D9"/>
    <w:rsid w:val="00524334"/>
    <w:rsid w:val="005250F5"/>
    <w:rsid w:val="00525642"/>
    <w:rsid w:val="005262DD"/>
    <w:rsid w:val="00526A66"/>
    <w:rsid w:val="00526AF0"/>
    <w:rsid w:val="0052731C"/>
    <w:rsid w:val="0053148B"/>
    <w:rsid w:val="005317EF"/>
    <w:rsid w:val="00532C7E"/>
    <w:rsid w:val="00533CA3"/>
    <w:rsid w:val="00533D3B"/>
    <w:rsid w:val="0053500B"/>
    <w:rsid w:val="00535160"/>
    <w:rsid w:val="00536C51"/>
    <w:rsid w:val="00540DBF"/>
    <w:rsid w:val="00542416"/>
    <w:rsid w:val="00542645"/>
    <w:rsid w:val="00544DA2"/>
    <w:rsid w:val="0054600B"/>
    <w:rsid w:val="00546085"/>
    <w:rsid w:val="0054757E"/>
    <w:rsid w:val="005509C4"/>
    <w:rsid w:val="005531DB"/>
    <w:rsid w:val="0055332A"/>
    <w:rsid w:val="00553F91"/>
    <w:rsid w:val="00553FE6"/>
    <w:rsid w:val="005550A6"/>
    <w:rsid w:val="00555357"/>
    <w:rsid w:val="00557142"/>
    <w:rsid w:val="005573F4"/>
    <w:rsid w:val="00561149"/>
    <w:rsid w:val="005617C5"/>
    <w:rsid w:val="00563D85"/>
    <w:rsid w:val="00563E53"/>
    <w:rsid w:val="0056402B"/>
    <w:rsid w:val="00565324"/>
    <w:rsid w:val="005656C3"/>
    <w:rsid w:val="00570AAD"/>
    <w:rsid w:val="00570BE8"/>
    <w:rsid w:val="00571204"/>
    <w:rsid w:val="005714B7"/>
    <w:rsid w:val="005716C3"/>
    <w:rsid w:val="0057173A"/>
    <w:rsid w:val="00572769"/>
    <w:rsid w:val="00573164"/>
    <w:rsid w:val="00573AA4"/>
    <w:rsid w:val="00574697"/>
    <w:rsid w:val="00575F4D"/>
    <w:rsid w:val="00575FCB"/>
    <w:rsid w:val="005762EC"/>
    <w:rsid w:val="005816FE"/>
    <w:rsid w:val="00581B27"/>
    <w:rsid w:val="00583604"/>
    <w:rsid w:val="00583712"/>
    <w:rsid w:val="00583D04"/>
    <w:rsid w:val="005845C2"/>
    <w:rsid w:val="00584978"/>
    <w:rsid w:val="00584BA6"/>
    <w:rsid w:val="0058524E"/>
    <w:rsid w:val="005864D3"/>
    <w:rsid w:val="00586DA9"/>
    <w:rsid w:val="005913B7"/>
    <w:rsid w:val="00591B84"/>
    <w:rsid w:val="005943DD"/>
    <w:rsid w:val="0059556C"/>
    <w:rsid w:val="00595B7B"/>
    <w:rsid w:val="00595FC9"/>
    <w:rsid w:val="00597C80"/>
    <w:rsid w:val="00597E91"/>
    <w:rsid w:val="005A0217"/>
    <w:rsid w:val="005A0626"/>
    <w:rsid w:val="005A07A0"/>
    <w:rsid w:val="005A08B5"/>
    <w:rsid w:val="005A1F8D"/>
    <w:rsid w:val="005A2C1B"/>
    <w:rsid w:val="005A3531"/>
    <w:rsid w:val="005A381A"/>
    <w:rsid w:val="005A42A2"/>
    <w:rsid w:val="005A562E"/>
    <w:rsid w:val="005A7B9A"/>
    <w:rsid w:val="005B19C8"/>
    <w:rsid w:val="005B1AA6"/>
    <w:rsid w:val="005B1E2C"/>
    <w:rsid w:val="005B476E"/>
    <w:rsid w:val="005B4D9E"/>
    <w:rsid w:val="005B4E95"/>
    <w:rsid w:val="005B4EA1"/>
    <w:rsid w:val="005B5E4E"/>
    <w:rsid w:val="005B64A6"/>
    <w:rsid w:val="005B6B6D"/>
    <w:rsid w:val="005B736A"/>
    <w:rsid w:val="005B77CC"/>
    <w:rsid w:val="005B7B04"/>
    <w:rsid w:val="005C02DF"/>
    <w:rsid w:val="005C1B31"/>
    <w:rsid w:val="005C293D"/>
    <w:rsid w:val="005C2E18"/>
    <w:rsid w:val="005C2E92"/>
    <w:rsid w:val="005C37C9"/>
    <w:rsid w:val="005C5285"/>
    <w:rsid w:val="005C59B2"/>
    <w:rsid w:val="005D09F4"/>
    <w:rsid w:val="005D1AC5"/>
    <w:rsid w:val="005D28EA"/>
    <w:rsid w:val="005D2A41"/>
    <w:rsid w:val="005D2EE8"/>
    <w:rsid w:val="005D45BA"/>
    <w:rsid w:val="005D45DA"/>
    <w:rsid w:val="005D4EEF"/>
    <w:rsid w:val="005D5190"/>
    <w:rsid w:val="005D52D4"/>
    <w:rsid w:val="005D7168"/>
    <w:rsid w:val="005D72E4"/>
    <w:rsid w:val="005D751A"/>
    <w:rsid w:val="005D76F2"/>
    <w:rsid w:val="005E04B3"/>
    <w:rsid w:val="005E0BD2"/>
    <w:rsid w:val="005E0D55"/>
    <w:rsid w:val="005E15F1"/>
    <w:rsid w:val="005E1BA8"/>
    <w:rsid w:val="005E203A"/>
    <w:rsid w:val="005E2B98"/>
    <w:rsid w:val="005E30E7"/>
    <w:rsid w:val="005E48E0"/>
    <w:rsid w:val="005E50F0"/>
    <w:rsid w:val="005E6393"/>
    <w:rsid w:val="005E7B1F"/>
    <w:rsid w:val="005E7EC8"/>
    <w:rsid w:val="005F0ED9"/>
    <w:rsid w:val="005F117B"/>
    <w:rsid w:val="005F1889"/>
    <w:rsid w:val="005F1BC1"/>
    <w:rsid w:val="005F26B5"/>
    <w:rsid w:val="005F277B"/>
    <w:rsid w:val="005F2B17"/>
    <w:rsid w:val="005F2C42"/>
    <w:rsid w:val="005F44B5"/>
    <w:rsid w:val="005F7569"/>
    <w:rsid w:val="005F7B10"/>
    <w:rsid w:val="006004C4"/>
    <w:rsid w:val="00600C1B"/>
    <w:rsid w:val="00602B2A"/>
    <w:rsid w:val="0060427E"/>
    <w:rsid w:val="00604B26"/>
    <w:rsid w:val="006052B0"/>
    <w:rsid w:val="00605B21"/>
    <w:rsid w:val="00606B99"/>
    <w:rsid w:val="00611096"/>
    <w:rsid w:val="00612DD1"/>
    <w:rsid w:val="00613984"/>
    <w:rsid w:val="00613EE6"/>
    <w:rsid w:val="00614569"/>
    <w:rsid w:val="00617C0C"/>
    <w:rsid w:val="006200F4"/>
    <w:rsid w:val="006201C7"/>
    <w:rsid w:val="0062020C"/>
    <w:rsid w:val="006213A6"/>
    <w:rsid w:val="00621B32"/>
    <w:rsid w:val="00623030"/>
    <w:rsid w:val="00623D7C"/>
    <w:rsid w:val="0062418A"/>
    <w:rsid w:val="0062436B"/>
    <w:rsid w:val="0062437D"/>
    <w:rsid w:val="00624590"/>
    <w:rsid w:val="00624922"/>
    <w:rsid w:val="00624A19"/>
    <w:rsid w:val="00625651"/>
    <w:rsid w:val="00630FC1"/>
    <w:rsid w:val="0063171D"/>
    <w:rsid w:val="00632457"/>
    <w:rsid w:val="00632CF8"/>
    <w:rsid w:val="006339BC"/>
    <w:rsid w:val="006344C2"/>
    <w:rsid w:val="00635362"/>
    <w:rsid w:val="006353E2"/>
    <w:rsid w:val="006356D4"/>
    <w:rsid w:val="00636444"/>
    <w:rsid w:val="0063726B"/>
    <w:rsid w:val="00640F89"/>
    <w:rsid w:val="006426E5"/>
    <w:rsid w:val="006456FE"/>
    <w:rsid w:val="006461E7"/>
    <w:rsid w:val="00646D54"/>
    <w:rsid w:val="00647992"/>
    <w:rsid w:val="00647C55"/>
    <w:rsid w:val="00651010"/>
    <w:rsid w:val="00651A8B"/>
    <w:rsid w:val="00652D36"/>
    <w:rsid w:val="00653B8B"/>
    <w:rsid w:val="00653D87"/>
    <w:rsid w:val="0065479F"/>
    <w:rsid w:val="006563A4"/>
    <w:rsid w:val="0065655F"/>
    <w:rsid w:val="00656D16"/>
    <w:rsid w:val="006573E2"/>
    <w:rsid w:val="00657AEB"/>
    <w:rsid w:val="00662114"/>
    <w:rsid w:val="00662C80"/>
    <w:rsid w:val="00663140"/>
    <w:rsid w:val="0066571C"/>
    <w:rsid w:val="00665997"/>
    <w:rsid w:val="00665EB2"/>
    <w:rsid w:val="00666061"/>
    <w:rsid w:val="00666BDC"/>
    <w:rsid w:val="00667822"/>
    <w:rsid w:val="00667D8A"/>
    <w:rsid w:val="00670425"/>
    <w:rsid w:val="00670A41"/>
    <w:rsid w:val="006726DA"/>
    <w:rsid w:val="00672F8A"/>
    <w:rsid w:val="006733C8"/>
    <w:rsid w:val="006754C9"/>
    <w:rsid w:val="006763E1"/>
    <w:rsid w:val="0067760B"/>
    <w:rsid w:val="00677E92"/>
    <w:rsid w:val="006809DD"/>
    <w:rsid w:val="006829F6"/>
    <w:rsid w:val="00684197"/>
    <w:rsid w:val="006861B5"/>
    <w:rsid w:val="006905C0"/>
    <w:rsid w:val="006908D5"/>
    <w:rsid w:val="00692A12"/>
    <w:rsid w:val="0069377B"/>
    <w:rsid w:val="0069401E"/>
    <w:rsid w:val="00694EE9"/>
    <w:rsid w:val="00695AB3"/>
    <w:rsid w:val="006963C5"/>
    <w:rsid w:val="006970C2"/>
    <w:rsid w:val="006A0D4A"/>
    <w:rsid w:val="006A0D4B"/>
    <w:rsid w:val="006A4817"/>
    <w:rsid w:val="006A48D3"/>
    <w:rsid w:val="006A5FB4"/>
    <w:rsid w:val="006A6EF6"/>
    <w:rsid w:val="006A780A"/>
    <w:rsid w:val="006B4FFF"/>
    <w:rsid w:val="006B7947"/>
    <w:rsid w:val="006C0A9F"/>
    <w:rsid w:val="006C1A39"/>
    <w:rsid w:val="006C1B11"/>
    <w:rsid w:val="006C1C86"/>
    <w:rsid w:val="006C2B9C"/>
    <w:rsid w:val="006C2CF2"/>
    <w:rsid w:val="006C2DF5"/>
    <w:rsid w:val="006C364E"/>
    <w:rsid w:val="006C516B"/>
    <w:rsid w:val="006C5D5B"/>
    <w:rsid w:val="006C6947"/>
    <w:rsid w:val="006C6AF3"/>
    <w:rsid w:val="006C7226"/>
    <w:rsid w:val="006C7914"/>
    <w:rsid w:val="006D15F9"/>
    <w:rsid w:val="006D260C"/>
    <w:rsid w:val="006D2D98"/>
    <w:rsid w:val="006D3106"/>
    <w:rsid w:val="006D3B15"/>
    <w:rsid w:val="006D4431"/>
    <w:rsid w:val="006D5464"/>
    <w:rsid w:val="006D61D5"/>
    <w:rsid w:val="006D6726"/>
    <w:rsid w:val="006D6894"/>
    <w:rsid w:val="006D6AFD"/>
    <w:rsid w:val="006D799A"/>
    <w:rsid w:val="006E0C92"/>
    <w:rsid w:val="006E2520"/>
    <w:rsid w:val="006E254F"/>
    <w:rsid w:val="006E2A18"/>
    <w:rsid w:val="006E3301"/>
    <w:rsid w:val="006E4C21"/>
    <w:rsid w:val="006E57EE"/>
    <w:rsid w:val="006E5D35"/>
    <w:rsid w:val="006E6046"/>
    <w:rsid w:val="006E65EB"/>
    <w:rsid w:val="006E6A93"/>
    <w:rsid w:val="006E7877"/>
    <w:rsid w:val="006F020E"/>
    <w:rsid w:val="006F0F25"/>
    <w:rsid w:val="006F121D"/>
    <w:rsid w:val="006F3160"/>
    <w:rsid w:val="006F37E1"/>
    <w:rsid w:val="006F5098"/>
    <w:rsid w:val="006F6C38"/>
    <w:rsid w:val="006F746A"/>
    <w:rsid w:val="006F75D4"/>
    <w:rsid w:val="006F76D1"/>
    <w:rsid w:val="00700C81"/>
    <w:rsid w:val="00700CF2"/>
    <w:rsid w:val="00700E56"/>
    <w:rsid w:val="007031C0"/>
    <w:rsid w:val="0070391F"/>
    <w:rsid w:val="007040DE"/>
    <w:rsid w:val="0070478A"/>
    <w:rsid w:val="00704930"/>
    <w:rsid w:val="0070759A"/>
    <w:rsid w:val="00707974"/>
    <w:rsid w:val="00707BD6"/>
    <w:rsid w:val="00710B29"/>
    <w:rsid w:val="007111B7"/>
    <w:rsid w:val="00711953"/>
    <w:rsid w:val="00711F99"/>
    <w:rsid w:val="007124FA"/>
    <w:rsid w:val="007144BF"/>
    <w:rsid w:val="00714DE3"/>
    <w:rsid w:val="00715734"/>
    <w:rsid w:val="00715E91"/>
    <w:rsid w:val="00716321"/>
    <w:rsid w:val="00716690"/>
    <w:rsid w:val="00716A59"/>
    <w:rsid w:val="00716CCD"/>
    <w:rsid w:val="0071737B"/>
    <w:rsid w:val="0071786F"/>
    <w:rsid w:val="00720AC7"/>
    <w:rsid w:val="00722DF8"/>
    <w:rsid w:val="0072493B"/>
    <w:rsid w:val="00725451"/>
    <w:rsid w:val="00725F98"/>
    <w:rsid w:val="00726068"/>
    <w:rsid w:val="00727004"/>
    <w:rsid w:val="007276CD"/>
    <w:rsid w:val="00727826"/>
    <w:rsid w:val="00727CDF"/>
    <w:rsid w:val="00730D28"/>
    <w:rsid w:val="007328C3"/>
    <w:rsid w:val="0073358E"/>
    <w:rsid w:val="0073417D"/>
    <w:rsid w:val="0073431B"/>
    <w:rsid w:val="00735491"/>
    <w:rsid w:val="0073748E"/>
    <w:rsid w:val="00740095"/>
    <w:rsid w:val="0074054D"/>
    <w:rsid w:val="00740FBE"/>
    <w:rsid w:val="00741CC1"/>
    <w:rsid w:val="00743C23"/>
    <w:rsid w:val="00744D2E"/>
    <w:rsid w:val="007465A9"/>
    <w:rsid w:val="00746A92"/>
    <w:rsid w:val="007504B1"/>
    <w:rsid w:val="00751576"/>
    <w:rsid w:val="00752BCA"/>
    <w:rsid w:val="00752FA3"/>
    <w:rsid w:val="00753959"/>
    <w:rsid w:val="00754D36"/>
    <w:rsid w:val="007611A2"/>
    <w:rsid w:val="00762A96"/>
    <w:rsid w:val="00762BF1"/>
    <w:rsid w:val="007677CF"/>
    <w:rsid w:val="00767DB6"/>
    <w:rsid w:val="00770E64"/>
    <w:rsid w:val="007726BE"/>
    <w:rsid w:val="00772E72"/>
    <w:rsid w:val="007730E6"/>
    <w:rsid w:val="00773117"/>
    <w:rsid w:val="00773EFF"/>
    <w:rsid w:val="0077403F"/>
    <w:rsid w:val="00774295"/>
    <w:rsid w:val="007742AF"/>
    <w:rsid w:val="007807DE"/>
    <w:rsid w:val="00781BF9"/>
    <w:rsid w:val="007834ED"/>
    <w:rsid w:val="0078364B"/>
    <w:rsid w:val="00785B43"/>
    <w:rsid w:val="00786388"/>
    <w:rsid w:val="00786D2B"/>
    <w:rsid w:val="007875B3"/>
    <w:rsid w:val="00787BE9"/>
    <w:rsid w:val="00787EFA"/>
    <w:rsid w:val="00791696"/>
    <w:rsid w:val="0079295C"/>
    <w:rsid w:val="00795E53"/>
    <w:rsid w:val="0079698D"/>
    <w:rsid w:val="007A054E"/>
    <w:rsid w:val="007A1486"/>
    <w:rsid w:val="007A3522"/>
    <w:rsid w:val="007A450D"/>
    <w:rsid w:val="007A6066"/>
    <w:rsid w:val="007A6C77"/>
    <w:rsid w:val="007A7AAE"/>
    <w:rsid w:val="007B0035"/>
    <w:rsid w:val="007B0520"/>
    <w:rsid w:val="007B0AA2"/>
    <w:rsid w:val="007B10B2"/>
    <w:rsid w:val="007B1EF3"/>
    <w:rsid w:val="007B25BB"/>
    <w:rsid w:val="007B44F0"/>
    <w:rsid w:val="007B4E79"/>
    <w:rsid w:val="007B54AA"/>
    <w:rsid w:val="007B68F3"/>
    <w:rsid w:val="007B6A22"/>
    <w:rsid w:val="007C1058"/>
    <w:rsid w:val="007C3F6A"/>
    <w:rsid w:val="007C47EC"/>
    <w:rsid w:val="007C5C3F"/>
    <w:rsid w:val="007C64BE"/>
    <w:rsid w:val="007C692D"/>
    <w:rsid w:val="007C6DAD"/>
    <w:rsid w:val="007D0962"/>
    <w:rsid w:val="007D19E2"/>
    <w:rsid w:val="007D2F86"/>
    <w:rsid w:val="007D3EBA"/>
    <w:rsid w:val="007D58A3"/>
    <w:rsid w:val="007D62DF"/>
    <w:rsid w:val="007D6786"/>
    <w:rsid w:val="007D70F7"/>
    <w:rsid w:val="007E0012"/>
    <w:rsid w:val="007E0D97"/>
    <w:rsid w:val="007E15BE"/>
    <w:rsid w:val="007E1DF7"/>
    <w:rsid w:val="007E291B"/>
    <w:rsid w:val="007E32BC"/>
    <w:rsid w:val="007E3BA8"/>
    <w:rsid w:val="007E4218"/>
    <w:rsid w:val="007E5806"/>
    <w:rsid w:val="007F063A"/>
    <w:rsid w:val="007F073A"/>
    <w:rsid w:val="007F0FEB"/>
    <w:rsid w:val="007F3311"/>
    <w:rsid w:val="007F371C"/>
    <w:rsid w:val="007F4C8F"/>
    <w:rsid w:val="007F6132"/>
    <w:rsid w:val="007F6F3E"/>
    <w:rsid w:val="00800A6D"/>
    <w:rsid w:val="0080301C"/>
    <w:rsid w:val="00803E13"/>
    <w:rsid w:val="0080430A"/>
    <w:rsid w:val="00804680"/>
    <w:rsid w:val="00806F50"/>
    <w:rsid w:val="00812956"/>
    <w:rsid w:val="00813C99"/>
    <w:rsid w:val="00813EEA"/>
    <w:rsid w:val="0081474F"/>
    <w:rsid w:val="00816CE7"/>
    <w:rsid w:val="008174F8"/>
    <w:rsid w:val="008211E4"/>
    <w:rsid w:val="008216FE"/>
    <w:rsid w:val="008223A7"/>
    <w:rsid w:val="0082351C"/>
    <w:rsid w:val="00823AF9"/>
    <w:rsid w:val="00824436"/>
    <w:rsid w:val="008259D2"/>
    <w:rsid w:val="008273F9"/>
    <w:rsid w:val="00830FCA"/>
    <w:rsid w:val="00831259"/>
    <w:rsid w:val="00831837"/>
    <w:rsid w:val="00831842"/>
    <w:rsid w:val="00833100"/>
    <w:rsid w:val="008346CF"/>
    <w:rsid w:val="0083592A"/>
    <w:rsid w:val="0083660B"/>
    <w:rsid w:val="00836871"/>
    <w:rsid w:val="00836B89"/>
    <w:rsid w:val="00836CE9"/>
    <w:rsid w:val="00836FDD"/>
    <w:rsid w:val="008400F1"/>
    <w:rsid w:val="00840797"/>
    <w:rsid w:val="00841A08"/>
    <w:rsid w:val="00842F12"/>
    <w:rsid w:val="008445E7"/>
    <w:rsid w:val="00844837"/>
    <w:rsid w:val="00846EF4"/>
    <w:rsid w:val="008472BD"/>
    <w:rsid w:val="00847407"/>
    <w:rsid w:val="00853F30"/>
    <w:rsid w:val="00854C20"/>
    <w:rsid w:val="0085584C"/>
    <w:rsid w:val="0085602C"/>
    <w:rsid w:val="00856113"/>
    <w:rsid w:val="00856275"/>
    <w:rsid w:val="0085681C"/>
    <w:rsid w:val="00857046"/>
    <w:rsid w:val="00860557"/>
    <w:rsid w:val="008609E3"/>
    <w:rsid w:val="0086165F"/>
    <w:rsid w:val="00863010"/>
    <w:rsid w:val="00863943"/>
    <w:rsid w:val="00863B66"/>
    <w:rsid w:val="00864116"/>
    <w:rsid w:val="00864E6C"/>
    <w:rsid w:val="00866293"/>
    <w:rsid w:val="00866BA3"/>
    <w:rsid w:val="0086722B"/>
    <w:rsid w:val="008676F4"/>
    <w:rsid w:val="00867A41"/>
    <w:rsid w:val="0087175C"/>
    <w:rsid w:val="00872B3C"/>
    <w:rsid w:val="008732EC"/>
    <w:rsid w:val="00874E95"/>
    <w:rsid w:val="008761C3"/>
    <w:rsid w:val="00876C93"/>
    <w:rsid w:val="00876EB0"/>
    <w:rsid w:val="008771E9"/>
    <w:rsid w:val="00877997"/>
    <w:rsid w:val="00880CBB"/>
    <w:rsid w:val="008815E7"/>
    <w:rsid w:val="00881BD5"/>
    <w:rsid w:val="0088211D"/>
    <w:rsid w:val="00882CC1"/>
    <w:rsid w:val="00882D5A"/>
    <w:rsid w:val="008833DC"/>
    <w:rsid w:val="00883B79"/>
    <w:rsid w:val="008845D6"/>
    <w:rsid w:val="00884D3B"/>
    <w:rsid w:val="008867F0"/>
    <w:rsid w:val="00886B48"/>
    <w:rsid w:val="0088707F"/>
    <w:rsid w:val="0088767E"/>
    <w:rsid w:val="00887681"/>
    <w:rsid w:val="00890399"/>
    <w:rsid w:val="00892AC8"/>
    <w:rsid w:val="00892C10"/>
    <w:rsid w:val="00893490"/>
    <w:rsid w:val="00893CA2"/>
    <w:rsid w:val="008940C8"/>
    <w:rsid w:val="00895B95"/>
    <w:rsid w:val="008A08DE"/>
    <w:rsid w:val="008A0ADC"/>
    <w:rsid w:val="008A0EC1"/>
    <w:rsid w:val="008A1791"/>
    <w:rsid w:val="008A1B6E"/>
    <w:rsid w:val="008A1D49"/>
    <w:rsid w:val="008A368A"/>
    <w:rsid w:val="008A384B"/>
    <w:rsid w:val="008A4920"/>
    <w:rsid w:val="008A49CA"/>
    <w:rsid w:val="008A4B8D"/>
    <w:rsid w:val="008A590E"/>
    <w:rsid w:val="008A7602"/>
    <w:rsid w:val="008B0F38"/>
    <w:rsid w:val="008B1CC3"/>
    <w:rsid w:val="008B232C"/>
    <w:rsid w:val="008B332B"/>
    <w:rsid w:val="008B3D36"/>
    <w:rsid w:val="008B65B8"/>
    <w:rsid w:val="008B7884"/>
    <w:rsid w:val="008C0978"/>
    <w:rsid w:val="008C1356"/>
    <w:rsid w:val="008C14C1"/>
    <w:rsid w:val="008C152E"/>
    <w:rsid w:val="008C1680"/>
    <w:rsid w:val="008C4B5A"/>
    <w:rsid w:val="008C6EE7"/>
    <w:rsid w:val="008C7695"/>
    <w:rsid w:val="008C7A41"/>
    <w:rsid w:val="008D11A4"/>
    <w:rsid w:val="008D297E"/>
    <w:rsid w:val="008D2FAF"/>
    <w:rsid w:val="008D3D63"/>
    <w:rsid w:val="008D5571"/>
    <w:rsid w:val="008E00D9"/>
    <w:rsid w:val="008E0328"/>
    <w:rsid w:val="008E10DD"/>
    <w:rsid w:val="008E1F16"/>
    <w:rsid w:val="008E21CC"/>
    <w:rsid w:val="008E2C17"/>
    <w:rsid w:val="008E2DA8"/>
    <w:rsid w:val="008E39E1"/>
    <w:rsid w:val="008E507A"/>
    <w:rsid w:val="008E51D4"/>
    <w:rsid w:val="008E5AC1"/>
    <w:rsid w:val="008E7A60"/>
    <w:rsid w:val="008F0BC6"/>
    <w:rsid w:val="008F138F"/>
    <w:rsid w:val="008F17E7"/>
    <w:rsid w:val="008F27CA"/>
    <w:rsid w:val="008F2831"/>
    <w:rsid w:val="008F2DD8"/>
    <w:rsid w:val="008F303A"/>
    <w:rsid w:val="008F3C08"/>
    <w:rsid w:val="008F3E38"/>
    <w:rsid w:val="008F41B2"/>
    <w:rsid w:val="008F4DE3"/>
    <w:rsid w:val="008F6016"/>
    <w:rsid w:val="008F7251"/>
    <w:rsid w:val="008F7756"/>
    <w:rsid w:val="008F7760"/>
    <w:rsid w:val="008F78CF"/>
    <w:rsid w:val="009000D7"/>
    <w:rsid w:val="00900BD3"/>
    <w:rsid w:val="00901EF1"/>
    <w:rsid w:val="00902C88"/>
    <w:rsid w:val="00902E36"/>
    <w:rsid w:val="00903F1D"/>
    <w:rsid w:val="00904409"/>
    <w:rsid w:val="009065D6"/>
    <w:rsid w:val="0090676D"/>
    <w:rsid w:val="00906C77"/>
    <w:rsid w:val="0090706B"/>
    <w:rsid w:val="009077AF"/>
    <w:rsid w:val="00907D8E"/>
    <w:rsid w:val="00907E82"/>
    <w:rsid w:val="009108A1"/>
    <w:rsid w:val="00910ECA"/>
    <w:rsid w:val="0091207C"/>
    <w:rsid w:val="0091243E"/>
    <w:rsid w:val="00913941"/>
    <w:rsid w:val="00913A48"/>
    <w:rsid w:val="009167E4"/>
    <w:rsid w:val="00920B4A"/>
    <w:rsid w:val="00921FD4"/>
    <w:rsid w:val="00922461"/>
    <w:rsid w:val="00923C92"/>
    <w:rsid w:val="00925633"/>
    <w:rsid w:val="00926DE6"/>
    <w:rsid w:val="009273D5"/>
    <w:rsid w:val="00927C74"/>
    <w:rsid w:val="00931843"/>
    <w:rsid w:val="009344C8"/>
    <w:rsid w:val="00934633"/>
    <w:rsid w:val="0093588E"/>
    <w:rsid w:val="00935A0D"/>
    <w:rsid w:val="0093687F"/>
    <w:rsid w:val="009400EA"/>
    <w:rsid w:val="0094137F"/>
    <w:rsid w:val="00942013"/>
    <w:rsid w:val="00942B3B"/>
    <w:rsid w:val="00943EBA"/>
    <w:rsid w:val="0094418E"/>
    <w:rsid w:val="00944684"/>
    <w:rsid w:val="00945893"/>
    <w:rsid w:val="009460D7"/>
    <w:rsid w:val="009465D7"/>
    <w:rsid w:val="0094751F"/>
    <w:rsid w:val="009509CD"/>
    <w:rsid w:val="00951CE3"/>
    <w:rsid w:val="00952D0C"/>
    <w:rsid w:val="009532D9"/>
    <w:rsid w:val="00954DC6"/>
    <w:rsid w:val="00955055"/>
    <w:rsid w:val="00955AF5"/>
    <w:rsid w:val="00956E77"/>
    <w:rsid w:val="00957F72"/>
    <w:rsid w:val="00961473"/>
    <w:rsid w:val="00962318"/>
    <w:rsid w:val="0096260F"/>
    <w:rsid w:val="00962AA1"/>
    <w:rsid w:val="009634E2"/>
    <w:rsid w:val="00963E55"/>
    <w:rsid w:val="0096691E"/>
    <w:rsid w:val="00966A49"/>
    <w:rsid w:val="00966A66"/>
    <w:rsid w:val="00966E03"/>
    <w:rsid w:val="00966F69"/>
    <w:rsid w:val="00967F74"/>
    <w:rsid w:val="00970DB2"/>
    <w:rsid w:val="009719AA"/>
    <w:rsid w:val="00972752"/>
    <w:rsid w:val="00972B68"/>
    <w:rsid w:val="00973DBD"/>
    <w:rsid w:val="00974654"/>
    <w:rsid w:val="009746FE"/>
    <w:rsid w:val="0097503A"/>
    <w:rsid w:val="009755B1"/>
    <w:rsid w:val="009776E6"/>
    <w:rsid w:val="00977AF2"/>
    <w:rsid w:val="00980FA4"/>
    <w:rsid w:val="00981557"/>
    <w:rsid w:val="00982433"/>
    <w:rsid w:val="0098253A"/>
    <w:rsid w:val="00982D5E"/>
    <w:rsid w:val="00984D21"/>
    <w:rsid w:val="0098543D"/>
    <w:rsid w:val="00985EB2"/>
    <w:rsid w:val="0098682D"/>
    <w:rsid w:val="009869DC"/>
    <w:rsid w:val="00986A4F"/>
    <w:rsid w:val="00986CD0"/>
    <w:rsid w:val="00986F53"/>
    <w:rsid w:val="009874BD"/>
    <w:rsid w:val="00990138"/>
    <w:rsid w:val="0099254C"/>
    <w:rsid w:val="00992DA0"/>
    <w:rsid w:val="009941AC"/>
    <w:rsid w:val="009947CD"/>
    <w:rsid w:val="00994EA4"/>
    <w:rsid w:val="009956A5"/>
    <w:rsid w:val="00996048"/>
    <w:rsid w:val="00997EF4"/>
    <w:rsid w:val="009A14E1"/>
    <w:rsid w:val="009A2E2E"/>
    <w:rsid w:val="009A32FA"/>
    <w:rsid w:val="009A3ADD"/>
    <w:rsid w:val="009A447A"/>
    <w:rsid w:val="009A4653"/>
    <w:rsid w:val="009A467D"/>
    <w:rsid w:val="009A526A"/>
    <w:rsid w:val="009A57A0"/>
    <w:rsid w:val="009A6376"/>
    <w:rsid w:val="009A6A6D"/>
    <w:rsid w:val="009A6D49"/>
    <w:rsid w:val="009A72EA"/>
    <w:rsid w:val="009A764A"/>
    <w:rsid w:val="009B0A57"/>
    <w:rsid w:val="009B157E"/>
    <w:rsid w:val="009B3E61"/>
    <w:rsid w:val="009B4BB5"/>
    <w:rsid w:val="009B4BC0"/>
    <w:rsid w:val="009B583A"/>
    <w:rsid w:val="009B5858"/>
    <w:rsid w:val="009B6A3B"/>
    <w:rsid w:val="009B72AF"/>
    <w:rsid w:val="009B73AF"/>
    <w:rsid w:val="009B7A28"/>
    <w:rsid w:val="009B7FEE"/>
    <w:rsid w:val="009C19B5"/>
    <w:rsid w:val="009C1CB7"/>
    <w:rsid w:val="009C1D7E"/>
    <w:rsid w:val="009C28A7"/>
    <w:rsid w:val="009C34A9"/>
    <w:rsid w:val="009C44B8"/>
    <w:rsid w:val="009C44FF"/>
    <w:rsid w:val="009C50AA"/>
    <w:rsid w:val="009C5522"/>
    <w:rsid w:val="009C7A5A"/>
    <w:rsid w:val="009D0456"/>
    <w:rsid w:val="009D07E3"/>
    <w:rsid w:val="009D30F8"/>
    <w:rsid w:val="009D36C7"/>
    <w:rsid w:val="009D3EF9"/>
    <w:rsid w:val="009D4C1B"/>
    <w:rsid w:val="009D4F7C"/>
    <w:rsid w:val="009D70B4"/>
    <w:rsid w:val="009D74C2"/>
    <w:rsid w:val="009E0294"/>
    <w:rsid w:val="009E19AA"/>
    <w:rsid w:val="009E1D04"/>
    <w:rsid w:val="009E2270"/>
    <w:rsid w:val="009E2394"/>
    <w:rsid w:val="009E328B"/>
    <w:rsid w:val="009E3930"/>
    <w:rsid w:val="009E433B"/>
    <w:rsid w:val="009E4B1A"/>
    <w:rsid w:val="009E5478"/>
    <w:rsid w:val="009E6466"/>
    <w:rsid w:val="009F0F3C"/>
    <w:rsid w:val="009F2648"/>
    <w:rsid w:val="009F392B"/>
    <w:rsid w:val="009F3A1E"/>
    <w:rsid w:val="009F5878"/>
    <w:rsid w:val="009F619E"/>
    <w:rsid w:val="009F65F8"/>
    <w:rsid w:val="009F7BEF"/>
    <w:rsid w:val="00A00B22"/>
    <w:rsid w:val="00A01F24"/>
    <w:rsid w:val="00A03104"/>
    <w:rsid w:val="00A033DF"/>
    <w:rsid w:val="00A03944"/>
    <w:rsid w:val="00A03DE4"/>
    <w:rsid w:val="00A03DF0"/>
    <w:rsid w:val="00A05F59"/>
    <w:rsid w:val="00A06565"/>
    <w:rsid w:val="00A06BE7"/>
    <w:rsid w:val="00A07471"/>
    <w:rsid w:val="00A07795"/>
    <w:rsid w:val="00A1024D"/>
    <w:rsid w:val="00A10C68"/>
    <w:rsid w:val="00A11528"/>
    <w:rsid w:val="00A12134"/>
    <w:rsid w:val="00A12617"/>
    <w:rsid w:val="00A13D65"/>
    <w:rsid w:val="00A13DA5"/>
    <w:rsid w:val="00A1492A"/>
    <w:rsid w:val="00A17785"/>
    <w:rsid w:val="00A20E48"/>
    <w:rsid w:val="00A237FD"/>
    <w:rsid w:val="00A23823"/>
    <w:rsid w:val="00A242F6"/>
    <w:rsid w:val="00A243D6"/>
    <w:rsid w:val="00A244F9"/>
    <w:rsid w:val="00A2504E"/>
    <w:rsid w:val="00A25358"/>
    <w:rsid w:val="00A26220"/>
    <w:rsid w:val="00A269D4"/>
    <w:rsid w:val="00A304CE"/>
    <w:rsid w:val="00A305A3"/>
    <w:rsid w:val="00A3088C"/>
    <w:rsid w:val="00A30A0B"/>
    <w:rsid w:val="00A31321"/>
    <w:rsid w:val="00A32482"/>
    <w:rsid w:val="00A33B8F"/>
    <w:rsid w:val="00A33E93"/>
    <w:rsid w:val="00A34AB3"/>
    <w:rsid w:val="00A35182"/>
    <w:rsid w:val="00A354AA"/>
    <w:rsid w:val="00A355F3"/>
    <w:rsid w:val="00A36841"/>
    <w:rsid w:val="00A40538"/>
    <w:rsid w:val="00A406A1"/>
    <w:rsid w:val="00A40A64"/>
    <w:rsid w:val="00A40AD7"/>
    <w:rsid w:val="00A40D5E"/>
    <w:rsid w:val="00A41CBC"/>
    <w:rsid w:val="00A4499E"/>
    <w:rsid w:val="00A44AF7"/>
    <w:rsid w:val="00A453DE"/>
    <w:rsid w:val="00A4617A"/>
    <w:rsid w:val="00A4672C"/>
    <w:rsid w:val="00A46796"/>
    <w:rsid w:val="00A50475"/>
    <w:rsid w:val="00A513DE"/>
    <w:rsid w:val="00A528A2"/>
    <w:rsid w:val="00A5300D"/>
    <w:rsid w:val="00A537F0"/>
    <w:rsid w:val="00A54734"/>
    <w:rsid w:val="00A54BFA"/>
    <w:rsid w:val="00A54D02"/>
    <w:rsid w:val="00A56F52"/>
    <w:rsid w:val="00A57B57"/>
    <w:rsid w:val="00A616EE"/>
    <w:rsid w:val="00A61965"/>
    <w:rsid w:val="00A6250C"/>
    <w:rsid w:val="00A62711"/>
    <w:rsid w:val="00A6291C"/>
    <w:rsid w:val="00A62BDB"/>
    <w:rsid w:val="00A630DF"/>
    <w:rsid w:val="00A63ADD"/>
    <w:rsid w:val="00A63BE5"/>
    <w:rsid w:val="00A66266"/>
    <w:rsid w:val="00A66C06"/>
    <w:rsid w:val="00A671C7"/>
    <w:rsid w:val="00A67B52"/>
    <w:rsid w:val="00A67CB4"/>
    <w:rsid w:val="00A71570"/>
    <w:rsid w:val="00A727DB"/>
    <w:rsid w:val="00A72D57"/>
    <w:rsid w:val="00A7355D"/>
    <w:rsid w:val="00A73F09"/>
    <w:rsid w:val="00A743C2"/>
    <w:rsid w:val="00A75E2A"/>
    <w:rsid w:val="00A75FF3"/>
    <w:rsid w:val="00A7602B"/>
    <w:rsid w:val="00A77DB5"/>
    <w:rsid w:val="00A80514"/>
    <w:rsid w:val="00A80DC5"/>
    <w:rsid w:val="00A81A2C"/>
    <w:rsid w:val="00A8249E"/>
    <w:rsid w:val="00A8435F"/>
    <w:rsid w:val="00A8444A"/>
    <w:rsid w:val="00A84DD2"/>
    <w:rsid w:val="00A850E9"/>
    <w:rsid w:val="00A86797"/>
    <w:rsid w:val="00A87448"/>
    <w:rsid w:val="00A90DE5"/>
    <w:rsid w:val="00A91E35"/>
    <w:rsid w:val="00A926EB"/>
    <w:rsid w:val="00A92730"/>
    <w:rsid w:val="00A930FB"/>
    <w:rsid w:val="00A9461E"/>
    <w:rsid w:val="00A95015"/>
    <w:rsid w:val="00A956C6"/>
    <w:rsid w:val="00A96AC3"/>
    <w:rsid w:val="00A96B7B"/>
    <w:rsid w:val="00A97615"/>
    <w:rsid w:val="00A97FC1"/>
    <w:rsid w:val="00AA0692"/>
    <w:rsid w:val="00AA2092"/>
    <w:rsid w:val="00AA2AB1"/>
    <w:rsid w:val="00AA2AD3"/>
    <w:rsid w:val="00AA3550"/>
    <w:rsid w:val="00AA47FB"/>
    <w:rsid w:val="00AA4FFF"/>
    <w:rsid w:val="00AA6052"/>
    <w:rsid w:val="00AA686B"/>
    <w:rsid w:val="00AB0915"/>
    <w:rsid w:val="00AB0FDD"/>
    <w:rsid w:val="00AB14AC"/>
    <w:rsid w:val="00AB222C"/>
    <w:rsid w:val="00AB2AD8"/>
    <w:rsid w:val="00AB2FBC"/>
    <w:rsid w:val="00AB32CD"/>
    <w:rsid w:val="00AB393B"/>
    <w:rsid w:val="00AB46E6"/>
    <w:rsid w:val="00AC1467"/>
    <w:rsid w:val="00AC1CA1"/>
    <w:rsid w:val="00AC20C7"/>
    <w:rsid w:val="00AC3D7F"/>
    <w:rsid w:val="00AC3F52"/>
    <w:rsid w:val="00AC3FB8"/>
    <w:rsid w:val="00AC4F9F"/>
    <w:rsid w:val="00AC56ED"/>
    <w:rsid w:val="00AC6BD8"/>
    <w:rsid w:val="00AC74F0"/>
    <w:rsid w:val="00AD03B1"/>
    <w:rsid w:val="00AD0488"/>
    <w:rsid w:val="00AD0B05"/>
    <w:rsid w:val="00AD10F1"/>
    <w:rsid w:val="00AD2AC1"/>
    <w:rsid w:val="00AD2E23"/>
    <w:rsid w:val="00AD3B02"/>
    <w:rsid w:val="00AD4573"/>
    <w:rsid w:val="00AD61CD"/>
    <w:rsid w:val="00AD6D3D"/>
    <w:rsid w:val="00AE04B6"/>
    <w:rsid w:val="00AE0695"/>
    <w:rsid w:val="00AE0873"/>
    <w:rsid w:val="00AE1301"/>
    <w:rsid w:val="00AE3A64"/>
    <w:rsid w:val="00AE3AA2"/>
    <w:rsid w:val="00AE41B3"/>
    <w:rsid w:val="00AE4220"/>
    <w:rsid w:val="00AE4C95"/>
    <w:rsid w:val="00AE4DE5"/>
    <w:rsid w:val="00AE7765"/>
    <w:rsid w:val="00AF0F5B"/>
    <w:rsid w:val="00AF1224"/>
    <w:rsid w:val="00AF2C46"/>
    <w:rsid w:val="00AF3095"/>
    <w:rsid w:val="00AF40FC"/>
    <w:rsid w:val="00AF4382"/>
    <w:rsid w:val="00AF4F27"/>
    <w:rsid w:val="00AF559D"/>
    <w:rsid w:val="00AF6D8A"/>
    <w:rsid w:val="00B003C1"/>
    <w:rsid w:val="00B00BD1"/>
    <w:rsid w:val="00B00C37"/>
    <w:rsid w:val="00B01224"/>
    <w:rsid w:val="00B02E8B"/>
    <w:rsid w:val="00B077DD"/>
    <w:rsid w:val="00B12412"/>
    <w:rsid w:val="00B1244D"/>
    <w:rsid w:val="00B13A06"/>
    <w:rsid w:val="00B16D5B"/>
    <w:rsid w:val="00B207E8"/>
    <w:rsid w:val="00B218E2"/>
    <w:rsid w:val="00B21B50"/>
    <w:rsid w:val="00B225FE"/>
    <w:rsid w:val="00B24881"/>
    <w:rsid w:val="00B24A04"/>
    <w:rsid w:val="00B27AD7"/>
    <w:rsid w:val="00B31A6C"/>
    <w:rsid w:val="00B324EE"/>
    <w:rsid w:val="00B351EA"/>
    <w:rsid w:val="00B36096"/>
    <w:rsid w:val="00B36269"/>
    <w:rsid w:val="00B368F3"/>
    <w:rsid w:val="00B368FF"/>
    <w:rsid w:val="00B41378"/>
    <w:rsid w:val="00B41877"/>
    <w:rsid w:val="00B430BF"/>
    <w:rsid w:val="00B43188"/>
    <w:rsid w:val="00B433AB"/>
    <w:rsid w:val="00B441D8"/>
    <w:rsid w:val="00B44333"/>
    <w:rsid w:val="00B4505E"/>
    <w:rsid w:val="00B45E28"/>
    <w:rsid w:val="00B45F6A"/>
    <w:rsid w:val="00B461D8"/>
    <w:rsid w:val="00B51785"/>
    <w:rsid w:val="00B5295F"/>
    <w:rsid w:val="00B52994"/>
    <w:rsid w:val="00B53297"/>
    <w:rsid w:val="00B53DF5"/>
    <w:rsid w:val="00B541BB"/>
    <w:rsid w:val="00B5508D"/>
    <w:rsid w:val="00B571F6"/>
    <w:rsid w:val="00B60129"/>
    <w:rsid w:val="00B621E1"/>
    <w:rsid w:val="00B621E4"/>
    <w:rsid w:val="00B62DE8"/>
    <w:rsid w:val="00B64174"/>
    <w:rsid w:val="00B6471C"/>
    <w:rsid w:val="00B661AA"/>
    <w:rsid w:val="00B664D9"/>
    <w:rsid w:val="00B67152"/>
    <w:rsid w:val="00B67DB0"/>
    <w:rsid w:val="00B7042F"/>
    <w:rsid w:val="00B70BDA"/>
    <w:rsid w:val="00B72378"/>
    <w:rsid w:val="00B73F16"/>
    <w:rsid w:val="00B75A08"/>
    <w:rsid w:val="00B768A6"/>
    <w:rsid w:val="00B76A43"/>
    <w:rsid w:val="00B8030F"/>
    <w:rsid w:val="00B8144C"/>
    <w:rsid w:val="00B83346"/>
    <w:rsid w:val="00B839DC"/>
    <w:rsid w:val="00B8416E"/>
    <w:rsid w:val="00B85357"/>
    <w:rsid w:val="00B8552C"/>
    <w:rsid w:val="00B868BE"/>
    <w:rsid w:val="00B87C04"/>
    <w:rsid w:val="00B907FE"/>
    <w:rsid w:val="00B90FF1"/>
    <w:rsid w:val="00B9195B"/>
    <w:rsid w:val="00B91BBA"/>
    <w:rsid w:val="00B92131"/>
    <w:rsid w:val="00B92466"/>
    <w:rsid w:val="00B92E45"/>
    <w:rsid w:val="00B93992"/>
    <w:rsid w:val="00B94761"/>
    <w:rsid w:val="00B947CD"/>
    <w:rsid w:val="00B95DAC"/>
    <w:rsid w:val="00B9739A"/>
    <w:rsid w:val="00B97806"/>
    <w:rsid w:val="00B97AC4"/>
    <w:rsid w:val="00BA1428"/>
    <w:rsid w:val="00BA2358"/>
    <w:rsid w:val="00BA2D9F"/>
    <w:rsid w:val="00BA3E23"/>
    <w:rsid w:val="00BA45EF"/>
    <w:rsid w:val="00BA4AA3"/>
    <w:rsid w:val="00BA6864"/>
    <w:rsid w:val="00BA6CB8"/>
    <w:rsid w:val="00BB0139"/>
    <w:rsid w:val="00BB0A15"/>
    <w:rsid w:val="00BB0ED8"/>
    <w:rsid w:val="00BB14F7"/>
    <w:rsid w:val="00BB2AE0"/>
    <w:rsid w:val="00BB2C4D"/>
    <w:rsid w:val="00BB3CC0"/>
    <w:rsid w:val="00BB40A1"/>
    <w:rsid w:val="00BB4E65"/>
    <w:rsid w:val="00BB6AC4"/>
    <w:rsid w:val="00BB6BD1"/>
    <w:rsid w:val="00BC0182"/>
    <w:rsid w:val="00BC0E55"/>
    <w:rsid w:val="00BC15A3"/>
    <w:rsid w:val="00BC1EF7"/>
    <w:rsid w:val="00BC4E82"/>
    <w:rsid w:val="00BC5597"/>
    <w:rsid w:val="00BC6225"/>
    <w:rsid w:val="00BC658B"/>
    <w:rsid w:val="00BC6AE6"/>
    <w:rsid w:val="00BC6DE5"/>
    <w:rsid w:val="00BC7857"/>
    <w:rsid w:val="00BC7C43"/>
    <w:rsid w:val="00BD0413"/>
    <w:rsid w:val="00BD0C7E"/>
    <w:rsid w:val="00BD0F45"/>
    <w:rsid w:val="00BD17BD"/>
    <w:rsid w:val="00BD1D18"/>
    <w:rsid w:val="00BD313F"/>
    <w:rsid w:val="00BD496F"/>
    <w:rsid w:val="00BD570A"/>
    <w:rsid w:val="00BD5E20"/>
    <w:rsid w:val="00BE0DB1"/>
    <w:rsid w:val="00BE1DA9"/>
    <w:rsid w:val="00BE31A2"/>
    <w:rsid w:val="00BE48BD"/>
    <w:rsid w:val="00BE51D0"/>
    <w:rsid w:val="00BF0E78"/>
    <w:rsid w:val="00BF1E49"/>
    <w:rsid w:val="00BF2341"/>
    <w:rsid w:val="00BF26A0"/>
    <w:rsid w:val="00BF2D45"/>
    <w:rsid w:val="00BF3313"/>
    <w:rsid w:val="00BF4220"/>
    <w:rsid w:val="00BF7C91"/>
    <w:rsid w:val="00BF7CC9"/>
    <w:rsid w:val="00C0003B"/>
    <w:rsid w:val="00C00275"/>
    <w:rsid w:val="00C00D5F"/>
    <w:rsid w:val="00C02C83"/>
    <w:rsid w:val="00C03DD6"/>
    <w:rsid w:val="00C048CB"/>
    <w:rsid w:val="00C05168"/>
    <w:rsid w:val="00C06C93"/>
    <w:rsid w:val="00C076B6"/>
    <w:rsid w:val="00C116D7"/>
    <w:rsid w:val="00C11815"/>
    <w:rsid w:val="00C12C51"/>
    <w:rsid w:val="00C13346"/>
    <w:rsid w:val="00C13F42"/>
    <w:rsid w:val="00C14258"/>
    <w:rsid w:val="00C143CD"/>
    <w:rsid w:val="00C14509"/>
    <w:rsid w:val="00C14895"/>
    <w:rsid w:val="00C150C5"/>
    <w:rsid w:val="00C15580"/>
    <w:rsid w:val="00C15E77"/>
    <w:rsid w:val="00C16A0A"/>
    <w:rsid w:val="00C20273"/>
    <w:rsid w:val="00C211D3"/>
    <w:rsid w:val="00C2154E"/>
    <w:rsid w:val="00C21B7F"/>
    <w:rsid w:val="00C22C46"/>
    <w:rsid w:val="00C23AD3"/>
    <w:rsid w:val="00C242D2"/>
    <w:rsid w:val="00C263AD"/>
    <w:rsid w:val="00C27F88"/>
    <w:rsid w:val="00C32213"/>
    <w:rsid w:val="00C3388F"/>
    <w:rsid w:val="00C33B54"/>
    <w:rsid w:val="00C348D9"/>
    <w:rsid w:val="00C3686B"/>
    <w:rsid w:val="00C37AC9"/>
    <w:rsid w:val="00C4016E"/>
    <w:rsid w:val="00C40367"/>
    <w:rsid w:val="00C40A86"/>
    <w:rsid w:val="00C40B42"/>
    <w:rsid w:val="00C415A1"/>
    <w:rsid w:val="00C41F1A"/>
    <w:rsid w:val="00C46859"/>
    <w:rsid w:val="00C46BED"/>
    <w:rsid w:val="00C47DAC"/>
    <w:rsid w:val="00C47F69"/>
    <w:rsid w:val="00C51DCE"/>
    <w:rsid w:val="00C535F6"/>
    <w:rsid w:val="00C549EE"/>
    <w:rsid w:val="00C55051"/>
    <w:rsid w:val="00C6032F"/>
    <w:rsid w:val="00C605F1"/>
    <w:rsid w:val="00C62791"/>
    <w:rsid w:val="00C6374D"/>
    <w:rsid w:val="00C637BC"/>
    <w:rsid w:val="00C63F62"/>
    <w:rsid w:val="00C64537"/>
    <w:rsid w:val="00C65965"/>
    <w:rsid w:val="00C7400C"/>
    <w:rsid w:val="00C744EB"/>
    <w:rsid w:val="00C74D66"/>
    <w:rsid w:val="00C75527"/>
    <w:rsid w:val="00C75C5B"/>
    <w:rsid w:val="00C77B76"/>
    <w:rsid w:val="00C81B78"/>
    <w:rsid w:val="00C828BD"/>
    <w:rsid w:val="00C84351"/>
    <w:rsid w:val="00C86281"/>
    <w:rsid w:val="00C90028"/>
    <w:rsid w:val="00C90282"/>
    <w:rsid w:val="00C92B59"/>
    <w:rsid w:val="00C942B4"/>
    <w:rsid w:val="00C94757"/>
    <w:rsid w:val="00C94DB6"/>
    <w:rsid w:val="00C95883"/>
    <w:rsid w:val="00C95F65"/>
    <w:rsid w:val="00C97109"/>
    <w:rsid w:val="00C9722C"/>
    <w:rsid w:val="00C976B0"/>
    <w:rsid w:val="00CA06ED"/>
    <w:rsid w:val="00CA1766"/>
    <w:rsid w:val="00CA1D1E"/>
    <w:rsid w:val="00CA24D2"/>
    <w:rsid w:val="00CA4F00"/>
    <w:rsid w:val="00CA52B8"/>
    <w:rsid w:val="00CA5451"/>
    <w:rsid w:val="00CA5707"/>
    <w:rsid w:val="00CA625F"/>
    <w:rsid w:val="00CA6F73"/>
    <w:rsid w:val="00CA7510"/>
    <w:rsid w:val="00CB07FD"/>
    <w:rsid w:val="00CB171F"/>
    <w:rsid w:val="00CB18AA"/>
    <w:rsid w:val="00CB40B0"/>
    <w:rsid w:val="00CB45D2"/>
    <w:rsid w:val="00CB471E"/>
    <w:rsid w:val="00CB485F"/>
    <w:rsid w:val="00CB589D"/>
    <w:rsid w:val="00CB6049"/>
    <w:rsid w:val="00CB6D5C"/>
    <w:rsid w:val="00CC1233"/>
    <w:rsid w:val="00CC1852"/>
    <w:rsid w:val="00CC1982"/>
    <w:rsid w:val="00CC2738"/>
    <w:rsid w:val="00CC3036"/>
    <w:rsid w:val="00CC3F6E"/>
    <w:rsid w:val="00CC4422"/>
    <w:rsid w:val="00CC44B8"/>
    <w:rsid w:val="00CC465C"/>
    <w:rsid w:val="00CC580B"/>
    <w:rsid w:val="00CD027D"/>
    <w:rsid w:val="00CD0576"/>
    <w:rsid w:val="00CD33AB"/>
    <w:rsid w:val="00CD3D56"/>
    <w:rsid w:val="00CD47BE"/>
    <w:rsid w:val="00CD4C3F"/>
    <w:rsid w:val="00CD5BE3"/>
    <w:rsid w:val="00CD6CE3"/>
    <w:rsid w:val="00CE0499"/>
    <w:rsid w:val="00CE0916"/>
    <w:rsid w:val="00CE0E41"/>
    <w:rsid w:val="00CE1B89"/>
    <w:rsid w:val="00CE2DC7"/>
    <w:rsid w:val="00CE335B"/>
    <w:rsid w:val="00CE41EC"/>
    <w:rsid w:val="00CE49DC"/>
    <w:rsid w:val="00CE544A"/>
    <w:rsid w:val="00CE54D2"/>
    <w:rsid w:val="00CE58AC"/>
    <w:rsid w:val="00CE6D4D"/>
    <w:rsid w:val="00CE6F97"/>
    <w:rsid w:val="00CF06F2"/>
    <w:rsid w:val="00CF078F"/>
    <w:rsid w:val="00CF0929"/>
    <w:rsid w:val="00CF231E"/>
    <w:rsid w:val="00CF243C"/>
    <w:rsid w:val="00CF26F4"/>
    <w:rsid w:val="00CF273D"/>
    <w:rsid w:val="00CF3756"/>
    <w:rsid w:val="00CF3F9F"/>
    <w:rsid w:val="00CF6E7F"/>
    <w:rsid w:val="00CF7D2B"/>
    <w:rsid w:val="00D02C0A"/>
    <w:rsid w:val="00D03184"/>
    <w:rsid w:val="00D05818"/>
    <w:rsid w:val="00D05B51"/>
    <w:rsid w:val="00D06223"/>
    <w:rsid w:val="00D071FD"/>
    <w:rsid w:val="00D145F1"/>
    <w:rsid w:val="00D14C66"/>
    <w:rsid w:val="00D151A1"/>
    <w:rsid w:val="00D156BC"/>
    <w:rsid w:val="00D15C7D"/>
    <w:rsid w:val="00D16092"/>
    <w:rsid w:val="00D16CCD"/>
    <w:rsid w:val="00D17387"/>
    <w:rsid w:val="00D17572"/>
    <w:rsid w:val="00D17B8F"/>
    <w:rsid w:val="00D22127"/>
    <w:rsid w:val="00D221D7"/>
    <w:rsid w:val="00D2328C"/>
    <w:rsid w:val="00D23E48"/>
    <w:rsid w:val="00D24DE6"/>
    <w:rsid w:val="00D25429"/>
    <w:rsid w:val="00D26B25"/>
    <w:rsid w:val="00D27138"/>
    <w:rsid w:val="00D27F73"/>
    <w:rsid w:val="00D3182A"/>
    <w:rsid w:val="00D319D4"/>
    <w:rsid w:val="00D32349"/>
    <w:rsid w:val="00D32C5A"/>
    <w:rsid w:val="00D33C98"/>
    <w:rsid w:val="00D35C93"/>
    <w:rsid w:val="00D36B18"/>
    <w:rsid w:val="00D36F91"/>
    <w:rsid w:val="00D3734A"/>
    <w:rsid w:val="00D375B8"/>
    <w:rsid w:val="00D416AB"/>
    <w:rsid w:val="00D4185D"/>
    <w:rsid w:val="00D42CB6"/>
    <w:rsid w:val="00D43B3A"/>
    <w:rsid w:val="00D44A2C"/>
    <w:rsid w:val="00D45247"/>
    <w:rsid w:val="00D467B3"/>
    <w:rsid w:val="00D470A5"/>
    <w:rsid w:val="00D47759"/>
    <w:rsid w:val="00D510D7"/>
    <w:rsid w:val="00D51F31"/>
    <w:rsid w:val="00D54257"/>
    <w:rsid w:val="00D553AF"/>
    <w:rsid w:val="00D5550F"/>
    <w:rsid w:val="00D55E3C"/>
    <w:rsid w:val="00D55E58"/>
    <w:rsid w:val="00D56EEA"/>
    <w:rsid w:val="00D574F6"/>
    <w:rsid w:val="00D60735"/>
    <w:rsid w:val="00D631E8"/>
    <w:rsid w:val="00D63BF4"/>
    <w:rsid w:val="00D64D02"/>
    <w:rsid w:val="00D65D87"/>
    <w:rsid w:val="00D65ECE"/>
    <w:rsid w:val="00D66608"/>
    <w:rsid w:val="00D6667F"/>
    <w:rsid w:val="00D71227"/>
    <w:rsid w:val="00D71B81"/>
    <w:rsid w:val="00D72A04"/>
    <w:rsid w:val="00D734C2"/>
    <w:rsid w:val="00D739D6"/>
    <w:rsid w:val="00D73F4D"/>
    <w:rsid w:val="00D76660"/>
    <w:rsid w:val="00D817FA"/>
    <w:rsid w:val="00D82940"/>
    <w:rsid w:val="00D82ED9"/>
    <w:rsid w:val="00D83137"/>
    <w:rsid w:val="00D8352C"/>
    <w:rsid w:val="00D840E5"/>
    <w:rsid w:val="00D843F4"/>
    <w:rsid w:val="00D8507F"/>
    <w:rsid w:val="00D861BB"/>
    <w:rsid w:val="00D9092C"/>
    <w:rsid w:val="00D92ABF"/>
    <w:rsid w:val="00D9417C"/>
    <w:rsid w:val="00D9442D"/>
    <w:rsid w:val="00D96DAF"/>
    <w:rsid w:val="00D97BD8"/>
    <w:rsid w:val="00DA129E"/>
    <w:rsid w:val="00DA138E"/>
    <w:rsid w:val="00DA1862"/>
    <w:rsid w:val="00DA1E8F"/>
    <w:rsid w:val="00DA2297"/>
    <w:rsid w:val="00DA2424"/>
    <w:rsid w:val="00DA2D60"/>
    <w:rsid w:val="00DA4217"/>
    <w:rsid w:val="00DA49DC"/>
    <w:rsid w:val="00DA5BFD"/>
    <w:rsid w:val="00DA6F17"/>
    <w:rsid w:val="00DA7837"/>
    <w:rsid w:val="00DB0636"/>
    <w:rsid w:val="00DB147C"/>
    <w:rsid w:val="00DB213F"/>
    <w:rsid w:val="00DB2B4A"/>
    <w:rsid w:val="00DB31B8"/>
    <w:rsid w:val="00DB7C0F"/>
    <w:rsid w:val="00DC01EE"/>
    <w:rsid w:val="00DC2CC7"/>
    <w:rsid w:val="00DC439C"/>
    <w:rsid w:val="00DC60A6"/>
    <w:rsid w:val="00DC78EF"/>
    <w:rsid w:val="00DD08F8"/>
    <w:rsid w:val="00DD0E44"/>
    <w:rsid w:val="00DD1D45"/>
    <w:rsid w:val="00DD272C"/>
    <w:rsid w:val="00DD2FFD"/>
    <w:rsid w:val="00DD3608"/>
    <w:rsid w:val="00DD380B"/>
    <w:rsid w:val="00DD38BB"/>
    <w:rsid w:val="00DD47FA"/>
    <w:rsid w:val="00DD48DC"/>
    <w:rsid w:val="00DD4ACD"/>
    <w:rsid w:val="00DD57A8"/>
    <w:rsid w:val="00DD667C"/>
    <w:rsid w:val="00DD77CD"/>
    <w:rsid w:val="00DD7A18"/>
    <w:rsid w:val="00DD7DDB"/>
    <w:rsid w:val="00DE09BE"/>
    <w:rsid w:val="00DE15F0"/>
    <w:rsid w:val="00DE18C9"/>
    <w:rsid w:val="00DE198D"/>
    <w:rsid w:val="00DE22F7"/>
    <w:rsid w:val="00DE2768"/>
    <w:rsid w:val="00DE3826"/>
    <w:rsid w:val="00DE3CF3"/>
    <w:rsid w:val="00DF0310"/>
    <w:rsid w:val="00DF0A03"/>
    <w:rsid w:val="00DF1132"/>
    <w:rsid w:val="00DF122F"/>
    <w:rsid w:val="00DF2097"/>
    <w:rsid w:val="00DF2C8E"/>
    <w:rsid w:val="00DF2E1C"/>
    <w:rsid w:val="00DF3C31"/>
    <w:rsid w:val="00DF4341"/>
    <w:rsid w:val="00DF53C1"/>
    <w:rsid w:val="00DF5914"/>
    <w:rsid w:val="00DF5D89"/>
    <w:rsid w:val="00DF5FCC"/>
    <w:rsid w:val="00DF6975"/>
    <w:rsid w:val="00E02460"/>
    <w:rsid w:val="00E0304B"/>
    <w:rsid w:val="00E03DB4"/>
    <w:rsid w:val="00E05CD3"/>
    <w:rsid w:val="00E05D3F"/>
    <w:rsid w:val="00E07DC8"/>
    <w:rsid w:val="00E11F6D"/>
    <w:rsid w:val="00E134F4"/>
    <w:rsid w:val="00E14034"/>
    <w:rsid w:val="00E14262"/>
    <w:rsid w:val="00E14DF4"/>
    <w:rsid w:val="00E14FAE"/>
    <w:rsid w:val="00E160DE"/>
    <w:rsid w:val="00E16907"/>
    <w:rsid w:val="00E17687"/>
    <w:rsid w:val="00E20807"/>
    <w:rsid w:val="00E244AD"/>
    <w:rsid w:val="00E2643E"/>
    <w:rsid w:val="00E271FD"/>
    <w:rsid w:val="00E30743"/>
    <w:rsid w:val="00E308FA"/>
    <w:rsid w:val="00E30EA6"/>
    <w:rsid w:val="00E31312"/>
    <w:rsid w:val="00E318EA"/>
    <w:rsid w:val="00E318FF"/>
    <w:rsid w:val="00E326E0"/>
    <w:rsid w:val="00E32B83"/>
    <w:rsid w:val="00E32E85"/>
    <w:rsid w:val="00E332F3"/>
    <w:rsid w:val="00E335CA"/>
    <w:rsid w:val="00E34BF3"/>
    <w:rsid w:val="00E34F57"/>
    <w:rsid w:val="00E35684"/>
    <w:rsid w:val="00E402AD"/>
    <w:rsid w:val="00E40977"/>
    <w:rsid w:val="00E40F0D"/>
    <w:rsid w:val="00E4161F"/>
    <w:rsid w:val="00E417CB"/>
    <w:rsid w:val="00E41E14"/>
    <w:rsid w:val="00E420A1"/>
    <w:rsid w:val="00E42987"/>
    <w:rsid w:val="00E438DA"/>
    <w:rsid w:val="00E45C61"/>
    <w:rsid w:val="00E46C44"/>
    <w:rsid w:val="00E475DD"/>
    <w:rsid w:val="00E47A6A"/>
    <w:rsid w:val="00E50F35"/>
    <w:rsid w:val="00E50F58"/>
    <w:rsid w:val="00E52015"/>
    <w:rsid w:val="00E52DC1"/>
    <w:rsid w:val="00E53D56"/>
    <w:rsid w:val="00E54DAC"/>
    <w:rsid w:val="00E550CF"/>
    <w:rsid w:val="00E564A6"/>
    <w:rsid w:val="00E56C93"/>
    <w:rsid w:val="00E612C9"/>
    <w:rsid w:val="00E61C9C"/>
    <w:rsid w:val="00E62FE3"/>
    <w:rsid w:val="00E6308A"/>
    <w:rsid w:val="00E63B94"/>
    <w:rsid w:val="00E66B82"/>
    <w:rsid w:val="00E7313C"/>
    <w:rsid w:val="00E74248"/>
    <w:rsid w:val="00E8036D"/>
    <w:rsid w:val="00E80483"/>
    <w:rsid w:val="00E80567"/>
    <w:rsid w:val="00E80EA4"/>
    <w:rsid w:val="00E838DF"/>
    <w:rsid w:val="00E84A72"/>
    <w:rsid w:val="00E852F4"/>
    <w:rsid w:val="00E85D54"/>
    <w:rsid w:val="00E86360"/>
    <w:rsid w:val="00E86717"/>
    <w:rsid w:val="00E87E4C"/>
    <w:rsid w:val="00E903CF"/>
    <w:rsid w:val="00E90BA8"/>
    <w:rsid w:val="00E90FE7"/>
    <w:rsid w:val="00E91924"/>
    <w:rsid w:val="00E92C35"/>
    <w:rsid w:val="00E92D89"/>
    <w:rsid w:val="00E93035"/>
    <w:rsid w:val="00E933CF"/>
    <w:rsid w:val="00E93944"/>
    <w:rsid w:val="00E97011"/>
    <w:rsid w:val="00EA0A45"/>
    <w:rsid w:val="00EA6DB0"/>
    <w:rsid w:val="00EA74AE"/>
    <w:rsid w:val="00EA7AD3"/>
    <w:rsid w:val="00EB08F2"/>
    <w:rsid w:val="00EB0F25"/>
    <w:rsid w:val="00EB142C"/>
    <w:rsid w:val="00EB2492"/>
    <w:rsid w:val="00EB4F15"/>
    <w:rsid w:val="00EB5D55"/>
    <w:rsid w:val="00EB5FCF"/>
    <w:rsid w:val="00EB726D"/>
    <w:rsid w:val="00EC07C4"/>
    <w:rsid w:val="00EC2A42"/>
    <w:rsid w:val="00EC2BD6"/>
    <w:rsid w:val="00EC339C"/>
    <w:rsid w:val="00EC3520"/>
    <w:rsid w:val="00EC36FE"/>
    <w:rsid w:val="00EC3B17"/>
    <w:rsid w:val="00EC613C"/>
    <w:rsid w:val="00EC675B"/>
    <w:rsid w:val="00EC688E"/>
    <w:rsid w:val="00EC70AD"/>
    <w:rsid w:val="00EC72D2"/>
    <w:rsid w:val="00EC7CE2"/>
    <w:rsid w:val="00ED077D"/>
    <w:rsid w:val="00ED0E4D"/>
    <w:rsid w:val="00ED1BF4"/>
    <w:rsid w:val="00ED200C"/>
    <w:rsid w:val="00ED317E"/>
    <w:rsid w:val="00ED350C"/>
    <w:rsid w:val="00ED3E5F"/>
    <w:rsid w:val="00ED50BB"/>
    <w:rsid w:val="00ED6BEA"/>
    <w:rsid w:val="00EE02C2"/>
    <w:rsid w:val="00EE15F4"/>
    <w:rsid w:val="00EE2E1E"/>
    <w:rsid w:val="00EE4896"/>
    <w:rsid w:val="00EE48BD"/>
    <w:rsid w:val="00EE5F7D"/>
    <w:rsid w:val="00EE6B33"/>
    <w:rsid w:val="00EE7F9A"/>
    <w:rsid w:val="00EF0A41"/>
    <w:rsid w:val="00EF309B"/>
    <w:rsid w:val="00EF5158"/>
    <w:rsid w:val="00EF63C7"/>
    <w:rsid w:val="00EF7C12"/>
    <w:rsid w:val="00EF7E2B"/>
    <w:rsid w:val="00F0041C"/>
    <w:rsid w:val="00F0209F"/>
    <w:rsid w:val="00F02630"/>
    <w:rsid w:val="00F03C4C"/>
    <w:rsid w:val="00F0698C"/>
    <w:rsid w:val="00F06EA6"/>
    <w:rsid w:val="00F06FEC"/>
    <w:rsid w:val="00F0709D"/>
    <w:rsid w:val="00F07F34"/>
    <w:rsid w:val="00F103CF"/>
    <w:rsid w:val="00F10CE9"/>
    <w:rsid w:val="00F11514"/>
    <w:rsid w:val="00F145B5"/>
    <w:rsid w:val="00F149E7"/>
    <w:rsid w:val="00F1516B"/>
    <w:rsid w:val="00F2188B"/>
    <w:rsid w:val="00F22922"/>
    <w:rsid w:val="00F22B97"/>
    <w:rsid w:val="00F24689"/>
    <w:rsid w:val="00F247F0"/>
    <w:rsid w:val="00F26E46"/>
    <w:rsid w:val="00F275A9"/>
    <w:rsid w:val="00F3036A"/>
    <w:rsid w:val="00F31300"/>
    <w:rsid w:val="00F3196C"/>
    <w:rsid w:val="00F32A04"/>
    <w:rsid w:val="00F334ED"/>
    <w:rsid w:val="00F33B5D"/>
    <w:rsid w:val="00F35445"/>
    <w:rsid w:val="00F356E8"/>
    <w:rsid w:val="00F35C2D"/>
    <w:rsid w:val="00F366A8"/>
    <w:rsid w:val="00F3673E"/>
    <w:rsid w:val="00F368BC"/>
    <w:rsid w:val="00F36F9E"/>
    <w:rsid w:val="00F376C7"/>
    <w:rsid w:val="00F40B8C"/>
    <w:rsid w:val="00F42B59"/>
    <w:rsid w:val="00F4517E"/>
    <w:rsid w:val="00F463C6"/>
    <w:rsid w:val="00F475CB"/>
    <w:rsid w:val="00F47931"/>
    <w:rsid w:val="00F47EC6"/>
    <w:rsid w:val="00F47ED1"/>
    <w:rsid w:val="00F50F20"/>
    <w:rsid w:val="00F51ABA"/>
    <w:rsid w:val="00F5278B"/>
    <w:rsid w:val="00F5379D"/>
    <w:rsid w:val="00F55346"/>
    <w:rsid w:val="00F577D5"/>
    <w:rsid w:val="00F60090"/>
    <w:rsid w:val="00F605CC"/>
    <w:rsid w:val="00F614E6"/>
    <w:rsid w:val="00F61CDC"/>
    <w:rsid w:val="00F632A5"/>
    <w:rsid w:val="00F6396E"/>
    <w:rsid w:val="00F643AE"/>
    <w:rsid w:val="00F6486B"/>
    <w:rsid w:val="00F64E10"/>
    <w:rsid w:val="00F65C7E"/>
    <w:rsid w:val="00F66963"/>
    <w:rsid w:val="00F66FC0"/>
    <w:rsid w:val="00F6712F"/>
    <w:rsid w:val="00F706EE"/>
    <w:rsid w:val="00F70957"/>
    <w:rsid w:val="00F70B47"/>
    <w:rsid w:val="00F7277E"/>
    <w:rsid w:val="00F73258"/>
    <w:rsid w:val="00F73454"/>
    <w:rsid w:val="00F744D6"/>
    <w:rsid w:val="00F75704"/>
    <w:rsid w:val="00F77800"/>
    <w:rsid w:val="00F80C25"/>
    <w:rsid w:val="00F818A8"/>
    <w:rsid w:val="00F821A7"/>
    <w:rsid w:val="00F825CD"/>
    <w:rsid w:val="00F82E73"/>
    <w:rsid w:val="00F831A7"/>
    <w:rsid w:val="00F83C5F"/>
    <w:rsid w:val="00F85A80"/>
    <w:rsid w:val="00F86C7B"/>
    <w:rsid w:val="00F86E56"/>
    <w:rsid w:val="00F87A2E"/>
    <w:rsid w:val="00F92333"/>
    <w:rsid w:val="00F92C40"/>
    <w:rsid w:val="00F933C4"/>
    <w:rsid w:val="00F93925"/>
    <w:rsid w:val="00F93D45"/>
    <w:rsid w:val="00F94577"/>
    <w:rsid w:val="00F95085"/>
    <w:rsid w:val="00F95BB8"/>
    <w:rsid w:val="00F979E9"/>
    <w:rsid w:val="00FA11CF"/>
    <w:rsid w:val="00FA1C3A"/>
    <w:rsid w:val="00FA2BD4"/>
    <w:rsid w:val="00FA321A"/>
    <w:rsid w:val="00FA36FA"/>
    <w:rsid w:val="00FA671A"/>
    <w:rsid w:val="00FA6D5C"/>
    <w:rsid w:val="00FA767C"/>
    <w:rsid w:val="00FB1BF2"/>
    <w:rsid w:val="00FB2B50"/>
    <w:rsid w:val="00FB2C88"/>
    <w:rsid w:val="00FB4C25"/>
    <w:rsid w:val="00FB4DB6"/>
    <w:rsid w:val="00FB5007"/>
    <w:rsid w:val="00FB64F1"/>
    <w:rsid w:val="00FB7F05"/>
    <w:rsid w:val="00FC0424"/>
    <w:rsid w:val="00FC0C11"/>
    <w:rsid w:val="00FC17D1"/>
    <w:rsid w:val="00FC1D94"/>
    <w:rsid w:val="00FC34D6"/>
    <w:rsid w:val="00FC3512"/>
    <w:rsid w:val="00FC4B04"/>
    <w:rsid w:val="00FC4FA6"/>
    <w:rsid w:val="00FC50D9"/>
    <w:rsid w:val="00FC51D2"/>
    <w:rsid w:val="00FC567A"/>
    <w:rsid w:val="00FC5B61"/>
    <w:rsid w:val="00FC5EA2"/>
    <w:rsid w:val="00FC6F00"/>
    <w:rsid w:val="00FC7CCE"/>
    <w:rsid w:val="00FC7DDF"/>
    <w:rsid w:val="00FD0172"/>
    <w:rsid w:val="00FD01DF"/>
    <w:rsid w:val="00FD11B1"/>
    <w:rsid w:val="00FD426E"/>
    <w:rsid w:val="00FD697E"/>
    <w:rsid w:val="00FD6CCE"/>
    <w:rsid w:val="00FD6EA9"/>
    <w:rsid w:val="00FE00F3"/>
    <w:rsid w:val="00FE1EDE"/>
    <w:rsid w:val="00FE2AF1"/>
    <w:rsid w:val="00FE2C84"/>
    <w:rsid w:val="00FE3289"/>
    <w:rsid w:val="00FE38C2"/>
    <w:rsid w:val="00FE3C82"/>
    <w:rsid w:val="00FE4021"/>
    <w:rsid w:val="00FE6AA6"/>
    <w:rsid w:val="00FF0E99"/>
    <w:rsid w:val="00FF0F3F"/>
    <w:rsid w:val="00FF204A"/>
    <w:rsid w:val="00FF2946"/>
    <w:rsid w:val="00FF2A18"/>
    <w:rsid w:val="00FF417C"/>
    <w:rsid w:val="00FF5138"/>
    <w:rsid w:val="00FF68C9"/>
    <w:rsid w:val="00FF6B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6231"/>
  <w15:docId w15:val="{37CB49F4-8BE8-439B-AD72-E2564D53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67C"/>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EE02C2"/>
    <w:pPr>
      <w:numPr>
        <w:numId w:val="6"/>
      </w:numPr>
      <w:autoSpaceDE w:val="0"/>
      <w:autoSpaceDN w:val="0"/>
      <w:adjustRightInd w:val="0"/>
      <w:spacing w:before="120" w:after="40" w:line="276" w:lineRule="auto"/>
      <w:ind w:left="431" w:hanging="284"/>
      <w:jc w:val="both"/>
    </w:pPr>
    <w:rPr>
      <w:rFonts w:ascii="Calibri" w:eastAsia="Calibri" w:hAnsi="Calibri" w:cs="Arial"/>
      <w:sz w:val="22"/>
      <w:szCs w:val="22"/>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uiPriority w:val="99"/>
    <w:locked/>
    <w:rsid w:val="00AA3550"/>
    <w:rPr>
      <w:sz w:val="24"/>
      <w:szCs w:val="24"/>
    </w:rPr>
  </w:style>
  <w:style w:type="character" w:customStyle="1" w:styleId="AkapitzlistZnak">
    <w:name w:val="Akapit z listą Znak"/>
    <w:link w:val="Akapitzlist"/>
    <w:uiPriority w:val="34"/>
    <w:locked/>
    <w:rsid w:val="00EE02C2"/>
    <w:rPr>
      <w:rFonts w:ascii="Calibri" w:eastAsia="Calibri" w:hAnsi="Calibri" w:cs="Arial"/>
      <w:sz w:val="22"/>
      <w:szCs w:val="22"/>
    </w:rPr>
  </w:style>
  <w:style w:type="paragraph" w:customStyle="1" w:styleId="Default">
    <w:name w:val="Default"/>
    <w:rsid w:val="00F24689"/>
    <w:pPr>
      <w:autoSpaceDE w:val="0"/>
      <w:autoSpaceDN w:val="0"/>
      <w:adjustRightInd w:val="0"/>
    </w:pPr>
    <w:rPr>
      <w:rFonts w:ascii="Calibri" w:hAnsi="Calibri" w:cs="Calibri"/>
      <w:color w:val="000000"/>
      <w:sz w:val="24"/>
      <w:szCs w:val="24"/>
    </w:rPr>
  </w:style>
  <w:style w:type="paragraph" w:customStyle="1" w:styleId="Akapitzlist2">
    <w:name w:val="Akapit z listą2"/>
    <w:basedOn w:val="Normalny"/>
    <w:rsid w:val="00632CF8"/>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C37AC9"/>
    <w:rPr>
      <w:b/>
      <w:bCs/>
    </w:rPr>
  </w:style>
  <w:style w:type="paragraph" w:customStyle="1" w:styleId="Akapitzlist3">
    <w:name w:val="Akapit z listą3"/>
    <w:basedOn w:val="Normalny"/>
    <w:rsid w:val="007504B1"/>
    <w:pPr>
      <w:spacing w:after="200" w:line="276" w:lineRule="auto"/>
      <w:ind w:left="720"/>
      <w:contextualSpacing/>
    </w:pPr>
    <w:rPr>
      <w:rFonts w:ascii="Calibri" w:hAnsi="Calibri"/>
      <w:sz w:val="22"/>
      <w:szCs w:val="22"/>
      <w:lang w:eastAsia="en-US"/>
    </w:rPr>
  </w:style>
  <w:style w:type="paragraph" w:styleId="Zwykytekst">
    <w:name w:val="Plain Text"/>
    <w:basedOn w:val="Normalny"/>
    <w:link w:val="ZwykytekstZnak"/>
    <w:uiPriority w:val="99"/>
    <w:semiHidden/>
    <w:unhideWhenUsed/>
    <w:rsid w:val="002C5A84"/>
    <w:rPr>
      <w:rFonts w:ascii="Calibri" w:eastAsiaTheme="minorEastAsia" w:hAnsi="Calibri"/>
      <w:sz w:val="22"/>
      <w:szCs w:val="21"/>
    </w:rPr>
  </w:style>
  <w:style w:type="character" w:customStyle="1" w:styleId="ZwykytekstZnak">
    <w:name w:val="Zwykły tekst Znak"/>
    <w:basedOn w:val="Domylnaczcionkaakapitu"/>
    <w:link w:val="Zwykytekst"/>
    <w:uiPriority w:val="99"/>
    <w:semiHidden/>
    <w:rsid w:val="002C5A84"/>
    <w:rPr>
      <w:rFonts w:ascii="Calibri" w:eastAsiaTheme="minorEastAsia" w:hAnsi="Calibri"/>
      <w:sz w:val="22"/>
      <w:szCs w:val="21"/>
    </w:rPr>
  </w:style>
  <w:style w:type="paragraph" w:customStyle="1" w:styleId="Akapitzlist4">
    <w:name w:val="Akapit z listą4"/>
    <w:basedOn w:val="Normalny"/>
    <w:rsid w:val="0072493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880">
      <w:bodyDiv w:val="1"/>
      <w:marLeft w:val="0"/>
      <w:marRight w:val="0"/>
      <w:marTop w:val="0"/>
      <w:marBottom w:val="0"/>
      <w:divBdr>
        <w:top w:val="none" w:sz="0" w:space="0" w:color="auto"/>
        <w:left w:val="none" w:sz="0" w:space="0" w:color="auto"/>
        <w:bottom w:val="none" w:sz="0" w:space="0" w:color="auto"/>
        <w:right w:val="none" w:sz="0" w:space="0" w:color="auto"/>
      </w:divBdr>
    </w:div>
    <w:div w:id="137232417">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29387105">
      <w:bodyDiv w:val="1"/>
      <w:marLeft w:val="0"/>
      <w:marRight w:val="0"/>
      <w:marTop w:val="0"/>
      <w:marBottom w:val="0"/>
      <w:divBdr>
        <w:top w:val="none" w:sz="0" w:space="0" w:color="auto"/>
        <w:left w:val="none" w:sz="0" w:space="0" w:color="auto"/>
        <w:bottom w:val="none" w:sz="0" w:space="0" w:color="auto"/>
        <w:right w:val="none" w:sz="0" w:space="0" w:color="auto"/>
      </w:divBdr>
    </w:div>
    <w:div w:id="284391428">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34835795">
      <w:bodyDiv w:val="1"/>
      <w:marLeft w:val="0"/>
      <w:marRight w:val="0"/>
      <w:marTop w:val="0"/>
      <w:marBottom w:val="0"/>
      <w:divBdr>
        <w:top w:val="none" w:sz="0" w:space="0" w:color="auto"/>
        <w:left w:val="none" w:sz="0" w:space="0" w:color="auto"/>
        <w:bottom w:val="none" w:sz="0" w:space="0" w:color="auto"/>
        <w:right w:val="none" w:sz="0" w:space="0" w:color="auto"/>
      </w:divBdr>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4610361">
      <w:bodyDiv w:val="1"/>
      <w:marLeft w:val="0"/>
      <w:marRight w:val="0"/>
      <w:marTop w:val="0"/>
      <w:marBottom w:val="0"/>
      <w:divBdr>
        <w:top w:val="none" w:sz="0" w:space="0" w:color="auto"/>
        <w:left w:val="none" w:sz="0" w:space="0" w:color="auto"/>
        <w:bottom w:val="none" w:sz="0" w:space="0" w:color="auto"/>
        <w:right w:val="none" w:sz="0" w:space="0" w:color="auto"/>
      </w:divBdr>
      <w:divsChild>
        <w:div w:id="751004061">
          <w:marLeft w:val="0"/>
          <w:marRight w:val="0"/>
          <w:marTop w:val="0"/>
          <w:marBottom w:val="0"/>
          <w:divBdr>
            <w:top w:val="none" w:sz="0" w:space="0" w:color="auto"/>
            <w:left w:val="none" w:sz="0" w:space="0" w:color="auto"/>
            <w:bottom w:val="none" w:sz="0" w:space="0" w:color="auto"/>
            <w:right w:val="none" w:sz="0" w:space="0" w:color="auto"/>
          </w:divBdr>
        </w:div>
        <w:div w:id="1156650014">
          <w:marLeft w:val="0"/>
          <w:marRight w:val="0"/>
          <w:marTop w:val="0"/>
          <w:marBottom w:val="0"/>
          <w:divBdr>
            <w:top w:val="none" w:sz="0" w:space="0" w:color="auto"/>
            <w:left w:val="none" w:sz="0" w:space="0" w:color="auto"/>
            <w:bottom w:val="none" w:sz="0" w:space="0" w:color="auto"/>
            <w:right w:val="none" w:sz="0" w:space="0" w:color="auto"/>
          </w:divBdr>
        </w:div>
        <w:div w:id="1596400116">
          <w:marLeft w:val="0"/>
          <w:marRight w:val="0"/>
          <w:marTop w:val="0"/>
          <w:marBottom w:val="0"/>
          <w:divBdr>
            <w:top w:val="none" w:sz="0" w:space="0" w:color="auto"/>
            <w:left w:val="none" w:sz="0" w:space="0" w:color="auto"/>
            <w:bottom w:val="none" w:sz="0" w:space="0" w:color="auto"/>
            <w:right w:val="none" w:sz="0" w:space="0" w:color="auto"/>
          </w:divBdr>
        </w:div>
        <w:div w:id="305359713">
          <w:marLeft w:val="0"/>
          <w:marRight w:val="0"/>
          <w:marTop w:val="0"/>
          <w:marBottom w:val="0"/>
          <w:divBdr>
            <w:top w:val="none" w:sz="0" w:space="0" w:color="auto"/>
            <w:left w:val="none" w:sz="0" w:space="0" w:color="auto"/>
            <w:bottom w:val="none" w:sz="0" w:space="0" w:color="auto"/>
            <w:right w:val="none" w:sz="0" w:space="0" w:color="auto"/>
          </w:divBdr>
        </w:div>
        <w:div w:id="375742666">
          <w:marLeft w:val="0"/>
          <w:marRight w:val="0"/>
          <w:marTop w:val="0"/>
          <w:marBottom w:val="0"/>
          <w:divBdr>
            <w:top w:val="none" w:sz="0" w:space="0" w:color="auto"/>
            <w:left w:val="none" w:sz="0" w:space="0" w:color="auto"/>
            <w:bottom w:val="none" w:sz="0" w:space="0" w:color="auto"/>
            <w:right w:val="none" w:sz="0" w:space="0" w:color="auto"/>
          </w:divBdr>
        </w:div>
        <w:div w:id="1066805977">
          <w:marLeft w:val="0"/>
          <w:marRight w:val="0"/>
          <w:marTop w:val="0"/>
          <w:marBottom w:val="0"/>
          <w:divBdr>
            <w:top w:val="none" w:sz="0" w:space="0" w:color="auto"/>
            <w:left w:val="none" w:sz="0" w:space="0" w:color="auto"/>
            <w:bottom w:val="none" w:sz="0" w:space="0" w:color="auto"/>
            <w:right w:val="none" w:sz="0" w:space="0" w:color="auto"/>
          </w:divBdr>
        </w:div>
        <w:div w:id="1330477032">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715088736">
      <w:bodyDiv w:val="1"/>
      <w:marLeft w:val="0"/>
      <w:marRight w:val="0"/>
      <w:marTop w:val="0"/>
      <w:marBottom w:val="0"/>
      <w:divBdr>
        <w:top w:val="none" w:sz="0" w:space="0" w:color="auto"/>
        <w:left w:val="none" w:sz="0" w:space="0" w:color="auto"/>
        <w:bottom w:val="none" w:sz="0" w:space="0" w:color="auto"/>
        <w:right w:val="none" w:sz="0" w:space="0" w:color="auto"/>
      </w:divBdr>
    </w:div>
    <w:div w:id="771701904">
      <w:bodyDiv w:val="1"/>
      <w:marLeft w:val="0"/>
      <w:marRight w:val="0"/>
      <w:marTop w:val="0"/>
      <w:marBottom w:val="0"/>
      <w:divBdr>
        <w:top w:val="none" w:sz="0" w:space="0" w:color="auto"/>
        <w:left w:val="none" w:sz="0" w:space="0" w:color="auto"/>
        <w:bottom w:val="none" w:sz="0" w:space="0" w:color="auto"/>
        <w:right w:val="none" w:sz="0" w:space="0" w:color="auto"/>
      </w:divBdr>
    </w:div>
    <w:div w:id="793018206">
      <w:bodyDiv w:val="1"/>
      <w:marLeft w:val="0"/>
      <w:marRight w:val="0"/>
      <w:marTop w:val="0"/>
      <w:marBottom w:val="0"/>
      <w:divBdr>
        <w:top w:val="none" w:sz="0" w:space="0" w:color="auto"/>
        <w:left w:val="none" w:sz="0" w:space="0" w:color="auto"/>
        <w:bottom w:val="none" w:sz="0" w:space="0" w:color="auto"/>
        <w:right w:val="none" w:sz="0" w:space="0" w:color="auto"/>
      </w:divBdr>
    </w:div>
    <w:div w:id="831259309">
      <w:bodyDiv w:val="1"/>
      <w:marLeft w:val="0"/>
      <w:marRight w:val="0"/>
      <w:marTop w:val="0"/>
      <w:marBottom w:val="0"/>
      <w:divBdr>
        <w:top w:val="none" w:sz="0" w:space="0" w:color="auto"/>
        <w:left w:val="none" w:sz="0" w:space="0" w:color="auto"/>
        <w:bottom w:val="none" w:sz="0" w:space="0" w:color="auto"/>
        <w:right w:val="none" w:sz="0" w:space="0" w:color="auto"/>
      </w:divBdr>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940185781">
      <w:bodyDiv w:val="1"/>
      <w:marLeft w:val="0"/>
      <w:marRight w:val="0"/>
      <w:marTop w:val="0"/>
      <w:marBottom w:val="0"/>
      <w:divBdr>
        <w:top w:val="none" w:sz="0" w:space="0" w:color="auto"/>
        <w:left w:val="none" w:sz="0" w:space="0" w:color="auto"/>
        <w:bottom w:val="none" w:sz="0" w:space="0" w:color="auto"/>
        <w:right w:val="none" w:sz="0" w:space="0" w:color="auto"/>
      </w:divBdr>
    </w:div>
    <w:div w:id="976106363">
      <w:bodyDiv w:val="1"/>
      <w:marLeft w:val="0"/>
      <w:marRight w:val="0"/>
      <w:marTop w:val="0"/>
      <w:marBottom w:val="0"/>
      <w:divBdr>
        <w:top w:val="none" w:sz="0" w:space="0" w:color="auto"/>
        <w:left w:val="none" w:sz="0" w:space="0" w:color="auto"/>
        <w:bottom w:val="none" w:sz="0" w:space="0" w:color="auto"/>
        <w:right w:val="none" w:sz="0" w:space="0" w:color="auto"/>
      </w:divBdr>
    </w:div>
    <w:div w:id="1072241717">
      <w:bodyDiv w:val="1"/>
      <w:marLeft w:val="0"/>
      <w:marRight w:val="0"/>
      <w:marTop w:val="0"/>
      <w:marBottom w:val="0"/>
      <w:divBdr>
        <w:top w:val="none" w:sz="0" w:space="0" w:color="auto"/>
        <w:left w:val="none" w:sz="0" w:space="0" w:color="auto"/>
        <w:bottom w:val="none" w:sz="0" w:space="0" w:color="auto"/>
        <w:right w:val="none" w:sz="0" w:space="0" w:color="auto"/>
      </w:divBdr>
    </w:div>
    <w:div w:id="1102840001">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22155525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47710799">
      <w:bodyDiv w:val="1"/>
      <w:marLeft w:val="0"/>
      <w:marRight w:val="0"/>
      <w:marTop w:val="0"/>
      <w:marBottom w:val="0"/>
      <w:divBdr>
        <w:top w:val="none" w:sz="0" w:space="0" w:color="auto"/>
        <w:left w:val="none" w:sz="0" w:space="0" w:color="auto"/>
        <w:bottom w:val="none" w:sz="0" w:space="0" w:color="auto"/>
        <w:right w:val="none" w:sz="0" w:space="0" w:color="auto"/>
      </w:divBdr>
    </w:div>
    <w:div w:id="1405563393">
      <w:bodyDiv w:val="1"/>
      <w:marLeft w:val="0"/>
      <w:marRight w:val="0"/>
      <w:marTop w:val="0"/>
      <w:marBottom w:val="0"/>
      <w:divBdr>
        <w:top w:val="none" w:sz="0" w:space="0" w:color="auto"/>
        <w:left w:val="none" w:sz="0" w:space="0" w:color="auto"/>
        <w:bottom w:val="none" w:sz="0" w:space="0" w:color="auto"/>
        <w:right w:val="none" w:sz="0" w:space="0" w:color="auto"/>
      </w:divBdr>
    </w:div>
    <w:div w:id="1409619755">
      <w:bodyDiv w:val="1"/>
      <w:marLeft w:val="0"/>
      <w:marRight w:val="0"/>
      <w:marTop w:val="0"/>
      <w:marBottom w:val="0"/>
      <w:divBdr>
        <w:top w:val="none" w:sz="0" w:space="0" w:color="auto"/>
        <w:left w:val="none" w:sz="0" w:space="0" w:color="auto"/>
        <w:bottom w:val="none" w:sz="0" w:space="0" w:color="auto"/>
        <w:right w:val="none" w:sz="0" w:space="0" w:color="auto"/>
      </w:divBdr>
    </w:div>
    <w:div w:id="1483231242">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603300769">
      <w:bodyDiv w:val="1"/>
      <w:marLeft w:val="0"/>
      <w:marRight w:val="0"/>
      <w:marTop w:val="0"/>
      <w:marBottom w:val="0"/>
      <w:divBdr>
        <w:top w:val="none" w:sz="0" w:space="0" w:color="auto"/>
        <w:left w:val="none" w:sz="0" w:space="0" w:color="auto"/>
        <w:bottom w:val="none" w:sz="0" w:space="0" w:color="auto"/>
        <w:right w:val="none" w:sz="0" w:space="0" w:color="auto"/>
      </w:divBdr>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31859328">
      <w:bodyDiv w:val="1"/>
      <w:marLeft w:val="0"/>
      <w:marRight w:val="0"/>
      <w:marTop w:val="0"/>
      <w:marBottom w:val="0"/>
      <w:divBdr>
        <w:top w:val="none" w:sz="0" w:space="0" w:color="auto"/>
        <w:left w:val="none" w:sz="0" w:space="0" w:color="auto"/>
        <w:bottom w:val="none" w:sz="0" w:space="0" w:color="auto"/>
        <w:right w:val="none" w:sz="0" w:space="0" w:color="auto"/>
      </w:divBdr>
    </w:div>
    <w:div w:id="1686979079">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7123106">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757480861">
      <w:bodyDiv w:val="1"/>
      <w:marLeft w:val="0"/>
      <w:marRight w:val="0"/>
      <w:marTop w:val="0"/>
      <w:marBottom w:val="0"/>
      <w:divBdr>
        <w:top w:val="none" w:sz="0" w:space="0" w:color="auto"/>
        <w:left w:val="none" w:sz="0" w:space="0" w:color="auto"/>
        <w:bottom w:val="none" w:sz="0" w:space="0" w:color="auto"/>
        <w:right w:val="none" w:sz="0" w:space="0" w:color="auto"/>
      </w:divBdr>
    </w:div>
    <w:div w:id="1804689607">
      <w:bodyDiv w:val="1"/>
      <w:marLeft w:val="0"/>
      <w:marRight w:val="0"/>
      <w:marTop w:val="0"/>
      <w:marBottom w:val="0"/>
      <w:divBdr>
        <w:top w:val="none" w:sz="0" w:space="0" w:color="auto"/>
        <w:left w:val="none" w:sz="0" w:space="0" w:color="auto"/>
        <w:bottom w:val="none" w:sz="0" w:space="0" w:color="auto"/>
        <w:right w:val="none" w:sz="0" w:space="0" w:color="auto"/>
      </w:divBdr>
    </w:div>
    <w:div w:id="1811894615">
      <w:bodyDiv w:val="1"/>
      <w:marLeft w:val="0"/>
      <w:marRight w:val="0"/>
      <w:marTop w:val="0"/>
      <w:marBottom w:val="0"/>
      <w:divBdr>
        <w:top w:val="none" w:sz="0" w:space="0" w:color="auto"/>
        <w:left w:val="none" w:sz="0" w:space="0" w:color="auto"/>
        <w:bottom w:val="none" w:sz="0" w:space="0" w:color="auto"/>
        <w:right w:val="none" w:sz="0" w:space="0" w:color="auto"/>
      </w:divBdr>
    </w:div>
    <w:div w:id="1886720703">
      <w:bodyDiv w:val="1"/>
      <w:marLeft w:val="0"/>
      <w:marRight w:val="0"/>
      <w:marTop w:val="0"/>
      <w:marBottom w:val="0"/>
      <w:divBdr>
        <w:top w:val="none" w:sz="0" w:space="0" w:color="auto"/>
        <w:left w:val="none" w:sz="0" w:space="0" w:color="auto"/>
        <w:bottom w:val="none" w:sz="0" w:space="0" w:color="auto"/>
        <w:right w:val="none" w:sz="0" w:space="0" w:color="auto"/>
      </w:divBdr>
    </w:div>
    <w:div w:id="1892962931">
      <w:bodyDiv w:val="1"/>
      <w:marLeft w:val="0"/>
      <w:marRight w:val="0"/>
      <w:marTop w:val="0"/>
      <w:marBottom w:val="0"/>
      <w:divBdr>
        <w:top w:val="none" w:sz="0" w:space="0" w:color="auto"/>
        <w:left w:val="none" w:sz="0" w:space="0" w:color="auto"/>
        <w:bottom w:val="none" w:sz="0" w:space="0" w:color="auto"/>
        <w:right w:val="none" w:sz="0" w:space="0" w:color="auto"/>
      </w:divBdr>
    </w:div>
    <w:div w:id="1924993418">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3726178">
      <w:bodyDiv w:val="1"/>
      <w:marLeft w:val="0"/>
      <w:marRight w:val="0"/>
      <w:marTop w:val="0"/>
      <w:marBottom w:val="0"/>
      <w:divBdr>
        <w:top w:val="none" w:sz="0" w:space="0" w:color="auto"/>
        <w:left w:val="none" w:sz="0" w:space="0" w:color="auto"/>
        <w:bottom w:val="none" w:sz="0" w:space="0" w:color="auto"/>
        <w:right w:val="none" w:sz="0" w:space="0" w:color="auto"/>
      </w:divBdr>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097481030">
      <w:bodyDiv w:val="1"/>
      <w:marLeft w:val="0"/>
      <w:marRight w:val="0"/>
      <w:marTop w:val="0"/>
      <w:marBottom w:val="0"/>
      <w:divBdr>
        <w:top w:val="none" w:sz="0" w:space="0" w:color="auto"/>
        <w:left w:val="none" w:sz="0" w:space="0" w:color="auto"/>
        <w:bottom w:val="none" w:sz="0" w:space="0" w:color="auto"/>
        <w:right w:val="none" w:sz="0" w:space="0" w:color="auto"/>
      </w:divBdr>
    </w:div>
    <w:div w:id="2130926420">
      <w:bodyDiv w:val="1"/>
      <w:marLeft w:val="0"/>
      <w:marRight w:val="0"/>
      <w:marTop w:val="0"/>
      <w:marBottom w:val="0"/>
      <w:divBdr>
        <w:top w:val="none" w:sz="0" w:space="0" w:color="auto"/>
        <w:left w:val="none" w:sz="0" w:space="0" w:color="auto"/>
        <w:bottom w:val="none" w:sz="0" w:space="0" w:color="auto"/>
        <w:right w:val="none" w:sz="0" w:space="0" w:color="auto"/>
      </w:divBdr>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lomeracja-opolska.pl" TargetMode="External"/><Relationship Id="rId18" Type="http://schemas.openxmlformats.org/officeDocument/2006/relationships/hyperlink" Target="http://www.rpo.opolskie.pl" TargetMode="External"/><Relationship Id="rId26" Type="http://schemas.openxmlformats.org/officeDocument/2006/relationships/hyperlink" Target="http://www.rpo.opolskie.pl" TargetMode="External"/><Relationship Id="rId3" Type="http://schemas.openxmlformats.org/officeDocument/2006/relationships/styles" Target="styles.xml"/><Relationship Id="rId21" Type="http://schemas.openxmlformats.org/officeDocument/2006/relationships/hyperlink" Target="http://www.rpo.opolski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hyperlink" Target="https://pw.opolskie.pl" TargetMode="External"/><Relationship Id="rId25" Type="http://schemas.openxmlformats.org/officeDocument/2006/relationships/hyperlink" Target="http://www.funduszeeuropejskie.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po.opolskie.pl" TargetMode="External"/><Relationship Id="rId20" Type="http://schemas.openxmlformats.org/officeDocument/2006/relationships/hyperlink" Target="http://www.aglomeracja-opolska.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ocrg.opolskie.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w.opolskie.pl" TargetMode="External"/><Relationship Id="rId23" Type="http://schemas.openxmlformats.org/officeDocument/2006/relationships/hyperlink" Target="http://www.rpo.opolskie.pl" TargetMode="External"/><Relationship Id="rId28" Type="http://schemas.openxmlformats.org/officeDocument/2006/relationships/hyperlink" Target="http://www.rpo.opolskie.pl" TargetMode="External"/><Relationship Id="rId10" Type="http://schemas.openxmlformats.org/officeDocument/2006/relationships/hyperlink" Target="http://www.aglomeracja-opolska.pl" TargetMode="External"/><Relationship Id="rId19" Type="http://schemas.openxmlformats.org/officeDocument/2006/relationships/hyperlink" Target="http://www.rpo.opols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opolskie.pl" TargetMode="External"/><Relationship Id="rId14" Type="http://schemas.openxmlformats.org/officeDocument/2006/relationships/hyperlink" Target="https://pw.opolskie.pl" TargetMode="External"/><Relationship Id="rId22" Type="http://schemas.openxmlformats.org/officeDocument/2006/relationships/hyperlink" Target="http://www.rpo.opolskie.pl" TargetMode="External"/><Relationship Id="rId27" Type="http://schemas.openxmlformats.org/officeDocument/2006/relationships/hyperlink" Target="http://rpo.opolskie.pl?p=1030"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B26FC-01C3-4D07-BCE0-E691A25D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8320</Words>
  <Characters>49921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58125</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Bobiarska</dc:creator>
  <cp:keywords/>
  <dc:description/>
  <cp:lastModifiedBy>Patrycja Bień</cp:lastModifiedBy>
  <cp:revision>4</cp:revision>
  <cp:lastPrinted>2017-11-02T11:13:00Z</cp:lastPrinted>
  <dcterms:created xsi:type="dcterms:W3CDTF">2017-12-15T11:41:00Z</dcterms:created>
  <dcterms:modified xsi:type="dcterms:W3CDTF">2017-12-18T12:44:00Z</dcterms:modified>
</cp:coreProperties>
</file>