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3B782A" w:rsidP="009A79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9626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 xml:space="preserve">Listy projektów wybranych 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>działania 10.2 Inwestycje wynikające z Lokalnych Plan</w:t>
      </w:r>
      <w:r w:rsidR="0072356E">
        <w:rPr>
          <w:rFonts w:ascii="Calibri" w:eastAsia="Times New Roman" w:hAnsi="Calibri" w:cs="Times New Roman"/>
          <w:lang w:eastAsia="pl-PL"/>
        </w:rPr>
        <w:t>ów Rewitalizacji (Gmina Kędzierzyn-Koźle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) </w:t>
      </w:r>
      <w:r w:rsidRPr="00DA1E49">
        <w:rPr>
          <w:rFonts w:ascii="Calibri" w:eastAsia="Times New Roman" w:hAnsi="Calibri" w:cs="Times New Roman"/>
          <w:lang w:eastAsia="pl-PL"/>
        </w:rPr>
        <w:t>RPO WO 2014-</w:t>
      </w:r>
      <w:bookmarkStart w:id="0" w:name="_GoBack"/>
      <w:bookmarkEnd w:id="0"/>
      <w:r w:rsidRPr="00DA1E49">
        <w:rPr>
          <w:rFonts w:ascii="Calibri" w:eastAsia="Times New Roman" w:hAnsi="Calibri" w:cs="Times New Roman"/>
          <w:lang w:eastAsia="pl-PL"/>
        </w:rPr>
        <w:t>2020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5"/>
        <w:gridCol w:w="1779"/>
        <w:gridCol w:w="1764"/>
        <w:gridCol w:w="1599"/>
        <w:gridCol w:w="993"/>
        <w:gridCol w:w="1651"/>
      </w:tblGrid>
      <w:tr w:rsidR="00314C6D" w:rsidRPr="00DE6A66" w:rsidTr="00446BD7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72356E" w:rsidRPr="00A519A6" w:rsidTr="00446BD7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446BD7" w:rsidP="00314C6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2356E" w:rsidRPr="00DB09D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Przebudowa ze zmianą sposobu użytkowania istniejącego budynku, wpisanego do rejestru zabytków, nieużytkowanego, na funkcje Diecezjalnego Ośrodka Pomocy, Edukacji i Terapii Rodzin w Kędzierzynie-Koźlu.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Caritas Diecezji Opolskiej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1 628 449,26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3 838 350,46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56E" w:rsidRPr="00217526" w:rsidRDefault="00F3311C" w:rsidP="00827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</w:t>
            </w:r>
            <w:r w:rsidR="00FB4B86">
              <w:rPr>
                <w:b/>
                <w:sz w:val="20"/>
                <w:szCs w:val="20"/>
              </w:rPr>
              <w:t>72</w:t>
            </w:r>
            <w:r w:rsidR="00DB09DF" w:rsidRPr="0021752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72356E" w:rsidP="00314C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09D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72356E" w:rsidRPr="00A519A6" w:rsidTr="00446BD7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446BD7" w:rsidP="00314C6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2356E" w:rsidRPr="00DB09D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Kędzierzyńsko-Kozielskie Centrum Aktywności wraz z terenem przyległym.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Gmina Kędzierzyn-Koźle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4 998 884,80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20 562 354,40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56E" w:rsidRPr="00217526" w:rsidRDefault="00F3311C" w:rsidP="008277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</w:t>
            </w:r>
            <w:r w:rsidR="00DB09DF" w:rsidRPr="00217526">
              <w:rPr>
                <w:b/>
                <w:sz w:val="20"/>
                <w:szCs w:val="20"/>
              </w:rPr>
              <w:t>83 %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72356E" w:rsidP="00314C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09D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72356E" w:rsidRPr="00A519A6" w:rsidTr="00446BD7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446BD7" w:rsidP="00314C6D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72356E" w:rsidRPr="00DB09D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Strefa Historii i Inspiracji - utworzenie interaktywnego miejsca spotkań mieszkańców w Kędzierzynie-Koźlu.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DB09DF" w:rsidRDefault="00DB09DF" w:rsidP="00DB09DF">
            <w:pPr>
              <w:jc w:val="center"/>
              <w:rPr>
                <w:sz w:val="20"/>
                <w:szCs w:val="20"/>
              </w:rPr>
            </w:pPr>
            <w:r w:rsidRPr="00DB09DF">
              <w:rPr>
                <w:rFonts w:ascii="Calibri" w:hAnsi="Calibri"/>
                <w:sz w:val="20"/>
                <w:szCs w:val="20"/>
              </w:rPr>
              <w:t>Gmina Kędzierzyn-Koźle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984 919,14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6E" w:rsidRPr="00217526" w:rsidRDefault="00217526" w:rsidP="00314C6D">
            <w:pPr>
              <w:jc w:val="center"/>
              <w:rPr>
                <w:sz w:val="20"/>
                <w:szCs w:val="20"/>
              </w:rPr>
            </w:pPr>
            <w:r w:rsidRPr="00217526">
              <w:rPr>
                <w:sz w:val="20"/>
                <w:szCs w:val="20"/>
              </w:rPr>
              <w:t>1 036 757,00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56E" w:rsidRPr="00217526" w:rsidRDefault="00DB09DF" w:rsidP="008277CF">
            <w:pPr>
              <w:jc w:val="center"/>
              <w:rPr>
                <w:b/>
                <w:sz w:val="20"/>
                <w:szCs w:val="20"/>
              </w:rPr>
            </w:pPr>
            <w:r w:rsidRPr="00217526">
              <w:rPr>
                <w:b/>
                <w:sz w:val="20"/>
                <w:szCs w:val="20"/>
              </w:rPr>
              <w:t>50,94 %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56E" w:rsidRPr="00DB09DF" w:rsidRDefault="0072356E" w:rsidP="00314C6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09D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uchwały </w:t>
      </w:r>
      <w:r w:rsidR="00446BD7">
        <w:rPr>
          <w:rFonts w:ascii="Calibri" w:hAnsi="Calibri"/>
          <w:i/>
          <w:sz w:val="20"/>
          <w:lang w:val="pl-PL"/>
        </w:rPr>
        <w:t>nr 5118/2017 Zarządu Województwa Opolskiego z dnia 26</w:t>
      </w:r>
      <w:r w:rsidR="00493919">
        <w:rPr>
          <w:rFonts w:ascii="Calibri" w:hAnsi="Calibri"/>
          <w:i/>
          <w:sz w:val="20"/>
          <w:lang w:val="pl-PL"/>
        </w:rPr>
        <w:t xml:space="preserve"> </w:t>
      </w:r>
      <w:r w:rsidR="00446BD7">
        <w:rPr>
          <w:rFonts w:ascii="Calibri" w:hAnsi="Calibri"/>
          <w:i/>
          <w:sz w:val="20"/>
          <w:lang w:val="pl-PL"/>
        </w:rPr>
        <w:t>lutego 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8C529D" w:rsidRPr="008C529D">
        <w:rPr>
          <w:rFonts w:ascii="Calibri" w:hAnsi="Calibri"/>
          <w:i/>
          <w:sz w:val="20"/>
        </w:rPr>
        <w:t>w sprawie</w:t>
      </w:r>
      <w:r w:rsidR="00446BD7">
        <w:rPr>
          <w:rFonts w:ascii="Calibri" w:hAnsi="Calibri"/>
          <w:i/>
          <w:sz w:val="20"/>
          <w:lang w:val="pl-PL"/>
        </w:rPr>
        <w:t xml:space="preserve"> zmiany uchwały nr 4274/2017 Zarządu Województwa Opolskiego z dnia 29 sierpnia 2017 r., w sprawie</w:t>
      </w:r>
      <w:r w:rsidR="008C529D" w:rsidRPr="008C529D">
        <w:rPr>
          <w:rFonts w:ascii="Calibri" w:hAnsi="Calibri"/>
          <w:i/>
          <w:sz w:val="20"/>
        </w:rPr>
        <w:t xml:space="preserve"> rozstrzygnięcia konkur</w:t>
      </w:r>
      <w:r w:rsidR="00DB09DF">
        <w:rPr>
          <w:rFonts w:ascii="Calibri" w:hAnsi="Calibri"/>
          <w:i/>
          <w:sz w:val="20"/>
        </w:rPr>
        <w:t>su nr RPOP.10.02.00-IZ.00-16-002</w:t>
      </w:r>
      <w:r w:rsidR="008C529D" w:rsidRPr="008C529D">
        <w:rPr>
          <w:rFonts w:ascii="Calibri" w:hAnsi="Calibri"/>
          <w:i/>
          <w:sz w:val="20"/>
        </w:rPr>
        <w:t>/17 w ramach Regionalnego Programu Operacyjnego Województwa Opolskiego na lata 2014-2020, Osi Priorytetowej X Inwestycje w infrastrukturę społeczną, działania 10.2 Inwestycje wynikające z Lokalnych Planó</w:t>
      </w:r>
      <w:r w:rsidR="00DB09DF">
        <w:rPr>
          <w:rFonts w:ascii="Calibri" w:hAnsi="Calibri"/>
          <w:i/>
          <w:sz w:val="20"/>
        </w:rPr>
        <w:t>w Rewitalizacji (Gmina Kędzierzyn-Koźle</w:t>
      </w:r>
      <w:r w:rsidR="008C529D" w:rsidRPr="008C529D">
        <w:rPr>
          <w:rFonts w:ascii="Calibri" w:hAnsi="Calibri"/>
          <w:i/>
          <w:sz w:val="20"/>
        </w:rPr>
        <w:t>)</w:t>
      </w:r>
      <w:r w:rsidR="008C529D">
        <w:rPr>
          <w:rFonts w:ascii="Calibri" w:hAnsi="Calibri"/>
          <w:i/>
          <w:sz w:val="20"/>
          <w:lang w:val="pl-PL"/>
        </w:rPr>
        <w:t>.</w:t>
      </w:r>
    </w:p>
    <w:sectPr w:rsidR="00DE6A66" w:rsidRPr="004650D2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722E"/>
    <w:rsid w:val="000B7B47"/>
    <w:rsid w:val="00137476"/>
    <w:rsid w:val="00166554"/>
    <w:rsid w:val="001D1125"/>
    <w:rsid w:val="00217526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3B782A"/>
    <w:rsid w:val="00404525"/>
    <w:rsid w:val="00435CBE"/>
    <w:rsid w:val="00446BD7"/>
    <w:rsid w:val="004650D2"/>
    <w:rsid w:val="00493919"/>
    <w:rsid w:val="006227D0"/>
    <w:rsid w:val="006A4820"/>
    <w:rsid w:val="006D4535"/>
    <w:rsid w:val="0072356E"/>
    <w:rsid w:val="008277CF"/>
    <w:rsid w:val="008C529D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A1E49"/>
    <w:rsid w:val="00DB09DF"/>
    <w:rsid w:val="00DB1E47"/>
    <w:rsid w:val="00DE6A66"/>
    <w:rsid w:val="00E011AF"/>
    <w:rsid w:val="00E22DD3"/>
    <w:rsid w:val="00E439E2"/>
    <w:rsid w:val="00EE787B"/>
    <w:rsid w:val="00EF3C06"/>
    <w:rsid w:val="00F3311C"/>
    <w:rsid w:val="00FA6AC1"/>
    <w:rsid w:val="00FB4B86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D171-A15D-4C30-9022-EA97DD7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Piotr Błaszczyk</cp:lastModifiedBy>
  <cp:revision>25</cp:revision>
  <cp:lastPrinted>2017-07-19T09:31:00Z</cp:lastPrinted>
  <dcterms:created xsi:type="dcterms:W3CDTF">2016-09-20T10:24:00Z</dcterms:created>
  <dcterms:modified xsi:type="dcterms:W3CDTF">2018-03-02T08:00:00Z</dcterms:modified>
</cp:coreProperties>
</file>