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22FE5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9F2755">
        <w:rPr>
          <w:b/>
          <w:noProof/>
          <w:lang w:eastAsia="pl-PL"/>
        </w:rPr>
        <w:drawing>
          <wp:inline distT="0" distB="0" distL="0" distR="0" wp14:anchorId="579455CF" wp14:editId="70ACD7B7">
            <wp:extent cx="5760720" cy="662575"/>
            <wp:effectExtent l="0" t="0" r="0" b="4445"/>
            <wp:docPr id="1" name="Obraz 1" descr="C:\Users\malgorzata.kapala\Desktop\Nowe logo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13" w:rsidRDefault="0072554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Lista projektów ocenionych w trybie konkursowym w ramach naboru do </w:t>
      </w:r>
      <w:r w:rsidR="0014636C" w:rsidRPr="00466713">
        <w:rPr>
          <w:rFonts w:ascii="Calibri" w:hAnsi="Calibri"/>
          <w:b/>
          <w:sz w:val="28"/>
          <w:szCs w:val="28"/>
        </w:rPr>
        <w:t xml:space="preserve">działania </w:t>
      </w:r>
    </w:p>
    <w:p w:rsidR="00ED75D9" w:rsidRPr="00466713" w:rsidRDefault="009244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hAnsi="Calibri"/>
          <w:b/>
          <w:sz w:val="28"/>
          <w:szCs w:val="28"/>
        </w:rPr>
        <w:t>5.2</w:t>
      </w:r>
      <w:r w:rsidR="002423D0" w:rsidRPr="00466713">
        <w:rPr>
          <w:rFonts w:ascii="Calibri" w:hAnsi="Calibri"/>
          <w:b/>
          <w:sz w:val="28"/>
          <w:szCs w:val="28"/>
        </w:rPr>
        <w:t xml:space="preserve"> </w:t>
      </w:r>
      <w:r w:rsidRPr="00466713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="00725543" w:rsidRPr="00466713">
        <w:rPr>
          <w:rFonts w:ascii="Calibri" w:hAnsi="Calibri"/>
          <w:b/>
          <w:sz w:val="28"/>
          <w:szCs w:val="28"/>
        </w:rPr>
        <w:t xml:space="preserve">  RPO WO 2014-2020 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21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701"/>
        <w:gridCol w:w="2835"/>
        <w:gridCol w:w="2126"/>
        <w:gridCol w:w="2268"/>
        <w:gridCol w:w="1985"/>
        <w:gridCol w:w="1559"/>
        <w:gridCol w:w="1843"/>
        <w:gridCol w:w="6052"/>
      </w:tblGrid>
      <w:tr w:rsidR="00ED75D9" w:rsidTr="00D6660F">
        <w:trPr>
          <w:gridBefore w:val="1"/>
          <w:gridAfter w:val="1"/>
          <w:wBefore w:w="284" w:type="dxa"/>
          <w:wAfter w:w="6052" w:type="dxa"/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46671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RPOP.05.02.00-16-0024/17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Dobre rady na odpady – zwiększenie świadomości ekologicznej mieszkańców i instytucji z województwa opolskiego.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OPOLSKA IZBA GOSPODARCZA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2 121 493,45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2 889 315,00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RPOP.05.02.00-16-0023/17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„Wspólna akcja segregacja - działania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edukacyjne dotyczące gospodarki odpadami w gminach Opole, Komprachcice i Turawa”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2 499 626,02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3 016 018,10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RPOP.05.02.00-16-0018/17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Kompleksowa kampania edukacyjna i informacyjna Związku Międzygminnego „Czysty Region" w zakresie gospodarowania odpadami, pod nazwą: „Odpady jako cenny surowiec"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1 437 404,84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1 691 064,54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RPOP.05.02.00-16-0019/17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Kampania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>–edukacyjna związana z gospodarką odpadami komunalnymi na terenie Gminy Głubczyce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Głubczyce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251 748,92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RPOP.05.02.00-16-0015/17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działań informacyjno- edukacyjnych związanych z gospodarką odpadami na terenie Aglomeracji Opolskiej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Aglomeracja Opolska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806 441,75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948 755,00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RPOP.05.02.00-16-0020/17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Kampania informacyjno-edukacyjna dotycząca gospodarowania odpadami w Gminie Ozimek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Ozimek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76 198,40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119 060,00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RPOP.05.02.00-16-0016/17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Organizacja działań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edukacyjnych związanych z gospodarką odpadami na terenie Gminy Prudnik.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Prudnik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208 002,22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244 708,50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RPOP.05.02.00-16-0022/17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Kompleksowa kampania informacyjno-edukacyjna gminy Strzelce Opolskie z zakresu gospodarowania odpadami, pod nazwą "Eko-Logika"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Strzelce Opolskie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607 009,56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714 128,94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522FE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D6660F" w:rsidRPr="00D6660F" w:rsidTr="00522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21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60F" w:rsidRPr="00D6660F" w:rsidRDefault="00522FE5" w:rsidP="00D666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="007213A4">
              <w:rPr>
                <w:rFonts w:ascii="Calibri" w:hAnsi="Calibri"/>
                <w:i/>
              </w:rPr>
              <w:t xml:space="preserve">   </w:t>
            </w:r>
            <w:bookmarkStart w:id="0" w:name="_GoBack"/>
            <w:bookmarkEnd w:id="0"/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Źródło: opracowanie własne</w:t>
            </w:r>
          </w:p>
        </w:tc>
      </w:tr>
      <w:tr w:rsidR="00D6660F" w:rsidRPr="00D6660F" w:rsidTr="0072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21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60F" w:rsidRPr="00D6660F" w:rsidRDefault="00D6660F" w:rsidP="00D6660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</w:tr>
    </w:tbl>
    <w:p w:rsidR="008C0A33" w:rsidRPr="00736852" w:rsidRDefault="008C0A33"/>
    <w:sectPr w:rsidR="008C0A33" w:rsidRPr="00736852" w:rsidSect="00466713">
      <w:pgSz w:w="16838" w:h="11906" w:orient="landscape"/>
      <w:pgMar w:top="568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60B37"/>
    <w:rsid w:val="000855F3"/>
    <w:rsid w:val="000E09B6"/>
    <w:rsid w:val="00106585"/>
    <w:rsid w:val="0014636C"/>
    <w:rsid w:val="001D35A4"/>
    <w:rsid w:val="002423D0"/>
    <w:rsid w:val="002E380E"/>
    <w:rsid w:val="002E468D"/>
    <w:rsid w:val="003B2378"/>
    <w:rsid w:val="003E21E6"/>
    <w:rsid w:val="00466713"/>
    <w:rsid w:val="004B2218"/>
    <w:rsid w:val="00522FE5"/>
    <w:rsid w:val="00657B6C"/>
    <w:rsid w:val="00664812"/>
    <w:rsid w:val="00690D53"/>
    <w:rsid w:val="007141F0"/>
    <w:rsid w:val="007213A4"/>
    <w:rsid w:val="00725543"/>
    <w:rsid w:val="00736852"/>
    <w:rsid w:val="008318F3"/>
    <w:rsid w:val="008C0A33"/>
    <w:rsid w:val="008C31C1"/>
    <w:rsid w:val="00924473"/>
    <w:rsid w:val="009B31E3"/>
    <w:rsid w:val="00D6660F"/>
    <w:rsid w:val="00ED75D9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26</cp:revision>
  <cp:lastPrinted>2017-12-04T08:29:00Z</cp:lastPrinted>
  <dcterms:created xsi:type="dcterms:W3CDTF">2016-08-17T09:09:00Z</dcterms:created>
  <dcterms:modified xsi:type="dcterms:W3CDTF">2018-05-22T11:12:00Z</dcterms:modified>
</cp:coreProperties>
</file>