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58" w:rsidRDefault="003B7258" w:rsidP="003B7258">
      <w:pPr>
        <w:tabs>
          <w:tab w:val="center" w:pos="4536"/>
          <w:tab w:val="left" w:pos="11340"/>
        </w:tabs>
        <w:spacing w:after="0" w:line="240" w:lineRule="auto"/>
        <w:jc w:val="center"/>
        <w:rPr>
          <w:b/>
        </w:rPr>
      </w:pPr>
      <w:r>
        <w:rPr>
          <w:b/>
        </w:rPr>
        <w:t>KRYTERIA MERYTORYCZNE</w:t>
      </w:r>
    </w:p>
    <w:p w:rsidR="003B7258" w:rsidRDefault="003B7258" w:rsidP="003B7258">
      <w:pPr>
        <w:tabs>
          <w:tab w:val="left" w:leader="dot" w:pos="11340"/>
        </w:tabs>
        <w:spacing w:after="360"/>
        <w:jc w:val="center"/>
        <w:rPr>
          <w:rFonts w:cs="Arial"/>
          <w:b/>
        </w:rPr>
      </w:pPr>
      <w:r>
        <w:rPr>
          <w:rFonts w:cs="Arial"/>
          <w:b/>
        </w:rPr>
        <w:t>LISTA SPRAWDZAJĄCA WNIOSEK O PRZYZNANIE DOFINANSOWANIA PROJEKTU ZE ŚRODKÓW EUROPEJSKIEGO FUNDUSZU ROZWOJU REGIONALNEGO</w:t>
      </w:r>
    </w:p>
    <w:p w:rsidR="003B7258" w:rsidRDefault="003B7258" w:rsidP="003B7258">
      <w:pPr>
        <w:tabs>
          <w:tab w:val="left" w:pos="11340"/>
        </w:tabs>
        <w:spacing w:before="40" w:after="40" w:line="360" w:lineRule="auto"/>
      </w:pPr>
      <w:r>
        <w:t xml:space="preserve">Oś Priorytetowa: </w:t>
      </w:r>
      <w:r>
        <w:rPr>
          <w:b/>
        </w:rPr>
        <w:t>III</w:t>
      </w:r>
      <w:r>
        <w:rPr>
          <w:b/>
          <w:bCs/>
        </w:rPr>
        <w:t xml:space="preserve"> GOSPODARKA NISKOEMISYJNA</w:t>
      </w:r>
    </w:p>
    <w:p w:rsidR="003B7258" w:rsidRDefault="003B7258" w:rsidP="003B7258">
      <w:pPr>
        <w:tabs>
          <w:tab w:val="left" w:pos="11340"/>
        </w:tabs>
        <w:spacing w:before="40" w:after="40" w:line="360" w:lineRule="auto"/>
        <w:rPr>
          <w:b/>
        </w:rPr>
      </w:pPr>
      <w:r>
        <w:t xml:space="preserve">Podziałanie: </w:t>
      </w:r>
      <w:r>
        <w:rPr>
          <w:b/>
        </w:rPr>
        <w:t>3.1.1 STRATEGIE NISKOEMISYJNE W MIASTACH SUBREGIONALNYCH.</w:t>
      </w:r>
    </w:p>
    <w:p w:rsidR="003B7258" w:rsidRDefault="003B7258" w:rsidP="003B7258">
      <w:pPr>
        <w:tabs>
          <w:tab w:val="left" w:leader="dot" w:pos="14034"/>
        </w:tabs>
        <w:spacing w:before="40" w:after="0" w:line="360" w:lineRule="auto"/>
        <w:jc w:val="both"/>
        <w:rPr>
          <w:b/>
        </w:rPr>
      </w:pPr>
      <w:r>
        <w:rPr>
          <w:rFonts w:eastAsia="Times New Roman" w:cs="Verdana"/>
          <w:color w:val="000000"/>
          <w:lang w:eastAsia="pl-PL"/>
        </w:rPr>
        <w:t xml:space="preserve">Typ projektu: </w:t>
      </w:r>
      <w:r>
        <w:rPr>
          <w:b/>
          <w:spacing w:val="-2"/>
          <w:lang w:eastAsia="pl-PL"/>
        </w:rPr>
        <w:t>Mobilność miejska</w:t>
      </w:r>
    </w:p>
    <w:p w:rsidR="003B7258" w:rsidRDefault="003B7258" w:rsidP="003B7258">
      <w:pPr>
        <w:autoSpaceDE w:val="0"/>
        <w:autoSpaceDN w:val="0"/>
        <w:adjustRightInd w:val="0"/>
        <w:spacing w:after="0" w:line="360" w:lineRule="auto"/>
      </w:pPr>
      <w:r>
        <w:t>Nr wniosku: 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7258" w:rsidRDefault="003B7258" w:rsidP="003B7258">
      <w:pPr>
        <w:tabs>
          <w:tab w:val="left" w:leader="dot" w:pos="15168"/>
        </w:tabs>
        <w:spacing w:before="40" w:after="40" w:line="360" w:lineRule="auto"/>
      </w:pPr>
      <w:r>
        <w:t>Tytuł projektu: 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258" w:rsidRDefault="003B7258" w:rsidP="003B7258">
      <w:pPr>
        <w:tabs>
          <w:tab w:val="left" w:leader="dot" w:pos="14034"/>
        </w:tabs>
        <w:spacing w:before="40" w:after="40" w:line="360" w:lineRule="auto"/>
      </w:pPr>
      <w:r>
        <w:t>Wnioskodawca: 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7258" w:rsidRDefault="003B7258" w:rsidP="003B7258">
      <w:pPr>
        <w:tabs>
          <w:tab w:val="left" w:leader="dot" w:pos="14034"/>
        </w:tabs>
        <w:spacing w:before="40" w:after="120" w:line="360" w:lineRule="auto"/>
      </w:pPr>
      <w:r>
        <w:t>Data wpływu wniosku: 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3398"/>
        <w:gridCol w:w="853"/>
        <w:gridCol w:w="851"/>
        <w:gridCol w:w="2126"/>
        <w:gridCol w:w="6801"/>
      </w:tblGrid>
      <w:tr w:rsidR="003B7258" w:rsidTr="003B7258">
        <w:trPr>
          <w:trHeight w:val="567"/>
          <w:tblHeader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KRYTERIA MERYTORYCZNE UNIWERSALNE </w:t>
            </w:r>
          </w:p>
        </w:tc>
      </w:tr>
      <w:tr w:rsidR="003B7258" w:rsidTr="003B7258">
        <w:trPr>
          <w:trHeight w:val="6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Charakter kryterium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Uzasadnienie / Uwaga</w:t>
            </w:r>
          </w:p>
        </w:tc>
      </w:tr>
      <w:tr w:rsidR="003B7258" w:rsidTr="003B7258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Założenia projektu zgodne z celami działania / poddziałania / typem projektu.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ind w:left="-430" w:firstLine="430"/>
              <w:jc w:val="center"/>
              <w:rPr>
                <w:b/>
              </w:rPr>
            </w:pPr>
            <w:r>
              <w:rPr>
                <w:b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Wykonalność i efektywność projektu.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ind w:left="-430" w:firstLine="430"/>
              <w:jc w:val="center"/>
              <w:rPr>
                <w:b/>
              </w:rPr>
            </w:pPr>
            <w:r>
              <w:rPr>
                <w:b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Kwalifikowalność wydatków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ind w:left="-430" w:firstLine="430"/>
              <w:jc w:val="center"/>
              <w:rPr>
                <w:b/>
              </w:rPr>
            </w:pPr>
            <w:r>
              <w:rPr>
                <w:b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lastRenderedPageBreak/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Projekt spełnia zasady udzielania pomocy publicznej.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ind w:left="-430" w:firstLine="430"/>
              <w:jc w:val="center"/>
              <w:rPr>
                <w:b/>
              </w:rPr>
            </w:pPr>
            <w:r>
              <w:rPr>
                <w:b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Trwałość projektu.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ind w:left="-430" w:firstLine="430"/>
              <w:jc w:val="center"/>
              <w:rPr>
                <w:b/>
              </w:rPr>
            </w:pPr>
            <w:r>
              <w:rPr>
                <w:b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2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Zgodność z prawodawstwem unijnym oraz właściwymi zasadami unijnymi w tym:  zasadą równości szans kobiet i mężczyzn,  zasadą równości szans i niedyskryminacji , w tym dostępności dla osób z niepełnoprawnościami oraz  zasadą  zrównoważonego rozwoju.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ind w:left="-430" w:firstLine="430"/>
              <w:jc w:val="center"/>
            </w:pPr>
            <w:r>
              <w:rPr>
                <w:b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ind w:left="113"/>
            </w:pPr>
            <w: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Wkład w realizację celu szczegółowego Priorytetu Inwestycyjnego.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spacing w:after="0" w:line="240" w:lineRule="auto"/>
              <w:ind w:left="-430" w:firstLine="430"/>
              <w:rPr>
                <w:color w:val="00B0F0"/>
              </w:rPr>
            </w:pPr>
          </w:p>
        </w:tc>
      </w:tr>
      <w:tr w:rsidR="003B7258" w:rsidTr="003B7258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ind w:left="113"/>
            </w:pPr>
            <w: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Wybrane wskaźniki są adekwatne do określonego na poziomie projektu celu/typu projektu.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spacing w:after="0" w:line="240" w:lineRule="auto"/>
              <w:ind w:left="-430" w:firstLine="430"/>
              <w:rPr>
                <w:color w:val="00B0F0"/>
              </w:rPr>
            </w:pPr>
          </w:p>
        </w:tc>
      </w:tr>
      <w:tr w:rsidR="003B7258" w:rsidTr="003B7258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ind w:left="113"/>
            </w:pPr>
            <w:r>
              <w:lastRenderedPageBreak/>
              <w:t>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Założone wartości docelowe wskaźników większe od zera są realne do osiągnięcia.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spacing w:after="0" w:line="240" w:lineRule="auto"/>
              <w:ind w:left="-430" w:firstLine="430"/>
              <w:rPr>
                <w:color w:val="00B0F0"/>
              </w:rPr>
            </w:pPr>
          </w:p>
        </w:tc>
      </w:tr>
    </w:tbl>
    <w:p w:rsidR="003B7258" w:rsidRDefault="003B7258" w:rsidP="003B7258">
      <w:pPr>
        <w:rPr>
          <w:b/>
        </w:rPr>
      </w:pP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3398"/>
        <w:gridCol w:w="853"/>
        <w:gridCol w:w="851"/>
        <w:gridCol w:w="2126"/>
        <w:gridCol w:w="6801"/>
      </w:tblGrid>
      <w:tr w:rsidR="003B7258" w:rsidTr="003B7258">
        <w:trPr>
          <w:trHeight w:val="567"/>
          <w:tblHeader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KRYTERIA MERYTORYCZNE SZCZEGÓŁOWE (TAK/NIE)</w:t>
            </w:r>
          </w:p>
        </w:tc>
      </w:tr>
      <w:tr w:rsidR="003B7258" w:rsidTr="003B7258">
        <w:trPr>
          <w:trHeight w:val="6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Charakter kryterium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Uzasadnienie / Uwaga</w:t>
            </w:r>
          </w:p>
        </w:tc>
      </w:tr>
      <w:tr w:rsidR="003B7258" w:rsidTr="003B7258">
        <w:trPr>
          <w:trHeight w:val="2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Lokalizacja projektu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2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lastRenderedPageBreak/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 xml:space="preserve">Inwestycja wynikająca </w:t>
            </w:r>
            <w:r>
              <w:br/>
              <w:t>z Planu Gospodarki Niskoemisyjnej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2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Ograniczenie emisji zanieczyszczeń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/>
            </w:pPr>
            <w:r>
              <w:t>Efektywność ekonomiczna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2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lastRenderedPageBreak/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/>
            </w:pPr>
            <w:r>
              <w:t xml:space="preserve">Elementy projektu dotyczące dróg lokalnych i regionalnych </w:t>
            </w:r>
            <w:r>
              <w:br/>
              <w:t>(jeśli dotyczy)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3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 w:rsidP="003B7258">
            <w:pPr>
              <w:spacing w:after="0"/>
            </w:pPr>
            <w:r>
              <w:t xml:space="preserve">Elementy projektu dotyczące zakupu autobusów </w:t>
            </w:r>
            <w:r>
              <w:br/>
              <w:t>(jeśli dotyczy)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</w:tbl>
    <w:p w:rsidR="003B7258" w:rsidRDefault="003B7258" w:rsidP="003B7258">
      <w:pPr>
        <w:rPr>
          <w:b/>
        </w:rPr>
      </w:pPr>
    </w:p>
    <w:p w:rsidR="003B7258" w:rsidRDefault="003B7258" w:rsidP="003B7258">
      <w:pPr>
        <w:rPr>
          <w:b/>
        </w:rPr>
      </w:pPr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77"/>
        <w:gridCol w:w="1619"/>
        <w:gridCol w:w="913"/>
        <w:gridCol w:w="1558"/>
        <w:gridCol w:w="1417"/>
        <w:gridCol w:w="1329"/>
        <w:gridCol w:w="1439"/>
        <w:gridCol w:w="2474"/>
      </w:tblGrid>
      <w:tr w:rsidR="003B7258" w:rsidTr="003B7258">
        <w:trPr>
          <w:trHeight w:val="567"/>
          <w:tblHeader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KRYTERIA MERYTORYCZNE SZCZEGÓŁOWE (PUNKTOWANE)</w:t>
            </w:r>
          </w:p>
        </w:tc>
      </w:tr>
      <w:tr w:rsidR="003B7258" w:rsidTr="003B7258">
        <w:trPr>
          <w:trHeight w:val="87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Źródło informacji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przyznanych punktów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uzyskanych punktów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Maksymalna liczba punktów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Uzasadnienie przyznanej punktacji</w:t>
            </w: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color w:val="000000"/>
              </w:rPr>
            </w:pPr>
            <w:r>
              <w:t xml:space="preserve">Projekt realizuje wskaźnik/wskaźniki </w:t>
            </w:r>
            <w:r>
              <w:br/>
              <w:t>z ram wykonania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0, 2, 3 lub 4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12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both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color w:val="000000"/>
              </w:rPr>
            </w:pPr>
            <w:r>
              <w:t>Kryterium środowiskowe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1-4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12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both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color w:val="000000"/>
              </w:rPr>
            </w:pPr>
            <w:r>
              <w:t>Zintegrowany charakter projektu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0-3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9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both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color w:val="000000"/>
              </w:rPr>
            </w:pPr>
            <w:r>
              <w:t xml:space="preserve">Projekt realizowany </w:t>
            </w:r>
            <w:r>
              <w:br/>
              <w:t>w partnerstwie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0-3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6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t>Kompleksowość projektu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1-5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10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/>
            </w:pPr>
            <w:r>
              <w:t>Komplementarność projektu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0-3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3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color w:val="000000"/>
              </w:rPr>
            </w:pPr>
            <w:r>
              <w:t xml:space="preserve">Poprawa wewnętrznej dostępności komunikacyjnej </w:t>
            </w:r>
            <w:r>
              <w:br/>
              <w:t>w miastach subregionalnych i/lub ich obszarów funkcjonalnych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1-3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9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lastRenderedPageBreak/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Integracja gałęzi transportowych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0 lub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15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/>
            </w:pPr>
            <w:r>
              <w:t>Obszar realizacji projektu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1-3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6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10.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Udział środków własnych wyższy od minimalnego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0-4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4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11.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Elementy projektu dotyczące taboru autobusowego</w:t>
            </w:r>
          </w:p>
          <w:p w:rsidR="003B7258" w:rsidRDefault="003B7258">
            <w:pPr>
              <w:spacing w:after="0" w:line="240" w:lineRule="auto"/>
            </w:pPr>
            <w:r>
              <w:t>(jeśli dotyczy)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 w:rsidP="003B72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1-7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14 pkt.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3B7258" w:rsidTr="003B7258">
        <w:trPr>
          <w:trHeight w:val="71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</w:tbl>
    <w:p w:rsidR="003B7258" w:rsidRDefault="003B7258" w:rsidP="003B7258">
      <w:pPr>
        <w:tabs>
          <w:tab w:val="left" w:leader="dot" w:pos="14034"/>
        </w:tabs>
        <w:spacing w:after="0" w:line="360" w:lineRule="auto"/>
        <w:rPr>
          <w:b/>
        </w:rPr>
      </w:pPr>
    </w:p>
    <w:p w:rsidR="003B7258" w:rsidRDefault="003B7258" w:rsidP="003B7258">
      <w:pPr>
        <w:tabs>
          <w:tab w:val="left" w:leader="dot" w:pos="14034"/>
        </w:tabs>
        <w:spacing w:after="0" w:line="360" w:lineRule="auto"/>
        <w:rPr>
          <w:b/>
        </w:rPr>
      </w:pPr>
      <w:r>
        <w:rPr>
          <w:b/>
        </w:rPr>
        <w:t>DECYZJA</w:t>
      </w:r>
      <w:r>
        <w:rPr>
          <w:vertAlign w:val="superscript"/>
        </w:rPr>
        <w:footnoteReference w:id="1"/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7258" w:rsidRDefault="003B7258" w:rsidP="003B7258">
      <w:pPr>
        <w:tabs>
          <w:tab w:val="left" w:pos="11340"/>
        </w:tabs>
        <w:spacing w:after="0" w:line="360" w:lineRule="auto"/>
        <w:rPr>
          <w:b/>
        </w:rPr>
      </w:pPr>
      <w:r>
        <w:rPr>
          <w:b/>
        </w:rPr>
        <w:t>Imię i nazwisko osoby sprawdzającej:</w:t>
      </w:r>
    </w:p>
    <w:p w:rsidR="003B7258" w:rsidRDefault="003B7258" w:rsidP="003B7258">
      <w:pPr>
        <w:tabs>
          <w:tab w:val="left" w:pos="11340"/>
        </w:tabs>
        <w:spacing w:after="0" w:line="360" w:lineRule="auto"/>
        <w:rPr>
          <w:b/>
        </w:rPr>
      </w:pPr>
      <w:r>
        <w:rPr>
          <w:b/>
        </w:rPr>
        <w:t>Data sporządzenia:</w:t>
      </w:r>
    </w:p>
    <w:p w:rsidR="003B7258" w:rsidRDefault="003B7258" w:rsidP="001E7C3B">
      <w:pPr>
        <w:rPr>
          <w:b/>
        </w:rPr>
      </w:pPr>
      <w:r>
        <w:rPr>
          <w:b/>
        </w:rPr>
        <w:t>Podpis:</w:t>
      </w:r>
    </w:p>
    <w:p w:rsidR="003B7258" w:rsidRDefault="003B7258" w:rsidP="003B7258">
      <w:pPr>
        <w:tabs>
          <w:tab w:val="center" w:pos="4536"/>
          <w:tab w:val="left" w:pos="11340"/>
        </w:tabs>
        <w:spacing w:after="0" w:line="24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KRYTERIA MERYTORYCZNE</w:t>
      </w:r>
    </w:p>
    <w:p w:rsidR="003B7258" w:rsidRDefault="003B7258" w:rsidP="003B7258">
      <w:pPr>
        <w:tabs>
          <w:tab w:val="left" w:leader="dot" w:pos="11340"/>
        </w:tabs>
        <w:spacing w:after="360"/>
        <w:jc w:val="center"/>
        <w:rPr>
          <w:rFonts w:cs="Arial"/>
          <w:b/>
        </w:rPr>
      </w:pPr>
      <w:r>
        <w:rPr>
          <w:rFonts w:cs="Arial"/>
          <w:b/>
        </w:rPr>
        <w:t>LISTA SPRAWDZAJĄCA WNIOSEK O PRZYZNANIE DOFINANSOWANIA PROJEKTU ZE ŚRODKÓW EUROPEJSKIEGO FUNDUSZU ROZWOJU REGIONALNEGO</w:t>
      </w:r>
    </w:p>
    <w:p w:rsidR="003B7258" w:rsidRDefault="003B7258" w:rsidP="003B7258">
      <w:pPr>
        <w:tabs>
          <w:tab w:val="left" w:pos="11340"/>
        </w:tabs>
        <w:spacing w:before="40" w:after="40" w:line="360" w:lineRule="auto"/>
      </w:pPr>
      <w:r>
        <w:t xml:space="preserve">Oś Priorytetowa: </w:t>
      </w:r>
      <w:r>
        <w:rPr>
          <w:b/>
        </w:rPr>
        <w:t>III</w:t>
      </w:r>
      <w:r>
        <w:rPr>
          <w:b/>
          <w:bCs/>
        </w:rPr>
        <w:t xml:space="preserve"> GOSPODARKA NISKOEMISYJNA</w:t>
      </w:r>
    </w:p>
    <w:p w:rsidR="003B7258" w:rsidRDefault="003B7258" w:rsidP="003B7258">
      <w:pPr>
        <w:tabs>
          <w:tab w:val="left" w:pos="11340"/>
        </w:tabs>
        <w:spacing w:before="40" w:after="40" w:line="360" w:lineRule="auto"/>
        <w:rPr>
          <w:b/>
        </w:rPr>
      </w:pPr>
      <w:r>
        <w:t xml:space="preserve">Podziałanie: </w:t>
      </w:r>
      <w:r>
        <w:rPr>
          <w:b/>
        </w:rPr>
        <w:t>3.1.1 STRATEGIE NISKOEMISYJNE W MIASTACH SUBREGIONALNYCH.</w:t>
      </w:r>
    </w:p>
    <w:p w:rsidR="003B7258" w:rsidRDefault="003B7258" w:rsidP="003B7258">
      <w:pPr>
        <w:tabs>
          <w:tab w:val="left" w:leader="dot" w:pos="14034"/>
        </w:tabs>
        <w:spacing w:before="40" w:after="0" w:line="360" w:lineRule="auto"/>
        <w:jc w:val="both"/>
        <w:rPr>
          <w:b/>
        </w:rPr>
      </w:pPr>
      <w:r>
        <w:rPr>
          <w:rFonts w:eastAsia="Times New Roman" w:cs="Verdana"/>
          <w:color w:val="000000"/>
          <w:lang w:eastAsia="pl-PL"/>
        </w:rPr>
        <w:t xml:space="preserve">Typ projektu: </w:t>
      </w:r>
      <w:r>
        <w:rPr>
          <w:b/>
          <w:spacing w:val="-2"/>
          <w:lang w:eastAsia="pl-PL"/>
        </w:rPr>
        <w:t>Sieć cieplna/chłodnicza</w:t>
      </w:r>
    </w:p>
    <w:p w:rsidR="003B7258" w:rsidRDefault="003B7258" w:rsidP="003B7258">
      <w:pPr>
        <w:autoSpaceDE w:val="0"/>
        <w:autoSpaceDN w:val="0"/>
        <w:adjustRightInd w:val="0"/>
        <w:spacing w:after="0" w:line="360" w:lineRule="auto"/>
      </w:pPr>
      <w:r>
        <w:t>Nr wniosku: 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7258" w:rsidRDefault="003B7258" w:rsidP="003B7258">
      <w:pPr>
        <w:tabs>
          <w:tab w:val="left" w:leader="dot" w:pos="15168"/>
        </w:tabs>
        <w:spacing w:before="40" w:after="40" w:line="360" w:lineRule="auto"/>
      </w:pPr>
      <w:r>
        <w:t>Tytuł projektu: 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258" w:rsidRDefault="003B7258" w:rsidP="003B7258">
      <w:pPr>
        <w:tabs>
          <w:tab w:val="left" w:leader="dot" w:pos="14034"/>
        </w:tabs>
        <w:spacing w:before="40" w:after="40" w:line="360" w:lineRule="auto"/>
      </w:pPr>
      <w:r>
        <w:t>Wnioskodawca: 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7258" w:rsidRDefault="003B7258" w:rsidP="003B7258">
      <w:pPr>
        <w:tabs>
          <w:tab w:val="left" w:leader="dot" w:pos="14034"/>
        </w:tabs>
        <w:spacing w:before="40" w:after="120" w:line="360" w:lineRule="auto"/>
      </w:pPr>
      <w:r>
        <w:t>Data wpływu wniosku: 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3398"/>
        <w:gridCol w:w="853"/>
        <w:gridCol w:w="851"/>
        <w:gridCol w:w="2126"/>
        <w:gridCol w:w="6801"/>
      </w:tblGrid>
      <w:tr w:rsidR="003B7258" w:rsidTr="003B7258">
        <w:trPr>
          <w:trHeight w:val="567"/>
          <w:tblHeader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KRYTERIA MERYTORYCZNE UNIWERSALNE </w:t>
            </w:r>
          </w:p>
        </w:tc>
      </w:tr>
      <w:tr w:rsidR="003B7258" w:rsidTr="003B7258">
        <w:trPr>
          <w:trHeight w:val="6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Charakter kryterium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Uzasadnienie / Uwaga</w:t>
            </w:r>
          </w:p>
        </w:tc>
      </w:tr>
      <w:tr w:rsidR="003B7258" w:rsidTr="003B7258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Założenia projektu zgodne z celami działania / poddziałania / typem projektu.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ind w:left="-430" w:firstLine="430"/>
              <w:jc w:val="center"/>
              <w:rPr>
                <w:b/>
              </w:rPr>
            </w:pPr>
            <w:r>
              <w:rPr>
                <w:b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Wykonalność i efektywność projektu.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ind w:left="-430" w:firstLine="430"/>
              <w:jc w:val="center"/>
              <w:rPr>
                <w:b/>
              </w:rPr>
            </w:pPr>
            <w:r>
              <w:rPr>
                <w:b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Kwalifikowalność wydatków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ind w:left="-430" w:firstLine="430"/>
              <w:jc w:val="center"/>
              <w:rPr>
                <w:b/>
              </w:rPr>
            </w:pPr>
            <w:r>
              <w:rPr>
                <w:b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lastRenderedPageBreak/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Projekt spełnia zasady udzielania pomocy publicznej.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ind w:left="-430" w:firstLine="430"/>
              <w:jc w:val="center"/>
              <w:rPr>
                <w:b/>
              </w:rPr>
            </w:pPr>
            <w:r>
              <w:rPr>
                <w:b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Trwałość projektu.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ind w:left="-430" w:firstLine="430"/>
              <w:jc w:val="center"/>
              <w:rPr>
                <w:b/>
              </w:rPr>
            </w:pPr>
            <w:r>
              <w:rPr>
                <w:b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2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Zgodność z prawodawstwem unijnym oraz właściwymi zasadami unijnymi w tym:  zasadą równości szans kobiet i mężczyzn,  zasadą równości szans i niedyskryminacji , w tym dostępności dla osób z niepełnoprawnościami oraz  zasadą  zrównoważonego rozwoju.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ind w:left="-430" w:firstLine="430"/>
              <w:jc w:val="center"/>
            </w:pPr>
            <w:r>
              <w:rPr>
                <w:b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ind w:left="113"/>
            </w:pPr>
            <w: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Wkład w realizację celu szczegółowego Priorytetu Inwestycyjnego.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spacing w:after="0" w:line="240" w:lineRule="auto"/>
              <w:ind w:left="-430" w:firstLine="430"/>
              <w:rPr>
                <w:color w:val="00B0F0"/>
              </w:rPr>
            </w:pPr>
          </w:p>
        </w:tc>
      </w:tr>
      <w:tr w:rsidR="003B7258" w:rsidTr="003B7258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ind w:left="113"/>
            </w:pPr>
            <w: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Wybrane wskaźniki są adekwatne do określonego na poziomie projektu celu/typu projektu.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spacing w:after="0" w:line="240" w:lineRule="auto"/>
              <w:ind w:left="-430" w:firstLine="430"/>
              <w:rPr>
                <w:color w:val="00B0F0"/>
              </w:rPr>
            </w:pPr>
          </w:p>
        </w:tc>
      </w:tr>
      <w:tr w:rsidR="003B7258" w:rsidTr="003B7258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ind w:left="113"/>
            </w:pPr>
            <w:r>
              <w:lastRenderedPageBreak/>
              <w:t>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Założone wartości docelowe wskaźników większe od zera są realne do osiągnięcia.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58" w:rsidRDefault="003B7258">
            <w:pPr>
              <w:spacing w:after="0" w:line="240" w:lineRule="auto"/>
              <w:ind w:left="-430" w:firstLine="430"/>
              <w:rPr>
                <w:color w:val="00B0F0"/>
              </w:rPr>
            </w:pPr>
          </w:p>
        </w:tc>
      </w:tr>
    </w:tbl>
    <w:p w:rsidR="003B7258" w:rsidRDefault="003B7258" w:rsidP="003B7258">
      <w:pPr>
        <w:rPr>
          <w:b/>
        </w:rPr>
      </w:pP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3398"/>
        <w:gridCol w:w="853"/>
        <w:gridCol w:w="851"/>
        <w:gridCol w:w="2126"/>
        <w:gridCol w:w="6801"/>
      </w:tblGrid>
      <w:tr w:rsidR="003B7258" w:rsidTr="003B7258">
        <w:trPr>
          <w:trHeight w:val="567"/>
          <w:tblHeader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KRYTERIA MERYTORYCZNE SZCZEGÓŁOWE (TAK/NIE)</w:t>
            </w:r>
          </w:p>
        </w:tc>
      </w:tr>
      <w:tr w:rsidR="003B7258" w:rsidTr="003B7258">
        <w:trPr>
          <w:trHeight w:val="6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Charakter kryterium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Uzasadnienie / Uwaga</w:t>
            </w:r>
          </w:p>
        </w:tc>
      </w:tr>
      <w:tr w:rsidR="003B7258" w:rsidTr="003B7258">
        <w:trPr>
          <w:trHeight w:val="2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Lokalizacja projektu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2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lastRenderedPageBreak/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 xml:space="preserve">Inwestycja wynikająca </w:t>
            </w:r>
            <w:r>
              <w:br/>
              <w:t>z Planu Gospodarki Niskoemisyjnej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2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Ograniczenie emisji zanieczyszczeń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3B7258" w:rsidTr="003B7258">
        <w:trPr>
          <w:trHeight w:val="3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ind w:left="113"/>
            </w:pPr>
            <w:r>
              <w:lastRenderedPageBreak/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58" w:rsidRDefault="003B7258">
            <w:pPr>
              <w:spacing w:after="0"/>
            </w:pPr>
            <w:r>
              <w:t>Zgodność z umową partnerstwa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258" w:rsidRDefault="003B7258">
            <w:pPr>
              <w:tabs>
                <w:tab w:val="left" w:pos="11340"/>
              </w:tabs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8" w:rsidRDefault="003B7258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</w:tbl>
    <w:p w:rsidR="003B7258" w:rsidRDefault="003B7258" w:rsidP="003B7258">
      <w:pPr>
        <w:rPr>
          <w:b/>
        </w:rPr>
      </w:pPr>
      <w:bookmarkStart w:id="0" w:name="_GoBack"/>
      <w:bookmarkEnd w:id="0"/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77"/>
        <w:gridCol w:w="1619"/>
        <w:gridCol w:w="913"/>
        <w:gridCol w:w="1558"/>
        <w:gridCol w:w="1417"/>
        <w:gridCol w:w="1329"/>
        <w:gridCol w:w="1439"/>
        <w:gridCol w:w="2474"/>
      </w:tblGrid>
      <w:tr w:rsidR="003B7258" w:rsidTr="003B7258">
        <w:trPr>
          <w:trHeight w:val="567"/>
          <w:tblHeader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KRYTERIA MERYTORYCZNE SZCZEGÓŁOWE (PUNKTOWANE)</w:t>
            </w:r>
          </w:p>
        </w:tc>
      </w:tr>
      <w:tr w:rsidR="003B7258" w:rsidTr="003B7258">
        <w:trPr>
          <w:trHeight w:val="87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Źródło informacji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przyznanych punktów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uzyskanych punktów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Maksymalna liczba punktów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Uzasadnienie przyznanej punktacji</w:t>
            </w: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color w:val="000000"/>
              </w:rPr>
            </w:pPr>
            <w:r>
              <w:t xml:space="preserve">Projekt realizuje wskaźnik/wskaźniki </w:t>
            </w:r>
            <w:r>
              <w:br/>
              <w:t>z ram wykonania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0, 2, 3 lub 4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12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both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color w:val="000000"/>
              </w:rPr>
            </w:pPr>
            <w:r>
              <w:t>Kryterium środowiskowe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1-4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12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both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color w:val="000000"/>
              </w:rPr>
            </w:pPr>
            <w:r>
              <w:t>Nakład jednostkowy: wydatki kwalifikowalne / długość sieci cieplnej/chłodniczej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1-4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12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both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color w:val="000000"/>
              </w:rPr>
            </w:pPr>
            <w:r>
              <w:t>Nakład jednostkowy: wydatki kwalifikowalne / ilość nowych odbiorców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1-4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12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t>Nakład jednostkowy: wydatki kwalifikowalne / ilość zaoszczędzonej energii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1-4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12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/>
            </w:pPr>
            <w:r>
              <w:t>Komplementarność projektu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0-3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3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3B7258" w:rsidTr="003B7258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  <w: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</w:pPr>
            <w:r>
              <w:t>Udział środków własnych wyższy od minimalnego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Wniosek wraz </w:t>
            </w:r>
            <w:r>
              <w:rPr>
                <w:lang w:eastAsia="pl-PL"/>
              </w:rPr>
              <w:br/>
              <w:t>z załącznikami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0-4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  <w:r>
              <w:t>4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3B7258" w:rsidTr="003B7258">
        <w:trPr>
          <w:trHeight w:val="71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 pkt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58" w:rsidRDefault="003B7258">
            <w:pPr>
              <w:tabs>
                <w:tab w:val="left" w:pos="11340"/>
              </w:tabs>
              <w:spacing w:after="0" w:line="240" w:lineRule="auto"/>
            </w:pPr>
          </w:p>
        </w:tc>
      </w:tr>
    </w:tbl>
    <w:p w:rsidR="003B7258" w:rsidRDefault="003B7258" w:rsidP="003B7258">
      <w:pPr>
        <w:tabs>
          <w:tab w:val="left" w:leader="dot" w:pos="14034"/>
        </w:tabs>
        <w:spacing w:after="0" w:line="360" w:lineRule="auto"/>
        <w:rPr>
          <w:b/>
        </w:rPr>
      </w:pPr>
    </w:p>
    <w:p w:rsidR="003B7258" w:rsidRDefault="003B7258" w:rsidP="003B7258">
      <w:pPr>
        <w:tabs>
          <w:tab w:val="left" w:leader="dot" w:pos="14034"/>
        </w:tabs>
        <w:spacing w:after="0" w:line="360" w:lineRule="auto"/>
        <w:rPr>
          <w:b/>
        </w:rPr>
      </w:pPr>
      <w:r>
        <w:rPr>
          <w:b/>
        </w:rPr>
        <w:t>DECYZJA</w:t>
      </w:r>
      <w:r>
        <w:rPr>
          <w:vertAlign w:val="superscript"/>
        </w:rPr>
        <w:footnoteReference w:id="2"/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7258" w:rsidRDefault="003B7258" w:rsidP="003B7258">
      <w:pPr>
        <w:tabs>
          <w:tab w:val="left" w:pos="11340"/>
        </w:tabs>
        <w:spacing w:after="0" w:line="360" w:lineRule="auto"/>
        <w:rPr>
          <w:b/>
        </w:rPr>
      </w:pPr>
      <w:r>
        <w:rPr>
          <w:b/>
        </w:rPr>
        <w:t>Imię i nazwisko osoby sprawdzającej:</w:t>
      </w:r>
    </w:p>
    <w:p w:rsidR="003B7258" w:rsidRDefault="003B7258" w:rsidP="003B7258">
      <w:pPr>
        <w:tabs>
          <w:tab w:val="left" w:pos="11340"/>
        </w:tabs>
        <w:spacing w:after="0" w:line="360" w:lineRule="auto"/>
        <w:rPr>
          <w:b/>
        </w:rPr>
      </w:pPr>
      <w:r>
        <w:rPr>
          <w:b/>
        </w:rPr>
        <w:lastRenderedPageBreak/>
        <w:t>Data sporządzenia:</w:t>
      </w:r>
    </w:p>
    <w:p w:rsidR="003B7258" w:rsidRDefault="003B7258" w:rsidP="003B7258">
      <w:pPr>
        <w:rPr>
          <w:b/>
        </w:rPr>
      </w:pPr>
      <w:r>
        <w:rPr>
          <w:b/>
        </w:rPr>
        <w:t>Podpis:</w:t>
      </w:r>
    </w:p>
    <w:p w:rsidR="00BD7D9D" w:rsidRPr="003B7258" w:rsidRDefault="00BD7D9D" w:rsidP="003B7258"/>
    <w:sectPr w:rsidR="00BD7D9D" w:rsidRPr="003B7258" w:rsidSect="003B72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58" w:rsidRDefault="003B7258" w:rsidP="003B7258">
      <w:pPr>
        <w:spacing w:after="0" w:line="240" w:lineRule="auto"/>
      </w:pPr>
      <w:r>
        <w:separator/>
      </w:r>
    </w:p>
  </w:endnote>
  <w:endnote w:type="continuationSeparator" w:id="0">
    <w:p w:rsidR="003B7258" w:rsidRDefault="003B7258" w:rsidP="003B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58" w:rsidRDefault="003B7258" w:rsidP="003B7258">
      <w:pPr>
        <w:spacing w:after="0" w:line="240" w:lineRule="auto"/>
      </w:pPr>
      <w:r>
        <w:separator/>
      </w:r>
    </w:p>
  </w:footnote>
  <w:footnote w:type="continuationSeparator" w:id="0">
    <w:p w:rsidR="003B7258" w:rsidRDefault="003B7258" w:rsidP="003B7258">
      <w:pPr>
        <w:spacing w:after="0" w:line="240" w:lineRule="auto"/>
      </w:pPr>
      <w:r>
        <w:continuationSeparator/>
      </w:r>
    </w:p>
  </w:footnote>
  <w:footnote w:id="1">
    <w:p w:rsidR="003B7258" w:rsidRDefault="003B7258" w:rsidP="003B7258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  <w:lang w:val="pl-PL"/>
        </w:rPr>
        <w:t>Projekt zakwalifikowany do dofinansowania / Odrzucenie projektu z przyczyn merytorycznych.</w:t>
      </w:r>
    </w:p>
  </w:footnote>
  <w:footnote w:id="2">
    <w:p w:rsidR="003B7258" w:rsidRDefault="003B7258" w:rsidP="003B7258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  <w:lang w:val="pl-PL"/>
        </w:rPr>
        <w:t>Projekt zakwalifikowany do dofinansowania / Odrzucenie projektu z przyczyn merytorycznych.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5C"/>
    <w:rsid w:val="001E7C3B"/>
    <w:rsid w:val="00305D5C"/>
    <w:rsid w:val="003B7258"/>
    <w:rsid w:val="00B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A04E4-B068-48B3-B7CF-F1A81DE2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72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B72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3B7258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qFormat/>
    <w:rsid w:val="003B7258"/>
    <w:pPr>
      <w:spacing w:after="0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7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3B72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965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3</cp:revision>
  <dcterms:created xsi:type="dcterms:W3CDTF">2016-07-25T08:57:00Z</dcterms:created>
  <dcterms:modified xsi:type="dcterms:W3CDTF">2016-07-25T08:59:00Z</dcterms:modified>
</cp:coreProperties>
</file>