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5F" w:rsidRDefault="0047275F" w:rsidP="0047275F">
      <w:pPr>
        <w:pStyle w:val="Default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pl-PL"/>
        </w:rPr>
        <w:drawing>
          <wp:anchor distT="0" distB="0" distL="114300" distR="114300" simplePos="0" relativeHeight="251659264" behindDoc="1" locked="0" layoutInCell="1" allowOverlap="1" wp14:anchorId="72C09C47" wp14:editId="623855FD">
            <wp:simplePos x="0" y="0"/>
            <wp:positionH relativeFrom="page">
              <wp:align>center</wp:align>
            </wp:positionH>
            <wp:positionV relativeFrom="paragraph">
              <wp:posOffset>-114420</wp:posOffset>
            </wp:positionV>
            <wp:extent cx="6610704" cy="655607"/>
            <wp:effectExtent l="0" t="0" r="0" b="0"/>
            <wp:wrapNone/>
            <wp:docPr id="1" name="Obraz 1" descr="RPO+OP+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PO+OP+EFR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704" cy="655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75F" w:rsidRDefault="0047275F" w:rsidP="0047275F">
      <w:pPr>
        <w:pStyle w:val="Default"/>
        <w:jc w:val="center"/>
        <w:rPr>
          <w:b/>
          <w:sz w:val="26"/>
          <w:szCs w:val="26"/>
        </w:rPr>
      </w:pPr>
    </w:p>
    <w:p w:rsidR="0047275F" w:rsidRPr="004124A4" w:rsidRDefault="0047275F" w:rsidP="0047275F">
      <w:pPr>
        <w:pStyle w:val="Default"/>
        <w:jc w:val="center"/>
        <w:rPr>
          <w:b/>
          <w:sz w:val="12"/>
          <w:szCs w:val="26"/>
        </w:rPr>
      </w:pPr>
    </w:p>
    <w:p w:rsidR="00C833CB" w:rsidRDefault="00C833CB" w:rsidP="0047275F">
      <w:pPr>
        <w:pStyle w:val="Default"/>
        <w:jc w:val="center"/>
        <w:rPr>
          <w:b/>
          <w:sz w:val="26"/>
          <w:szCs w:val="26"/>
        </w:rPr>
      </w:pPr>
    </w:p>
    <w:p w:rsidR="00C833CB" w:rsidRDefault="00C833CB" w:rsidP="0047275F">
      <w:pPr>
        <w:pStyle w:val="Default"/>
        <w:jc w:val="center"/>
        <w:rPr>
          <w:b/>
          <w:szCs w:val="26"/>
        </w:rPr>
      </w:pPr>
      <w:bookmarkStart w:id="0" w:name="_GoBack"/>
      <w:bookmarkEnd w:id="0"/>
    </w:p>
    <w:p w:rsidR="0047275F" w:rsidRPr="00A33192" w:rsidRDefault="0047275F" w:rsidP="0047275F">
      <w:pPr>
        <w:pStyle w:val="Default"/>
        <w:jc w:val="center"/>
        <w:rPr>
          <w:b/>
          <w:szCs w:val="26"/>
        </w:rPr>
      </w:pPr>
      <w:r w:rsidRPr="00A33192">
        <w:rPr>
          <w:b/>
          <w:szCs w:val="26"/>
        </w:rPr>
        <w:t xml:space="preserve">Lista projektów </w:t>
      </w:r>
      <w:r w:rsidRPr="00587289">
        <w:rPr>
          <w:b/>
          <w:szCs w:val="26"/>
        </w:rPr>
        <w:t>zakwalifi</w:t>
      </w:r>
      <w:r>
        <w:rPr>
          <w:b/>
          <w:szCs w:val="26"/>
        </w:rPr>
        <w:t>kowanych do rozstrzygnięcia</w:t>
      </w:r>
      <w:r w:rsidRPr="00A33192">
        <w:rPr>
          <w:b/>
          <w:szCs w:val="26"/>
        </w:rPr>
        <w:t xml:space="preserve"> w ramach konkursu do poddziałania </w:t>
      </w:r>
    </w:p>
    <w:p w:rsidR="0047275F" w:rsidRDefault="0047275F" w:rsidP="0047275F">
      <w:pPr>
        <w:pStyle w:val="Default"/>
        <w:jc w:val="center"/>
        <w:rPr>
          <w:b/>
          <w:szCs w:val="26"/>
        </w:rPr>
      </w:pPr>
      <w:r w:rsidRPr="0047275F">
        <w:rPr>
          <w:b/>
          <w:szCs w:val="26"/>
        </w:rPr>
        <w:t>5.3.3 Dziedzictwo kulturowe i kultura w Aglomeracji Opolskiej</w:t>
      </w:r>
      <w:r w:rsidR="00081CEE">
        <w:rPr>
          <w:b/>
          <w:szCs w:val="26"/>
        </w:rPr>
        <w:t xml:space="preserve"> </w:t>
      </w:r>
      <w:r w:rsidRPr="00A33192">
        <w:rPr>
          <w:b/>
          <w:szCs w:val="26"/>
        </w:rPr>
        <w:t>w ramach Regionalnego Programu Operacyjnego Województwa Opolskiego na lata 2014-2020 – II nabór</w:t>
      </w:r>
    </w:p>
    <w:p w:rsidR="0047275F" w:rsidRPr="00A33192" w:rsidRDefault="0047275F" w:rsidP="0047275F">
      <w:pPr>
        <w:pStyle w:val="Default"/>
        <w:jc w:val="center"/>
        <w:rPr>
          <w:b/>
          <w:szCs w:val="26"/>
        </w:rPr>
      </w:pPr>
    </w:p>
    <w:tbl>
      <w:tblPr>
        <w:tblW w:w="10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405"/>
        <w:gridCol w:w="2956"/>
      </w:tblGrid>
      <w:tr w:rsidR="0047275F" w:rsidRPr="00124173" w:rsidTr="00C833CB">
        <w:trPr>
          <w:trHeight w:val="700"/>
          <w:jc w:val="center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47275F" w:rsidRPr="00124173" w:rsidRDefault="0047275F" w:rsidP="00CE7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pl-PL"/>
              </w:rPr>
            </w:pPr>
            <w:r w:rsidRPr="00124173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pl-PL"/>
              </w:rPr>
              <w:t>Numer wniosku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47275F" w:rsidRPr="00124173" w:rsidRDefault="0047275F" w:rsidP="00CE7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pl-PL"/>
              </w:rPr>
            </w:pPr>
            <w:r w:rsidRPr="00124173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pl-PL"/>
              </w:rPr>
              <w:t>Tytuł projektu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47275F" w:rsidRPr="00124173" w:rsidRDefault="0047275F" w:rsidP="00CE72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pl-PL"/>
              </w:rPr>
            </w:pPr>
            <w:r w:rsidRPr="00124173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pl-PL"/>
              </w:rPr>
              <w:t>Nazwa wnioskodawcy</w:t>
            </w:r>
          </w:p>
        </w:tc>
      </w:tr>
      <w:tr w:rsidR="00C833CB" w:rsidRPr="00124173" w:rsidTr="00C833CB">
        <w:trPr>
          <w:trHeight w:val="133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CB" w:rsidRDefault="00C833CB" w:rsidP="00C833C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RPOP.05.03.03-16-0001/18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CB" w:rsidRDefault="00C833CB" w:rsidP="00C833C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 szacunku dla przeszłości zadbajmy o przyszłość. Konserwacja i renowacja elewacji prezbiterium Katedry pw. Podwyższenia Krzyża Świętego w Opolu – etap IV zamykający.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CB" w:rsidRDefault="00C833CB" w:rsidP="00C833C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PARAFIA KATEDRALNA P.W. PODWYŻSZENIA KRZYŻA ŚWIĘTEGO</w:t>
            </w:r>
          </w:p>
        </w:tc>
      </w:tr>
      <w:tr w:rsidR="00C833CB" w:rsidRPr="00124173" w:rsidTr="00C833CB">
        <w:trPr>
          <w:trHeight w:val="1171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CB" w:rsidRDefault="00C833CB" w:rsidP="00C833C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RPOP.05.03.03-16-0002/18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CB" w:rsidRDefault="00C833CB" w:rsidP="00C833C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Ochrona, konserwacja i udostępnienie zabytków oraz polichromii ściennych kościoła p.w. Wniebowzięcia N.M.P. w Niemodlinie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CB" w:rsidRDefault="00C833CB" w:rsidP="00C833C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PARAFIA RZYMSKO-KATOLICKA PW. WNIEBOWZIĘCIA NAJŚWIĘTSZEJ MARYI PANNY</w:t>
            </w:r>
          </w:p>
        </w:tc>
      </w:tr>
      <w:tr w:rsidR="00C833CB" w:rsidRPr="00124173" w:rsidTr="00C833CB">
        <w:trPr>
          <w:trHeight w:val="137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CB" w:rsidRDefault="00C833CB" w:rsidP="00C833C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RPOP.05.03.03-16-0003/18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CB" w:rsidRDefault="00C833CB" w:rsidP="00C833C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Utworzenie </w:t>
            </w:r>
            <w:proofErr w:type="spellStart"/>
            <w:r>
              <w:rPr>
                <w:rFonts w:ascii="Calibri" w:hAnsi="Calibri"/>
                <w:color w:val="000000"/>
              </w:rPr>
              <w:t>Stobrawskiego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Centrum Przyrody i Techniki „BORSUK" poprzez remont, przebudowę i organizację zabytkowego zespołu dworca kolejowego w Murowie.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CB" w:rsidRDefault="00C833CB" w:rsidP="00C833CB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GMINA MURÓW</w:t>
            </w:r>
          </w:p>
        </w:tc>
      </w:tr>
    </w:tbl>
    <w:p w:rsidR="00C833CB" w:rsidRDefault="00C833CB" w:rsidP="00C833CB">
      <w:pPr>
        <w:rPr>
          <w:b/>
        </w:rPr>
      </w:pPr>
      <w:r w:rsidRPr="00124173">
        <w:rPr>
          <w:b/>
        </w:rPr>
        <w:t>Ź</w:t>
      </w:r>
      <w:r>
        <w:rPr>
          <w:b/>
        </w:rPr>
        <w:t xml:space="preserve">ródło: Opracowanie własne </w:t>
      </w:r>
    </w:p>
    <w:p w:rsidR="00F57E7B" w:rsidRDefault="00F57E7B"/>
    <w:sectPr w:rsidR="00F57E7B" w:rsidSect="00E44EBE">
      <w:pgSz w:w="11906" w:h="16838"/>
      <w:pgMar w:top="426" w:right="707" w:bottom="851" w:left="567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5F"/>
    <w:rsid w:val="00067157"/>
    <w:rsid w:val="00081CEE"/>
    <w:rsid w:val="003944E7"/>
    <w:rsid w:val="0047275F"/>
    <w:rsid w:val="009C7D12"/>
    <w:rsid w:val="00BA604D"/>
    <w:rsid w:val="00C833CB"/>
    <w:rsid w:val="00E44EBE"/>
    <w:rsid w:val="00F5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CFBFF-200A-4D65-9C50-AECCD7EB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7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27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7275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Sułek</dc:creator>
  <cp:keywords/>
  <dc:description/>
  <cp:lastModifiedBy>Krzysztof Sułek</cp:lastModifiedBy>
  <cp:revision>2</cp:revision>
  <cp:lastPrinted>2018-10-12T11:52:00Z</cp:lastPrinted>
  <dcterms:created xsi:type="dcterms:W3CDTF">2018-10-12T12:20:00Z</dcterms:created>
  <dcterms:modified xsi:type="dcterms:W3CDTF">2018-10-12T12:20:00Z</dcterms:modified>
</cp:coreProperties>
</file>