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8D" w:rsidRDefault="009536E6" w:rsidP="002E468D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Calibri" w:hAnsi="Calibri"/>
        </w:rPr>
      </w:pPr>
      <w:r w:rsidRPr="005F782E">
        <w:rPr>
          <w:noProof/>
          <w:lang w:eastAsia="pl-PL"/>
        </w:rPr>
        <w:drawing>
          <wp:inline distT="0" distB="0" distL="0" distR="0" wp14:anchorId="23A4D613" wp14:editId="05B54A9B">
            <wp:extent cx="5760720" cy="658495"/>
            <wp:effectExtent l="0" t="0" r="0" b="8255"/>
            <wp:docPr id="9" name="Obraz 9" descr="logotypy:&#10;Fundusze Europejskie&#10;Flaga państwowa&#10;Opolskie kwitnące&#10;Unia Europejska (EFRR)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:\RIiPFS\PRACOWNICY, PRAKTYKANCI\TERESA\ROK 2017\zmiana wizualizacji\2018 logotypy wzory\POZIOM\POZIOM_PL\KOLOR\RPO+PL+OPO+EFR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6E6" w:rsidRDefault="009536E6" w:rsidP="002E468D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Calibri" w:hAnsi="Calibri"/>
        </w:rPr>
      </w:pPr>
    </w:p>
    <w:p w:rsidR="002E468D" w:rsidRDefault="00D71E01" w:rsidP="00D71E01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-851" w:right="-851"/>
        <w:jc w:val="both"/>
        <w:rPr>
          <w:rFonts w:ascii="Calibri" w:hAnsi="Calibri"/>
        </w:rPr>
      </w:pPr>
      <w:r w:rsidRPr="00D71E01">
        <w:rPr>
          <w:rFonts w:ascii="Calibri" w:hAnsi="Calibri"/>
        </w:rPr>
        <w:t>Lista  projektów  spełniających  kryteria  formalne,  tj.  zakwalifikowa</w:t>
      </w:r>
      <w:r>
        <w:rPr>
          <w:rFonts w:ascii="Calibri" w:hAnsi="Calibri"/>
        </w:rPr>
        <w:t xml:space="preserve">nych  do  oceny  merytorycznej </w:t>
      </w:r>
      <w:r w:rsidRPr="00D71E01">
        <w:rPr>
          <w:rFonts w:ascii="Calibri" w:hAnsi="Calibri"/>
        </w:rPr>
        <w:t xml:space="preserve">w ramach konkursowej procedury wyboru projektów </w:t>
      </w:r>
      <w:r w:rsidR="002E468D">
        <w:rPr>
          <w:rFonts w:ascii="Calibri" w:hAnsi="Calibri"/>
        </w:rPr>
        <w:t xml:space="preserve">dla </w:t>
      </w:r>
      <w:r w:rsidR="00812530">
        <w:t xml:space="preserve">działania </w:t>
      </w:r>
      <w:r w:rsidR="00D34375" w:rsidRPr="00D34375">
        <w:rPr>
          <w:b/>
        </w:rPr>
        <w:t>1</w:t>
      </w:r>
      <w:r w:rsidR="00812530" w:rsidRPr="00D34375">
        <w:rPr>
          <w:b/>
        </w:rPr>
        <w:t>.</w:t>
      </w:r>
      <w:r w:rsidR="00F2690B" w:rsidRPr="00D34375">
        <w:rPr>
          <w:b/>
        </w:rPr>
        <w:t>2</w:t>
      </w:r>
      <w:r w:rsidR="00812530" w:rsidRPr="00D34375">
        <w:rPr>
          <w:b/>
          <w:i/>
          <w:iCs/>
        </w:rPr>
        <w:t xml:space="preserve"> </w:t>
      </w:r>
      <w:r w:rsidR="00D34375" w:rsidRPr="00D34375">
        <w:rPr>
          <w:b/>
          <w:i/>
          <w:iCs/>
        </w:rPr>
        <w:t>Infrastruktura B+R</w:t>
      </w:r>
      <w:r w:rsidR="0025684E">
        <w:rPr>
          <w:rFonts w:ascii="Calibri" w:hAnsi="Calibri"/>
        </w:rPr>
        <w:t xml:space="preserve"> </w:t>
      </w:r>
      <w:r w:rsidR="002E468D">
        <w:rPr>
          <w:rFonts w:ascii="Calibri" w:hAnsi="Calibri"/>
        </w:rPr>
        <w:t>RPO WO 2014-2020.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245"/>
        <w:gridCol w:w="2977"/>
      </w:tblGrid>
      <w:tr w:rsidR="00C3657B" w:rsidRPr="00EA0432" w:rsidTr="003856C3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B" w:rsidRPr="00EA0432" w:rsidRDefault="00C3657B" w:rsidP="00EA0432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EA0432">
              <w:rPr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B" w:rsidRPr="00EA0432" w:rsidRDefault="00C3657B" w:rsidP="00EA0432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EA0432">
              <w:rPr>
                <w:b/>
              </w:rPr>
              <w:t>Nr wniosku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B" w:rsidRPr="00EA0432" w:rsidRDefault="00C3657B" w:rsidP="00EA0432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EA0432">
              <w:rPr>
                <w:b/>
              </w:rPr>
              <w:t>Tytuł projektu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B" w:rsidRPr="00EA0432" w:rsidRDefault="00C3657B" w:rsidP="00EA0432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EA0432">
              <w:rPr>
                <w:b/>
              </w:rPr>
              <w:t>Nazwa wnioskodawcy</w:t>
            </w:r>
          </w:p>
        </w:tc>
      </w:tr>
      <w:tr w:rsidR="009536E6" w:rsidRPr="00EA0432" w:rsidTr="00371C21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E6" w:rsidRPr="00EA0432" w:rsidRDefault="009536E6" w:rsidP="009536E6">
            <w:pPr>
              <w:spacing w:after="0" w:line="240" w:lineRule="auto"/>
              <w:jc w:val="center"/>
              <w:rPr>
                <w:color w:val="000000"/>
              </w:rPr>
            </w:pPr>
            <w:r w:rsidRPr="00EA0432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6E6" w:rsidRDefault="009536E6" w:rsidP="009536E6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  <w:p w:rsidR="009536E6" w:rsidRDefault="009536E6" w:rsidP="009536E6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RPOP.01.02.00-16-0001/18</w:t>
            </w:r>
          </w:p>
          <w:p w:rsidR="009536E6" w:rsidRDefault="009536E6" w:rsidP="009536E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E6" w:rsidRDefault="009536E6" w:rsidP="009536E6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Budowa i wyposażenie Regionalnego Centrum Badań Pilotażowych w Instytucie Ciężkiej Syntezy Organicznej "Blachownia"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E6" w:rsidRDefault="009536E6" w:rsidP="009536E6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Instytut Ciężkiej Syntezy Organicznej "Blachownia"</w:t>
            </w:r>
          </w:p>
        </w:tc>
      </w:tr>
    </w:tbl>
    <w:p w:rsidR="008C0A33" w:rsidRPr="00736852" w:rsidRDefault="002E468D" w:rsidP="003856C3">
      <w:pPr>
        <w:ind w:hanging="851"/>
      </w:pPr>
      <w:r>
        <w:rPr>
          <w:rFonts w:ascii="Calibri" w:hAnsi="Calibri"/>
          <w:i/>
        </w:rPr>
        <w:t>Źródło: opracowanie własne.</w:t>
      </w:r>
      <w:bookmarkStart w:id="0" w:name="_GoBack"/>
      <w:bookmarkEnd w:id="0"/>
    </w:p>
    <w:sectPr w:rsidR="008C0A33" w:rsidRPr="00736852" w:rsidSect="00812530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29"/>
    <w:rsid w:val="000855F3"/>
    <w:rsid w:val="000E09B6"/>
    <w:rsid w:val="00225DE8"/>
    <w:rsid w:val="002423D0"/>
    <w:rsid w:val="0025684E"/>
    <w:rsid w:val="002E468D"/>
    <w:rsid w:val="00371C21"/>
    <w:rsid w:val="003856C3"/>
    <w:rsid w:val="003D2901"/>
    <w:rsid w:val="003E21E6"/>
    <w:rsid w:val="004C07CA"/>
    <w:rsid w:val="00657B6C"/>
    <w:rsid w:val="006B48CA"/>
    <w:rsid w:val="007141F0"/>
    <w:rsid w:val="00736852"/>
    <w:rsid w:val="007B3019"/>
    <w:rsid w:val="007C33ED"/>
    <w:rsid w:val="00812530"/>
    <w:rsid w:val="00845CDE"/>
    <w:rsid w:val="008C0A33"/>
    <w:rsid w:val="009536E6"/>
    <w:rsid w:val="00965E5F"/>
    <w:rsid w:val="009B31E3"/>
    <w:rsid w:val="00C23493"/>
    <w:rsid w:val="00C3657B"/>
    <w:rsid w:val="00D34375"/>
    <w:rsid w:val="00D71E01"/>
    <w:rsid w:val="00E97478"/>
    <w:rsid w:val="00EA0432"/>
    <w:rsid w:val="00F25D29"/>
    <w:rsid w:val="00F2690B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45FEB-8F5B-443D-9232-2CA2F91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46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46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2E468D"/>
  </w:style>
  <w:style w:type="character" w:styleId="Uwydatnienie">
    <w:name w:val="Emphasis"/>
    <w:basedOn w:val="Domylnaczcionkaakapitu"/>
    <w:uiPriority w:val="20"/>
    <w:qFormat/>
    <w:rsid w:val="002E468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C934-D9B4-4F24-883B-8BAB2D18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Kąpała</dc:creator>
  <cp:keywords/>
  <dc:description/>
  <cp:lastModifiedBy>Bogusław Kaczmarek</cp:lastModifiedBy>
  <cp:revision>4</cp:revision>
  <cp:lastPrinted>2017-06-22T07:21:00Z</cp:lastPrinted>
  <dcterms:created xsi:type="dcterms:W3CDTF">2017-11-10T10:38:00Z</dcterms:created>
  <dcterms:modified xsi:type="dcterms:W3CDTF">2018-05-25T08:16:00Z</dcterms:modified>
</cp:coreProperties>
</file>